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theme/themeOverride9.xml" ContentType="application/vnd.openxmlformats-officedocument.themeOverride+xml"/>
  <Override PartName="/word/charts/chart10.xml" ContentType="application/vnd.openxmlformats-officedocument.drawingml.chart+xml"/>
  <Override PartName="/word/theme/themeOverride10.xml" ContentType="application/vnd.openxmlformats-officedocument.themeOverride+xml"/>
  <Override PartName="/word/charts/chart11.xml" ContentType="application/vnd.openxmlformats-officedocument.drawingml.chart+xml"/>
  <Override PartName="/word/theme/themeOverride11.xml" ContentType="application/vnd.openxmlformats-officedocument.themeOverride+xml"/>
  <Override PartName="/word/charts/chart12.xml" ContentType="application/vnd.openxmlformats-officedocument.drawingml.chart+xml"/>
  <Override PartName="/word/theme/themeOverride12.xml" ContentType="application/vnd.openxmlformats-officedocument.themeOverride+xml"/>
  <Override PartName="/word/charts/chart13.xml" ContentType="application/vnd.openxmlformats-officedocument.drawingml.chart+xml"/>
  <Override PartName="/word/theme/themeOverride13.xml" ContentType="application/vnd.openxmlformats-officedocument.themeOverride+xml"/>
  <Override PartName="/word/charts/chart14.xml" ContentType="application/vnd.openxmlformats-officedocument.drawingml.chart+xml"/>
  <Override PartName="/word/theme/themeOverride14.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909656" w14:textId="77777777" w:rsidR="00506CE7" w:rsidRPr="00ED49EC" w:rsidRDefault="00506CE7" w:rsidP="00EB5E2C">
      <w:pPr>
        <w:spacing w:line="360" w:lineRule="auto"/>
        <w:jc w:val="center"/>
        <w:rPr>
          <w:rFonts w:ascii="Times New Roman" w:hAnsi="Times New Roman" w:cs="Times New Roman"/>
          <w:lang w:val="sr-Cyrl-RS"/>
        </w:rPr>
      </w:pPr>
    </w:p>
    <w:p w14:paraId="1E7974CA" w14:textId="77777777" w:rsidR="00506CE7" w:rsidRPr="00ED49EC" w:rsidRDefault="00506CE7" w:rsidP="00EB5E2C">
      <w:pPr>
        <w:spacing w:line="360" w:lineRule="auto"/>
        <w:jc w:val="center"/>
        <w:rPr>
          <w:rFonts w:ascii="Times New Roman" w:hAnsi="Times New Roman" w:cs="Times New Roman"/>
          <w:lang w:val="sr-Cyrl-RS"/>
        </w:rPr>
      </w:pPr>
    </w:p>
    <w:p w14:paraId="7EB6B44C" w14:textId="77777777" w:rsidR="00506CE7" w:rsidRPr="00ED49EC" w:rsidRDefault="00506CE7" w:rsidP="00EB5E2C">
      <w:pPr>
        <w:spacing w:line="360" w:lineRule="auto"/>
        <w:jc w:val="center"/>
        <w:rPr>
          <w:rFonts w:ascii="Times New Roman" w:hAnsi="Times New Roman" w:cs="Times New Roman"/>
          <w:lang w:val="sr-Cyrl-RS"/>
        </w:rPr>
      </w:pPr>
    </w:p>
    <w:p w14:paraId="3D92CE00" w14:textId="77777777" w:rsidR="00506CE7" w:rsidRPr="00ED49EC" w:rsidRDefault="00506CE7" w:rsidP="00EB5E2C">
      <w:pPr>
        <w:spacing w:line="360" w:lineRule="auto"/>
        <w:jc w:val="center"/>
        <w:rPr>
          <w:rFonts w:ascii="Times New Roman" w:hAnsi="Times New Roman" w:cs="Times New Roman"/>
          <w:lang w:val="sr-Cyrl-RS"/>
        </w:rPr>
      </w:pPr>
    </w:p>
    <w:p w14:paraId="42CF43A2" w14:textId="77777777" w:rsidR="00506CE7" w:rsidRPr="00ED49EC" w:rsidRDefault="00506CE7" w:rsidP="00EB5E2C">
      <w:pPr>
        <w:spacing w:line="360" w:lineRule="auto"/>
        <w:jc w:val="center"/>
        <w:rPr>
          <w:rFonts w:ascii="Times New Roman" w:hAnsi="Times New Roman" w:cs="Times New Roman"/>
          <w:lang w:val="sr-Cyrl-RS"/>
        </w:rPr>
      </w:pPr>
    </w:p>
    <w:p w14:paraId="6EC2080D" w14:textId="77777777" w:rsidR="00506CE7" w:rsidRPr="00ED49EC" w:rsidRDefault="00506CE7" w:rsidP="00EB5E2C">
      <w:pPr>
        <w:spacing w:line="360" w:lineRule="auto"/>
        <w:jc w:val="center"/>
        <w:rPr>
          <w:rFonts w:ascii="Times New Roman" w:hAnsi="Times New Roman" w:cs="Times New Roman"/>
          <w:lang w:val="sr-Cyrl-RS"/>
        </w:rPr>
      </w:pPr>
    </w:p>
    <w:p w14:paraId="52E7C928" w14:textId="77777777" w:rsidR="00506CE7" w:rsidRPr="00ED49EC" w:rsidRDefault="00506CE7" w:rsidP="00EB5E2C">
      <w:pPr>
        <w:spacing w:line="360" w:lineRule="auto"/>
        <w:jc w:val="center"/>
        <w:rPr>
          <w:rFonts w:ascii="Times New Roman" w:hAnsi="Times New Roman" w:cs="Times New Roman"/>
          <w:lang w:val="sr-Cyrl-RS"/>
        </w:rPr>
      </w:pPr>
    </w:p>
    <w:p w14:paraId="6B28F9E6" w14:textId="77777777" w:rsidR="00506CE7" w:rsidRPr="00ED49EC" w:rsidRDefault="00506CE7" w:rsidP="00EB5E2C">
      <w:pPr>
        <w:spacing w:line="360" w:lineRule="auto"/>
        <w:jc w:val="center"/>
        <w:rPr>
          <w:rFonts w:ascii="Times New Roman" w:hAnsi="Times New Roman" w:cs="Times New Roman"/>
          <w:lang w:val="sr-Cyrl-RS"/>
        </w:rPr>
      </w:pPr>
    </w:p>
    <w:p w14:paraId="40405E48" w14:textId="77777777" w:rsidR="00506CE7" w:rsidRPr="00ED49EC" w:rsidRDefault="00506CE7" w:rsidP="00EB5E2C">
      <w:pPr>
        <w:spacing w:line="360" w:lineRule="auto"/>
        <w:rPr>
          <w:rFonts w:ascii="Times New Roman" w:hAnsi="Times New Roman" w:cs="Times New Roman"/>
          <w:lang w:val="sr-Cyrl-RS"/>
        </w:rPr>
      </w:pPr>
    </w:p>
    <w:p w14:paraId="22347285" w14:textId="53BEF829" w:rsidR="00506CE7" w:rsidRPr="00FB7E2E" w:rsidRDefault="00FB7E2E" w:rsidP="00FB7E2E">
      <w:pPr>
        <w:spacing w:after="0" w:line="360" w:lineRule="auto"/>
        <w:jc w:val="center"/>
        <w:rPr>
          <w:rFonts w:ascii="Times New Roman" w:eastAsia="Times New Roman" w:hAnsi="Times New Roman" w:cs="Times New Roman"/>
          <w:b/>
          <w:bCs/>
          <w:color w:val="000000"/>
          <w:kern w:val="0"/>
          <w:sz w:val="44"/>
          <w:szCs w:val="44"/>
          <w:lang w:val="sr-Cyrl-RS"/>
          <w14:ligatures w14:val="none"/>
        </w:rPr>
      </w:pPr>
      <w:r w:rsidRPr="00FB7E2E">
        <w:rPr>
          <w:rFonts w:ascii="Times New Roman" w:eastAsia="Times New Roman" w:hAnsi="Times New Roman" w:cs="Times New Roman"/>
          <w:b/>
          <w:bCs/>
          <w:color w:val="000000"/>
          <w:kern w:val="0"/>
          <w:sz w:val="44"/>
          <w:szCs w:val="44"/>
          <w:lang w:val="sr-Cyrl-RS"/>
          <w14:ligatures w14:val="none"/>
        </w:rPr>
        <w:t>ОДЕЉЕЊЕ ЗА ИСТОРИЈУ</w:t>
      </w:r>
    </w:p>
    <w:p w14:paraId="3AF7841C" w14:textId="0FA9FD49" w:rsidR="00FB7E2E" w:rsidRPr="00FB7E2E" w:rsidRDefault="00FB7E2E" w:rsidP="00FB7E2E">
      <w:pPr>
        <w:spacing w:after="0" w:line="360" w:lineRule="auto"/>
        <w:jc w:val="center"/>
        <w:rPr>
          <w:rFonts w:ascii="Times New Roman" w:eastAsia="Times New Roman" w:hAnsi="Times New Roman" w:cs="Times New Roman"/>
          <w:kern w:val="0"/>
          <w:sz w:val="44"/>
          <w:szCs w:val="44"/>
          <w:lang w:val="sr-Cyrl-RS"/>
          <w14:ligatures w14:val="none"/>
        </w:rPr>
      </w:pPr>
      <w:r>
        <w:rPr>
          <w:rFonts w:ascii="Times New Roman" w:eastAsia="Times New Roman" w:hAnsi="Times New Roman" w:cs="Times New Roman"/>
          <w:b/>
          <w:bCs/>
          <w:color w:val="000000"/>
          <w:kern w:val="0"/>
          <w:sz w:val="44"/>
          <w:szCs w:val="44"/>
          <w:lang w:val="sr-Cyrl-RS"/>
          <w14:ligatures w14:val="none"/>
        </w:rPr>
        <w:t>Мастер академске студије историје</w:t>
      </w:r>
      <w:r w:rsidRPr="00FB7E2E">
        <w:rPr>
          <w:rFonts w:ascii="Times New Roman" w:eastAsia="Times New Roman" w:hAnsi="Times New Roman" w:cs="Times New Roman"/>
          <w:kern w:val="0"/>
          <w:sz w:val="44"/>
          <w:szCs w:val="44"/>
          <w:lang w:val="sr-Cyrl-RS"/>
          <w14:ligatures w14:val="none"/>
        </w:rPr>
        <w:t xml:space="preserve"> </w:t>
      </w:r>
    </w:p>
    <w:p w14:paraId="6741CDE5" w14:textId="15465341" w:rsidR="00506CE7" w:rsidRPr="00FB7E2E" w:rsidRDefault="00FB7E2E" w:rsidP="00FB7E2E">
      <w:pPr>
        <w:spacing w:after="0" w:line="360" w:lineRule="auto"/>
        <w:jc w:val="center"/>
        <w:rPr>
          <w:rFonts w:ascii="Times New Roman" w:eastAsia="Times New Roman" w:hAnsi="Times New Roman" w:cs="Times New Roman"/>
          <w:b/>
          <w:bCs/>
          <w:i/>
          <w:iCs/>
          <w:color w:val="000000"/>
          <w:kern w:val="0"/>
          <w:sz w:val="44"/>
          <w:szCs w:val="44"/>
          <w:lang w:val="sr-Cyrl-RS"/>
          <w14:ligatures w14:val="none"/>
        </w:rPr>
      </w:pPr>
      <w:r w:rsidRPr="00FB7E2E">
        <w:rPr>
          <w:rFonts w:ascii="Times New Roman" w:eastAsia="Times New Roman" w:hAnsi="Times New Roman" w:cs="Times New Roman"/>
          <w:b/>
          <w:bCs/>
          <w:i/>
          <w:iCs/>
          <w:color w:val="000000"/>
          <w:kern w:val="0"/>
          <w:sz w:val="44"/>
          <w:szCs w:val="44"/>
          <w:lang w:val="sr-Cyrl-RS"/>
          <w14:ligatures w14:val="none"/>
        </w:rPr>
        <w:t>Извештај о самовредновању</w:t>
      </w:r>
    </w:p>
    <w:p w14:paraId="74FC4E54" w14:textId="77777777" w:rsidR="00506CE7" w:rsidRPr="00ED49EC" w:rsidRDefault="00506CE7" w:rsidP="00EB5E2C">
      <w:pPr>
        <w:spacing w:line="360" w:lineRule="auto"/>
        <w:rPr>
          <w:rFonts w:ascii="Times New Roman" w:eastAsia="Times New Roman" w:hAnsi="Times New Roman" w:cs="Times New Roman"/>
          <w:kern w:val="0"/>
          <w:lang w:val="sr-Cyrl-RS"/>
          <w14:ligatures w14:val="none"/>
        </w:rPr>
      </w:pPr>
    </w:p>
    <w:p w14:paraId="00E56EC1" w14:textId="77777777" w:rsidR="00EB5E2C" w:rsidRPr="00ED49EC" w:rsidRDefault="00EB5E2C" w:rsidP="00EB5E2C">
      <w:pPr>
        <w:spacing w:line="360" w:lineRule="auto"/>
        <w:rPr>
          <w:rFonts w:ascii="Times New Roman" w:eastAsia="Times New Roman" w:hAnsi="Times New Roman" w:cs="Times New Roman"/>
          <w:kern w:val="0"/>
          <w:lang w:val="sr-Cyrl-RS"/>
          <w14:ligatures w14:val="none"/>
        </w:rPr>
      </w:pPr>
    </w:p>
    <w:p w14:paraId="0D28917B" w14:textId="77777777" w:rsidR="00506CE7" w:rsidRPr="00ED49EC" w:rsidRDefault="00506CE7" w:rsidP="00EB5E2C">
      <w:pPr>
        <w:spacing w:line="360" w:lineRule="auto"/>
        <w:jc w:val="center"/>
        <w:rPr>
          <w:rFonts w:ascii="Times New Roman" w:eastAsia="Times New Roman" w:hAnsi="Times New Roman" w:cs="Times New Roman"/>
          <w:kern w:val="0"/>
          <w:lang w:val="sr-Cyrl-RS"/>
          <w14:ligatures w14:val="none"/>
        </w:rPr>
      </w:pPr>
    </w:p>
    <w:p w14:paraId="106634E7" w14:textId="77777777" w:rsidR="00506CE7" w:rsidRPr="00ED49EC" w:rsidRDefault="00506CE7" w:rsidP="00EB5E2C">
      <w:pPr>
        <w:spacing w:line="360" w:lineRule="auto"/>
        <w:jc w:val="center"/>
        <w:rPr>
          <w:rFonts w:ascii="Times New Roman" w:eastAsia="Times New Roman" w:hAnsi="Times New Roman" w:cs="Times New Roman"/>
          <w:kern w:val="0"/>
          <w:lang w:val="sr-Cyrl-RS"/>
          <w14:ligatures w14:val="none"/>
        </w:rPr>
      </w:pPr>
    </w:p>
    <w:p w14:paraId="49995EA5" w14:textId="77777777" w:rsidR="00506CE7" w:rsidRPr="00ED49EC" w:rsidRDefault="00506CE7" w:rsidP="00EB5E2C">
      <w:pPr>
        <w:spacing w:line="360" w:lineRule="auto"/>
        <w:jc w:val="center"/>
        <w:rPr>
          <w:rFonts w:ascii="Times New Roman" w:eastAsia="Times New Roman" w:hAnsi="Times New Roman" w:cs="Times New Roman"/>
          <w:kern w:val="0"/>
          <w:lang w:val="sr-Cyrl-RS"/>
          <w14:ligatures w14:val="none"/>
        </w:rPr>
      </w:pPr>
    </w:p>
    <w:p w14:paraId="0659249E" w14:textId="77777777" w:rsidR="00506CE7" w:rsidRDefault="00506CE7" w:rsidP="00EB5E2C">
      <w:pPr>
        <w:spacing w:line="360" w:lineRule="auto"/>
        <w:jc w:val="center"/>
        <w:rPr>
          <w:rFonts w:ascii="Times New Roman" w:eastAsia="Times New Roman" w:hAnsi="Times New Roman" w:cs="Times New Roman"/>
          <w:kern w:val="0"/>
          <w:lang w:val="sr-Cyrl-RS"/>
          <w14:ligatures w14:val="none"/>
        </w:rPr>
      </w:pPr>
    </w:p>
    <w:p w14:paraId="62726D4B" w14:textId="77777777" w:rsidR="00FB7E2E" w:rsidRDefault="00FB7E2E" w:rsidP="00EB5E2C">
      <w:pPr>
        <w:spacing w:line="360" w:lineRule="auto"/>
        <w:jc w:val="center"/>
        <w:rPr>
          <w:rFonts w:ascii="Times New Roman" w:eastAsia="Times New Roman" w:hAnsi="Times New Roman" w:cs="Times New Roman"/>
          <w:kern w:val="0"/>
          <w:lang w:val="sr-Cyrl-RS"/>
          <w14:ligatures w14:val="none"/>
        </w:rPr>
      </w:pPr>
    </w:p>
    <w:p w14:paraId="21E6B282" w14:textId="77777777" w:rsidR="00FB7E2E" w:rsidRDefault="00FB7E2E" w:rsidP="00EB5E2C">
      <w:pPr>
        <w:spacing w:line="360" w:lineRule="auto"/>
        <w:jc w:val="center"/>
        <w:rPr>
          <w:rFonts w:ascii="Times New Roman" w:eastAsia="Times New Roman" w:hAnsi="Times New Roman" w:cs="Times New Roman"/>
          <w:kern w:val="0"/>
          <w:lang w:val="sr-Cyrl-RS"/>
          <w14:ligatures w14:val="none"/>
        </w:rPr>
      </w:pPr>
    </w:p>
    <w:p w14:paraId="7CB0A69B" w14:textId="77777777" w:rsidR="00FB7E2E" w:rsidRPr="00ED49EC" w:rsidRDefault="00FB7E2E" w:rsidP="00EB5E2C">
      <w:pPr>
        <w:spacing w:line="360" w:lineRule="auto"/>
        <w:jc w:val="center"/>
        <w:rPr>
          <w:rFonts w:ascii="Times New Roman" w:eastAsia="Times New Roman" w:hAnsi="Times New Roman" w:cs="Times New Roman"/>
          <w:kern w:val="0"/>
          <w:lang w:val="sr-Cyrl-RS"/>
          <w14:ligatures w14:val="none"/>
        </w:rPr>
      </w:pPr>
    </w:p>
    <w:p w14:paraId="4D930729" w14:textId="125CF2C7" w:rsidR="00441BFF" w:rsidRPr="00ED49EC" w:rsidRDefault="00506CE7" w:rsidP="00EB5E2C">
      <w:pPr>
        <w:spacing w:line="360" w:lineRule="auto"/>
        <w:jc w:val="center"/>
        <w:rPr>
          <w:rFonts w:ascii="Times New Roman" w:eastAsia="Times New Roman" w:hAnsi="Times New Roman" w:cs="Times New Roman"/>
          <w:kern w:val="0"/>
          <w:sz w:val="28"/>
          <w:szCs w:val="28"/>
          <w:lang w:val="sr-Cyrl-RS"/>
          <w14:ligatures w14:val="none"/>
        </w:rPr>
      </w:pPr>
      <w:r w:rsidRPr="00ED49EC">
        <w:rPr>
          <w:rFonts w:ascii="Times New Roman" w:eastAsia="Times New Roman" w:hAnsi="Times New Roman" w:cs="Times New Roman"/>
          <w:noProof/>
          <w:kern w:val="0"/>
          <w:sz w:val="28"/>
          <w:szCs w:val="28"/>
          <w:lang w:val="sr-Cyrl-RS"/>
          <w14:ligatures w14:val="none"/>
        </w:rPr>
        <w:drawing>
          <wp:anchor distT="0" distB="0" distL="114300" distR="114300" simplePos="0" relativeHeight="251659264" behindDoc="0" locked="0" layoutInCell="1" hidden="0" allowOverlap="1" wp14:anchorId="1C9CC2B3" wp14:editId="26D4F8F7">
            <wp:simplePos x="0" y="0"/>
            <wp:positionH relativeFrom="margin">
              <wp:align>center</wp:align>
            </wp:positionH>
            <wp:positionV relativeFrom="margin">
              <wp:posOffset>323850</wp:posOffset>
            </wp:positionV>
            <wp:extent cx="1973580" cy="2324100"/>
            <wp:effectExtent l="0" t="0" r="7620" b="0"/>
            <wp:wrapSquare wrapText="bothSides" distT="0" distB="0" distL="114300" distR="114300"/>
            <wp:docPr id="1987" name="image382.png"/>
            <wp:cNvGraphicFramePr/>
            <a:graphic xmlns:a="http://schemas.openxmlformats.org/drawingml/2006/main">
              <a:graphicData uri="http://schemas.openxmlformats.org/drawingml/2006/picture">
                <pic:pic xmlns:pic="http://schemas.openxmlformats.org/drawingml/2006/picture">
                  <pic:nvPicPr>
                    <pic:cNvPr id="0" name="image382.png"/>
                    <pic:cNvPicPr preferRelativeResize="0"/>
                  </pic:nvPicPr>
                  <pic:blipFill>
                    <a:blip r:embed="rId8"/>
                    <a:srcRect/>
                    <a:stretch>
                      <a:fillRect/>
                    </a:stretch>
                  </pic:blipFill>
                  <pic:spPr>
                    <a:xfrm>
                      <a:off x="0" y="0"/>
                      <a:ext cx="1973580" cy="2324100"/>
                    </a:xfrm>
                    <a:prstGeom prst="rect">
                      <a:avLst/>
                    </a:prstGeom>
                    <a:ln/>
                  </pic:spPr>
                </pic:pic>
              </a:graphicData>
            </a:graphic>
          </wp:anchor>
        </w:drawing>
      </w:r>
      <w:r w:rsidRPr="00ED49EC">
        <w:rPr>
          <w:rFonts w:ascii="Times New Roman" w:eastAsia="Times New Roman" w:hAnsi="Times New Roman" w:cs="Times New Roman"/>
          <w:kern w:val="0"/>
          <w:sz w:val="28"/>
          <w:szCs w:val="28"/>
          <w:lang w:val="sr-Cyrl-RS"/>
          <w14:ligatures w14:val="none"/>
        </w:rPr>
        <w:t xml:space="preserve">Београд, </w:t>
      </w:r>
      <w:r w:rsidR="00FB7E2E">
        <w:rPr>
          <w:rFonts w:ascii="Times New Roman" w:eastAsia="Times New Roman" w:hAnsi="Times New Roman" w:cs="Times New Roman"/>
          <w:kern w:val="0"/>
          <w:sz w:val="28"/>
          <w:szCs w:val="28"/>
          <w:lang w:val="sr-Cyrl-RS"/>
          <w14:ligatures w14:val="none"/>
        </w:rPr>
        <w:t>јун</w:t>
      </w:r>
      <w:r w:rsidRPr="00ED49EC">
        <w:rPr>
          <w:rFonts w:ascii="Times New Roman" w:eastAsia="Times New Roman" w:hAnsi="Times New Roman" w:cs="Times New Roman"/>
          <w:kern w:val="0"/>
          <w:sz w:val="28"/>
          <w:szCs w:val="28"/>
          <w:lang w:val="sr-Cyrl-RS"/>
          <w14:ligatures w14:val="none"/>
        </w:rPr>
        <w:t xml:space="preserve"> 2025.</w:t>
      </w:r>
    </w:p>
    <w:p w14:paraId="44FD9737" w14:textId="77777777" w:rsidR="00C94478" w:rsidRDefault="00C94478" w:rsidP="00EB5E2C">
      <w:pPr>
        <w:suppressAutoHyphens/>
        <w:spacing w:after="0" w:line="360" w:lineRule="auto"/>
        <w:jc w:val="center"/>
        <w:rPr>
          <w:rFonts w:ascii="Times New Roman" w:eastAsia="Times New Roman" w:hAnsi="Times New Roman" w:cs="Times New Roman"/>
          <w:b/>
          <w:kern w:val="0"/>
          <w:sz w:val="28"/>
          <w:szCs w:val="28"/>
          <w:lang w:val="sr-Cyrl-RS" w:eastAsia="zh-CN"/>
          <w14:ligatures w14:val="none"/>
        </w:rPr>
      </w:pPr>
    </w:p>
    <w:p w14:paraId="411AD47F" w14:textId="5133A2E9" w:rsidR="00506CE7" w:rsidRPr="00ED49EC" w:rsidRDefault="00506CE7" w:rsidP="00EB5E2C">
      <w:pPr>
        <w:suppressAutoHyphens/>
        <w:spacing w:after="0" w:line="360" w:lineRule="auto"/>
        <w:jc w:val="center"/>
        <w:rPr>
          <w:rFonts w:ascii="Times New Roman" w:eastAsia="Times New Roman" w:hAnsi="Times New Roman" w:cs="Times New Roman"/>
          <w:b/>
          <w:kern w:val="0"/>
          <w:sz w:val="28"/>
          <w:szCs w:val="28"/>
          <w:lang w:val="sr-Cyrl-RS" w:eastAsia="zh-CN"/>
          <w14:ligatures w14:val="none"/>
        </w:rPr>
      </w:pPr>
      <w:r w:rsidRPr="00ED49EC">
        <w:rPr>
          <w:rFonts w:ascii="Times New Roman" w:eastAsia="Times New Roman" w:hAnsi="Times New Roman" w:cs="Times New Roman"/>
          <w:b/>
          <w:kern w:val="0"/>
          <w:sz w:val="28"/>
          <w:szCs w:val="28"/>
          <w:lang w:val="sr-Cyrl-RS" w:eastAsia="zh-CN"/>
          <w14:ligatures w14:val="none"/>
        </w:rPr>
        <w:lastRenderedPageBreak/>
        <w:t>Садржај</w:t>
      </w:r>
    </w:p>
    <w:p w14:paraId="3D56D50B" w14:textId="77777777" w:rsidR="00506CE7" w:rsidRPr="00ED49EC" w:rsidRDefault="00506CE7" w:rsidP="00EB5E2C">
      <w:pPr>
        <w:suppressAutoHyphens/>
        <w:spacing w:after="0" w:line="360" w:lineRule="auto"/>
        <w:rPr>
          <w:rFonts w:ascii="Times New Roman" w:eastAsia="Times New Roman" w:hAnsi="Times New Roman" w:cs="Times New Roman"/>
          <w:kern w:val="0"/>
          <w:lang w:val="sr-Cyrl-RS" w:eastAsia="zh-CN"/>
          <w14:ligatures w14:val="none"/>
        </w:rPr>
      </w:pPr>
    </w:p>
    <w:p w14:paraId="4737D6B8" w14:textId="037C436F" w:rsidR="00506CE7" w:rsidRPr="00574D54" w:rsidRDefault="00574D54" w:rsidP="00574D54">
      <w:pPr>
        <w:numPr>
          <w:ilvl w:val="0"/>
          <w:numId w:val="1"/>
        </w:numPr>
        <w:pBdr>
          <w:top w:val="nil"/>
          <w:left w:val="nil"/>
          <w:bottom w:val="nil"/>
          <w:right w:val="nil"/>
          <w:between w:val="nil"/>
        </w:pBdr>
        <w:suppressAutoHyphens/>
        <w:spacing w:after="0" w:line="360" w:lineRule="auto"/>
        <w:jc w:val="both"/>
        <w:rPr>
          <w:rStyle w:val="Hiperveza"/>
          <w:rFonts w:ascii="Times New Roman" w:eastAsia="Times New Roman" w:hAnsi="Times New Roman" w:cs="Times New Roman"/>
          <w:kern w:val="0"/>
          <w:lang w:val="sr-Cyrl-RS" w:eastAsia="zh-CN"/>
          <w14:ligatures w14:val="none"/>
        </w:rPr>
      </w:pPr>
      <w:r>
        <w:rPr>
          <w:rFonts w:ascii="Times New Roman" w:eastAsia="Times New Roman" w:hAnsi="Times New Roman" w:cs="Times New Roman"/>
          <w:kern w:val="0"/>
          <w:lang w:val="sr-Cyrl-RS" w:eastAsia="zh-CN"/>
          <w14:ligatures w14:val="none"/>
        </w:rPr>
        <w:fldChar w:fldCharType="begin"/>
      </w:r>
      <w:r>
        <w:rPr>
          <w:rFonts w:ascii="Times New Roman" w:eastAsia="Times New Roman" w:hAnsi="Times New Roman" w:cs="Times New Roman"/>
          <w:kern w:val="0"/>
          <w:lang w:val="sr-Cyrl-RS" w:eastAsia="zh-CN"/>
          <w14:ligatures w14:val="none"/>
        </w:rPr>
        <w:instrText>HYPERLINK  \l "УВОД"</w:instrText>
      </w:r>
      <w:r>
        <w:rPr>
          <w:rFonts w:ascii="Times New Roman" w:eastAsia="Times New Roman" w:hAnsi="Times New Roman" w:cs="Times New Roman"/>
          <w:kern w:val="0"/>
          <w:lang w:val="sr-Cyrl-RS" w:eastAsia="zh-CN"/>
          <w14:ligatures w14:val="none"/>
        </w:rPr>
      </w:r>
      <w:r>
        <w:rPr>
          <w:rFonts w:ascii="Times New Roman" w:eastAsia="Times New Roman" w:hAnsi="Times New Roman" w:cs="Times New Roman"/>
          <w:kern w:val="0"/>
          <w:lang w:val="sr-Cyrl-RS" w:eastAsia="zh-CN"/>
          <w14:ligatures w14:val="none"/>
        </w:rPr>
        <w:fldChar w:fldCharType="separate"/>
      </w:r>
      <w:r w:rsidR="00FB7E2E" w:rsidRPr="00574D54">
        <w:rPr>
          <w:rStyle w:val="Hiperveza"/>
          <w:rFonts w:ascii="Times New Roman" w:eastAsia="Times New Roman" w:hAnsi="Times New Roman" w:cs="Times New Roman"/>
          <w:kern w:val="0"/>
          <w:lang w:val="sr-Cyrl-RS" w:eastAsia="zh-CN"/>
          <w14:ligatures w14:val="none"/>
        </w:rPr>
        <w:t>Увод: о</w:t>
      </w:r>
      <w:r w:rsidR="00506CE7" w:rsidRPr="00574D54">
        <w:rPr>
          <w:rStyle w:val="Hiperveza"/>
          <w:rFonts w:ascii="Times New Roman" w:eastAsia="Times New Roman" w:hAnsi="Times New Roman" w:cs="Times New Roman"/>
          <w:kern w:val="0"/>
          <w:lang w:val="sr-Cyrl-RS" w:eastAsia="zh-CN"/>
          <w14:ligatures w14:val="none"/>
        </w:rPr>
        <w:t>пис процеса самовредновања</w:t>
      </w:r>
      <w:r w:rsidRPr="00574D54">
        <w:rPr>
          <w:rStyle w:val="Hiperveza"/>
          <w:rFonts w:ascii="Times New Roman" w:eastAsia="Times New Roman" w:hAnsi="Times New Roman" w:cs="Times New Roman"/>
          <w:kern w:val="0"/>
          <w:lang w:val="sr-Cyrl-RS" w:eastAsia="zh-CN"/>
          <w14:ligatures w14:val="none"/>
        </w:rPr>
        <w:t>..........................................................................2</w:t>
      </w:r>
    </w:p>
    <w:p w14:paraId="443534E0" w14:textId="4E094D1B" w:rsidR="00506CE7" w:rsidRPr="00ED49EC" w:rsidRDefault="00574D54" w:rsidP="00574D54">
      <w:pPr>
        <w:numPr>
          <w:ilvl w:val="0"/>
          <w:numId w:val="1"/>
        </w:numPr>
        <w:pBdr>
          <w:top w:val="nil"/>
          <w:left w:val="nil"/>
          <w:bottom w:val="nil"/>
          <w:right w:val="nil"/>
          <w:between w:val="nil"/>
        </w:pBdr>
        <w:suppressAutoHyphens/>
        <w:spacing w:after="0" w:line="360" w:lineRule="auto"/>
        <w:jc w:val="both"/>
        <w:rPr>
          <w:rFonts w:ascii="Times New Roman" w:eastAsia="Times New Roman" w:hAnsi="Times New Roman" w:cs="Times New Roman"/>
          <w:kern w:val="0"/>
          <w:lang w:val="sr-Cyrl-RS" w:eastAsia="zh-CN"/>
          <w14:ligatures w14:val="none"/>
        </w:rPr>
      </w:pPr>
      <w:r>
        <w:rPr>
          <w:rFonts w:ascii="Times New Roman" w:eastAsia="Times New Roman" w:hAnsi="Times New Roman" w:cs="Times New Roman"/>
          <w:kern w:val="0"/>
          <w:lang w:val="sr-Cyrl-RS" w:eastAsia="zh-CN"/>
          <w14:ligatures w14:val="none"/>
        </w:rPr>
        <w:fldChar w:fldCharType="end"/>
      </w:r>
      <w:hyperlink w:anchor="ОСНОВНИ" w:history="1">
        <w:r w:rsidR="00506CE7" w:rsidRPr="00574D54">
          <w:rPr>
            <w:rStyle w:val="Hiperveza"/>
            <w:rFonts w:ascii="Times New Roman" w:eastAsia="Times New Roman" w:hAnsi="Times New Roman" w:cs="Times New Roman"/>
            <w:kern w:val="0"/>
            <w:lang w:val="sr-Cyrl-RS" w:eastAsia="zh-CN"/>
            <w14:ligatures w14:val="none"/>
          </w:rPr>
          <w:t>Основни подаци о Одељењу за историју</w:t>
        </w:r>
        <w:r w:rsidRPr="00574D54">
          <w:rPr>
            <w:rStyle w:val="Hiperveza"/>
            <w:rFonts w:ascii="Times New Roman" w:eastAsia="Times New Roman" w:hAnsi="Times New Roman" w:cs="Times New Roman"/>
            <w:kern w:val="0"/>
            <w:lang w:val="sr-Cyrl-RS" w:eastAsia="zh-CN"/>
            <w14:ligatures w14:val="none"/>
          </w:rPr>
          <w:t>....................................................................4</w:t>
        </w:r>
      </w:hyperlink>
    </w:p>
    <w:p w14:paraId="483A3BA8" w14:textId="5FF13C1D" w:rsidR="00506CE7" w:rsidRPr="00ED49EC" w:rsidRDefault="00506CE7" w:rsidP="00574D54">
      <w:pPr>
        <w:numPr>
          <w:ilvl w:val="0"/>
          <w:numId w:val="1"/>
        </w:numPr>
        <w:pBdr>
          <w:top w:val="nil"/>
          <w:left w:val="nil"/>
          <w:bottom w:val="nil"/>
          <w:right w:val="nil"/>
          <w:between w:val="nil"/>
        </w:pBdr>
        <w:suppressAutoHyphens/>
        <w:spacing w:after="0" w:line="360" w:lineRule="auto"/>
        <w:jc w:val="both"/>
        <w:rPr>
          <w:rFonts w:ascii="Times New Roman" w:eastAsia="Times New Roman" w:hAnsi="Times New Roman" w:cs="Times New Roman"/>
          <w:kern w:val="0"/>
          <w:lang w:val="sr-Cyrl-RS" w:eastAsia="zh-CN"/>
          <w14:ligatures w14:val="none"/>
        </w:rPr>
      </w:pPr>
      <w:hyperlink w:anchor="bookmark=id.1fob9te">
        <w:r w:rsidRPr="00ED49EC">
          <w:rPr>
            <w:rFonts w:ascii="Times New Roman" w:eastAsia="Times New Roman" w:hAnsi="Times New Roman" w:cs="Times New Roman"/>
            <w:kern w:val="0"/>
            <w:lang w:val="sr-Cyrl-RS" w:eastAsia="zh-CN"/>
            <w14:ligatures w14:val="none"/>
          </w:rPr>
          <w:t>Процена испуњености стандарда</w:t>
        </w:r>
      </w:hyperlink>
      <w:r w:rsidR="00574D54">
        <w:rPr>
          <w:lang w:val="sr-Cyrl-RS"/>
        </w:rPr>
        <w:t>........................................................</w:t>
      </w:r>
      <w:r w:rsidR="000D58B3">
        <w:rPr>
          <w:lang w:val="sr-Cyrl-RS"/>
        </w:rPr>
        <w:t>.</w:t>
      </w:r>
      <w:r w:rsidR="00574D54">
        <w:rPr>
          <w:lang w:val="sr-Cyrl-RS"/>
        </w:rPr>
        <w:t>......................7</w:t>
      </w:r>
    </w:p>
    <w:p w14:paraId="7D0F8467" w14:textId="7B09FEC9"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4" w:history="1">
        <w:r w:rsidRPr="000D58B3">
          <w:rPr>
            <w:rStyle w:val="Hiperveza"/>
            <w:rFonts w:ascii="Times New Roman" w:eastAsia="Times New Roman" w:hAnsi="Times New Roman" w:cs="Times New Roman"/>
            <w:kern w:val="0"/>
            <w:lang w:val="sr-Cyrl-RS" w:eastAsia="zh-CN"/>
            <w14:ligatures w14:val="none"/>
          </w:rPr>
          <w:t>Стандард 4. Квалитет студијског програма</w:t>
        </w:r>
        <w:r w:rsidR="00574D54" w:rsidRPr="000D58B3">
          <w:rPr>
            <w:rStyle w:val="Hiperveza"/>
            <w:rFonts w:ascii="Times New Roman" w:eastAsia="Times New Roman" w:hAnsi="Times New Roman" w:cs="Times New Roman"/>
            <w:kern w:val="0"/>
            <w:lang w:val="sr-Cyrl-RS" w:eastAsia="zh-CN"/>
            <w14:ligatures w14:val="none"/>
          </w:rPr>
          <w:t>................................................................7</w:t>
        </w:r>
      </w:hyperlink>
    </w:p>
    <w:p w14:paraId="57576498" w14:textId="2140195F" w:rsidR="00506CE7" w:rsidRPr="00AB4067" w:rsidRDefault="00AB4067" w:rsidP="00574D54">
      <w:pPr>
        <w:pBdr>
          <w:top w:val="nil"/>
          <w:left w:val="nil"/>
          <w:bottom w:val="nil"/>
          <w:right w:val="nil"/>
          <w:between w:val="nil"/>
        </w:pBdr>
        <w:suppressAutoHyphens/>
        <w:spacing w:after="0" w:line="360" w:lineRule="auto"/>
        <w:ind w:left="720"/>
        <w:jc w:val="both"/>
        <w:rPr>
          <w:rStyle w:val="Hiperveza"/>
          <w:rFonts w:ascii="Times New Roman" w:eastAsia="Times New Roman" w:hAnsi="Times New Roman" w:cs="Times New Roman"/>
          <w:kern w:val="0"/>
          <w:lang w:val="sr-Cyrl-RS" w:eastAsia="zh-CN"/>
          <w14:ligatures w14:val="none"/>
        </w:rPr>
      </w:pPr>
      <w:r>
        <w:rPr>
          <w:rFonts w:ascii="Times New Roman" w:eastAsia="Times New Roman" w:hAnsi="Times New Roman" w:cs="Times New Roman"/>
          <w:kern w:val="0"/>
          <w:lang w:val="sr-Cyrl-RS" w:eastAsia="zh-CN"/>
          <w14:ligatures w14:val="none"/>
        </w:rPr>
        <w:fldChar w:fldCharType="begin"/>
      </w:r>
      <w:r>
        <w:rPr>
          <w:rFonts w:ascii="Times New Roman" w:eastAsia="Times New Roman" w:hAnsi="Times New Roman" w:cs="Times New Roman"/>
          <w:kern w:val="0"/>
          <w:lang w:val="sr-Cyrl-RS" w:eastAsia="zh-CN"/>
          <w14:ligatures w14:val="none"/>
        </w:rPr>
        <w:instrText>HYPERLINK  \l "СТАН5"</w:instrText>
      </w:r>
      <w:r>
        <w:rPr>
          <w:rFonts w:ascii="Times New Roman" w:eastAsia="Times New Roman" w:hAnsi="Times New Roman" w:cs="Times New Roman"/>
          <w:kern w:val="0"/>
          <w:lang w:val="sr-Cyrl-RS" w:eastAsia="zh-CN"/>
          <w14:ligatures w14:val="none"/>
        </w:rPr>
      </w:r>
      <w:r>
        <w:rPr>
          <w:rFonts w:ascii="Times New Roman" w:eastAsia="Times New Roman" w:hAnsi="Times New Roman" w:cs="Times New Roman"/>
          <w:kern w:val="0"/>
          <w:lang w:val="sr-Cyrl-RS" w:eastAsia="zh-CN"/>
          <w14:ligatures w14:val="none"/>
        </w:rPr>
        <w:fldChar w:fldCharType="separate"/>
      </w:r>
      <w:r w:rsidR="00506CE7" w:rsidRPr="00AB4067">
        <w:rPr>
          <w:rStyle w:val="Hiperveza"/>
          <w:rFonts w:ascii="Times New Roman" w:eastAsia="Times New Roman" w:hAnsi="Times New Roman" w:cs="Times New Roman"/>
          <w:kern w:val="0"/>
          <w:lang w:val="sr-Cyrl-RS" w:eastAsia="zh-CN"/>
          <w14:ligatures w14:val="none"/>
        </w:rPr>
        <w:t>Стандард 5. Квалитет наставног процеса</w:t>
      </w:r>
      <w:r w:rsidR="00221A13" w:rsidRPr="00AB4067">
        <w:rPr>
          <w:rStyle w:val="Hiperveza"/>
          <w:rFonts w:ascii="Times New Roman" w:eastAsia="Times New Roman" w:hAnsi="Times New Roman" w:cs="Times New Roman"/>
          <w:kern w:val="0"/>
          <w:lang w:val="sr-Cyrl-RS" w:eastAsia="zh-CN"/>
          <w14:ligatures w14:val="none"/>
        </w:rPr>
        <w:t>..................................................................1</w:t>
      </w:r>
      <w:r w:rsidRPr="00AB4067">
        <w:rPr>
          <w:rStyle w:val="Hiperveza"/>
          <w:rFonts w:asciiTheme="majorBidi" w:hAnsiTheme="majorBidi" w:cstheme="majorBidi"/>
          <w:lang w:val="sr-Cyrl-RS"/>
        </w:rPr>
        <w:t>5</w:t>
      </w:r>
    </w:p>
    <w:p w14:paraId="4EBAFAC0" w14:textId="1BC63E9C" w:rsidR="00506CE7" w:rsidRPr="00ED49EC" w:rsidRDefault="00AB406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r>
        <w:rPr>
          <w:rFonts w:ascii="Times New Roman" w:eastAsia="Times New Roman" w:hAnsi="Times New Roman" w:cs="Times New Roman"/>
          <w:kern w:val="0"/>
          <w:lang w:val="sr-Cyrl-RS" w:eastAsia="zh-CN"/>
          <w14:ligatures w14:val="none"/>
        </w:rPr>
        <w:fldChar w:fldCharType="end"/>
      </w:r>
      <w:r w:rsidR="00506CE7">
        <w:fldChar w:fldCharType="begin"/>
      </w:r>
      <w:r w:rsidR="00506CE7">
        <w:instrText>HYPERLINK \l "СТАН7"</w:instrText>
      </w:r>
      <w:r w:rsidR="00506CE7">
        <w:fldChar w:fldCharType="separate"/>
      </w:r>
      <w:r w:rsidR="00506CE7" w:rsidRPr="00C94478">
        <w:rPr>
          <w:rStyle w:val="Hiperveza"/>
          <w:rFonts w:ascii="Times New Roman" w:eastAsia="Times New Roman" w:hAnsi="Times New Roman" w:cs="Times New Roman"/>
          <w:kern w:val="0"/>
          <w:lang w:val="sr-Cyrl-RS" w:eastAsia="zh-CN"/>
          <w14:ligatures w14:val="none"/>
        </w:rPr>
        <w:t>Стандард 7. Квалитет наставника и сарадника</w:t>
      </w:r>
      <w:r w:rsidR="00C94478" w:rsidRPr="00C94478">
        <w:rPr>
          <w:rStyle w:val="Hiperveza"/>
          <w:rFonts w:ascii="Times New Roman" w:eastAsia="Times New Roman" w:hAnsi="Times New Roman" w:cs="Times New Roman"/>
          <w:kern w:val="0"/>
          <w:lang w:val="sr-Cyrl-RS" w:eastAsia="zh-CN"/>
          <w14:ligatures w14:val="none"/>
        </w:rPr>
        <w:t>.........................................................20</w:t>
      </w:r>
      <w:r w:rsidR="00506CE7">
        <w:fldChar w:fldCharType="end"/>
      </w:r>
    </w:p>
    <w:p w14:paraId="7632884A" w14:textId="0213CBA1"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8" w:history="1">
        <w:r w:rsidRPr="005C025D">
          <w:rPr>
            <w:rStyle w:val="Hiperveza"/>
            <w:rFonts w:ascii="Times New Roman" w:eastAsia="Times New Roman" w:hAnsi="Times New Roman" w:cs="Times New Roman"/>
            <w:kern w:val="0"/>
            <w:lang w:val="sr-Cyrl-RS" w:eastAsia="zh-CN"/>
            <w14:ligatures w14:val="none"/>
          </w:rPr>
          <w:t>Стандард 8. Квалитет студената</w:t>
        </w:r>
        <w:r w:rsidR="005C025D" w:rsidRPr="005C025D">
          <w:rPr>
            <w:rStyle w:val="Hiperveza"/>
            <w:rFonts w:ascii="Times New Roman" w:eastAsia="Times New Roman" w:hAnsi="Times New Roman" w:cs="Times New Roman"/>
            <w:kern w:val="0"/>
            <w:lang w:val="sr-Cyrl-RS" w:eastAsia="zh-CN"/>
            <w14:ligatures w14:val="none"/>
          </w:rPr>
          <w:t>……………………………………………………24</w:t>
        </w:r>
      </w:hyperlink>
    </w:p>
    <w:p w14:paraId="0BA37858" w14:textId="5E4F7E64"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9" w:history="1">
        <w:r w:rsidRPr="00D44787">
          <w:rPr>
            <w:rStyle w:val="Hiperveza"/>
            <w:rFonts w:ascii="Times New Roman" w:eastAsia="Times New Roman" w:hAnsi="Times New Roman" w:cs="Times New Roman"/>
            <w:kern w:val="0"/>
            <w:lang w:val="sr-Cyrl-RS" w:eastAsia="zh-CN"/>
            <w14:ligatures w14:val="none"/>
          </w:rPr>
          <w:t>Стандард 9. Квалитет уџбеника, литературе, библиотечких и информатичких ресурса</w:t>
        </w:r>
        <w:r w:rsidR="00D44787" w:rsidRPr="00D44787">
          <w:rPr>
            <w:rStyle w:val="Hiperveza"/>
            <w:rFonts w:ascii="Times New Roman" w:eastAsia="Times New Roman" w:hAnsi="Times New Roman" w:cs="Times New Roman"/>
            <w:kern w:val="0"/>
            <w:lang w:val="sr-Cyrl-RS" w:eastAsia="zh-CN"/>
            <w14:ligatures w14:val="none"/>
          </w:rPr>
          <w:t>……………………………………………………………………………….29</w:t>
        </w:r>
      </w:hyperlink>
    </w:p>
    <w:p w14:paraId="194C8C62" w14:textId="0B5100C4"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10" w:history="1">
        <w:r w:rsidRPr="002151C9">
          <w:rPr>
            <w:rStyle w:val="Hiperveza"/>
            <w:rFonts w:ascii="Times New Roman" w:eastAsia="Times New Roman" w:hAnsi="Times New Roman" w:cs="Times New Roman"/>
            <w:kern w:val="0"/>
            <w:lang w:val="sr-Cyrl-RS" w:eastAsia="zh-CN"/>
            <w14:ligatures w14:val="none"/>
          </w:rPr>
          <w:t>Стандард 10. Квалитет управљања високошколском установом и квалитет ненаставне подршке</w:t>
        </w:r>
        <w:r w:rsidR="002151C9" w:rsidRPr="002151C9">
          <w:rPr>
            <w:rStyle w:val="Hiperveza"/>
            <w:rFonts w:ascii="Times New Roman" w:eastAsia="Times New Roman" w:hAnsi="Times New Roman" w:cs="Times New Roman"/>
            <w:kern w:val="0"/>
            <w:lang w:val="sr-Cyrl-RS" w:eastAsia="zh-CN"/>
            <w14:ligatures w14:val="none"/>
          </w:rPr>
          <w:t>………………………………………………………………...33</w:t>
        </w:r>
      </w:hyperlink>
    </w:p>
    <w:p w14:paraId="28B238DC" w14:textId="7060865E"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11" w:history="1">
        <w:r w:rsidRPr="009379F4">
          <w:rPr>
            <w:rStyle w:val="Hiperveza"/>
            <w:rFonts w:ascii="Times New Roman" w:eastAsia="Times New Roman" w:hAnsi="Times New Roman" w:cs="Times New Roman"/>
            <w:kern w:val="0"/>
            <w:lang w:val="sr-Cyrl-RS" w:eastAsia="zh-CN"/>
            <w14:ligatures w14:val="none"/>
          </w:rPr>
          <w:t>Стандард 11. Квалитет простора и опреме</w:t>
        </w:r>
        <w:r w:rsidR="009379F4" w:rsidRPr="009379F4">
          <w:rPr>
            <w:rStyle w:val="Hiperveza"/>
            <w:rFonts w:ascii="Times New Roman" w:eastAsia="Times New Roman" w:hAnsi="Times New Roman" w:cs="Times New Roman"/>
            <w:kern w:val="0"/>
            <w:lang w:val="sr-Cyrl-RS" w:eastAsia="zh-CN"/>
            <w14:ligatures w14:val="none"/>
          </w:rPr>
          <w:t>………………………………………...36</w:t>
        </w:r>
      </w:hyperlink>
    </w:p>
    <w:p w14:paraId="583C1EAC" w14:textId="7ABF7CA6" w:rsidR="00506CE7" w:rsidRPr="00ED49EC"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13" w:history="1">
        <w:r w:rsidRPr="00312DA3">
          <w:rPr>
            <w:rStyle w:val="Hiperveza"/>
            <w:rFonts w:ascii="Times New Roman" w:eastAsia="Times New Roman" w:hAnsi="Times New Roman" w:cs="Times New Roman"/>
            <w:kern w:val="0"/>
            <w:lang w:val="sr-Cyrl-RS" w:eastAsia="zh-CN"/>
            <w14:ligatures w14:val="none"/>
          </w:rPr>
          <w:t>Стандард 13. Улога студената у самовредновању и провери квалитета</w:t>
        </w:r>
        <w:r w:rsidR="00312DA3" w:rsidRPr="00312DA3">
          <w:rPr>
            <w:rStyle w:val="Hiperveza"/>
            <w:rFonts w:ascii="Times New Roman" w:eastAsia="Times New Roman" w:hAnsi="Times New Roman" w:cs="Times New Roman"/>
            <w:kern w:val="0"/>
            <w:lang w:val="sr-Cyrl-RS" w:eastAsia="zh-CN"/>
            <w14:ligatures w14:val="none"/>
          </w:rPr>
          <w:t>…………38</w:t>
        </w:r>
      </w:hyperlink>
    </w:p>
    <w:p w14:paraId="799942DF" w14:textId="2A910081" w:rsidR="00574D54" w:rsidRDefault="00506CE7" w:rsidP="00574D54">
      <w:pPr>
        <w:pBdr>
          <w:top w:val="nil"/>
          <w:left w:val="nil"/>
          <w:bottom w:val="nil"/>
          <w:right w:val="nil"/>
          <w:between w:val="nil"/>
        </w:pBdr>
        <w:suppressAutoHyphens/>
        <w:spacing w:after="0" w:line="360" w:lineRule="auto"/>
        <w:ind w:left="720"/>
        <w:jc w:val="both"/>
        <w:rPr>
          <w:rFonts w:ascii="Times New Roman" w:eastAsia="Times New Roman" w:hAnsi="Times New Roman" w:cs="Times New Roman"/>
          <w:kern w:val="0"/>
          <w:lang w:val="sr-Cyrl-RS" w:eastAsia="zh-CN"/>
          <w14:ligatures w14:val="none"/>
        </w:rPr>
      </w:pPr>
      <w:hyperlink w:anchor="СТАН14" w:history="1">
        <w:r w:rsidRPr="00333CE8">
          <w:rPr>
            <w:rStyle w:val="Hiperveza"/>
            <w:rFonts w:ascii="Times New Roman" w:eastAsia="Times New Roman" w:hAnsi="Times New Roman" w:cs="Times New Roman"/>
            <w:kern w:val="0"/>
            <w:lang w:val="sr-Cyrl-RS" w:eastAsia="zh-CN"/>
            <w14:ligatures w14:val="none"/>
          </w:rPr>
          <w:t>Стандард 14. Систематско праћење и периодична провера квалитета</w:t>
        </w:r>
        <w:r w:rsidR="00333CE8" w:rsidRPr="00333CE8">
          <w:rPr>
            <w:rStyle w:val="Hiperveza"/>
            <w:rFonts w:ascii="Times New Roman" w:eastAsia="Times New Roman" w:hAnsi="Times New Roman" w:cs="Times New Roman"/>
            <w:kern w:val="0"/>
            <w:lang w:val="sr-Cyrl-RS" w:eastAsia="zh-CN"/>
            <w14:ligatures w14:val="none"/>
          </w:rPr>
          <w:t>…………...40</w:t>
        </w:r>
      </w:hyperlink>
    </w:p>
    <w:p w14:paraId="1AB0CB0B" w14:textId="77777777" w:rsidR="009F6179" w:rsidRPr="009F6179" w:rsidRDefault="009F6179" w:rsidP="009F6179">
      <w:pPr>
        <w:pStyle w:val="Pasussalistom"/>
        <w:pBdr>
          <w:top w:val="nil"/>
          <w:left w:val="nil"/>
          <w:bottom w:val="nil"/>
          <w:right w:val="nil"/>
          <w:between w:val="nil"/>
        </w:pBdr>
        <w:suppressAutoHyphens/>
        <w:spacing w:after="0" w:line="360" w:lineRule="auto"/>
        <w:jc w:val="both"/>
        <w:rPr>
          <w:rFonts w:ascii="Times New Roman" w:eastAsia="Times New Roman" w:hAnsi="Times New Roman" w:cs="Times New Roman"/>
          <w:kern w:val="0"/>
          <w:lang w:val="sr-Cyrl-RS" w:eastAsia="zh-CN"/>
          <w14:ligatures w14:val="none"/>
        </w:rPr>
      </w:pPr>
    </w:p>
    <w:p w14:paraId="153FF9DA" w14:textId="590472B1" w:rsidR="00574D54" w:rsidRPr="009F6179" w:rsidRDefault="00574D54" w:rsidP="009F6179">
      <w:pPr>
        <w:pStyle w:val="Pasussalistom"/>
        <w:numPr>
          <w:ilvl w:val="0"/>
          <w:numId w:val="1"/>
        </w:numPr>
        <w:pBdr>
          <w:top w:val="nil"/>
          <w:left w:val="nil"/>
          <w:bottom w:val="nil"/>
          <w:right w:val="nil"/>
          <w:between w:val="nil"/>
        </w:pBdr>
        <w:suppressAutoHyphens/>
        <w:spacing w:after="0" w:line="360" w:lineRule="auto"/>
        <w:jc w:val="both"/>
        <w:rPr>
          <w:rFonts w:ascii="Times New Roman" w:eastAsia="Times New Roman" w:hAnsi="Times New Roman" w:cs="Times New Roman"/>
          <w:kern w:val="0"/>
          <w:lang w:val="sr-Cyrl-RS" w:eastAsia="zh-CN"/>
          <w14:ligatures w14:val="none"/>
        </w:rPr>
      </w:pPr>
      <w:hyperlink w:anchor="ТАБИПРИ" w:history="1">
        <w:r w:rsidRPr="009F6179">
          <w:rPr>
            <w:rStyle w:val="Hiperveza"/>
            <w:rFonts w:ascii="Times New Roman" w:eastAsia="Times New Roman" w:hAnsi="Times New Roman" w:cs="Times New Roman"/>
            <w:kern w:val="0"/>
            <w:lang w:val="sr-Cyrl-RS" w:eastAsia="zh-CN"/>
            <w14:ligatures w14:val="none"/>
          </w:rPr>
          <w:t>Табеле и прилози</w:t>
        </w:r>
      </w:hyperlink>
    </w:p>
    <w:p w14:paraId="1AC3671A"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082130AF"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71895146"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5F4FCED8"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26D938BD"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3AF26626"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08B125CA" w14:textId="77777777" w:rsidR="00506CE7" w:rsidRPr="00ED49EC" w:rsidRDefault="00506CE7" w:rsidP="00EB5E2C">
      <w:pPr>
        <w:pBdr>
          <w:top w:val="nil"/>
          <w:left w:val="nil"/>
          <w:bottom w:val="nil"/>
          <w:right w:val="nil"/>
          <w:between w:val="nil"/>
        </w:pBdr>
        <w:suppressAutoHyphens/>
        <w:spacing w:after="0" w:line="360" w:lineRule="auto"/>
        <w:ind w:left="720"/>
        <w:rPr>
          <w:rFonts w:ascii="Times New Roman" w:eastAsia="Times New Roman" w:hAnsi="Times New Roman" w:cs="Times New Roman"/>
          <w:kern w:val="0"/>
          <w:lang w:val="sr-Cyrl-RS" w:eastAsia="zh-CN"/>
          <w14:ligatures w14:val="none"/>
        </w:rPr>
      </w:pPr>
    </w:p>
    <w:p w14:paraId="3EAE1629" w14:textId="77777777" w:rsidR="00506CE7" w:rsidRPr="00ED49EC" w:rsidRDefault="00506CE7" w:rsidP="00EB5E2C">
      <w:pPr>
        <w:suppressAutoHyphens/>
        <w:spacing w:after="200" w:line="360" w:lineRule="auto"/>
        <w:jc w:val="center"/>
        <w:rPr>
          <w:rFonts w:ascii="Times New Roman" w:eastAsia="Calibri" w:hAnsi="Times New Roman" w:cs="Times New Roman"/>
          <w:kern w:val="0"/>
          <w:sz w:val="28"/>
          <w:szCs w:val="28"/>
          <w:lang w:val="sr-Cyrl-RS" w:eastAsia="zh-CN"/>
          <w14:ligatures w14:val="none"/>
        </w:rPr>
      </w:pPr>
    </w:p>
    <w:p w14:paraId="4F60B197" w14:textId="77777777" w:rsidR="00EB5E2C" w:rsidRPr="00ED49EC" w:rsidRDefault="00EB5E2C" w:rsidP="00EB5E2C">
      <w:pPr>
        <w:suppressAutoHyphens/>
        <w:spacing w:after="200" w:line="360" w:lineRule="auto"/>
        <w:jc w:val="center"/>
        <w:rPr>
          <w:rFonts w:ascii="Times New Roman" w:eastAsia="Calibri" w:hAnsi="Times New Roman" w:cs="Times New Roman"/>
          <w:kern w:val="0"/>
          <w:sz w:val="28"/>
          <w:szCs w:val="28"/>
          <w:lang w:val="sr-Cyrl-RS" w:eastAsia="zh-CN"/>
          <w14:ligatures w14:val="none"/>
        </w:rPr>
      </w:pPr>
    </w:p>
    <w:p w14:paraId="24789D86" w14:textId="77777777" w:rsidR="00506CE7" w:rsidRDefault="00506CE7" w:rsidP="00EB5E2C">
      <w:pPr>
        <w:suppressAutoHyphens/>
        <w:spacing w:after="200" w:line="360" w:lineRule="auto"/>
        <w:rPr>
          <w:rFonts w:ascii="Times New Roman" w:eastAsia="Calibri" w:hAnsi="Times New Roman" w:cs="Times New Roman"/>
          <w:kern w:val="0"/>
          <w:sz w:val="28"/>
          <w:szCs w:val="28"/>
          <w:lang w:val="sr-Cyrl-RS" w:eastAsia="zh-CN"/>
          <w14:ligatures w14:val="none"/>
        </w:rPr>
      </w:pPr>
    </w:p>
    <w:p w14:paraId="20CD68D7" w14:textId="77777777" w:rsidR="00C94478" w:rsidRDefault="00C94478" w:rsidP="00EB5E2C">
      <w:pPr>
        <w:suppressAutoHyphens/>
        <w:spacing w:after="200" w:line="360" w:lineRule="auto"/>
        <w:rPr>
          <w:rFonts w:ascii="Times New Roman" w:eastAsia="Calibri" w:hAnsi="Times New Roman" w:cs="Times New Roman"/>
          <w:kern w:val="0"/>
          <w:sz w:val="28"/>
          <w:szCs w:val="28"/>
          <w:lang w:val="sr-Cyrl-RS" w:eastAsia="zh-CN"/>
          <w14:ligatures w14:val="none"/>
        </w:rPr>
      </w:pPr>
    </w:p>
    <w:p w14:paraId="28B4FB24" w14:textId="77777777" w:rsidR="00C94478" w:rsidRDefault="00C94478" w:rsidP="00EB5E2C">
      <w:pPr>
        <w:suppressAutoHyphens/>
        <w:spacing w:after="200" w:line="360" w:lineRule="auto"/>
        <w:rPr>
          <w:rFonts w:ascii="Times New Roman" w:eastAsia="Calibri" w:hAnsi="Times New Roman" w:cs="Times New Roman"/>
          <w:kern w:val="0"/>
          <w:sz w:val="28"/>
          <w:szCs w:val="28"/>
          <w:lang w:val="sr-Cyrl-RS" w:eastAsia="zh-CN"/>
          <w14:ligatures w14:val="none"/>
        </w:rPr>
      </w:pPr>
    </w:p>
    <w:p w14:paraId="18B6401D" w14:textId="77777777" w:rsidR="00C94478" w:rsidRPr="00574D54" w:rsidRDefault="00C94478" w:rsidP="00EB5E2C">
      <w:pPr>
        <w:suppressAutoHyphens/>
        <w:spacing w:after="200" w:line="360" w:lineRule="auto"/>
        <w:rPr>
          <w:rFonts w:ascii="Times New Roman" w:eastAsia="Calibri" w:hAnsi="Times New Roman" w:cs="Times New Roman"/>
          <w:kern w:val="0"/>
          <w:sz w:val="28"/>
          <w:szCs w:val="28"/>
          <w:lang w:val="sr-Cyrl-RS" w:eastAsia="zh-CN"/>
          <w14:ligatures w14:val="none"/>
        </w:rPr>
      </w:pPr>
    </w:p>
    <w:p w14:paraId="6DC49836" w14:textId="2F8DD7A8" w:rsidR="00506CE7" w:rsidRDefault="00506CE7" w:rsidP="00AF0566">
      <w:pPr>
        <w:suppressAutoHyphens/>
        <w:spacing w:after="0" w:line="360" w:lineRule="auto"/>
        <w:jc w:val="center"/>
        <w:rPr>
          <w:rFonts w:ascii="Times New Roman" w:eastAsia="Calibri" w:hAnsi="Times New Roman" w:cs="Times New Roman"/>
          <w:b/>
          <w:bCs/>
          <w:kern w:val="0"/>
          <w:sz w:val="28"/>
          <w:szCs w:val="28"/>
          <w:lang w:val="sr-Cyrl-RS" w:eastAsia="zh-CN"/>
          <w14:ligatures w14:val="none"/>
        </w:rPr>
      </w:pPr>
      <w:bookmarkStart w:id="0" w:name="УВОД"/>
      <w:r w:rsidRPr="00ED49EC">
        <w:rPr>
          <w:rFonts w:ascii="Times New Roman" w:eastAsia="Calibri" w:hAnsi="Times New Roman" w:cs="Times New Roman"/>
          <w:b/>
          <w:bCs/>
          <w:kern w:val="0"/>
          <w:sz w:val="28"/>
          <w:szCs w:val="28"/>
          <w:lang w:val="sr-Cyrl-RS" w:eastAsia="zh-CN"/>
          <w14:ligatures w14:val="none"/>
        </w:rPr>
        <w:t xml:space="preserve">1. </w:t>
      </w:r>
      <w:r w:rsidR="00FB7E2E">
        <w:rPr>
          <w:rFonts w:ascii="Times New Roman" w:eastAsia="Calibri" w:hAnsi="Times New Roman" w:cs="Times New Roman"/>
          <w:b/>
          <w:bCs/>
          <w:kern w:val="0"/>
          <w:sz w:val="28"/>
          <w:szCs w:val="28"/>
          <w:lang w:val="sr-Cyrl-RS" w:eastAsia="zh-CN"/>
          <w14:ligatures w14:val="none"/>
        </w:rPr>
        <w:t xml:space="preserve">УВОД: </w:t>
      </w:r>
      <w:r w:rsidRPr="00ED49EC">
        <w:rPr>
          <w:rFonts w:ascii="Times New Roman" w:eastAsia="Calibri" w:hAnsi="Times New Roman" w:cs="Times New Roman"/>
          <w:b/>
          <w:bCs/>
          <w:kern w:val="0"/>
          <w:sz w:val="28"/>
          <w:szCs w:val="28"/>
          <w:lang w:val="sr-Cyrl-RS" w:eastAsia="zh-CN"/>
          <w14:ligatures w14:val="none"/>
        </w:rPr>
        <w:t>ОПИС ПРОЦЕСА САМОВРЕДНОВАЊА</w:t>
      </w:r>
      <w:bookmarkEnd w:id="0"/>
    </w:p>
    <w:p w14:paraId="27643592" w14:textId="77777777" w:rsidR="00AF0566" w:rsidRPr="00AF0566" w:rsidRDefault="00AF0566" w:rsidP="00AF0566">
      <w:pPr>
        <w:suppressAutoHyphens/>
        <w:spacing w:after="0" w:line="240" w:lineRule="auto"/>
        <w:jc w:val="center"/>
        <w:rPr>
          <w:rFonts w:ascii="Times New Roman" w:eastAsia="Calibri" w:hAnsi="Times New Roman" w:cs="Times New Roman"/>
          <w:b/>
          <w:bCs/>
          <w:kern w:val="0"/>
          <w:lang w:val="sr-Cyrl-RS" w:eastAsia="zh-CN"/>
          <w14:ligatures w14:val="none"/>
        </w:rPr>
      </w:pPr>
    </w:p>
    <w:p w14:paraId="33613B58" w14:textId="77777777" w:rsidR="00506CE7" w:rsidRPr="00ED49EC"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Поступак самовредновања који је предмет овог извештаја обављен је у свим областима обезбеђивања квалитета </w:t>
      </w:r>
      <w:proofErr w:type="spellStart"/>
      <w:r w:rsidRPr="00ED49EC">
        <w:rPr>
          <w:rFonts w:ascii="Times New Roman" w:hAnsi="Times New Roman" w:cs="Times New Roman"/>
          <w:lang w:val="sr-Cyrl-RS"/>
        </w:rPr>
        <w:t>предвиђеним</w:t>
      </w:r>
      <w:proofErr w:type="spellEnd"/>
      <w:r w:rsidRPr="00ED49EC">
        <w:rPr>
          <w:rFonts w:ascii="Times New Roman" w:hAnsi="Times New Roman" w:cs="Times New Roman"/>
          <w:lang w:val="sr-Cyrl-RS"/>
        </w:rPr>
        <w:t xml:space="preserve"> </w:t>
      </w:r>
      <w:r w:rsidRPr="00ED49EC">
        <w:rPr>
          <w:rFonts w:ascii="Times New Roman" w:hAnsi="Times New Roman" w:cs="Times New Roman"/>
          <w:i/>
          <w:iCs/>
          <w:lang w:val="sr-Cyrl-RS"/>
        </w:rPr>
        <w:t>Законом о високом образовању</w:t>
      </w:r>
      <w:r w:rsidRPr="00ED49EC">
        <w:rPr>
          <w:rFonts w:ascii="Times New Roman" w:hAnsi="Times New Roman" w:cs="Times New Roman"/>
          <w:lang w:val="sr-Cyrl-RS"/>
        </w:rPr>
        <w:t xml:space="preserve">, </w:t>
      </w:r>
      <w:r w:rsidRPr="00ED49EC">
        <w:rPr>
          <w:rFonts w:ascii="Times New Roman" w:hAnsi="Times New Roman" w:cs="Times New Roman"/>
          <w:i/>
          <w:iCs/>
          <w:lang w:val="sr-Cyrl-RS"/>
        </w:rPr>
        <w:t xml:space="preserve">Правилником о стандардима за самовредновање и оцењивање квалитета високошколских установа </w:t>
      </w:r>
      <w:r w:rsidRPr="00ED49EC">
        <w:rPr>
          <w:rFonts w:ascii="Times New Roman" w:hAnsi="Times New Roman" w:cs="Times New Roman"/>
          <w:lang w:val="sr-Cyrl-RS"/>
        </w:rPr>
        <w:t>Националног савета за високо образовање 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оцену испуњености услова за акредитацију. Извештај садржи предлоге и сугестије за отклањање уочених слабости и унапређење квалитета.</w:t>
      </w:r>
    </w:p>
    <w:p w14:paraId="342E6B9F" w14:textId="77777777" w:rsidR="00506CE7" w:rsidRPr="00ED49EC"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У поступку самовредновања учествовали су бројни органи и тела Факултета а поступак је координирала Одељенска комисија за обезбеђивање квалитета и самовредновање. У поступку процене квалитета и самовредновања коришћене су одговарајуће методе и извори података: анализа докумената и емпиријских података, анкетирања студената, запослених и послодаваца, као и дискусије и ставови релевантних тела и комисија Одељења за историју и Филозофског факултета.</w:t>
      </w:r>
    </w:p>
    <w:p w14:paraId="477F3491" w14:textId="5B427555" w:rsidR="00506CE7" w:rsidRPr="00F83799"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У току припрема за акредитацију Факултета први Извештај о самовредновању,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w:t>
      </w:r>
      <w:r w:rsidRPr="00ED49EC">
        <w:rPr>
          <w:rFonts w:ascii="Times New Roman" w:hAnsi="Times New Roman" w:cs="Times New Roman"/>
          <w:i/>
          <w:iCs/>
          <w:lang w:val="sr-Cyrl-RS"/>
        </w:rPr>
        <w:t xml:space="preserve">Законом о високом образовању </w:t>
      </w:r>
      <w:r w:rsidRPr="00ED49EC">
        <w:rPr>
          <w:rFonts w:ascii="Times New Roman" w:hAnsi="Times New Roman" w:cs="Times New Roman"/>
          <w:lang w:val="sr-Cyrl-RS"/>
        </w:rPr>
        <w:t xml:space="preserve">и својом </w:t>
      </w:r>
      <w:r w:rsidRPr="00ED49EC">
        <w:rPr>
          <w:rFonts w:ascii="Times New Roman" w:hAnsi="Times New Roman" w:cs="Times New Roman"/>
          <w:i/>
          <w:iCs/>
          <w:lang w:val="sr-Cyrl-RS"/>
        </w:rPr>
        <w:t xml:space="preserve">Стратегијом за обезбеђивање квалитета </w:t>
      </w:r>
      <w:r w:rsidRPr="00ED49EC">
        <w:rPr>
          <w:rFonts w:ascii="Times New Roman" w:hAnsi="Times New Roman" w:cs="Times New Roman"/>
          <w:lang w:val="sr-Cyrl-RS"/>
        </w:rPr>
        <w:t>(која представља ревидирану верзију Стратегије за утврђивање стандарда и поступака за обезбеђивање квалитета и самовредновање коју је на основу члана 195. Став 4. алинеја 3. Статута Универзитета у Београду Филозофског факултета донео Савет Филозофског факултета на седници одржаној 29.10.2007, одлука бр. 14147/2 од 29.10.2007.), Факултет је у обавези да самовредновање спроводи у интервалима од највише три године. У складу са тим, Факултет је током 2011. године спровео други по реду поступак самовредновања (усвојен 29.03.2012), 2015–2016. године трећи (усвојен 08.03.2016), а 2019. године четврти редован поступак самовредновања и оцењивања квалитета студијских програма, наставе и услова рада (усвојен 11.09. 2020)</w:t>
      </w:r>
      <w:r w:rsidR="00F83799">
        <w:rPr>
          <w:rFonts w:ascii="Times New Roman" w:hAnsi="Times New Roman" w:cs="Times New Roman"/>
          <w:lang w:val="sr-Latn-RS"/>
        </w:rPr>
        <w:t xml:space="preserve">. </w:t>
      </w:r>
      <w:r w:rsidR="00F83799">
        <w:rPr>
          <w:rFonts w:ascii="Times New Roman" w:hAnsi="Times New Roman" w:cs="Times New Roman"/>
          <w:lang w:val="sr-Cyrl-RS"/>
        </w:rPr>
        <w:t xml:space="preserve">Пети редовни поступак самовредновања и оцењивања квалитета студијских програма, наставе и услова рада спроводио се током 2024–2025. године. </w:t>
      </w:r>
    </w:p>
    <w:p w14:paraId="1FD036EF" w14:textId="217A6ED0" w:rsidR="00506CE7" w:rsidRPr="00ED49EC"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lastRenderedPageBreak/>
        <w:t xml:space="preserve">Актуелни извештај садржи: оцену испуњености сваког појединачног од десет стандарда квалитета који су утврђени </w:t>
      </w:r>
      <w:r w:rsidRPr="00ED49EC">
        <w:rPr>
          <w:rFonts w:ascii="Times New Roman" w:hAnsi="Times New Roman" w:cs="Times New Roman"/>
          <w:i/>
          <w:iCs/>
          <w:lang w:val="sr-Cyrl-RS"/>
        </w:rPr>
        <w:t xml:space="preserve">Правилником о стандардима за самовредновање и оцењивање квалитета високошколских установа и студијских програма </w:t>
      </w:r>
      <w:r w:rsidRPr="00ED49EC">
        <w:rPr>
          <w:rFonts w:ascii="Times New Roman" w:hAnsi="Times New Roman" w:cs="Times New Roman"/>
          <w:lang w:val="sr-Cyrl-RS"/>
        </w:rPr>
        <w:t xml:space="preserve">који је Национални савет за високо образовање донео на основу члана 12. став 1. </w:t>
      </w:r>
      <w:proofErr w:type="spellStart"/>
      <w:r w:rsidRPr="00ED49EC">
        <w:rPr>
          <w:rFonts w:ascii="Times New Roman" w:hAnsi="Times New Roman" w:cs="Times New Roman"/>
          <w:lang w:val="sr-Cyrl-RS"/>
        </w:rPr>
        <w:t>тач</w:t>
      </w:r>
      <w:proofErr w:type="spellEnd"/>
      <w:r w:rsidRPr="00ED49EC">
        <w:rPr>
          <w:rFonts w:ascii="Times New Roman" w:hAnsi="Times New Roman" w:cs="Times New Roman"/>
          <w:lang w:val="sr-Cyrl-RS"/>
        </w:rPr>
        <w:t xml:space="preserve">. 13 Закона о високом образовању („Службени гласник </w:t>
      </w:r>
      <w:proofErr w:type="spellStart"/>
      <w:r w:rsidRPr="00ED49EC">
        <w:rPr>
          <w:rFonts w:ascii="Times New Roman" w:hAnsi="Times New Roman" w:cs="Times New Roman"/>
          <w:lang w:val="sr-Cyrl-RS"/>
        </w:rPr>
        <w:t>РСˮ</w:t>
      </w:r>
      <w:proofErr w:type="spellEnd"/>
      <w:r w:rsidRPr="00ED49EC">
        <w:rPr>
          <w:rFonts w:ascii="Times New Roman" w:hAnsi="Times New Roman" w:cs="Times New Roman"/>
          <w:lang w:val="sr-Cyrl-RS"/>
        </w:rPr>
        <w:t>, бр. 88/2017, 27/2018 – др. закон и 73/2018</w:t>
      </w:r>
      <w:r w:rsidR="00F83799">
        <w:rPr>
          <w:rFonts w:ascii="Times New Roman" w:hAnsi="Times New Roman" w:cs="Times New Roman"/>
          <w:lang w:val="sr-Cyrl-RS"/>
        </w:rPr>
        <w:t>; бр. 78 од 27. септембра 2024. године</w:t>
      </w:r>
      <w:r w:rsidRPr="00ED49EC">
        <w:rPr>
          <w:rFonts w:ascii="Times New Roman" w:hAnsi="Times New Roman" w:cs="Times New Roman"/>
          <w:lang w:val="sr-Cyrl-RS"/>
        </w:rPr>
        <w:t>). Извештај, такође, садржи и SWOT анализу прописану Упутством Комисије за акредитацију и проверу квалитета. Извори података и прилози уз овај Извештај објављени су на факултетском сајту или се налазе у архиви Факултета.</w:t>
      </w:r>
    </w:p>
    <w:p w14:paraId="39F803B7" w14:textId="2E113364" w:rsidR="00506CE7" w:rsidRPr="00ED49EC" w:rsidRDefault="00506CE7"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Одељенска комисија за обезбеђивање квалитета и самовредновање, у поступку самовредновања, најпре је утврдила план самовредновања, којим су дефинисани: циљеви самовредновања, учесници у процесу самовредновања, њихове одговорности и задужења и временска динамика процеса самовредновања. Методологија прикупљања података у поступку самовредновања и анкете, као инструменти прикупљања одређених података, дефинисани су </w:t>
      </w:r>
      <w:r w:rsidRPr="00ED49EC">
        <w:rPr>
          <w:rFonts w:ascii="Times New Roman" w:hAnsi="Times New Roman" w:cs="Times New Roman"/>
          <w:i/>
          <w:iCs/>
          <w:lang w:val="sr-Cyrl-RS"/>
        </w:rPr>
        <w:t xml:space="preserve">Правилником о обезбеђивању квалитета и самовредновању </w:t>
      </w:r>
      <w:r w:rsidRPr="00ED49EC">
        <w:rPr>
          <w:rFonts w:ascii="Times New Roman" w:hAnsi="Times New Roman" w:cs="Times New Roman"/>
          <w:lang w:val="sr-Cyrl-RS"/>
        </w:rPr>
        <w:t xml:space="preserve">и </w:t>
      </w:r>
      <w:r w:rsidRPr="00ED49EC">
        <w:rPr>
          <w:rFonts w:ascii="Times New Roman" w:hAnsi="Times New Roman" w:cs="Times New Roman"/>
          <w:i/>
          <w:iCs/>
          <w:lang w:val="sr-Cyrl-RS"/>
        </w:rPr>
        <w:t xml:space="preserve">Изменом и допуном Правилника о обезбеђивању квалитета и самовредновању </w:t>
      </w:r>
      <w:r w:rsidRPr="00ED49EC">
        <w:rPr>
          <w:rFonts w:ascii="Times New Roman" w:hAnsi="Times New Roman" w:cs="Times New Roman"/>
          <w:lang w:val="sr-Cyrl-RS"/>
        </w:rPr>
        <w:t>Факултета. Поступак самовредновања спроведен је у три фазе. У првој фази утврђен је списак података које треба прикупити и извори тих података, као и временска динамика прикупљања података. У другој фази спроведено је анкетирање кључних интересних страна (за потребе састављања овог Извештаја спроведене је анкета дипломираних студената 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Такође, прикупљени су и подаци о успеху студената на испитима и успеху студената у студирању на основу релевантне службене документације (евиденције) Факултета. У трећој фази прикупљени подаци су обрађени и анализирани.</w:t>
      </w:r>
    </w:p>
    <w:p w14:paraId="74501A06" w14:textId="77777777" w:rsidR="00EB5E2C" w:rsidRPr="00ED49EC" w:rsidRDefault="00EB5E2C" w:rsidP="00EB5E2C">
      <w:pPr>
        <w:spacing w:after="0" w:line="360" w:lineRule="auto"/>
        <w:jc w:val="center"/>
        <w:rPr>
          <w:rFonts w:ascii="Times New Roman" w:hAnsi="Times New Roman" w:cs="Times New Roman"/>
          <w:b/>
          <w:bCs/>
          <w:lang w:val="sr-Cyrl-RS"/>
        </w:rPr>
      </w:pPr>
    </w:p>
    <w:p w14:paraId="5C766CEE" w14:textId="77777777" w:rsidR="00EB5E2C" w:rsidRPr="00ED49EC" w:rsidRDefault="00EB5E2C" w:rsidP="00EB5E2C">
      <w:pPr>
        <w:spacing w:after="0" w:line="360" w:lineRule="auto"/>
        <w:jc w:val="center"/>
        <w:rPr>
          <w:rFonts w:ascii="Times New Roman" w:hAnsi="Times New Roman" w:cs="Times New Roman"/>
          <w:b/>
          <w:bCs/>
          <w:lang w:val="sr-Cyrl-RS"/>
        </w:rPr>
      </w:pPr>
    </w:p>
    <w:p w14:paraId="4EF502DF" w14:textId="77777777" w:rsidR="00EB5E2C" w:rsidRPr="00ED49EC" w:rsidRDefault="00EB5E2C" w:rsidP="00EB5E2C">
      <w:pPr>
        <w:spacing w:after="0" w:line="360" w:lineRule="auto"/>
        <w:jc w:val="center"/>
        <w:rPr>
          <w:rFonts w:ascii="Times New Roman" w:hAnsi="Times New Roman" w:cs="Times New Roman"/>
          <w:b/>
          <w:bCs/>
          <w:lang w:val="sr-Cyrl-RS"/>
        </w:rPr>
      </w:pPr>
    </w:p>
    <w:p w14:paraId="36F2AE1F" w14:textId="77777777" w:rsidR="00EB5E2C" w:rsidRPr="00ED49EC" w:rsidRDefault="00EB5E2C" w:rsidP="00EB5E2C">
      <w:pPr>
        <w:spacing w:after="0" w:line="360" w:lineRule="auto"/>
        <w:jc w:val="center"/>
        <w:rPr>
          <w:rFonts w:ascii="Times New Roman" w:hAnsi="Times New Roman" w:cs="Times New Roman"/>
          <w:b/>
          <w:bCs/>
          <w:lang w:val="sr-Cyrl-RS"/>
        </w:rPr>
      </w:pPr>
    </w:p>
    <w:p w14:paraId="446D96FB" w14:textId="77777777" w:rsidR="00EB5E2C" w:rsidRDefault="00EB5E2C" w:rsidP="00F83799">
      <w:pPr>
        <w:spacing w:after="0" w:line="360" w:lineRule="auto"/>
        <w:rPr>
          <w:rFonts w:ascii="Times New Roman" w:hAnsi="Times New Roman" w:cs="Times New Roman"/>
          <w:b/>
          <w:bCs/>
          <w:lang w:val="sr-Cyrl-RS"/>
        </w:rPr>
      </w:pPr>
    </w:p>
    <w:p w14:paraId="2D70AE53" w14:textId="77777777" w:rsidR="00C94478" w:rsidRDefault="00C94478" w:rsidP="00F83799">
      <w:pPr>
        <w:spacing w:after="0" w:line="360" w:lineRule="auto"/>
        <w:rPr>
          <w:rFonts w:ascii="Times New Roman" w:hAnsi="Times New Roman" w:cs="Times New Roman"/>
          <w:b/>
          <w:bCs/>
          <w:lang w:val="sr-Cyrl-RS"/>
        </w:rPr>
      </w:pPr>
    </w:p>
    <w:p w14:paraId="398C2DBB" w14:textId="77777777" w:rsidR="00C94478" w:rsidRDefault="00C94478" w:rsidP="00F83799">
      <w:pPr>
        <w:spacing w:after="0" w:line="360" w:lineRule="auto"/>
        <w:rPr>
          <w:rFonts w:ascii="Times New Roman" w:hAnsi="Times New Roman" w:cs="Times New Roman"/>
          <w:b/>
          <w:bCs/>
          <w:lang w:val="sr-Cyrl-RS"/>
        </w:rPr>
      </w:pPr>
    </w:p>
    <w:p w14:paraId="33715C5D" w14:textId="77777777" w:rsidR="00C94478" w:rsidRDefault="00C94478" w:rsidP="00F83799">
      <w:pPr>
        <w:spacing w:after="0" w:line="360" w:lineRule="auto"/>
        <w:rPr>
          <w:rFonts w:ascii="Times New Roman" w:hAnsi="Times New Roman" w:cs="Times New Roman"/>
          <w:b/>
          <w:bCs/>
          <w:lang w:val="sr-Cyrl-RS"/>
        </w:rPr>
      </w:pPr>
    </w:p>
    <w:p w14:paraId="4B6920FE" w14:textId="77777777" w:rsidR="00C94478" w:rsidRPr="00ED49EC" w:rsidRDefault="00C94478" w:rsidP="00F83799">
      <w:pPr>
        <w:spacing w:after="0" w:line="360" w:lineRule="auto"/>
        <w:rPr>
          <w:rFonts w:ascii="Times New Roman" w:hAnsi="Times New Roman" w:cs="Times New Roman"/>
          <w:b/>
          <w:bCs/>
          <w:lang w:val="sr-Cyrl-RS"/>
        </w:rPr>
      </w:pPr>
    </w:p>
    <w:p w14:paraId="55C3AE8C" w14:textId="2A34BE19" w:rsidR="00934AA6" w:rsidRPr="00ED49EC" w:rsidRDefault="00934AA6" w:rsidP="00EB5E2C">
      <w:pPr>
        <w:spacing w:after="0" w:line="360" w:lineRule="auto"/>
        <w:jc w:val="center"/>
        <w:rPr>
          <w:rFonts w:ascii="Times New Roman" w:hAnsi="Times New Roman" w:cs="Times New Roman"/>
          <w:b/>
          <w:bCs/>
          <w:sz w:val="28"/>
          <w:szCs w:val="28"/>
          <w:lang w:val="sr-Cyrl-RS"/>
        </w:rPr>
      </w:pPr>
      <w:bookmarkStart w:id="1" w:name="ОСНОВНИ"/>
      <w:r w:rsidRPr="00ED49EC">
        <w:rPr>
          <w:rFonts w:ascii="Times New Roman" w:hAnsi="Times New Roman" w:cs="Times New Roman"/>
          <w:b/>
          <w:bCs/>
          <w:sz w:val="28"/>
          <w:szCs w:val="28"/>
          <w:lang w:val="sr-Cyrl-RS"/>
        </w:rPr>
        <w:t>2. ОСНОВНИ ПОДАЦИ О ОДЕЉЕЊУ ЗА ИСТОРИЈУ</w:t>
      </w:r>
    </w:p>
    <w:bookmarkEnd w:id="1"/>
    <w:p w14:paraId="5902BFE7" w14:textId="77777777" w:rsidR="00934AA6" w:rsidRPr="00ED49EC" w:rsidRDefault="00934AA6" w:rsidP="00AF0566">
      <w:pPr>
        <w:tabs>
          <w:tab w:val="left" w:pos="2354"/>
        </w:tabs>
        <w:suppressAutoHyphens/>
        <w:spacing w:after="0" w:line="240" w:lineRule="auto"/>
        <w:jc w:val="center"/>
        <w:rPr>
          <w:rFonts w:ascii="Times New Roman" w:eastAsia="Calibri" w:hAnsi="Times New Roman" w:cs="Times New Roman"/>
          <w:kern w:val="0"/>
          <w:sz w:val="22"/>
          <w:szCs w:val="22"/>
          <w:lang w:val="sr-Cyrl-RS" w:eastAsia="zh-CN"/>
          <w14:ligatures w14:val="none"/>
        </w:rPr>
      </w:pPr>
    </w:p>
    <w:p w14:paraId="0414DC2F" w14:textId="51B6B606" w:rsidR="00934AA6" w:rsidRPr="00ED49EC" w:rsidRDefault="00F83799" w:rsidP="00552A8F">
      <w:pPr>
        <w:spacing w:after="0" w:line="240" w:lineRule="auto"/>
        <w:jc w:val="center"/>
        <w:rPr>
          <w:rFonts w:ascii="Times New Roman" w:hAnsi="Times New Roman" w:cs="Times New Roman"/>
          <w:lang w:val="sr-Cyrl-RS"/>
        </w:rPr>
      </w:pPr>
      <w:hyperlink r:id="rId9" w:history="1">
        <w:r>
          <w:rPr>
            <w:rStyle w:val="Hiperveza"/>
            <w:rFonts w:ascii="Times New Roman" w:hAnsi="Times New Roman" w:cs="Times New Roman"/>
            <w:lang w:val="sr-Cyrl-RS"/>
          </w:rPr>
          <w:t>Интернет адреса</w:t>
        </w:r>
      </w:hyperlink>
      <w:r w:rsidR="00934AA6" w:rsidRPr="00ED49EC">
        <w:rPr>
          <w:rFonts w:ascii="Times New Roman" w:hAnsi="Times New Roman" w:cs="Times New Roman"/>
          <w:lang w:val="sr-Cyrl-RS"/>
        </w:rPr>
        <w:t xml:space="preserve"> </w:t>
      </w:r>
    </w:p>
    <w:p w14:paraId="5BFF30A9" w14:textId="77777777" w:rsidR="00552A8F" w:rsidRPr="00ED49EC" w:rsidRDefault="00552A8F" w:rsidP="00552A8F">
      <w:pPr>
        <w:spacing w:after="0" w:line="240" w:lineRule="auto"/>
        <w:jc w:val="center"/>
        <w:rPr>
          <w:rFonts w:ascii="Times New Roman" w:hAnsi="Times New Roman" w:cs="Times New Roman"/>
          <w:lang w:val="sr-Cyrl-RS"/>
        </w:rPr>
      </w:pPr>
    </w:p>
    <w:p w14:paraId="584F0454" w14:textId="4CB01CAC" w:rsidR="00934AA6" w:rsidRPr="00ED49EC" w:rsidRDefault="00F83799" w:rsidP="00552A8F">
      <w:pPr>
        <w:spacing w:after="0" w:line="240" w:lineRule="auto"/>
        <w:jc w:val="center"/>
        <w:rPr>
          <w:rFonts w:ascii="Times New Roman" w:hAnsi="Times New Roman" w:cs="Times New Roman"/>
          <w:lang w:val="sr-Cyrl-RS"/>
        </w:rPr>
      </w:pPr>
      <w:hyperlink r:id="rId10" w:history="1">
        <w:r>
          <w:rPr>
            <w:rStyle w:val="Hiperveza"/>
            <w:rFonts w:ascii="Times New Roman" w:hAnsi="Times New Roman" w:cs="Times New Roman"/>
            <w:lang w:val="sr-Cyrl-RS"/>
          </w:rPr>
          <w:t xml:space="preserve">Мастер академске студије </w:t>
        </w:r>
      </w:hyperlink>
    </w:p>
    <w:p w14:paraId="15604D9C" w14:textId="77777777" w:rsidR="00552A8F" w:rsidRPr="00ED49EC" w:rsidRDefault="00552A8F" w:rsidP="00552A8F">
      <w:pPr>
        <w:spacing w:after="0" w:line="240" w:lineRule="auto"/>
        <w:jc w:val="center"/>
        <w:rPr>
          <w:rFonts w:ascii="Times New Roman" w:hAnsi="Times New Roman" w:cs="Times New Roman"/>
          <w:lang w:val="sr-Cyrl-RS"/>
        </w:rPr>
      </w:pPr>
    </w:p>
    <w:p w14:paraId="65D8DBFB" w14:textId="037C91A1" w:rsidR="00934AA6" w:rsidRPr="00ED49EC" w:rsidRDefault="00F83799" w:rsidP="00552A8F">
      <w:pPr>
        <w:spacing w:after="0" w:line="240" w:lineRule="auto"/>
        <w:jc w:val="center"/>
        <w:rPr>
          <w:rFonts w:ascii="Times New Roman" w:hAnsi="Times New Roman" w:cs="Times New Roman"/>
          <w:lang w:val="sr-Cyrl-RS"/>
        </w:rPr>
      </w:pPr>
      <w:hyperlink r:id="rId11" w:history="1">
        <w:r>
          <w:rPr>
            <w:rStyle w:val="Hiperveza"/>
            <w:rFonts w:ascii="Times New Roman" w:hAnsi="Times New Roman" w:cs="Times New Roman"/>
            <w:lang w:val="sr-Cyrl-RS"/>
          </w:rPr>
          <w:t xml:space="preserve">Наставници и сарадници </w:t>
        </w:r>
      </w:hyperlink>
      <w:r w:rsidR="00934AA6" w:rsidRPr="00ED49EC">
        <w:rPr>
          <w:rFonts w:ascii="Times New Roman" w:hAnsi="Times New Roman" w:cs="Times New Roman"/>
          <w:lang w:val="sr-Cyrl-RS"/>
        </w:rPr>
        <w:t xml:space="preserve"> </w:t>
      </w:r>
    </w:p>
    <w:p w14:paraId="578DFDCB" w14:textId="77777777" w:rsidR="00934AA6" w:rsidRPr="00ED49EC" w:rsidRDefault="00934AA6" w:rsidP="00552A8F">
      <w:pPr>
        <w:spacing w:after="0" w:line="360" w:lineRule="auto"/>
        <w:jc w:val="both"/>
        <w:rPr>
          <w:rFonts w:ascii="Times New Roman" w:hAnsi="Times New Roman" w:cs="Times New Roman"/>
          <w:lang w:val="sr-Cyrl-RS"/>
        </w:rPr>
      </w:pPr>
    </w:p>
    <w:p w14:paraId="4F0C1364" w14:textId="5404CF35"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Филозофски факултет у Београду је високошколска и научна установа са својством правног лица, у саставу Универзитета у Београду. Факултет је </w:t>
      </w:r>
      <w:proofErr w:type="spellStart"/>
      <w:r w:rsidRPr="00ED49EC">
        <w:rPr>
          <w:rFonts w:ascii="Times New Roman" w:hAnsi="Times New Roman" w:cs="Times New Roman"/>
          <w:lang w:val="sr-Cyrl-RS"/>
        </w:rPr>
        <w:t>матичан</w:t>
      </w:r>
      <w:proofErr w:type="spellEnd"/>
      <w:r w:rsidRPr="00ED49EC">
        <w:rPr>
          <w:rFonts w:ascii="Times New Roman" w:hAnsi="Times New Roman" w:cs="Times New Roman"/>
          <w:lang w:val="sr-Cyrl-RS"/>
        </w:rPr>
        <w:t xml:space="preserve"> за следеће уже научне области: Општа филозофија, Филозофија посебних области, Социологија, Општа психологија, Посебне области психологије, Општа педагогија са методологијом и историја педагогије, Дидактика са методиком, Предшколска педагогија, Школска педагогија, Андрагогија, Историја старе Грчке и старог Истока, Историја Рима, Општа историја средњег века и помоћне историјске науке, Општа историја новог века, Општа савремена историја, </w:t>
      </w:r>
      <w:proofErr w:type="spellStart"/>
      <w:r w:rsidRPr="00ED49EC">
        <w:rPr>
          <w:rFonts w:ascii="Times New Roman" w:hAnsi="Times New Roman" w:cs="Times New Roman"/>
          <w:lang w:val="sr-Cyrl-RS"/>
        </w:rPr>
        <w:t>Византологија</w:t>
      </w:r>
      <w:proofErr w:type="spellEnd"/>
      <w:r w:rsidRPr="00ED49EC">
        <w:rPr>
          <w:rFonts w:ascii="Times New Roman" w:hAnsi="Times New Roman" w:cs="Times New Roman"/>
          <w:lang w:val="sr-Cyrl-RS"/>
        </w:rPr>
        <w:t>, Историја српског народа у средњем веку са историјском географијом и старословенским језиком, Историја српског народа у новом веку, Историја Југославије, Историја ликовних уметности и архитектуре, Археологија, Етнологија-антропологија, Класичне науке, Енглески језик, Руски језик, Немачки језик, Француски језик, Италијански језик и Шпански језик.</w:t>
      </w:r>
    </w:p>
    <w:p w14:paraId="1D50B7B3" w14:textId="77777777"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Одељење за историју вуче своје корене од Филозофског одељења Лицеја и Велике школе из 19. века, а временом је добијало савремену организацију која се уклапала у општу организацију Филозофског факултета Универзитета у Београду, нарочито у међуратном и периоду после Другог светског рата. Истакнути стручњаци, како на пољу научног истраживања, тако и на пољу наставе, допринели су квалитету Филозофског факултета, Одељења за историју и образовали генерације историчара, а свака од њих изнедрила је нове истраживаче и дала свој научни допринос.</w:t>
      </w:r>
    </w:p>
    <w:p w14:paraId="34D5FCDC" w14:textId="05C99496" w:rsidR="00552A8F" w:rsidRPr="00ED49EC" w:rsidRDefault="00552A8F" w:rsidP="00552A8F">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На челу Одељења је Управник, </w:t>
      </w:r>
      <w:r w:rsidRPr="00173217">
        <w:rPr>
          <w:rFonts w:ascii="Times New Roman" w:hAnsi="Times New Roman" w:cs="Times New Roman"/>
          <w:lang w:val="sr-Cyrl-RS"/>
        </w:rPr>
        <w:t xml:space="preserve">чији мандат траје </w:t>
      </w:r>
      <w:r w:rsidR="00B31BEA" w:rsidRPr="00173217">
        <w:rPr>
          <w:rFonts w:ascii="Times New Roman" w:hAnsi="Times New Roman" w:cs="Times New Roman"/>
          <w:lang w:val="sr-Cyrl-RS"/>
        </w:rPr>
        <w:t xml:space="preserve">три </w:t>
      </w:r>
      <w:r w:rsidRPr="00173217">
        <w:rPr>
          <w:rFonts w:ascii="Times New Roman" w:hAnsi="Times New Roman" w:cs="Times New Roman"/>
          <w:lang w:val="sr-Cyrl-RS"/>
        </w:rPr>
        <w:t>године.</w:t>
      </w:r>
      <w:r w:rsidRPr="00ED49EC">
        <w:rPr>
          <w:rFonts w:ascii="Times New Roman" w:hAnsi="Times New Roman" w:cs="Times New Roman"/>
          <w:lang w:val="sr-Cyrl-RS"/>
        </w:rPr>
        <w:t xml:space="preserve"> Управник сазива редовне седнице, а по потреби и ванредне, и прати и координише рад свих одељенских комисија, те редовно обавештава чланове о одлукама Управе Факултета.</w:t>
      </w:r>
    </w:p>
    <w:p w14:paraId="314F1B61" w14:textId="0ED049BA" w:rsidR="00EB5E2C"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Студијски програм на Одељењу за историју реализују компетентни наставници и сарадници са пуним и непуним радним временом на Универзитету у Београду. Наставници располажу стручним квалификацијама из ужих научних области које су обухваћене студијским програмом. </w:t>
      </w:r>
      <w:r w:rsidR="00EB5E2C" w:rsidRPr="00ED49EC">
        <w:rPr>
          <w:rFonts w:ascii="Times New Roman" w:hAnsi="Times New Roman" w:cs="Times New Roman"/>
          <w:lang w:val="sr-Cyrl-RS"/>
        </w:rPr>
        <w:t xml:space="preserve">На Одељењу за историју предаје </w:t>
      </w:r>
      <w:r w:rsidR="00EB5E2C" w:rsidRPr="00173217">
        <w:rPr>
          <w:rFonts w:ascii="Times New Roman" w:hAnsi="Times New Roman" w:cs="Times New Roman"/>
          <w:lang w:val="sr-Cyrl-RS"/>
        </w:rPr>
        <w:t>укупно 3</w:t>
      </w:r>
      <w:r w:rsidR="00173217" w:rsidRPr="00173217">
        <w:rPr>
          <w:rFonts w:ascii="Times New Roman" w:hAnsi="Times New Roman" w:cs="Times New Roman"/>
          <w:lang w:val="sr-Cyrl-RS"/>
        </w:rPr>
        <w:t>9</w:t>
      </w:r>
      <w:r w:rsidR="00EB5E2C" w:rsidRPr="00173217">
        <w:rPr>
          <w:rFonts w:ascii="Times New Roman" w:hAnsi="Times New Roman" w:cs="Times New Roman"/>
          <w:lang w:val="sr-Cyrl-RS"/>
        </w:rPr>
        <w:t xml:space="preserve"> </w:t>
      </w:r>
      <w:r w:rsidR="00EB5E2C" w:rsidRPr="00173217">
        <w:rPr>
          <w:rFonts w:ascii="Times New Roman" w:hAnsi="Times New Roman" w:cs="Times New Roman"/>
          <w:lang w:val="sr-Cyrl-RS"/>
        </w:rPr>
        <w:lastRenderedPageBreak/>
        <w:t xml:space="preserve">наставника и </w:t>
      </w:r>
      <w:r w:rsidR="00B61048">
        <w:rPr>
          <w:rFonts w:ascii="Times New Roman" w:hAnsi="Times New Roman" w:cs="Times New Roman"/>
          <w:lang w:val="sr-Cyrl-RS"/>
        </w:rPr>
        <w:t>3</w:t>
      </w:r>
      <w:r w:rsidR="00EB5E2C" w:rsidRPr="00173217">
        <w:rPr>
          <w:rFonts w:ascii="Times New Roman" w:hAnsi="Times New Roman" w:cs="Times New Roman"/>
          <w:lang w:val="sr-Cyrl-RS"/>
        </w:rPr>
        <w:t xml:space="preserve"> асистента</w:t>
      </w:r>
      <w:r w:rsidR="00EB5E2C" w:rsidRPr="00ED49EC">
        <w:rPr>
          <w:rFonts w:ascii="Times New Roman" w:hAnsi="Times New Roman" w:cs="Times New Roman"/>
          <w:lang w:val="sr-Cyrl-RS"/>
        </w:rPr>
        <w:t xml:space="preserve"> и студира око </w:t>
      </w:r>
      <w:r w:rsidR="00173217" w:rsidRPr="00173217">
        <w:rPr>
          <w:rFonts w:ascii="Times New Roman" w:hAnsi="Times New Roman" w:cs="Times New Roman"/>
          <w:lang w:val="sr-Cyrl-RS"/>
        </w:rPr>
        <w:t>640</w:t>
      </w:r>
      <w:r w:rsidR="00EB5E2C" w:rsidRPr="00173217">
        <w:rPr>
          <w:rFonts w:ascii="Times New Roman" w:hAnsi="Times New Roman" w:cs="Times New Roman"/>
          <w:lang w:val="sr-Cyrl-RS"/>
        </w:rPr>
        <w:t xml:space="preserve"> студе</w:t>
      </w:r>
      <w:r w:rsidR="00EB5E2C" w:rsidRPr="00187FF8">
        <w:rPr>
          <w:rFonts w:ascii="Times New Roman" w:hAnsi="Times New Roman" w:cs="Times New Roman"/>
          <w:lang w:val="sr-Cyrl-RS"/>
        </w:rPr>
        <w:t>ната. При Одељењу је запосл</w:t>
      </w:r>
      <w:r w:rsidR="00C624E0" w:rsidRPr="00187FF8">
        <w:rPr>
          <w:rFonts w:ascii="Times New Roman" w:hAnsi="Times New Roman" w:cs="Times New Roman"/>
          <w:lang w:val="sr-Cyrl-RS"/>
        </w:rPr>
        <w:t>е</w:t>
      </w:r>
      <w:r w:rsidR="00EB5E2C" w:rsidRPr="00187FF8">
        <w:rPr>
          <w:rFonts w:ascii="Times New Roman" w:hAnsi="Times New Roman" w:cs="Times New Roman"/>
          <w:lang w:val="sr-Cyrl-RS"/>
        </w:rPr>
        <w:t>но и 2</w:t>
      </w:r>
      <w:r w:rsidR="00B61048" w:rsidRPr="00187FF8">
        <w:rPr>
          <w:rFonts w:ascii="Times New Roman" w:hAnsi="Times New Roman" w:cs="Times New Roman"/>
          <w:lang w:val="sr-Cyrl-RS"/>
        </w:rPr>
        <w:t>4</w:t>
      </w:r>
      <w:r w:rsidR="00EB5E2C" w:rsidRPr="00187FF8">
        <w:rPr>
          <w:rFonts w:ascii="Times New Roman" w:hAnsi="Times New Roman" w:cs="Times New Roman"/>
          <w:lang w:val="sr-Cyrl-RS"/>
        </w:rPr>
        <w:t xml:space="preserve"> научних сарадника и истраживача. У својству</w:t>
      </w:r>
      <w:r w:rsidR="00EB5E2C" w:rsidRPr="00ED49EC">
        <w:rPr>
          <w:rFonts w:ascii="Times New Roman" w:hAnsi="Times New Roman" w:cs="Times New Roman"/>
          <w:lang w:val="sr-Cyrl-RS"/>
        </w:rPr>
        <w:t xml:space="preserve"> ненаставног особља рад Одељења и функционисање студијске групе подржава Секретар Одељења, као и четири библиотекара. </w:t>
      </w:r>
      <w:r w:rsidRPr="00ED49EC">
        <w:rPr>
          <w:rFonts w:ascii="Times New Roman" w:hAnsi="Times New Roman" w:cs="Times New Roman"/>
          <w:lang w:val="sr-Cyrl-RS"/>
        </w:rPr>
        <w:t>Подаци о наставницима</w:t>
      </w:r>
      <w:r w:rsidR="00EB5E2C" w:rsidRPr="00ED49EC">
        <w:rPr>
          <w:rFonts w:ascii="Times New Roman" w:hAnsi="Times New Roman" w:cs="Times New Roman"/>
          <w:lang w:val="sr-Cyrl-RS"/>
        </w:rPr>
        <w:t>, сарадницима и истраживачима</w:t>
      </w:r>
      <w:r w:rsidRPr="00ED49EC">
        <w:rPr>
          <w:rFonts w:ascii="Times New Roman" w:hAnsi="Times New Roman" w:cs="Times New Roman"/>
          <w:lang w:val="sr-Cyrl-RS"/>
        </w:rPr>
        <w:t xml:space="preserve"> ангажованим на програму доступни су на сајту Факултета (</w:t>
      </w:r>
      <w:hyperlink r:id="rId12" w:history="1">
        <w:r w:rsidR="00EB5E2C" w:rsidRPr="00ED49EC">
          <w:rPr>
            <w:rStyle w:val="Hiperveza"/>
            <w:rFonts w:ascii="Times New Roman" w:hAnsi="Times New Roman" w:cs="Times New Roman"/>
            <w:lang w:val="sr-Cyrl-RS"/>
          </w:rPr>
          <w:t>https://www.f.bg.ac.rs/istorija/zaposleni</w:t>
        </w:r>
      </w:hyperlink>
      <w:r w:rsidRPr="00ED49EC">
        <w:rPr>
          <w:rFonts w:ascii="Times New Roman" w:hAnsi="Times New Roman" w:cs="Times New Roman"/>
          <w:lang w:val="sr-Cyrl-RS"/>
        </w:rPr>
        <w:t xml:space="preserve">). </w:t>
      </w:r>
    </w:p>
    <w:p w14:paraId="7A38A6A3" w14:textId="7B9F821A"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На студијском програму се води брига о генерацијском обнављању наставног кадра и о ангажовању и усавршавању млађих сарадника. Сарадници се укључују у истраживачке пројекте и комисије за оцену завршних радова на основним и мастер студијама, како би изградили осећај за целовитост наставног процеса. Наставници и сарадници редовно прате кретања у својој научној области и уграђују новија постигнућа у наставни процес. Ангажовањем у истраживачким пројектима наставници и сарадници одржавају континуитет у научном раду, што доприноси тематском обогаћивању наставе и искуственој актуелизацији проблема који се обрађују.</w:t>
      </w:r>
    </w:p>
    <w:p w14:paraId="6A5DA1F0" w14:textId="77777777"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Наставници и сарадници су подстицани и подржани у примени различитих облика наставе и оријентацији ка практичном раду.</w:t>
      </w:r>
    </w:p>
    <w:p w14:paraId="6F20B0ED" w14:textId="5604A951" w:rsidR="00934AA6"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У оквиру Одељења за историју постој</w:t>
      </w:r>
      <w:r w:rsidR="00EB5E2C" w:rsidRPr="00ED49EC">
        <w:rPr>
          <w:rFonts w:ascii="Times New Roman" w:hAnsi="Times New Roman" w:cs="Times New Roman"/>
          <w:lang w:val="sr-Cyrl-RS"/>
        </w:rPr>
        <w:t>е</w:t>
      </w:r>
      <w:r w:rsidRPr="00ED49EC">
        <w:rPr>
          <w:rFonts w:ascii="Times New Roman" w:hAnsi="Times New Roman" w:cs="Times New Roman"/>
          <w:lang w:val="sr-Cyrl-RS"/>
        </w:rPr>
        <w:t>:</w:t>
      </w:r>
    </w:p>
    <w:p w14:paraId="0CF9F2F9" w14:textId="3B86D721" w:rsidR="00EB5E2C" w:rsidRPr="00A36A64"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америчке студије</w:t>
      </w:r>
      <w:r w:rsidR="00A36A64">
        <w:rPr>
          <w:rFonts w:ascii="Times New Roman" w:hAnsi="Times New Roman" w:cs="Times New Roman"/>
          <w:lang w:val="sr-Latn-RS"/>
        </w:rPr>
        <w:t>,</w:t>
      </w:r>
    </w:p>
    <w:p w14:paraId="1A738C66" w14:textId="4D99D4DC" w:rsidR="00A36A64" w:rsidRPr="00ED49EC" w:rsidRDefault="00A36A64" w:rsidP="00EB5E2C">
      <w:pPr>
        <w:pStyle w:val="Pasussalistom"/>
        <w:numPr>
          <w:ilvl w:val="0"/>
          <w:numId w:val="3"/>
        </w:numPr>
        <w:spacing w:after="0" w:line="360" w:lineRule="auto"/>
        <w:jc w:val="both"/>
        <w:rPr>
          <w:rFonts w:ascii="Times New Roman" w:hAnsi="Times New Roman" w:cs="Times New Roman"/>
          <w:lang w:val="sr-Cyrl-RS"/>
        </w:rPr>
      </w:pPr>
      <w:proofErr w:type="spellStart"/>
      <w:r w:rsidRPr="00A36A64">
        <w:rPr>
          <w:rFonts w:ascii="Times New Roman" w:hAnsi="Times New Roman" w:cs="Times New Roman"/>
        </w:rPr>
        <w:t>Центар</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за</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античку</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епиграфику</w:t>
      </w:r>
      <w:proofErr w:type="spellEnd"/>
      <w:r w:rsidRPr="00A36A64">
        <w:rPr>
          <w:rFonts w:ascii="Times New Roman" w:hAnsi="Times New Roman" w:cs="Times New Roman"/>
        </w:rPr>
        <w:t xml:space="preserve"> и </w:t>
      </w:r>
      <w:proofErr w:type="spellStart"/>
      <w:r w:rsidRPr="00A36A64">
        <w:rPr>
          <w:rFonts w:ascii="Times New Roman" w:hAnsi="Times New Roman" w:cs="Times New Roman"/>
        </w:rPr>
        <w:t>нумизматику</w:t>
      </w:r>
      <w:proofErr w:type="spellEnd"/>
      <w:r>
        <w:rPr>
          <w:rFonts w:ascii="Times New Roman" w:hAnsi="Times New Roman" w:cs="Times New Roman"/>
        </w:rPr>
        <w:t>,</w:t>
      </w:r>
    </w:p>
    <w:p w14:paraId="6FE17AC9" w14:textId="628C28BA" w:rsidR="00A36A64" w:rsidRPr="00A36A64" w:rsidRDefault="00A36A64" w:rsidP="00EB5E2C">
      <w:pPr>
        <w:pStyle w:val="Pasussalistom"/>
        <w:numPr>
          <w:ilvl w:val="0"/>
          <w:numId w:val="3"/>
        </w:numPr>
        <w:spacing w:after="0" w:line="360" w:lineRule="auto"/>
        <w:jc w:val="both"/>
        <w:rPr>
          <w:rFonts w:ascii="Times New Roman" w:hAnsi="Times New Roman" w:cs="Times New Roman"/>
          <w:lang w:val="sr-Cyrl-RS"/>
        </w:rPr>
      </w:pPr>
      <w:proofErr w:type="spellStart"/>
      <w:r w:rsidRPr="00A36A64">
        <w:rPr>
          <w:rFonts w:ascii="Times New Roman" w:hAnsi="Times New Roman" w:cs="Times New Roman"/>
        </w:rPr>
        <w:t>Центар</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за</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византијске</w:t>
      </w:r>
      <w:proofErr w:type="spellEnd"/>
      <w:r w:rsidRPr="00A36A64">
        <w:rPr>
          <w:rFonts w:ascii="Times New Roman" w:hAnsi="Times New Roman" w:cs="Times New Roman"/>
        </w:rPr>
        <w:t xml:space="preserve"> и </w:t>
      </w:r>
      <w:proofErr w:type="spellStart"/>
      <w:r w:rsidRPr="00A36A64">
        <w:rPr>
          <w:rFonts w:ascii="Times New Roman" w:hAnsi="Times New Roman" w:cs="Times New Roman"/>
        </w:rPr>
        <w:t>хеленске</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студије</w:t>
      </w:r>
      <w:proofErr w:type="spellEnd"/>
    </w:p>
    <w:p w14:paraId="1B221D2F" w14:textId="56F4294E" w:rsidR="00A36A64" w:rsidRPr="00A36A64" w:rsidRDefault="00A36A64" w:rsidP="00EB5E2C">
      <w:pPr>
        <w:pStyle w:val="Pasussalistom"/>
        <w:numPr>
          <w:ilvl w:val="0"/>
          <w:numId w:val="3"/>
        </w:numPr>
        <w:spacing w:after="0" w:line="360" w:lineRule="auto"/>
        <w:jc w:val="both"/>
        <w:rPr>
          <w:rFonts w:ascii="Times New Roman" w:hAnsi="Times New Roman" w:cs="Times New Roman"/>
          <w:lang w:val="sr-Cyrl-RS"/>
        </w:rPr>
      </w:pPr>
      <w:proofErr w:type="spellStart"/>
      <w:r w:rsidRPr="00A36A64">
        <w:rPr>
          <w:rFonts w:ascii="Times New Roman" w:hAnsi="Times New Roman" w:cs="Times New Roman"/>
        </w:rPr>
        <w:t>Центар</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за</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историју</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Југославије</w:t>
      </w:r>
      <w:proofErr w:type="spellEnd"/>
      <w:r w:rsidRPr="00A36A64">
        <w:rPr>
          <w:rFonts w:ascii="Times New Roman" w:hAnsi="Times New Roman" w:cs="Times New Roman"/>
        </w:rPr>
        <w:t xml:space="preserve"> и </w:t>
      </w:r>
      <w:proofErr w:type="spellStart"/>
      <w:r w:rsidRPr="00A36A64">
        <w:rPr>
          <w:rFonts w:ascii="Times New Roman" w:hAnsi="Times New Roman" w:cs="Times New Roman"/>
        </w:rPr>
        <w:t>савремену</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националну</w:t>
      </w:r>
      <w:proofErr w:type="spellEnd"/>
      <w:r w:rsidRPr="00A36A64">
        <w:rPr>
          <w:rFonts w:ascii="Times New Roman" w:hAnsi="Times New Roman" w:cs="Times New Roman"/>
        </w:rPr>
        <w:t xml:space="preserve"> </w:t>
      </w:r>
      <w:proofErr w:type="spellStart"/>
      <w:r w:rsidRPr="00A36A64">
        <w:rPr>
          <w:rFonts w:ascii="Times New Roman" w:hAnsi="Times New Roman" w:cs="Times New Roman"/>
        </w:rPr>
        <w:t>историју</w:t>
      </w:r>
      <w:proofErr w:type="spellEnd"/>
    </w:p>
    <w:p w14:paraId="31B0793A" w14:textId="2DCC8BF6"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историјску географију и историјску демографију (ЦИГИД</w:t>
      </w:r>
      <w:r w:rsidR="00A36A64">
        <w:rPr>
          <w:rFonts w:ascii="Times New Roman" w:hAnsi="Times New Roman" w:cs="Times New Roman"/>
          <w:lang w:val="sr-Latn-RS"/>
        </w:rPr>
        <w:t>),</w:t>
      </w:r>
    </w:p>
    <w:p w14:paraId="35A57EDF" w14:textId="0B2A1C26" w:rsidR="00EB5E2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истраживање наставе историје и историјског наслеђа</w:t>
      </w:r>
      <w:r w:rsidR="00A36A64">
        <w:rPr>
          <w:rFonts w:ascii="Times New Roman" w:hAnsi="Times New Roman" w:cs="Times New Roman"/>
          <w:lang w:val="sr-Latn-RS"/>
        </w:rPr>
        <w:t>,</w:t>
      </w:r>
    </w:p>
    <w:p w14:paraId="2B0272C4" w14:textId="0CC92DF0" w:rsidR="00DD2551" w:rsidRPr="00ED49EC" w:rsidRDefault="00DD2551" w:rsidP="00EB5E2C">
      <w:pPr>
        <w:pStyle w:val="Pasussalistom"/>
        <w:numPr>
          <w:ilvl w:val="0"/>
          <w:numId w:val="3"/>
        </w:numPr>
        <w:spacing w:after="0" w:line="360" w:lineRule="auto"/>
        <w:jc w:val="both"/>
        <w:rPr>
          <w:rFonts w:ascii="Times New Roman" w:hAnsi="Times New Roman" w:cs="Times New Roman"/>
          <w:lang w:val="sr-Cyrl-RS"/>
        </w:rPr>
      </w:pPr>
      <w:r>
        <w:rPr>
          <w:rFonts w:ascii="Times New Roman" w:hAnsi="Times New Roman" w:cs="Times New Roman"/>
          <w:lang w:val="sr-Cyrl-RS"/>
        </w:rPr>
        <w:t>Центар за кинеске студије,</w:t>
      </w:r>
    </w:p>
    <w:p w14:paraId="75F58D60" w14:textId="2DAB7AC2" w:rsidR="00DD2551" w:rsidRPr="00DD2551" w:rsidRDefault="00EB5E2C" w:rsidP="00DD2551">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 xml:space="preserve">Центар за кипарске студије, </w:t>
      </w:r>
    </w:p>
    <w:p w14:paraId="6DC2B68A" w14:textId="0A2A2B00"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 xml:space="preserve">Центар за руске студије, </w:t>
      </w:r>
    </w:p>
    <w:p w14:paraId="2A35C15C" w14:textId="1C34C5C4"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савремену историју Балкана</w:t>
      </w:r>
      <w:r w:rsidR="00A36A64">
        <w:rPr>
          <w:rFonts w:ascii="Times New Roman" w:hAnsi="Times New Roman" w:cs="Times New Roman"/>
          <w:lang w:val="sr-Latn-RS"/>
        </w:rPr>
        <w:t>,</w:t>
      </w:r>
      <w:r w:rsidRPr="00ED49EC">
        <w:rPr>
          <w:rFonts w:ascii="Times New Roman" w:hAnsi="Times New Roman" w:cs="Times New Roman"/>
          <w:lang w:val="sr-Cyrl-RS"/>
        </w:rPr>
        <w:t xml:space="preserve"> </w:t>
      </w:r>
    </w:p>
    <w:p w14:paraId="36E4A756" w14:textId="74005494" w:rsidR="00EB5E2C" w:rsidRPr="00A36A64"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 xml:space="preserve">Центар за сарадњу са ЕУ, </w:t>
      </w:r>
    </w:p>
    <w:p w14:paraId="472740DA" w14:textId="485B05E3"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 xml:space="preserve">Центар за српске студије и </w:t>
      </w:r>
    </w:p>
    <w:p w14:paraId="21D1F006" w14:textId="2FD35939" w:rsidR="00EB5E2C" w:rsidRPr="00ED49EC" w:rsidRDefault="00EB5E2C" w:rsidP="00EB5E2C">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Центар за теорију историје</w:t>
      </w:r>
      <w:r w:rsidR="00A36A64">
        <w:rPr>
          <w:rFonts w:ascii="Times New Roman" w:hAnsi="Times New Roman" w:cs="Times New Roman"/>
          <w:lang w:val="sr-Latn-RS"/>
        </w:rPr>
        <w:t>.</w:t>
      </w:r>
    </w:p>
    <w:p w14:paraId="2D026363" w14:textId="77777777" w:rsidR="00187FF8" w:rsidRDefault="00187FF8" w:rsidP="00EB5E2C">
      <w:pPr>
        <w:spacing w:after="0" w:line="360" w:lineRule="auto"/>
        <w:ind w:firstLine="720"/>
        <w:jc w:val="both"/>
        <w:rPr>
          <w:rFonts w:ascii="Times New Roman" w:hAnsi="Times New Roman" w:cs="Times New Roman"/>
          <w:lang w:val="sr-Latn-RS"/>
        </w:rPr>
      </w:pPr>
    </w:p>
    <w:p w14:paraId="4664CECC" w14:textId="4F81435F" w:rsidR="00EB5E2C" w:rsidRDefault="00EB5E2C"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Центри доприносе остваривању и унапређивању научноистраживачке делатности у области историје, као и истраживању наставе историје у прошлости и анализи наставних програма за предмет историја у периодима </w:t>
      </w:r>
      <w:proofErr w:type="spellStart"/>
      <w:r w:rsidRPr="00ED49EC">
        <w:rPr>
          <w:rFonts w:ascii="Times New Roman" w:hAnsi="Times New Roman" w:cs="Times New Roman"/>
          <w:lang w:val="sr-Cyrl-RS"/>
        </w:rPr>
        <w:t>предуниверзитетског</w:t>
      </w:r>
      <w:proofErr w:type="spellEnd"/>
      <w:r w:rsidRPr="00ED49EC">
        <w:rPr>
          <w:rFonts w:ascii="Times New Roman" w:hAnsi="Times New Roman" w:cs="Times New Roman"/>
          <w:lang w:val="sr-Cyrl-RS"/>
        </w:rPr>
        <w:t xml:space="preserve"> образовања. Центри се баве и публиковањем научних резултата, док је њихова делатност усмерена и </w:t>
      </w:r>
      <w:r w:rsidRPr="00ED49EC">
        <w:rPr>
          <w:rFonts w:ascii="Times New Roman" w:hAnsi="Times New Roman" w:cs="Times New Roman"/>
          <w:lang w:val="sr-Cyrl-RS"/>
        </w:rPr>
        <w:lastRenderedPageBreak/>
        <w:t>ка формирању научног подмлатка и усавршавању научних кадрова, будући да окупљају и подстичу напредовање младих истраживача – студената докторских студија историје.</w:t>
      </w:r>
    </w:p>
    <w:p w14:paraId="598AD36D" w14:textId="1F5FA4BF" w:rsidR="00DD2551" w:rsidRPr="00ED49EC" w:rsidRDefault="00DD2551" w:rsidP="00EB5E2C">
      <w:pPr>
        <w:spacing w:after="0" w:line="360" w:lineRule="auto"/>
        <w:ind w:firstLine="720"/>
        <w:jc w:val="both"/>
        <w:rPr>
          <w:rFonts w:ascii="Times New Roman" w:hAnsi="Times New Roman" w:cs="Times New Roman"/>
          <w:lang w:val="sr-Cyrl-RS"/>
        </w:rPr>
      </w:pPr>
      <w:r w:rsidRPr="00B23DB9">
        <w:rPr>
          <w:rFonts w:ascii="Times New Roman" w:hAnsi="Times New Roman" w:cs="Times New Roman"/>
          <w:lang w:val="sr-Cyrl-RS"/>
        </w:rPr>
        <w:t>Део Одељења представља и Клуб студената историје „</w:t>
      </w:r>
      <w:proofErr w:type="spellStart"/>
      <w:r w:rsidRPr="00B23DB9">
        <w:rPr>
          <w:rFonts w:ascii="Times New Roman" w:hAnsi="Times New Roman" w:cs="Times New Roman"/>
          <w:lang w:val="sr-Cyrl-RS"/>
        </w:rPr>
        <w:t>Острогорски</w:t>
      </w:r>
      <w:proofErr w:type="spellEnd"/>
      <w:r w:rsidRPr="00B23DB9">
        <w:rPr>
          <w:rFonts w:ascii="Times New Roman" w:hAnsi="Times New Roman" w:cs="Times New Roman"/>
          <w:lang w:val="sr-Cyrl-RS"/>
        </w:rPr>
        <w:t>” (КСИО), основан 2017. године са циљем унапређивања студија историје путем ваннаставних активности научног и хуманитарног карактера. КСИО је 2018. године покренуо и студентски научни часопис „</w:t>
      </w:r>
      <w:proofErr w:type="spellStart"/>
      <w:r w:rsidRPr="00B23DB9">
        <w:rPr>
          <w:rFonts w:ascii="Times New Roman" w:hAnsi="Times New Roman" w:cs="Times New Roman"/>
          <w:lang w:val="sr-Cyrl-RS"/>
        </w:rPr>
        <w:t>Острогорски</w:t>
      </w:r>
      <w:proofErr w:type="spellEnd"/>
      <w:r w:rsidRPr="00DD2551">
        <w:rPr>
          <w:rFonts w:ascii="Times New Roman" w:hAnsi="Times New Roman" w:cs="Times New Roman"/>
        </w:rPr>
        <w:t>” (</w:t>
      </w:r>
      <w:hyperlink r:id="rId13" w:tgtFrame="_blank" w:history="1">
        <w:r w:rsidRPr="00DD2551">
          <w:rPr>
            <w:rStyle w:val="Hiperveza"/>
            <w:rFonts w:ascii="Times New Roman" w:hAnsi="Times New Roman" w:cs="Times New Roman"/>
          </w:rPr>
          <w:t>https://www.f.bg.ac.rs/ksi</w:t>
        </w:r>
      </w:hyperlink>
      <w:r w:rsidRPr="00DD2551">
        <w:rPr>
          <w:rFonts w:ascii="Times New Roman" w:hAnsi="Times New Roman" w:cs="Times New Roman"/>
        </w:rPr>
        <w:t>).</w:t>
      </w:r>
    </w:p>
    <w:p w14:paraId="4CA2D4E3" w14:textId="68D08364" w:rsidR="00506CE7" w:rsidRPr="00ED49EC" w:rsidRDefault="00934AA6" w:rsidP="00EB5E2C">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За остваривање образовне и научне делатности Одељење располаже одговарајућим простором и опремом, у оквиру материјалних могућности Факултета. </w:t>
      </w:r>
      <w:r w:rsidR="00EB5E2C" w:rsidRPr="00ED49EC">
        <w:rPr>
          <w:rFonts w:ascii="Times New Roman" w:hAnsi="Times New Roman" w:cs="Times New Roman"/>
          <w:lang w:val="sr-Cyrl-RS"/>
        </w:rPr>
        <w:t xml:space="preserve">Поред радних просторија и кабинета, у оквиру Одељења за историју постоје и три библиотеке: Библиотека Одељења са читаоницом, </w:t>
      </w:r>
      <w:r w:rsidR="00B31BEA">
        <w:rPr>
          <w:rFonts w:ascii="Times New Roman" w:hAnsi="Times New Roman" w:cs="Times New Roman"/>
          <w:lang w:val="sr-Cyrl-RS"/>
        </w:rPr>
        <w:t>која има 42 места</w:t>
      </w:r>
      <w:r w:rsidR="00EB5E2C" w:rsidRPr="00ED49EC">
        <w:rPr>
          <w:rFonts w:ascii="Times New Roman" w:hAnsi="Times New Roman" w:cs="Times New Roman"/>
          <w:lang w:val="sr-Cyrl-RS"/>
        </w:rPr>
        <w:t xml:space="preserve">, затим Библиотека Семинара за историју старог века и Библиотека Семинара за </w:t>
      </w:r>
      <w:proofErr w:type="spellStart"/>
      <w:r w:rsidR="00EB5E2C" w:rsidRPr="00ED49EC">
        <w:rPr>
          <w:rFonts w:ascii="Times New Roman" w:hAnsi="Times New Roman" w:cs="Times New Roman"/>
          <w:lang w:val="sr-Cyrl-RS"/>
        </w:rPr>
        <w:t>византологију</w:t>
      </w:r>
      <w:proofErr w:type="spellEnd"/>
      <w:r w:rsidR="00EB5E2C" w:rsidRPr="00ED49EC">
        <w:rPr>
          <w:rFonts w:ascii="Times New Roman" w:hAnsi="Times New Roman" w:cs="Times New Roman"/>
          <w:lang w:val="sr-Cyrl-RS"/>
        </w:rPr>
        <w:t>.</w:t>
      </w:r>
    </w:p>
    <w:p w14:paraId="2B009136" w14:textId="77777777" w:rsidR="00F0095E" w:rsidRPr="00ED49EC" w:rsidRDefault="00F0095E" w:rsidP="00F0095E">
      <w:pPr>
        <w:spacing w:after="0" w:line="360" w:lineRule="auto"/>
        <w:jc w:val="both"/>
        <w:rPr>
          <w:rFonts w:ascii="Times New Roman" w:hAnsi="Times New Roman" w:cs="Times New Roman"/>
          <w:lang w:val="sr-Cyrl-RS"/>
        </w:rPr>
      </w:pPr>
    </w:p>
    <w:p w14:paraId="697D9181" w14:textId="77777777" w:rsidR="00F0095E" w:rsidRPr="00ED49EC" w:rsidRDefault="00F0095E" w:rsidP="00F0095E">
      <w:pPr>
        <w:spacing w:after="0" w:line="360" w:lineRule="auto"/>
        <w:jc w:val="both"/>
        <w:rPr>
          <w:rFonts w:ascii="Times New Roman" w:hAnsi="Times New Roman" w:cs="Times New Roman"/>
          <w:lang w:val="sr-Cyrl-RS"/>
        </w:rPr>
      </w:pPr>
    </w:p>
    <w:p w14:paraId="7583C0B6" w14:textId="77777777" w:rsidR="00F0095E" w:rsidRPr="00ED49EC" w:rsidRDefault="00F0095E" w:rsidP="00F0095E">
      <w:pPr>
        <w:spacing w:after="0" w:line="360" w:lineRule="auto"/>
        <w:jc w:val="both"/>
        <w:rPr>
          <w:rFonts w:ascii="Times New Roman" w:hAnsi="Times New Roman" w:cs="Times New Roman"/>
          <w:lang w:val="sr-Cyrl-RS"/>
        </w:rPr>
      </w:pPr>
    </w:p>
    <w:p w14:paraId="3BEE8DEF" w14:textId="77777777" w:rsidR="00F0095E" w:rsidRPr="00ED49EC" w:rsidRDefault="00F0095E" w:rsidP="00F0095E">
      <w:pPr>
        <w:spacing w:after="0" w:line="360" w:lineRule="auto"/>
        <w:jc w:val="both"/>
        <w:rPr>
          <w:rFonts w:ascii="Times New Roman" w:hAnsi="Times New Roman" w:cs="Times New Roman"/>
          <w:lang w:val="sr-Cyrl-RS"/>
        </w:rPr>
      </w:pPr>
    </w:p>
    <w:p w14:paraId="13702E34" w14:textId="77777777" w:rsidR="00F0095E" w:rsidRPr="00ED49EC" w:rsidRDefault="00F0095E" w:rsidP="00F0095E">
      <w:pPr>
        <w:spacing w:after="0" w:line="360" w:lineRule="auto"/>
        <w:jc w:val="both"/>
        <w:rPr>
          <w:rFonts w:ascii="Times New Roman" w:hAnsi="Times New Roman" w:cs="Times New Roman"/>
          <w:lang w:val="sr-Cyrl-RS"/>
        </w:rPr>
      </w:pPr>
    </w:p>
    <w:p w14:paraId="61EEFB78" w14:textId="77777777" w:rsidR="00F0095E" w:rsidRPr="00ED49EC" w:rsidRDefault="00F0095E" w:rsidP="00F0095E">
      <w:pPr>
        <w:spacing w:after="0" w:line="360" w:lineRule="auto"/>
        <w:jc w:val="both"/>
        <w:rPr>
          <w:rFonts w:ascii="Times New Roman" w:hAnsi="Times New Roman" w:cs="Times New Roman"/>
          <w:lang w:val="sr-Cyrl-RS"/>
        </w:rPr>
      </w:pPr>
    </w:p>
    <w:p w14:paraId="21CCC8E7" w14:textId="77777777" w:rsidR="00F0095E" w:rsidRPr="00ED49EC" w:rsidRDefault="00F0095E" w:rsidP="00F0095E">
      <w:pPr>
        <w:spacing w:after="0" w:line="360" w:lineRule="auto"/>
        <w:jc w:val="both"/>
        <w:rPr>
          <w:rFonts w:ascii="Times New Roman" w:hAnsi="Times New Roman" w:cs="Times New Roman"/>
          <w:lang w:val="sr-Cyrl-RS"/>
        </w:rPr>
      </w:pPr>
    </w:p>
    <w:p w14:paraId="7704D859" w14:textId="77777777" w:rsidR="00F0095E" w:rsidRPr="00ED49EC" w:rsidRDefault="00F0095E" w:rsidP="00F0095E">
      <w:pPr>
        <w:spacing w:after="0" w:line="360" w:lineRule="auto"/>
        <w:jc w:val="both"/>
        <w:rPr>
          <w:rFonts w:ascii="Times New Roman" w:hAnsi="Times New Roman" w:cs="Times New Roman"/>
          <w:lang w:val="sr-Cyrl-RS"/>
        </w:rPr>
      </w:pPr>
    </w:p>
    <w:p w14:paraId="0691BF6D" w14:textId="77777777" w:rsidR="00F0095E" w:rsidRPr="00ED49EC" w:rsidRDefault="00F0095E" w:rsidP="00F0095E">
      <w:pPr>
        <w:spacing w:after="0" w:line="360" w:lineRule="auto"/>
        <w:jc w:val="both"/>
        <w:rPr>
          <w:rFonts w:ascii="Times New Roman" w:hAnsi="Times New Roman" w:cs="Times New Roman"/>
          <w:lang w:val="sr-Cyrl-RS"/>
        </w:rPr>
      </w:pPr>
    </w:p>
    <w:p w14:paraId="067B110E" w14:textId="77777777" w:rsidR="00F0095E" w:rsidRPr="00ED49EC" w:rsidRDefault="00F0095E" w:rsidP="00F0095E">
      <w:pPr>
        <w:spacing w:after="0" w:line="360" w:lineRule="auto"/>
        <w:jc w:val="both"/>
        <w:rPr>
          <w:rFonts w:ascii="Times New Roman" w:hAnsi="Times New Roman" w:cs="Times New Roman"/>
          <w:lang w:val="sr-Cyrl-RS"/>
        </w:rPr>
      </w:pPr>
    </w:p>
    <w:p w14:paraId="412ECF8C" w14:textId="77777777" w:rsidR="00F0095E" w:rsidRPr="00ED49EC" w:rsidRDefault="00F0095E" w:rsidP="00F0095E">
      <w:pPr>
        <w:spacing w:after="0" w:line="360" w:lineRule="auto"/>
        <w:jc w:val="both"/>
        <w:rPr>
          <w:rFonts w:ascii="Times New Roman" w:hAnsi="Times New Roman" w:cs="Times New Roman"/>
          <w:lang w:val="sr-Cyrl-RS"/>
        </w:rPr>
      </w:pPr>
    </w:p>
    <w:p w14:paraId="29E1CB2D" w14:textId="77777777" w:rsidR="00F0095E" w:rsidRPr="00ED49EC" w:rsidRDefault="00F0095E" w:rsidP="00F0095E">
      <w:pPr>
        <w:spacing w:after="0" w:line="360" w:lineRule="auto"/>
        <w:jc w:val="both"/>
        <w:rPr>
          <w:rFonts w:ascii="Times New Roman" w:hAnsi="Times New Roman" w:cs="Times New Roman"/>
          <w:lang w:val="sr-Cyrl-RS"/>
        </w:rPr>
      </w:pPr>
    </w:p>
    <w:p w14:paraId="5F7A3131" w14:textId="77777777" w:rsidR="00F0095E" w:rsidRPr="00ED49EC" w:rsidRDefault="00F0095E" w:rsidP="00F0095E">
      <w:pPr>
        <w:spacing w:after="0" w:line="360" w:lineRule="auto"/>
        <w:jc w:val="both"/>
        <w:rPr>
          <w:rFonts w:ascii="Times New Roman" w:hAnsi="Times New Roman" w:cs="Times New Roman"/>
          <w:lang w:val="sr-Cyrl-RS"/>
        </w:rPr>
      </w:pPr>
    </w:p>
    <w:p w14:paraId="2F48AF72" w14:textId="77777777" w:rsidR="00F0095E" w:rsidRPr="00ED49EC" w:rsidRDefault="00F0095E" w:rsidP="00F0095E">
      <w:pPr>
        <w:spacing w:after="0" w:line="360" w:lineRule="auto"/>
        <w:jc w:val="both"/>
        <w:rPr>
          <w:rFonts w:ascii="Times New Roman" w:hAnsi="Times New Roman" w:cs="Times New Roman"/>
          <w:lang w:val="sr-Cyrl-RS"/>
        </w:rPr>
      </w:pPr>
    </w:p>
    <w:p w14:paraId="7466C54F" w14:textId="77777777" w:rsidR="00F0095E" w:rsidRDefault="00F0095E" w:rsidP="00F0095E">
      <w:pPr>
        <w:spacing w:after="0" w:line="360" w:lineRule="auto"/>
        <w:jc w:val="both"/>
        <w:rPr>
          <w:rFonts w:ascii="Times New Roman" w:hAnsi="Times New Roman" w:cs="Times New Roman"/>
          <w:lang w:val="sr-Cyrl-RS"/>
        </w:rPr>
      </w:pPr>
    </w:p>
    <w:p w14:paraId="7300BA01" w14:textId="77777777" w:rsidR="00574D54" w:rsidRDefault="00574D54" w:rsidP="00F0095E">
      <w:pPr>
        <w:spacing w:after="0" w:line="360" w:lineRule="auto"/>
        <w:jc w:val="both"/>
        <w:rPr>
          <w:rFonts w:ascii="Times New Roman" w:hAnsi="Times New Roman" w:cs="Times New Roman"/>
          <w:lang w:val="sr-Cyrl-RS"/>
        </w:rPr>
      </w:pPr>
    </w:p>
    <w:p w14:paraId="715203F8" w14:textId="77777777" w:rsidR="00C94478" w:rsidRDefault="00C94478" w:rsidP="00F0095E">
      <w:pPr>
        <w:spacing w:after="0" w:line="360" w:lineRule="auto"/>
        <w:jc w:val="both"/>
        <w:rPr>
          <w:rFonts w:ascii="Times New Roman" w:hAnsi="Times New Roman" w:cs="Times New Roman"/>
          <w:lang w:val="sr-Cyrl-RS"/>
        </w:rPr>
      </w:pPr>
    </w:p>
    <w:p w14:paraId="30319D7B" w14:textId="77777777" w:rsidR="00C94478" w:rsidRDefault="00C94478" w:rsidP="00F0095E">
      <w:pPr>
        <w:spacing w:after="0" w:line="360" w:lineRule="auto"/>
        <w:jc w:val="both"/>
        <w:rPr>
          <w:rFonts w:ascii="Times New Roman" w:hAnsi="Times New Roman" w:cs="Times New Roman"/>
          <w:lang w:val="sr-Cyrl-RS"/>
        </w:rPr>
      </w:pPr>
    </w:p>
    <w:p w14:paraId="7073A80E" w14:textId="77777777" w:rsidR="00C94478" w:rsidRDefault="00C94478" w:rsidP="00F0095E">
      <w:pPr>
        <w:spacing w:after="0" w:line="360" w:lineRule="auto"/>
        <w:jc w:val="both"/>
        <w:rPr>
          <w:rFonts w:ascii="Times New Roman" w:hAnsi="Times New Roman" w:cs="Times New Roman"/>
          <w:lang w:val="sr-Cyrl-RS"/>
        </w:rPr>
      </w:pPr>
    </w:p>
    <w:p w14:paraId="2EA4F11F" w14:textId="77777777" w:rsidR="00C94478" w:rsidRDefault="00C94478" w:rsidP="00F0095E">
      <w:pPr>
        <w:spacing w:after="0" w:line="360" w:lineRule="auto"/>
        <w:jc w:val="both"/>
        <w:rPr>
          <w:rFonts w:ascii="Times New Roman" w:hAnsi="Times New Roman" w:cs="Times New Roman"/>
          <w:lang w:val="sr-Cyrl-RS"/>
        </w:rPr>
      </w:pPr>
    </w:p>
    <w:p w14:paraId="59E830AF" w14:textId="77777777" w:rsidR="00C94478" w:rsidRDefault="00C94478" w:rsidP="00F0095E">
      <w:pPr>
        <w:spacing w:after="0" w:line="360" w:lineRule="auto"/>
        <w:jc w:val="both"/>
        <w:rPr>
          <w:rFonts w:ascii="Times New Roman" w:hAnsi="Times New Roman" w:cs="Times New Roman"/>
          <w:lang w:val="sr-Cyrl-RS"/>
        </w:rPr>
      </w:pPr>
    </w:p>
    <w:p w14:paraId="7EF5AF90" w14:textId="77777777" w:rsidR="00C94478" w:rsidRDefault="00C94478" w:rsidP="00F0095E">
      <w:pPr>
        <w:spacing w:after="0" w:line="360" w:lineRule="auto"/>
        <w:jc w:val="both"/>
        <w:rPr>
          <w:rFonts w:ascii="Times New Roman" w:hAnsi="Times New Roman" w:cs="Times New Roman"/>
          <w:lang w:val="sr-Cyrl-RS"/>
        </w:rPr>
      </w:pPr>
    </w:p>
    <w:p w14:paraId="4E4A7397" w14:textId="77777777" w:rsidR="00C94478" w:rsidRPr="00ED49EC" w:rsidRDefault="00C94478" w:rsidP="00F0095E">
      <w:pPr>
        <w:spacing w:after="0" w:line="360" w:lineRule="auto"/>
        <w:jc w:val="both"/>
        <w:rPr>
          <w:rFonts w:ascii="Times New Roman" w:hAnsi="Times New Roman" w:cs="Times New Roman"/>
          <w:lang w:val="sr-Cyrl-RS"/>
        </w:rPr>
      </w:pPr>
    </w:p>
    <w:p w14:paraId="24F2D014" w14:textId="77777777" w:rsidR="00F0095E" w:rsidRPr="00E40A19" w:rsidRDefault="00F0095E" w:rsidP="0063253D">
      <w:pPr>
        <w:spacing w:after="0" w:line="360" w:lineRule="auto"/>
        <w:jc w:val="center"/>
        <w:rPr>
          <w:rFonts w:ascii="Times New Roman" w:hAnsi="Times New Roman" w:cs="Times New Roman"/>
          <w:b/>
          <w:bCs/>
          <w:sz w:val="28"/>
          <w:szCs w:val="28"/>
          <w:lang w:val="sr-Cyrl-RS"/>
        </w:rPr>
      </w:pPr>
      <w:bookmarkStart w:id="2" w:name="СТАН4"/>
      <w:r w:rsidRPr="00E40A19">
        <w:rPr>
          <w:rFonts w:ascii="Times New Roman" w:hAnsi="Times New Roman" w:cs="Times New Roman"/>
          <w:b/>
          <w:bCs/>
          <w:sz w:val="28"/>
          <w:szCs w:val="28"/>
          <w:lang w:val="sr-Cyrl-RS"/>
        </w:rPr>
        <w:lastRenderedPageBreak/>
        <w:t>СТАНДАРД 4</w:t>
      </w:r>
      <w:r w:rsidRPr="00E40A19">
        <w:rPr>
          <w:rFonts w:ascii="Times New Roman" w:hAnsi="Times New Roman" w:cs="Times New Roman"/>
          <w:sz w:val="28"/>
          <w:szCs w:val="28"/>
          <w:lang w:val="sr-Cyrl-RS"/>
        </w:rPr>
        <w:t xml:space="preserve">: </w:t>
      </w:r>
      <w:r w:rsidRPr="00E40A19">
        <w:rPr>
          <w:rFonts w:ascii="Times New Roman" w:hAnsi="Times New Roman" w:cs="Times New Roman"/>
          <w:b/>
          <w:bCs/>
          <w:sz w:val="28"/>
          <w:szCs w:val="28"/>
          <w:lang w:val="sr-Cyrl-RS"/>
        </w:rPr>
        <w:t>КВАЛИТЕТ СТУДИЈСКОГ ПРОГРАМА</w:t>
      </w:r>
    </w:p>
    <w:bookmarkEnd w:id="2"/>
    <w:p w14:paraId="62970024" w14:textId="77777777" w:rsidR="0063253D" w:rsidRPr="00ED49EC" w:rsidRDefault="0063253D" w:rsidP="00AF0566">
      <w:pPr>
        <w:spacing w:after="0" w:line="240" w:lineRule="auto"/>
        <w:jc w:val="both"/>
        <w:rPr>
          <w:rFonts w:ascii="Times New Roman" w:hAnsi="Times New Roman" w:cs="Times New Roman"/>
          <w:lang w:val="sr-Cyrl-RS"/>
        </w:rPr>
      </w:pPr>
    </w:p>
    <w:p w14:paraId="12254524" w14:textId="3B951D6F"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Студијски програми мастер студија на Филозофском факултету, у релевантним областима и занимањима обезбеђују:</w:t>
      </w:r>
    </w:p>
    <w:p w14:paraId="5179D246" w14:textId="77777777" w:rsidR="0063253D" w:rsidRPr="00ED49EC" w:rsidRDefault="00F0095E" w:rsidP="0063253D">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познавање основних теоријских проблеме посебних подручја;</w:t>
      </w:r>
    </w:p>
    <w:p w14:paraId="3D288A4E" w14:textId="77777777" w:rsidR="0063253D" w:rsidRPr="00ED49EC" w:rsidRDefault="00F0095E" w:rsidP="0063253D">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познавање различите епистемолошко-методолошких приступа и парадигми у</w:t>
      </w:r>
      <w:r w:rsidR="0063253D" w:rsidRPr="00ED49EC">
        <w:rPr>
          <w:rFonts w:ascii="Times New Roman" w:hAnsi="Times New Roman" w:cs="Times New Roman"/>
          <w:lang w:val="sr-Cyrl-RS"/>
        </w:rPr>
        <w:t xml:space="preserve"> </w:t>
      </w:r>
      <w:r w:rsidRPr="00ED49EC">
        <w:rPr>
          <w:rFonts w:ascii="Times New Roman" w:hAnsi="Times New Roman" w:cs="Times New Roman"/>
          <w:lang w:val="sr-Cyrl-RS"/>
        </w:rPr>
        <w:t>посебним областима и разумевање њихове импликације у проучавању специфичних</w:t>
      </w:r>
      <w:r w:rsidR="0063253D" w:rsidRPr="00ED49EC">
        <w:rPr>
          <w:rFonts w:ascii="Times New Roman" w:hAnsi="Times New Roman" w:cs="Times New Roman"/>
          <w:lang w:val="sr-Cyrl-RS"/>
        </w:rPr>
        <w:t xml:space="preserve"> </w:t>
      </w:r>
      <w:r w:rsidRPr="00ED49EC">
        <w:rPr>
          <w:rFonts w:ascii="Times New Roman" w:hAnsi="Times New Roman" w:cs="Times New Roman"/>
          <w:lang w:val="sr-Cyrl-RS"/>
        </w:rPr>
        <w:t>проблема;</w:t>
      </w:r>
    </w:p>
    <w:p w14:paraId="23D693E8" w14:textId="77777777" w:rsidR="0063253D" w:rsidRPr="00ED49EC" w:rsidRDefault="00F0095E" w:rsidP="0063253D">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способност за примену стеченог теоријско-методолошко знања у различитим</w:t>
      </w:r>
      <w:r w:rsidR="0063253D" w:rsidRPr="00ED49EC">
        <w:rPr>
          <w:rFonts w:ascii="Times New Roman" w:hAnsi="Times New Roman" w:cs="Times New Roman"/>
          <w:lang w:val="sr-Cyrl-RS"/>
        </w:rPr>
        <w:t xml:space="preserve"> </w:t>
      </w:r>
      <w:r w:rsidRPr="00ED49EC">
        <w:rPr>
          <w:rFonts w:ascii="Times New Roman" w:hAnsi="Times New Roman" w:cs="Times New Roman"/>
          <w:lang w:val="sr-Cyrl-RS"/>
        </w:rPr>
        <w:t>социјално-културним и професионалним контекстима;</w:t>
      </w:r>
    </w:p>
    <w:p w14:paraId="12F0AE91" w14:textId="77777777" w:rsidR="0063253D" w:rsidRPr="00ED49EC" w:rsidRDefault="00F0095E" w:rsidP="0063253D">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вештине анализе, критичке евалуације и професионалне апликације знања путем</w:t>
      </w:r>
      <w:r w:rsidR="0063253D" w:rsidRPr="00ED49EC">
        <w:rPr>
          <w:rFonts w:ascii="Times New Roman" w:hAnsi="Times New Roman" w:cs="Times New Roman"/>
          <w:lang w:val="sr-Cyrl-RS"/>
        </w:rPr>
        <w:t xml:space="preserve"> </w:t>
      </w:r>
      <w:r w:rsidRPr="00ED49EC">
        <w:rPr>
          <w:rFonts w:ascii="Times New Roman" w:hAnsi="Times New Roman" w:cs="Times New Roman"/>
          <w:lang w:val="sr-Cyrl-RS"/>
        </w:rPr>
        <w:t>реализације примењених пројеката или истраживања;</w:t>
      </w:r>
    </w:p>
    <w:p w14:paraId="367259CA" w14:textId="77777777" w:rsidR="0063253D" w:rsidRPr="00ED49EC" w:rsidRDefault="00F0095E" w:rsidP="0063253D">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самостално обављање послова у доменима за које су оспособљавани а у складу са</w:t>
      </w:r>
      <w:r w:rsidR="0063253D" w:rsidRPr="00ED49EC">
        <w:rPr>
          <w:rFonts w:ascii="Times New Roman" w:hAnsi="Times New Roman" w:cs="Times New Roman"/>
          <w:lang w:val="sr-Cyrl-RS"/>
        </w:rPr>
        <w:t xml:space="preserve"> </w:t>
      </w:r>
      <w:r w:rsidRPr="00ED49EC">
        <w:rPr>
          <w:rFonts w:ascii="Times New Roman" w:hAnsi="Times New Roman" w:cs="Times New Roman"/>
          <w:lang w:val="sr-Cyrl-RS"/>
        </w:rPr>
        <w:t>одговарајућим професионалним нормама, стандардима и примерима добре праксе;</w:t>
      </w:r>
    </w:p>
    <w:p w14:paraId="45C35874" w14:textId="77777777" w:rsidR="0063253D" w:rsidRPr="00ED49EC" w:rsidRDefault="00F0095E" w:rsidP="0063253D">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самостално истраживање и критичко промишљање праксе у релевантним областима и</w:t>
      </w:r>
      <w:r w:rsidR="0063253D" w:rsidRPr="00ED49EC">
        <w:rPr>
          <w:rFonts w:ascii="Times New Roman" w:hAnsi="Times New Roman" w:cs="Times New Roman"/>
          <w:lang w:val="sr-Cyrl-RS"/>
        </w:rPr>
        <w:t xml:space="preserve"> </w:t>
      </w:r>
      <w:r w:rsidRPr="00ED49EC">
        <w:rPr>
          <w:rFonts w:ascii="Times New Roman" w:hAnsi="Times New Roman" w:cs="Times New Roman"/>
          <w:lang w:val="sr-Cyrl-RS"/>
        </w:rPr>
        <w:t>оспособљеност за презентовање истраживачких налаза научној и стручној јавности;</w:t>
      </w:r>
    </w:p>
    <w:p w14:paraId="79518388" w14:textId="77777777" w:rsidR="0063253D" w:rsidRPr="00ED49EC" w:rsidRDefault="00F0095E" w:rsidP="0063253D">
      <w:pPr>
        <w:pStyle w:val="Pasussalistom"/>
        <w:numPr>
          <w:ilvl w:val="0"/>
          <w:numId w:val="3"/>
        </w:num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креативна и флексибилна примена знања у новим ситуацијама и способност да се</w:t>
      </w:r>
      <w:r w:rsidR="0063253D" w:rsidRPr="00ED49EC">
        <w:rPr>
          <w:rFonts w:ascii="Times New Roman" w:hAnsi="Times New Roman" w:cs="Times New Roman"/>
          <w:lang w:val="sr-Cyrl-RS"/>
        </w:rPr>
        <w:t xml:space="preserve"> </w:t>
      </w:r>
      <w:r w:rsidRPr="00ED49EC">
        <w:rPr>
          <w:rFonts w:ascii="Times New Roman" w:hAnsi="Times New Roman" w:cs="Times New Roman"/>
          <w:lang w:val="sr-Cyrl-RS"/>
        </w:rPr>
        <w:t>мисли доследно и независно;</w:t>
      </w:r>
    </w:p>
    <w:p w14:paraId="57A6EA6B" w14:textId="057F223F" w:rsidR="00F0095E" w:rsidRPr="00ED49EC" w:rsidRDefault="00F0095E" w:rsidP="0063253D">
      <w:pPr>
        <w:pStyle w:val="Pasussalistom"/>
        <w:numPr>
          <w:ilvl w:val="0"/>
          <w:numId w:val="3"/>
        </w:numPr>
        <w:spacing w:after="0" w:line="360" w:lineRule="auto"/>
        <w:jc w:val="both"/>
        <w:rPr>
          <w:rFonts w:ascii="Times New Roman" w:hAnsi="Times New Roman" w:cs="Times New Roman"/>
          <w:lang w:val="sr-Cyrl-RS"/>
        </w:rPr>
      </w:pPr>
      <w:proofErr w:type="spellStart"/>
      <w:r w:rsidRPr="00ED49EC">
        <w:rPr>
          <w:rFonts w:ascii="Times New Roman" w:hAnsi="Times New Roman" w:cs="Times New Roman"/>
          <w:lang w:val="sr-Cyrl-RS"/>
        </w:rPr>
        <w:t>оспособљност</w:t>
      </w:r>
      <w:proofErr w:type="spellEnd"/>
      <w:r w:rsidRPr="00ED49EC">
        <w:rPr>
          <w:rFonts w:ascii="Times New Roman" w:hAnsi="Times New Roman" w:cs="Times New Roman"/>
          <w:lang w:val="sr-Cyrl-RS"/>
        </w:rPr>
        <w:t xml:space="preserve"> за наставак студија, даље усавршавање и самостално стицање знања.</w:t>
      </w:r>
    </w:p>
    <w:p w14:paraId="15EB13C9" w14:textId="77777777" w:rsidR="0063253D" w:rsidRPr="00ED49EC" w:rsidRDefault="0063253D" w:rsidP="00AF0566">
      <w:pPr>
        <w:spacing w:after="0" w:line="240" w:lineRule="auto"/>
        <w:ind w:firstLine="720"/>
        <w:jc w:val="both"/>
        <w:rPr>
          <w:rFonts w:ascii="Times New Roman" w:hAnsi="Times New Roman" w:cs="Times New Roman"/>
          <w:lang w:val="sr-Cyrl-RS"/>
        </w:rPr>
      </w:pPr>
    </w:p>
    <w:p w14:paraId="62FBD507" w14:textId="472FF587"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Квалитет студијских програма који се реализују на Филозофском факултету обезбеђује се и прати према успостављеним процедурама које су обезбеђене посебним правилницима (</w:t>
      </w:r>
      <w:r w:rsidRPr="00ED49EC">
        <w:rPr>
          <w:rFonts w:ascii="Times New Roman" w:hAnsi="Times New Roman" w:cs="Times New Roman"/>
          <w:i/>
          <w:iCs/>
          <w:lang w:val="sr-Cyrl-RS"/>
        </w:rPr>
        <w:t>Правилник о стандардима и поступцима за обезбеђивање квалитета и самовредновање</w:t>
      </w:r>
      <w:r w:rsidRPr="00ED49EC">
        <w:rPr>
          <w:rFonts w:ascii="Times New Roman" w:hAnsi="Times New Roman" w:cs="Times New Roman"/>
          <w:lang w:val="sr-Cyrl-RS"/>
        </w:rPr>
        <w:t xml:space="preserve">, </w:t>
      </w:r>
      <w:r w:rsidRPr="00ED49EC">
        <w:rPr>
          <w:rFonts w:ascii="Times New Roman" w:hAnsi="Times New Roman" w:cs="Times New Roman"/>
          <w:i/>
          <w:iCs/>
          <w:lang w:val="sr-Cyrl-RS"/>
        </w:rPr>
        <w:t>Правилник о студентском вредновању наставе</w:t>
      </w:r>
      <w:r w:rsidRPr="00ED49EC">
        <w:rPr>
          <w:rFonts w:ascii="Times New Roman" w:hAnsi="Times New Roman" w:cs="Times New Roman"/>
          <w:lang w:val="sr-Cyrl-RS"/>
        </w:rPr>
        <w:t xml:space="preserve">) а послове вредновања обавља посебна факултетска </w:t>
      </w:r>
      <w:r w:rsidRPr="00ED49EC">
        <w:rPr>
          <w:rFonts w:ascii="Times New Roman" w:hAnsi="Times New Roman" w:cs="Times New Roman"/>
          <w:i/>
          <w:iCs/>
          <w:lang w:val="sr-Cyrl-RS"/>
        </w:rPr>
        <w:t xml:space="preserve">Комисија за обезбеђивање квалитета и самовредновање </w:t>
      </w:r>
      <w:r w:rsidRPr="00ED49EC">
        <w:rPr>
          <w:rFonts w:ascii="Times New Roman" w:hAnsi="Times New Roman" w:cs="Times New Roman"/>
          <w:lang w:val="sr-Cyrl-RS"/>
        </w:rPr>
        <w:t>чији су чланови представници наставника са различитих одељења и представници студената. У процесу праћења квалитета организује се испитивање мишљења актуелних студената, дипломираних студената и послодаваца, док је мишљење наставника обезбеђено кроз учешће у припреми SWOT анализе студијског програма.</w:t>
      </w:r>
    </w:p>
    <w:p w14:paraId="72284A87" w14:textId="77777777"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Мастер академске студије историје су конципиране тако да представљају оптималан спој између усвајања теоријског знања и самосталног студијског </w:t>
      </w:r>
      <w:r w:rsidRPr="00ED49EC">
        <w:rPr>
          <w:rFonts w:ascii="Times New Roman" w:hAnsi="Times New Roman" w:cs="Times New Roman"/>
          <w:lang w:val="sr-Cyrl-RS"/>
        </w:rPr>
        <w:lastRenderedPageBreak/>
        <w:t>истраживачког рада. Студије су осмишљене да омогуће развој будућих научника, просветних/културних и јавних радника у неколико праваца и области фундаменталних истраживања у историји. Студијски програм дипломских академских студија историје – мастер структуиран је тако да током првог семестра студент похађа наставу из пет изборних предмета, док се у другом семестру његова активност изражава кроз студијски истраживачки рад, који је у функцији израде завршног рада.</w:t>
      </w:r>
    </w:p>
    <w:p w14:paraId="0EC006D8" w14:textId="77777777"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Изборни предмети су груписани на пет изборних позиција. (После назива сваке групе изборних предмета у загради је наведен број ЕСПБ који студент треба да оствари полагањем предмета понуђених у оквиру одговарајуће групе). Прву чине </w:t>
      </w:r>
      <w:proofErr w:type="spellStart"/>
      <w:r w:rsidRPr="00ED49EC">
        <w:rPr>
          <w:rFonts w:ascii="Times New Roman" w:hAnsi="Times New Roman" w:cs="Times New Roman"/>
          <w:lang w:val="sr-Cyrl-RS"/>
        </w:rPr>
        <w:t>теоријскометодолошки</w:t>
      </w:r>
      <w:proofErr w:type="spellEnd"/>
      <w:r w:rsidRPr="00ED49EC">
        <w:rPr>
          <w:rFonts w:ascii="Times New Roman" w:hAnsi="Times New Roman" w:cs="Times New Roman"/>
          <w:lang w:val="sr-Cyrl-RS"/>
        </w:rPr>
        <w:t xml:space="preserve"> предмети чији је циљ усвајање методолошких знања и вештина специфичних за поједине уже области у оквиру историјске науке: област античке, средњовековне, модерне и савремене историје. На преостале четири позиције груписани су предмети који својим хронолошким, просторним и тематским опсегом омогућавају студентима да се определе у складу са својим интересовањима за одређену област историје. Заступљени су предмети чији је садржај везан за област историје старе Грчке, историје Старог истока, историје Рима, историје Византије, опште историје средњег века, ране модерне историје, опште историје 19. века, историје Европе и ваневропског света у савременом добу, помоћних историјских наука и историјске географије. Студент такође има могућност да путем избора одговарајућих предмета продуби своје разумевање историје српског народа – од средњег века до савременог доба. У хронолошким и просторним оквирима одређеним садржајем предмета, суочава се са научним проблемима из политичке, друштвене и културне историје. Студент се оспособљава за примену стечених знања и методолошких вештина у самосталном научноистраживачком раду, за самосталну израду научних радова и наставнички рад из области историје и др.</w:t>
      </w:r>
    </w:p>
    <w:p w14:paraId="77D35239" w14:textId="77777777"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Други семестар дипломских академских студија историје – мастер намењен је изради завршног мастер рада. Студент се кроз консултативну наставу са ментором упознаје са методологијом научног истраживања и писменог и усменог саопштавања резултата научноистраживачког рада, односно да примењује стечена знања и вештине у приступу одабраној теми.</w:t>
      </w:r>
    </w:p>
    <w:p w14:paraId="6B92595A" w14:textId="77777777"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План и програм студија се спроводи кроз активну наставу, са акцентом на интерактивност наставе и на проблемски усмерено учење, кроз студијски истраживачки рад и стручну праксу, а завршава се израдом и одбраном завршног мастер рада.</w:t>
      </w:r>
    </w:p>
    <w:p w14:paraId="687ABC8B" w14:textId="77777777"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lastRenderedPageBreak/>
        <w:t xml:space="preserve">При изради </w:t>
      </w:r>
      <w:proofErr w:type="spellStart"/>
      <w:r w:rsidRPr="00ED49EC">
        <w:rPr>
          <w:rFonts w:ascii="Times New Roman" w:hAnsi="Times New Roman" w:cs="Times New Roman"/>
          <w:lang w:val="sr-Cyrl-RS"/>
        </w:rPr>
        <w:t>курукулума</w:t>
      </w:r>
      <w:proofErr w:type="spellEnd"/>
      <w:r w:rsidRPr="00ED49EC">
        <w:rPr>
          <w:rFonts w:ascii="Times New Roman" w:hAnsi="Times New Roman" w:cs="Times New Roman"/>
          <w:lang w:val="sr-Cyrl-RS"/>
        </w:rPr>
        <w:t xml:space="preserve"> студијског програма Мастер академских студија историје у трајању од једне године (60 ЕСПБ) поштовани су стандарди и процедуре које је предложило НАТ о броју кредита по семестру односно години, броју часова активне наставе, процентуалној заступљености часова предавања, проценту изборних предмета и др. Такође, тачно је наведена бодовна вредност сваког предмета и завршног рада (исказана у складу са европским системом преноса бодова).</w:t>
      </w:r>
    </w:p>
    <w:p w14:paraId="47A006A0" w14:textId="77777777"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Студијски програм Мастер академских студија историје </w:t>
      </w:r>
      <w:proofErr w:type="spellStart"/>
      <w:r w:rsidRPr="00ED49EC">
        <w:rPr>
          <w:rFonts w:ascii="Times New Roman" w:hAnsi="Times New Roman" w:cs="Times New Roman"/>
          <w:lang w:val="sr-Cyrl-RS"/>
        </w:rPr>
        <w:t>трајe</w:t>
      </w:r>
      <w:proofErr w:type="spellEnd"/>
      <w:r w:rsidRPr="00ED49EC">
        <w:rPr>
          <w:rFonts w:ascii="Times New Roman" w:hAnsi="Times New Roman" w:cs="Times New Roman"/>
          <w:lang w:val="sr-Cyrl-RS"/>
        </w:rPr>
        <w:t xml:space="preserve"> једну школску године, </w:t>
      </w:r>
      <w:proofErr w:type="spellStart"/>
      <w:r w:rsidRPr="00ED49EC">
        <w:rPr>
          <w:rFonts w:ascii="Times New Roman" w:hAnsi="Times New Roman" w:cs="Times New Roman"/>
          <w:lang w:val="sr-Cyrl-RS"/>
        </w:rPr>
        <w:t>однoсно</w:t>
      </w:r>
      <w:proofErr w:type="spellEnd"/>
      <w:r w:rsidRPr="00ED49EC">
        <w:rPr>
          <w:rFonts w:ascii="Times New Roman" w:hAnsi="Times New Roman" w:cs="Times New Roman"/>
          <w:lang w:val="sr-Cyrl-RS"/>
        </w:rPr>
        <w:t xml:space="preserve"> два семестра. Школска година се вреднује са 60 ЕСПБ (по 30 ЕСПБ у оба семестра).</w:t>
      </w:r>
    </w:p>
    <w:p w14:paraId="612AF1B4" w14:textId="77777777" w:rsidR="00F0095E" w:rsidRPr="00ED49EC" w:rsidRDefault="00F0095E" w:rsidP="00F0095E">
      <w:pPr>
        <w:spacing w:after="0" w:line="360" w:lineRule="auto"/>
        <w:jc w:val="both"/>
        <w:rPr>
          <w:rFonts w:ascii="Times New Roman" w:hAnsi="Times New Roman" w:cs="Times New Roman"/>
          <w:lang w:val="sr-Cyrl-RS"/>
        </w:rPr>
      </w:pPr>
      <w:r w:rsidRPr="00ED49EC">
        <w:rPr>
          <w:rFonts w:ascii="Times New Roman" w:hAnsi="Times New Roman" w:cs="Times New Roman"/>
          <w:lang w:val="sr-Cyrl-RS"/>
        </w:rPr>
        <w:t>Студијски програм Мастер академских студија историје обухвата активну наставу, стручну праксу и израду завршног мастер рада. Активна настава се изводи у облику предавања и студијског истраживачког рада.</w:t>
      </w:r>
    </w:p>
    <w:p w14:paraId="47876E77" w14:textId="77777777"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Фактор </w:t>
      </w:r>
      <w:proofErr w:type="spellStart"/>
      <w:r w:rsidRPr="004949BE">
        <w:rPr>
          <w:rFonts w:ascii="Times New Roman" w:hAnsi="Times New Roman" w:cs="Times New Roman"/>
          <w:lang w:val="sr-Cyrl-RS"/>
        </w:rPr>
        <w:t>изборности</w:t>
      </w:r>
      <w:proofErr w:type="spellEnd"/>
      <w:r w:rsidRPr="004949BE">
        <w:rPr>
          <w:rFonts w:ascii="Times New Roman" w:hAnsi="Times New Roman" w:cs="Times New Roman"/>
          <w:lang w:val="sr-Cyrl-RS"/>
        </w:rPr>
        <w:t xml:space="preserve"> према позицијама где студент бира предмете износи 70,83%, што је у потпуности у складу са утврђеним стандардима.</w:t>
      </w:r>
    </w:p>
    <w:p w14:paraId="0644BB48" w14:textId="48B1D18B"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Студијски програм Мастер академских студија историје структуиран је тако да студент током првог семестра студија похађа наставу из пет изборних предмета и припрема се за израду и одбрану завршног мастер рада. </w:t>
      </w:r>
      <w:proofErr w:type="spellStart"/>
      <w:r w:rsidRPr="00ED49EC">
        <w:rPr>
          <w:rFonts w:ascii="Times New Roman" w:hAnsi="Times New Roman" w:cs="Times New Roman"/>
          <w:lang w:val="sr-Cyrl-RS"/>
        </w:rPr>
        <w:t>Aктивност</w:t>
      </w:r>
      <w:proofErr w:type="spellEnd"/>
      <w:r w:rsidRPr="00ED49EC">
        <w:rPr>
          <w:rFonts w:ascii="Times New Roman" w:hAnsi="Times New Roman" w:cs="Times New Roman"/>
          <w:lang w:val="sr-Cyrl-RS"/>
        </w:rPr>
        <w:t xml:space="preserve"> студента изражава се кроз часове предавања из изборних предмета и часове студијског истраживачког рада који је у функцији припреме израде завршног рада. Изборни предмети груписани су на укупно пет изборних позиција. Понуђени предмети својим хронолошким, просторним и тематским опсегом омогућавају студентима стицање опсежних знања из одређене уже научне области историје. Садржај предмета усмерен је и ка овладавању знањима из домена теорије историјске науке и темељном упознавању са постојећим трендовима у релевантним областима историјске науке у свету. Наставна активност студента изражена кроз часове студијског истраживачког рада подразумева редовне консултације са ментором, током којих се студент оспособљава за примену стечених знања и методолошких вештина у самосталном научно-истраживачком раду, успешно решавање уочених и дефинисаних научних проблема, самостално писање научних чланака и</w:t>
      </w:r>
      <w:r w:rsidR="0063253D" w:rsidRPr="00ED49EC">
        <w:rPr>
          <w:rFonts w:ascii="Times New Roman" w:hAnsi="Times New Roman" w:cs="Times New Roman"/>
          <w:lang w:val="sr-Cyrl-RS"/>
        </w:rPr>
        <w:t xml:space="preserve"> </w:t>
      </w:r>
      <w:r w:rsidRPr="00ED49EC">
        <w:rPr>
          <w:rFonts w:ascii="Times New Roman" w:hAnsi="Times New Roman" w:cs="Times New Roman"/>
          <w:lang w:val="sr-Cyrl-RS"/>
        </w:rPr>
        <w:t xml:space="preserve">расправа. </w:t>
      </w:r>
    </w:p>
    <w:p w14:paraId="15D173FA" w14:textId="77777777" w:rsidR="00F0095E" w:rsidRPr="00ED49EC" w:rsidRDefault="00F0095E" w:rsidP="0063253D">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У опису предмета садржани су: назив предмета и име одговорног наставника, циљеви и исходи, садржај предмета, методе извођења наставе, списак препоручене литературе, начин провере знања и оцењивања са бројем бодова за сваку предиспитну обавезу и завршни испит.</w:t>
      </w:r>
    </w:p>
    <w:p w14:paraId="1F5B07DA" w14:textId="77777777" w:rsidR="00F0095E" w:rsidRPr="00ED49EC" w:rsidRDefault="00F0095E" w:rsidP="0063253D">
      <w:pPr>
        <w:spacing w:after="0" w:line="360" w:lineRule="auto"/>
        <w:ind w:firstLine="720"/>
        <w:jc w:val="both"/>
        <w:rPr>
          <w:rFonts w:ascii="Times New Roman" w:hAnsi="Times New Roman" w:cs="Times New Roman"/>
          <w:lang w:val="sr-Cyrl-RS"/>
        </w:rPr>
      </w:pPr>
      <w:r w:rsidRPr="00AF0566">
        <w:rPr>
          <w:rFonts w:ascii="Times New Roman" w:hAnsi="Times New Roman" w:cs="Times New Roman"/>
          <w:lang w:val="sr-Cyrl-RS"/>
        </w:rPr>
        <w:lastRenderedPageBreak/>
        <w:t>У структури студијског програма заступљене су следеће групе предмета у односу на укупан број ЕСПБ бодова, и то: научни и стручно-апликативни – 74,52%, општеобразовни и теоријско-методолошки – 25,48%.</w:t>
      </w:r>
    </w:p>
    <w:p w14:paraId="0DB7383C" w14:textId="77777777" w:rsidR="0063253D" w:rsidRPr="00ED49EC" w:rsidRDefault="0063253D" w:rsidP="00AF0566">
      <w:pPr>
        <w:spacing w:after="0" w:line="240" w:lineRule="auto"/>
        <w:jc w:val="both"/>
        <w:rPr>
          <w:rFonts w:ascii="Times New Roman" w:hAnsi="Times New Roman" w:cs="Times New Roman"/>
          <w:b/>
          <w:bCs/>
          <w:lang w:val="sr-Cyrl-RS"/>
        </w:rPr>
      </w:pPr>
    </w:p>
    <w:p w14:paraId="0248FB5C" w14:textId="6D2DB64A" w:rsidR="00F0095E" w:rsidRPr="00ED49EC" w:rsidRDefault="00F0095E" w:rsidP="00F0095E">
      <w:pPr>
        <w:spacing w:after="0" w:line="360" w:lineRule="auto"/>
        <w:jc w:val="both"/>
        <w:rPr>
          <w:rFonts w:ascii="Times New Roman" w:hAnsi="Times New Roman" w:cs="Times New Roman"/>
          <w:b/>
          <w:bCs/>
          <w:lang w:val="sr-Cyrl-RS"/>
        </w:rPr>
      </w:pPr>
      <w:r w:rsidRPr="00ED49EC">
        <w:rPr>
          <w:rFonts w:ascii="Times New Roman" w:hAnsi="Times New Roman" w:cs="Times New Roman"/>
          <w:b/>
          <w:bCs/>
          <w:lang w:val="sr-Cyrl-RS"/>
        </w:rPr>
        <w:t>Сврха студијског програма MАС Историје</w:t>
      </w:r>
    </w:p>
    <w:p w14:paraId="44DF9EA3" w14:textId="77777777" w:rsidR="00F0095E" w:rsidRPr="00ED49EC" w:rsidRDefault="00F0095E" w:rsidP="00AF0566">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Сврха студијског програма мастер академских студија историје на Филозофском факултету у Београду јесте стварање будућег успешног научног и/или просветног радника, способног да самостално спроводи научна истраживања у складу са највишим међународним стручним и етичким стандардима, који је овладао вештинама потребним за адекватну примену методологије научног истраживања из области историје.</w:t>
      </w:r>
    </w:p>
    <w:p w14:paraId="51D59F1E" w14:textId="77777777" w:rsidR="00F0095E" w:rsidRPr="00ED49EC" w:rsidRDefault="00F0095E" w:rsidP="00AF0566">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Сврха студијског програма је потврђена одговарајућим оспособљавањем образовног профила мастера тражених на тржишту рада и њиховим укључивањем на одговарајућим пословима, као и чињеницом да је студијски програм научно заснован на савременим токовима развоја науке, али и методологије научног и наставног процеса.</w:t>
      </w:r>
    </w:p>
    <w:p w14:paraId="5A2E295F" w14:textId="77777777" w:rsidR="00AF0566" w:rsidRDefault="00F0095E" w:rsidP="00F0095E">
      <w:pPr>
        <w:pStyle w:val="Pasussalistom"/>
        <w:numPr>
          <w:ilvl w:val="0"/>
          <w:numId w:val="3"/>
        </w:numPr>
        <w:spacing w:after="0" w:line="360" w:lineRule="auto"/>
        <w:jc w:val="both"/>
        <w:rPr>
          <w:rFonts w:ascii="Times New Roman" w:hAnsi="Times New Roman" w:cs="Times New Roman"/>
          <w:lang w:val="sr-Cyrl-RS"/>
        </w:rPr>
      </w:pPr>
      <w:r w:rsidRPr="00AF0566">
        <w:rPr>
          <w:rFonts w:ascii="Times New Roman" w:hAnsi="Times New Roman" w:cs="Times New Roman"/>
          <w:lang w:val="sr-Cyrl-RS"/>
        </w:rPr>
        <w:t>Специфична научна и методолошка знања из појединих ужих области у оквиру</w:t>
      </w:r>
      <w:r w:rsidR="00AF0566">
        <w:rPr>
          <w:rFonts w:ascii="Times New Roman" w:hAnsi="Times New Roman" w:cs="Times New Roman"/>
          <w:lang w:val="sr-Cyrl-RS"/>
        </w:rPr>
        <w:t xml:space="preserve"> </w:t>
      </w:r>
      <w:r w:rsidRPr="00AF0566">
        <w:rPr>
          <w:rFonts w:ascii="Times New Roman" w:hAnsi="Times New Roman" w:cs="Times New Roman"/>
          <w:lang w:val="sr-Cyrl-RS"/>
        </w:rPr>
        <w:t>историјске науке, из историји сродних научних дисциплина или из помоћних</w:t>
      </w:r>
      <w:r w:rsidR="00AF0566">
        <w:rPr>
          <w:rFonts w:ascii="Times New Roman" w:hAnsi="Times New Roman" w:cs="Times New Roman"/>
          <w:lang w:val="sr-Cyrl-RS"/>
        </w:rPr>
        <w:t xml:space="preserve"> </w:t>
      </w:r>
      <w:r w:rsidRPr="00AF0566">
        <w:rPr>
          <w:rFonts w:ascii="Times New Roman" w:hAnsi="Times New Roman" w:cs="Times New Roman"/>
          <w:lang w:val="sr-Cyrl-RS"/>
        </w:rPr>
        <w:t>историјских наука, неопходна за оспособљавање студента за самосталан</w:t>
      </w:r>
      <w:r w:rsidR="00AF0566">
        <w:rPr>
          <w:rFonts w:ascii="Times New Roman" w:hAnsi="Times New Roman" w:cs="Times New Roman"/>
          <w:lang w:val="sr-Cyrl-RS"/>
        </w:rPr>
        <w:t xml:space="preserve"> </w:t>
      </w:r>
      <w:r w:rsidRPr="00AF0566">
        <w:rPr>
          <w:rFonts w:ascii="Times New Roman" w:hAnsi="Times New Roman" w:cs="Times New Roman"/>
          <w:lang w:val="sr-Cyrl-RS"/>
        </w:rPr>
        <w:t>научноистраживачки рад.</w:t>
      </w:r>
    </w:p>
    <w:p w14:paraId="4D2B3271" w14:textId="77777777" w:rsidR="00AF0566" w:rsidRDefault="00F0095E" w:rsidP="00F0095E">
      <w:pPr>
        <w:pStyle w:val="Pasussalistom"/>
        <w:numPr>
          <w:ilvl w:val="0"/>
          <w:numId w:val="3"/>
        </w:numPr>
        <w:spacing w:after="0" w:line="360" w:lineRule="auto"/>
        <w:jc w:val="both"/>
        <w:rPr>
          <w:rFonts w:ascii="Times New Roman" w:hAnsi="Times New Roman" w:cs="Times New Roman"/>
          <w:lang w:val="sr-Cyrl-RS"/>
        </w:rPr>
      </w:pPr>
      <w:r w:rsidRPr="00AF0566">
        <w:rPr>
          <w:rFonts w:ascii="Times New Roman" w:hAnsi="Times New Roman" w:cs="Times New Roman"/>
          <w:lang w:val="sr-Cyrl-RS"/>
        </w:rPr>
        <w:t>Способност примене стечених научних и специфичних методолошких знања и</w:t>
      </w:r>
      <w:r w:rsidR="00AF0566">
        <w:rPr>
          <w:rFonts w:ascii="Times New Roman" w:hAnsi="Times New Roman" w:cs="Times New Roman"/>
          <w:lang w:val="sr-Cyrl-RS"/>
        </w:rPr>
        <w:t xml:space="preserve"> </w:t>
      </w:r>
      <w:r w:rsidRPr="00AF0566">
        <w:rPr>
          <w:rFonts w:ascii="Times New Roman" w:hAnsi="Times New Roman" w:cs="Times New Roman"/>
          <w:lang w:val="sr-Cyrl-RS"/>
        </w:rPr>
        <w:t>вештина у осмишљавању и реализацији практичног научноистраживачког процеса</w:t>
      </w:r>
      <w:r w:rsidR="00AF0566">
        <w:rPr>
          <w:rFonts w:ascii="Times New Roman" w:hAnsi="Times New Roman" w:cs="Times New Roman"/>
          <w:lang w:val="sr-Cyrl-RS"/>
        </w:rPr>
        <w:t xml:space="preserve"> </w:t>
      </w:r>
      <w:r w:rsidRPr="00AF0566">
        <w:rPr>
          <w:rFonts w:ascii="Times New Roman" w:hAnsi="Times New Roman" w:cs="Times New Roman"/>
          <w:lang w:val="sr-Cyrl-RS"/>
        </w:rPr>
        <w:t>и у професионалном обављању делатности дипломираног историчара – мастер у</w:t>
      </w:r>
      <w:r w:rsidR="00AF0566">
        <w:rPr>
          <w:rFonts w:ascii="Times New Roman" w:hAnsi="Times New Roman" w:cs="Times New Roman"/>
          <w:lang w:val="sr-Cyrl-RS"/>
        </w:rPr>
        <w:t xml:space="preserve"> </w:t>
      </w:r>
      <w:r w:rsidRPr="00AF0566">
        <w:rPr>
          <w:rFonts w:ascii="Times New Roman" w:hAnsi="Times New Roman" w:cs="Times New Roman"/>
          <w:lang w:val="sr-Cyrl-RS"/>
        </w:rPr>
        <w:t>конкретним установама образовног и културног профила.</w:t>
      </w:r>
    </w:p>
    <w:p w14:paraId="11C7DF30" w14:textId="0A75D652" w:rsidR="00F0095E" w:rsidRPr="00AF0566" w:rsidRDefault="00F0095E" w:rsidP="00F0095E">
      <w:pPr>
        <w:pStyle w:val="Pasussalistom"/>
        <w:numPr>
          <w:ilvl w:val="0"/>
          <w:numId w:val="3"/>
        </w:numPr>
        <w:spacing w:after="0" w:line="360" w:lineRule="auto"/>
        <w:jc w:val="both"/>
        <w:rPr>
          <w:rFonts w:ascii="Times New Roman" w:hAnsi="Times New Roman" w:cs="Times New Roman"/>
          <w:lang w:val="sr-Cyrl-RS"/>
        </w:rPr>
      </w:pPr>
      <w:r w:rsidRPr="00AF0566">
        <w:rPr>
          <w:rFonts w:ascii="Times New Roman" w:hAnsi="Times New Roman" w:cs="Times New Roman"/>
          <w:lang w:val="sr-Cyrl-RS"/>
        </w:rPr>
        <w:t>Способност усменог и писменог саопштавање резултата научно-истраживачког</w:t>
      </w:r>
      <w:r w:rsidR="00AF0566">
        <w:rPr>
          <w:rFonts w:ascii="Times New Roman" w:hAnsi="Times New Roman" w:cs="Times New Roman"/>
          <w:lang w:val="sr-Cyrl-RS"/>
        </w:rPr>
        <w:t xml:space="preserve"> </w:t>
      </w:r>
      <w:r w:rsidRPr="00AF0566">
        <w:rPr>
          <w:rFonts w:ascii="Times New Roman" w:hAnsi="Times New Roman" w:cs="Times New Roman"/>
          <w:lang w:val="sr-Cyrl-RS"/>
        </w:rPr>
        <w:t>рада и припреме истих за објављивање у складу са основним методолошким</w:t>
      </w:r>
      <w:r w:rsidR="00AF0566">
        <w:rPr>
          <w:rFonts w:ascii="Times New Roman" w:hAnsi="Times New Roman" w:cs="Times New Roman"/>
          <w:lang w:val="sr-Cyrl-RS"/>
        </w:rPr>
        <w:t xml:space="preserve"> </w:t>
      </w:r>
      <w:r w:rsidRPr="00AF0566">
        <w:rPr>
          <w:rFonts w:ascii="Times New Roman" w:hAnsi="Times New Roman" w:cs="Times New Roman"/>
          <w:lang w:val="sr-Cyrl-RS"/>
        </w:rPr>
        <w:t>начелима.</w:t>
      </w:r>
    </w:p>
    <w:p w14:paraId="3BC9EDD5" w14:textId="185951AD" w:rsidR="00F0095E" w:rsidRDefault="00F0095E" w:rsidP="00AF0566">
      <w:pPr>
        <w:spacing w:after="0" w:line="240" w:lineRule="auto"/>
        <w:jc w:val="both"/>
        <w:rPr>
          <w:rFonts w:ascii="Times New Roman" w:hAnsi="Times New Roman" w:cs="Times New Roman"/>
          <w:lang w:val="sr-Cyrl-RS"/>
        </w:rPr>
      </w:pPr>
    </w:p>
    <w:p w14:paraId="359F0947" w14:textId="77777777" w:rsidR="002B5CD8" w:rsidRPr="00ED49EC" w:rsidRDefault="002B5CD8" w:rsidP="00AF0566">
      <w:pPr>
        <w:spacing w:after="0" w:line="240" w:lineRule="auto"/>
        <w:jc w:val="both"/>
        <w:rPr>
          <w:rFonts w:ascii="Times New Roman" w:hAnsi="Times New Roman" w:cs="Times New Roman"/>
          <w:lang w:val="sr-Cyrl-RS"/>
        </w:rPr>
      </w:pPr>
    </w:p>
    <w:p w14:paraId="4CB5E376" w14:textId="77777777" w:rsidR="00F0095E" w:rsidRPr="00ED49EC" w:rsidRDefault="00F0095E" w:rsidP="00F0095E">
      <w:pPr>
        <w:spacing w:after="0" w:line="360" w:lineRule="auto"/>
        <w:jc w:val="both"/>
        <w:rPr>
          <w:rFonts w:ascii="Times New Roman" w:hAnsi="Times New Roman" w:cs="Times New Roman"/>
          <w:b/>
          <w:bCs/>
          <w:lang w:val="sr-Cyrl-RS"/>
        </w:rPr>
      </w:pPr>
      <w:r w:rsidRPr="00ED49EC">
        <w:rPr>
          <w:rFonts w:ascii="Times New Roman" w:hAnsi="Times New Roman" w:cs="Times New Roman"/>
          <w:b/>
          <w:bCs/>
          <w:lang w:val="sr-Cyrl-RS"/>
        </w:rPr>
        <w:t>Циљеви студијског програма</w:t>
      </w:r>
    </w:p>
    <w:p w14:paraId="78E412F6" w14:textId="77777777" w:rsidR="00F0095E" w:rsidRPr="00ED49EC" w:rsidRDefault="00F0095E" w:rsidP="00AF0566">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Програм дипломских академских студија историје усмерен је на стицање специфичних научних и методолошких знања из појединих ужих области у оквиру историјске науке, из историји сродних научних дисциплина или из помоћних историјских наука. Намера је да се студент оспособи за примену стечених знања у професионалном обављању делатности дипломираног историчара – мастер у конкретним установама образовног и културног профила, у практичном </w:t>
      </w:r>
      <w:r w:rsidRPr="00ED49EC">
        <w:rPr>
          <w:rFonts w:ascii="Times New Roman" w:hAnsi="Times New Roman" w:cs="Times New Roman"/>
          <w:lang w:val="sr-Cyrl-RS"/>
        </w:rPr>
        <w:lastRenderedPageBreak/>
        <w:t>научноистраживачком раду, као и за усмено и писмено саопштавање његових резултата и припрему истих за објављивање.</w:t>
      </w:r>
    </w:p>
    <w:p w14:paraId="60B85330" w14:textId="77777777" w:rsidR="00F0095E" w:rsidRPr="00ED49EC" w:rsidRDefault="00F0095E" w:rsidP="00AF0566">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У ширем контексту, ради се о развоју креативних способности разматрања проблема и способност критичког мишљења, развијање способности за тимски рад, оспособљавање за самостални стручни и развојни рад. Ближи циљеви студијског програма су: разумевање и критичко истраживање; оспособљавање стручњака за будући позив наставника историје; оспособљавање стручњака за рад у архивским институцијама; оспособљавање стручњака за рад у различитим типовима културних институција. Сем тога нагласак се даје и на стварању претпоставки за даље образовање дипломираних студената на вишим нивоима студија, као и развој способности за саопштавање и излагање научно истраживачких резултата стручној и широј јавности.</w:t>
      </w:r>
    </w:p>
    <w:p w14:paraId="16D39431" w14:textId="77777777" w:rsidR="00AF0566" w:rsidRDefault="00AF0566" w:rsidP="00AF0566">
      <w:pPr>
        <w:spacing w:after="0" w:line="240" w:lineRule="auto"/>
        <w:jc w:val="both"/>
        <w:rPr>
          <w:rFonts w:ascii="Times New Roman" w:hAnsi="Times New Roman" w:cs="Times New Roman"/>
          <w:b/>
          <w:bCs/>
          <w:lang w:val="sr-Cyrl-RS"/>
        </w:rPr>
      </w:pPr>
    </w:p>
    <w:p w14:paraId="1A5C40F7" w14:textId="041E3B3F" w:rsidR="00F0095E" w:rsidRPr="00ED49EC" w:rsidRDefault="00F0095E" w:rsidP="00F0095E">
      <w:pPr>
        <w:spacing w:after="0" w:line="360" w:lineRule="auto"/>
        <w:jc w:val="both"/>
        <w:rPr>
          <w:rFonts w:ascii="Times New Roman" w:hAnsi="Times New Roman" w:cs="Times New Roman"/>
          <w:b/>
          <w:bCs/>
          <w:lang w:val="sr-Cyrl-RS"/>
        </w:rPr>
      </w:pPr>
      <w:r w:rsidRPr="00ED49EC">
        <w:rPr>
          <w:rFonts w:ascii="Times New Roman" w:hAnsi="Times New Roman" w:cs="Times New Roman"/>
          <w:b/>
          <w:bCs/>
          <w:lang w:val="sr-Cyrl-RS"/>
        </w:rPr>
        <w:t>Опис исхода учења</w:t>
      </w:r>
    </w:p>
    <w:p w14:paraId="6D388430" w14:textId="095E36A7" w:rsidR="00F0095E" w:rsidRPr="00ED49EC" w:rsidRDefault="00F0095E" w:rsidP="00AF0566">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Савладавањем програма мастер академских студија историје студент постаје компетентан за разумевање друштвених појава, прецизну дистинкцију узрока и последица историјских догађаја и културних феномена, вредновање историјских података и њихово правилно смештање у одговарајући историјски контекст и друштвено-културну средину. Међу опште компетенције које студент стиче спада и способност сагледавања широког </w:t>
      </w:r>
      <w:proofErr w:type="spellStart"/>
      <w:r w:rsidRPr="00ED49EC">
        <w:rPr>
          <w:rFonts w:ascii="Times New Roman" w:hAnsi="Times New Roman" w:cs="Times New Roman"/>
          <w:lang w:val="sr-Cyrl-RS"/>
        </w:rPr>
        <w:t>спектра</w:t>
      </w:r>
      <w:proofErr w:type="spellEnd"/>
      <w:r w:rsidRPr="00ED49EC">
        <w:rPr>
          <w:rFonts w:ascii="Times New Roman" w:hAnsi="Times New Roman" w:cs="Times New Roman"/>
          <w:lang w:val="sr-Cyrl-RS"/>
        </w:rPr>
        <w:t xml:space="preserve"> друштвених, историјских и културних појава, њихово стручно истраживање и повезивање са резултатима осталих хуманистичких наука и некадашњим и савременим политичким околностима; оспособљеност за истраживање историјских феномена у свим њиховим појавним облицима, уочавање повезаности између догађаја, појава и културних стремљења и проучавање вишеслојности историјског развоја и његових последица у савременом времену.</w:t>
      </w:r>
    </w:p>
    <w:p w14:paraId="2C3416BB" w14:textId="77777777" w:rsidR="00F0095E" w:rsidRPr="00ED49EC" w:rsidRDefault="00F0095E" w:rsidP="00AF0566">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 xml:space="preserve">Предметно-специфичне компетенције које студент историје стиче јесу: активна примена познавања појединих историјских епоха, некадашњих држава и друштава, начина размишљања карактеристичних за одређени простор, време или групу; примена разумевања историјских феномена; истраживање и упоређивање са подацима којима располаже савремена историјска наука. Оспособљен је да прати и примењује методолошке и теоријске новине у специфичним областима историјске науке и да сагледава развој струке, у целини или појединим ужим научним областима; да активно примењује и саопштава своја знања у разним образовним, научним, културним и уметничким установама и да доприноси бољем разумевању појединих историјских периода, али и укупне историјске традиције и културног наслеђа. Пре свега дипломирани </w:t>
      </w:r>
      <w:r w:rsidRPr="00ED49EC">
        <w:rPr>
          <w:rFonts w:ascii="Times New Roman" w:hAnsi="Times New Roman" w:cs="Times New Roman"/>
          <w:lang w:val="sr-Cyrl-RS"/>
        </w:rPr>
        <w:lastRenderedPageBreak/>
        <w:t>мастер историчар је оспособљен да знања из историје на што бољи начин презентује у настави историје у основним, средњим школама и гимназијама.</w:t>
      </w:r>
    </w:p>
    <w:p w14:paraId="6558CFFC" w14:textId="7E6349C1" w:rsidR="00F0095E" w:rsidRPr="00ED49EC" w:rsidRDefault="00F0095E" w:rsidP="00AF0566">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Остваривање планираних исхода учења и развој компетенција студената кроз мастер академске студије историје се прати кроз евалуативне упитнике које попуњавају свршени студенти. Учење студената кроз које се очекује достизање очекиваних исхода одвија се кроз следеће активности: активно учешће у настави – кроз активности које директно организују наставници (предавања, дискусије, дебате, радионице, гостујућа интерактивна предавања, анализа визуелних садржаја, заједничко решавање проблемских и практичних задатака, консултације), самостални рад и припрема за проверу знања (изучавање литературе, израда предиспитних задатака – семинарски радови, есеји) и повремено кроз праксу у институцијама (Народни музеј, Народна библиотека Србије, Државни архив Србије, Архив града Београда, школска пракса) .</w:t>
      </w:r>
    </w:p>
    <w:p w14:paraId="7A75399D" w14:textId="3133C1CF" w:rsidR="00AF0566" w:rsidRDefault="00F0095E" w:rsidP="002B5CD8">
      <w:pPr>
        <w:spacing w:after="0" w:line="360" w:lineRule="auto"/>
        <w:ind w:firstLine="720"/>
        <w:jc w:val="both"/>
        <w:rPr>
          <w:rFonts w:ascii="Times New Roman" w:hAnsi="Times New Roman" w:cs="Times New Roman"/>
          <w:lang w:val="sr-Cyrl-RS"/>
        </w:rPr>
      </w:pPr>
      <w:r w:rsidRPr="00ED49EC">
        <w:rPr>
          <w:rFonts w:ascii="Times New Roman" w:hAnsi="Times New Roman" w:cs="Times New Roman"/>
          <w:lang w:val="sr-Cyrl-RS"/>
        </w:rPr>
        <w:t>Наставници кроз евалуацију предмета на крају семестра повремено од студената сазнају перспективу студената о различитим аспектима наставе на предмету. Унапређивање и континуирано осавремењивање програма се заснива на компетентности наставника ангажованих на програму (што се огледа у њиховој научној продукцији релевантној за предмете које предају, чланству у домаћим и светским стручним удружењима, библиографским јединицама), као и њиховој укључености у разне групе, одборе и сл. чија је сврха развој и афирмација историје као дисциплине и као практичне делатности. Осавремењивање програма је видљиво из литературе која се користи у предметима на програму (која садржи релевантну литературу новијег датума).</w:t>
      </w:r>
    </w:p>
    <w:p w14:paraId="42F490B8" w14:textId="77777777" w:rsidR="00A40E9B" w:rsidRDefault="00AF0566" w:rsidP="00AF0566">
      <w:pPr>
        <w:spacing w:after="0" w:line="240" w:lineRule="auto"/>
        <w:jc w:val="center"/>
        <w:rPr>
          <w:rFonts w:ascii="Times New Roman" w:hAnsi="Times New Roman" w:cs="Times New Roman"/>
          <w:b/>
          <w:bCs/>
          <w:lang w:val="sr-Cyrl-RS"/>
        </w:rPr>
      </w:pPr>
      <w:r w:rsidRPr="00AF0566">
        <w:rPr>
          <w:rFonts w:ascii="Times New Roman" w:hAnsi="Times New Roman" w:cs="Times New Roman"/>
          <w:b/>
          <w:bCs/>
        </w:rPr>
        <w:t>SWOT</w:t>
      </w:r>
      <w:r w:rsidRPr="00C51D25">
        <w:rPr>
          <w:rFonts w:ascii="Times New Roman" w:hAnsi="Times New Roman" w:cs="Times New Roman"/>
          <w:b/>
          <w:bCs/>
          <w:lang w:val="ru-RU"/>
        </w:rPr>
        <w:t xml:space="preserve"> анализа квалитета програма</w:t>
      </w:r>
    </w:p>
    <w:p w14:paraId="49DA5C2E" w14:textId="0262272B" w:rsidR="00AF0566" w:rsidRDefault="00A40E9B" w:rsidP="00A40E9B">
      <w:pPr>
        <w:spacing w:after="0" w:line="240" w:lineRule="auto"/>
        <w:jc w:val="center"/>
        <w:rPr>
          <w:rFonts w:ascii="Times New Roman" w:hAnsi="Times New Roman" w:cs="Times New Roman"/>
          <w:b/>
          <w:bCs/>
          <w:lang w:val="sr-Cyrl-RS"/>
        </w:rPr>
      </w:pPr>
      <w:r w:rsidRPr="00C51D25">
        <w:rPr>
          <w:rFonts w:ascii="Times New Roman" w:hAnsi="Times New Roman" w:cs="Times New Roman"/>
          <w:b/>
          <w:bCs/>
          <w:lang w:val="ru-RU"/>
        </w:rPr>
        <w:t xml:space="preserve">(ПРЕДНОСТИ, СЛАБОСТИ, МОГУЋНОСТИ, </w:t>
      </w:r>
      <w:r w:rsidR="00A36A64">
        <w:rPr>
          <w:rFonts w:ascii="Times New Roman" w:hAnsi="Times New Roman" w:cs="Times New Roman"/>
          <w:b/>
          <w:bCs/>
          <w:lang w:val="sr-Cyrl-RS"/>
        </w:rPr>
        <w:t>ОПАСНОСТИ</w:t>
      </w:r>
      <w:r w:rsidRPr="00C51D25">
        <w:rPr>
          <w:rFonts w:ascii="Times New Roman" w:hAnsi="Times New Roman" w:cs="Times New Roman"/>
          <w:b/>
          <w:bCs/>
          <w:lang w:val="ru-RU"/>
        </w:rPr>
        <w:t>)</w:t>
      </w:r>
      <w:r w:rsidR="00AF0566" w:rsidRPr="00C51D25">
        <w:rPr>
          <w:rFonts w:ascii="Times New Roman" w:hAnsi="Times New Roman" w:cs="Times New Roman"/>
          <w:b/>
          <w:bCs/>
          <w:lang w:val="ru-RU"/>
        </w:rPr>
        <w:t xml:space="preserve"> </w:t>
      </w:r>
    </w:p>
    <w:tbl>
      <w:tblPr>
        <w:tblpPr w:leftFromText="180" w:rightFromText="180" w:vertAnchor="text" w:horzAnchor="margin" w:tblpXSpec="center" w:tblpY="167"/>
        <w:tblW w:w="10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9"/>
        <w:gridCol w:w="736"/>
        <w:gridCol w:w="4436"/>
        <w:gridCol w:w="684"/>
      </w:tblGrid>
      <w:tr w:rsidR="00A40E9B" w:rsidRPr="00235924" w14:paraId="718347E3" w14:textId="77777777" w:rsidTr="00A40E9B">
        <w:trPr>
          <w:trHeight w:val="238"/>
        </w:trPr>
        <w:tc>
          <w:tcPr>
            <w:tcW w:w="5405" w:type="dxa"/>
            <w:gridSpan w:val="2"/>
            <w:vAlign w:val="center"/>
            <w:hideMark/>
          </w:tcPr>
          <w:p w14:paraId="760375A0" w14:textId="77777777" w:rsidR="00A40E9B" w:rsidRPr="00AF0566" w:rsidRDefault="00A40E9B" w:rsidP="00A40E9B">
            <w:pPr>
              <w:spacing w:after="0" w:line="240" w:lineRule="auto"/>
              <w:jc w:val="center"/>
              <w:rPr>
                <w:rFonts w:ascii="Times New Roman" w:hAnsi="Times New Roman" w:cs="Times New Roman"/>
                <w:sz w:val="22"/>
                <w:szCs w:val="22"/>
              </w:rPr>
            </w:pPr>
            <w:r w:rsidRPr="00AF0566">
              <w:rPr>
                <w:rFonts w:ascii="Times New Roman" w:hAnsi="Times New Roman" w:cs="Times New Roman"/>
                <w:b/>
                <w:bCs/>
                <w:sz w:val="22"/>
                <w:szCs w:val="22"/>
              </w:rPr>
              <w:t>ПРЕДНОСТИ</w:t>
            </w:r>
          </w:p>
        </w:tc>
        <w:tc>
          <w:tcPr>
            <w:tcW w:w="5120" w:type="dxa"/>
            <w:gridSpan w:val="2"/>
            <w:vAlign w:val="center"/>
            <w:hideMark/>
          </w:tcPr>
          <w:p w14:paraId="7DC45F27" w14:textId="77777777" w:rsidR="00A40E9B" w:rsidRPr="00AF0566" w:rsidRDefault="00A40E9B" w:rsidP="00A40E9B">
            <w:pPr>
              <w:spacing w:after="0" w:line="240" w:lineRule="auto"/>
              <w:jc w:val="center"/>
              <w:rPr>
                <w:rFonts w:ascii="Times New Roman" w:hAnsi="Times New Roman" w:cs="Times New Roman"/>
                <w:sz w:val="22"/>
                <w:szCs w:val="22"/>
              </w:rPr>
            </w:pPr>
            <w:r w:rsidRPr="00AF0566">
              <w:rPr>
                <w:rFonts w:ascii="Times New Roman" w:hAnsi="Times New Roman" w:cs="Times New Roman"/>
                <w:b/>
                <w:bCs/>
                <w:sz w:val="22"/>
                <w:szCs w:val="22"/>
              </w:rPr>
              <w:t>СЛАБОСТИ</w:t>
            </w:r>
          </w:p>
        </w:tc>
      </w:tr>
      <w:tr w:rsidR="00A40E9B" w:rsidRPr="00235924" w14:paraId="26BA4398" w14:textId="77777777" w:rsidTr="00A40E9B">
        <w:trPr>
          <w:trHeight w:val="411"/>
        </w:trPr>
        <w:tc>
          <w:tcPr>
            <w:tcW w:w="4669" w:type="dxa"/>
            <w:vAlign w:val="center"/>
            <w:hideMark/>
          </w:tcPr>
          <w:p w14:paraId="5469BEE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Традиција и релевантност институције за историју</w:t>
            </w:r>
          </w:p>
        </w:tc>
        <w:tc>
          <w:tcPr>
            <w:tcW w:w="736" w:type="dxa"/>
            <w:vAlign w:val="center"/>
            <w:hideMark/>
          </w:tcPr>
          <w:p w14:paraId="77CCC1D5" w14:textId="77777777" w:rsidR="00A40E9B" w:rsidRPr="004A38AF" w:rsidRDefault="00A40E9B" w:rsidP="00A40E9B">
            <w:pPr>
              <w:spacing w:after="0" w:line="240" w:lineRule="auto"/>
              <w:jc w:val="center"/>
              <w:rPr>
                <w:rFonts w:ascii="Times New Roman" w:hAnsi="Times New Roman" w:cs="Times New Roman"/>
                <w:sz w:val="22"/>
                <w:szCs w:val="22"/>
              </w:rPr>
            </w:pPr>
            <w:r w:rsidRPr="004A38AF">
              <w:rPr>
                <w:rFonts w:ascii="Times New Roman" w:hAnsi="Times New Roman" w:cs="Times New Roman"/>
                <w:sz w:val="22"/>
                <w:szCs w:val="22"/>
              </w:rPr>
              <w:t>+++</w:t>
            </w:r>
          </w:p>
        </w:tc>
        <w:tc>
          <w:tcPr>
            <w:tcW w:w="4436" w:type="dxa"/>
            <w:tcBorders>
              <w:bottom w:val="nil"/>
            </w:tcBorders>
            <w:shd w:val="clear" w:color="auto" w:fill="auto"/>
          </w:tcPr>
          <w:p w14:paraId="05351180" w14:textId="77777777" w:rsidR="00A40E9B" w:rsidRPr="00235924" w:rsidRDefault="00A40E9B" w:rsidP="00A40E9B">
            <w:pPr>
              <w:jc w:val="center"/>
              <w:rPr>
                <w:rFonts w:ascii="Times New Roman" w:hAnsi="Times New Roman" w:cs="Times New Roman"/>
                <w:sz w:val="22"/>
                <w:szCs w:val="22"/>
              </w:rPr>
            </w:pPr>
          </w:p>
        </w:tc>
        <w:tc>
          <w:tcPr>
            <w:tcW w:w="683" w:type="dxa"/>
            <w:tcBorders>
              <w:bottom w:val="nil"/>
            </w:tcBorders>
            <w:shd w:val="clear" w:color="auto" w:fill="auto"/>
          </w:tcPr>
          <w:p w14:paraId="5FED1E8F" w14:textId="77777777" w:rsidR="00A40E9B" w:rsidRPr="00235924" w:rsidRDefault="00A40E9B" w:rsidP="00A40E9B">
            <w:pPr>
              <w:jc w:val="center"/>
              <w:rPr>
                <w:rFonts w:ascii="Times New Roman" w:hAnsi="Times New Roman" w:cs="Times New Roman"/>
                <w:sz w:val="22"/>
                <w:szCs w:val="22"/>
              </w:rPr>
            </w:pPr>
          </w:p>
        </w:tc>
      </w:tr>
      <w:tr w:rsidR="00A40E9B" w:rsidRPr="00235924" w14:paraId="26E2BECA" w14:textId="77777777" w:rsidTr="00A40E9B">
        <w:trPr>
          <w:trHeight w:val="368"/>
        </w:trPr>
        <w:tc>
          <w:tcPr>
            <w:tcW w:w="4669" w:type="dxa"/>
            <w:vAlign w:val="center"/>
            <w:hideMark/>
          </w:tcPr>
          <w:p w14:paraId="52BFEA6C" w14:textId="77777777" w:rsidR="00A40E9B" w:rsidRPr="004A38AF" w:rsidRDefault="00A40E9B" w:rsidP="00A40E9B">
            <w:pPr>
              <w:spacing w:after="0" w:line="240" w:lineRule="auto"/>
              <w:jc w:val="center"/>
              <w:rPr>
                <w:rFonts w:ascii="Times New Roman" w:hAnsi="Times New Roman" w:cs="Times New Roman"/>
                <w:sz w:val="22"/>
                <w:szCs w:val="22"/>
              </w:rPr>
            </w:pPr>
            <w:proofErr w:type="spellStart"/>
            <w:r w:rsidRPr="004A38AF">
              <w:rPr>
                <w:rFonts w:ascii="Times New Roman" w:hAnsi="Times New Roman" w:cs="Times New Roman"/>
                <w:sz w:val="22"/>
                <w:szCs w:val="22"/>
              </w:rPr>
              <w:t>Компетентност</w:t>
            </w:r>
            <w:proofErr w:type="spellEnd"/>
            <w:r w:rsidRPr="004A38AF">
              <w:rPr>
                <w:rFonts w:ascii="Times New Roman" w:hAnsi="Times New Roman" w:cs="Times New Roman"/>
                <w:sz w:val="22"/>
                <w:szCs w:val="22"/>
              </w:rPr>
              <w:t xml:space="preserve"> </w:t>
            </w:r>
            <w:proofErr w:type="spellStart"/>
            <w:r w:rsidRPr="004A38AF">
              <w:rPr>
                <w:rFonts w:ascii="Times New Roman" w:hAnsi="Times New Roman" w:cs="Times New Roman"/>
                <w:sz w:val="22"/>
                <w:szCs w:val="22"/>
              </w:rPr>
              <w:t>високошколских</w:t>
            </w:r>
            <w:proofErr w:type="spellEnd"/>
            <w:r w:rsidRPr="004A38AF">
              <w:rPr>
                <w:rFonts w:ascii="Times New Roman" w:hAnsi="Times New Roman" w:cs="Times New Roman"/>
                <w:sz w:val="22"/>
                <w:szCs w:val="22"/>
              </w:rPr>
              <w:t xml:space="preserve"> </w:t>
            </w:r>
            <w:proofErr w:type="spellStart"/>
            <w:r w:rsidRPr="004A38AF">
              <w:rPr>
                <w:rFonts w:ascii="Times New Roman" w:hAnsi="Times New Roman" w:cs="Times New Roman"/>
                <w:sz w:val="22"/>
                <w:szCs w:val="22"/>
              </w:rPr>
              <w:t>наставника</w:t>
            </w:r>
            <w:proofErr w:type="spellEnd"/>
          </w:p>
        </w:tc>
        <w:tc>
          <w:tcPr>
            <w:tcW w:w="736" w:type="dxa"/>
            <w:tcBorders>
              <w:top w:val="single" w:sz="4" w:space="0" w:color="auto"/>
            </w:tcBorders>
            <w:vAlign w:val="center"/>
            <w:hideMark/>
          </w:tcPr>
          <w:p w14:paraId="279100A9" w14:textId="77777777" w:rsidR="00A40E9B" w:rsidRPr="004A38AF" w:rsidRDefault="00A40E9B" w:rsidP="00A40E9B">
            <w:pPr>
              <w:spacing w:after="0" w:line="240" w:lineRule="auto"/>
              <w:jc w:val="center"/>
              <w:rPr>
                <w:rFonts w:ascii="Times New Roman" w:hAnsi="Times New Roman" w:cs="Times New Roman"/>
                <w:sz w:val="22"/>
                <w:szCs w:val="22"/>
              </w:rPr>
            </w:pPr>
            <w:r w:rsidRPr="004A38AF">
              <w:rPr>
                <w:rFonts w:ascii="Times New Roman" w:hAnsi="Times New Roman" w:cs="Times New Roman"/>
                <w:sz w:val="22"/>
                <w:szCs w:val="22"/>
              </w:rPr>
              <w:t>+++</w:t>
            </w:r>
          </w:p>
        </w:tc>
        <w:tc>
          <w:tcPr>
            <w:tcW w:w="4436" w:type="dxa"/>
            <w:tcBorders>
              <w:top w:val="single" w:sz="4" w:space="0" w:color="auto"/>
              <w:bottom w:val="nil"/>
            </w:tcBorders>
            <w:shd w:val="clear" w:color="auto" w:fill="auto"/>
          </w:tcPr>
          <w:p w14:paraId="00D31B8E" w14:textId="77777777" w:rsidR="00A40E9B" w:rsidRPr="00235924" w:rsidRDefault="00A40E9B" w:rsidP="00A40E9B">
            <w:pPr>
              <w:jc w:val="center"/>
              <w:rPr>
                <w:rFonts w:ascii="Times New Roman" w:hAnsi="Times New Roman" w:cs="Times New Roman"/>
                <w:sz w:val="22"/>
                <w:szCs w:val="22"/>
              </w:rPr>
            </w:pPr>
          </w:p>
        </w:tc>
        <w:tc>
          <w:tcPr>
            <w:tcW w:w="683" w:type="dxa"/>
            <w:tcBorders>
              <w:top w:val="single" w:sz="4" w:space="0" w:color="auto"/>
              <w:bottom w:val="nil"/>
            </w:tcBorders>
            <w:shd w:val="clear" w:color="auto" w:fill="auto"/>
          </w:tcPr>
          <w:p w14:paraId="3DD4C6FD" w14:textId="77777777" w:rsidR="00A40E9B" w:rsidRPr="00235924" w:rsidRDefault="00A40E9B" w:rsidP="00A40E9B">
            <w:pPr>
              <w:jc w:val="center"/>
              <w:rPr>
                <w:rFonts w:ascii="Times New Roman" w:hAnsi="Times New Roman" w:cs="Times New Roman"/>
                <w:sz w:val="22"/>
                <w:szCs w:val="22"/>
              </w:rPr>
            </w:pPr>
          </w:p>
        </w:tc>
      </w:tr>
      <w:tr w:rsidR="00A40E9B" w:rsidRPr="00235924" w14:paraId="13E5B4EF" w14:textId="77777777" w:rsidTr="00A40E9B">
        <w:trPr>
          <w:trHeight w:val="624"/>
        </w:trPr>
        <w:tc>
          <w:tcPr>
            <w:tcW w:w="4669" w:type="dxa"/>
            <w:vAlign w:val="center"/>
            <w:hideMark/>
          </w:tcPr>
          <w:p w14:paraId="63BE196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Сва усвојена документа о студијском програму присутна су на званичној страници факултета</w:t>
            </w:r>
          </w:p>
        </w:tc>
        <w:tc>
          <w:tcPr>
            <w:tcW w:w="736" w:type="dxa"/>
            <w:vAlign w:val="center"/>
            <w:hideMark/>
          </w:tcPr>
          <w:p w14:paraId="0EE0A1D1" w14:textId="77777777" w:rsidR="00A40E9B" w:rsidRPr="004A38AF" w:rsidRDefault="00A40E9B" w:rsidP="00A40E9B">
            <w:pPr>
              <w:spacing w:after="0" w:line="240" w:lineRule="auto"/>
              <w:jc w:val="center"/>
              <w:rPr>
                <w:rFonts w:ascii="Times New Roman" w:hAnsi="Times New Roman" w:cs="Times New Roman"/>
                <w:sz w:val="22"/>
                <w:szCs w:val="22"/>
              </w:rPr>
            </w:pPr>
            <w:r w:rsidRPr="004A38AF">
              <w:rPr>
                <w:rFonts w:ascii="Times New Roman" w:hAnsi="Times New Roman" w:cs="Times New Roman"/>
                <w:sz w:val="22"/>
                <w:szCs w:val="22"/>
              </w:rPr>
              <w:t>+++</w:t>
            </w:r>
          </w:p>
        </w:tc>
        <w:tc>
          <w:tcPr>
            <w:tcW w:w="4436" w:type="dxa"/>
            <w:tcBorders>
              <w:top w:val="single" w:sz="4" w:space="0" w:color="auto"/>
              <w:bottom w:val="nil"/>
            </w:tcBorders>
            <w:shd w:val="clear" w:color="auto" w:fill="auto"/>
          </w:tcPr>
          <w:p w14:paraId="5AAC80E7" w14:textId="77777777" w:rsidR="00A40E9B" w:rsidRPr="00235924" w:rsidRDefault="00A40E9B" w:rsidP="00A40E9B">
            <w:pPr>
              <w:jc w:val="center"/>
              <w:rPr>
                <w:rFonts w:ascii="Times New Roman" w:hAnsi="Times New Roman" w:cs="Times New Roman"/>
                <w:sz w:val="22"/>
                <w:szCs w:val="22"/>
              </w:rPr>
            </w:pPr>
          </w:p>
        </w:tc>
        <w:tc>
          <w:tcPr>
            <w:tcW w:w="683" w:type="dxa"/>
            <w:tcBorders>
              <w:top w:val="single" w:sz="4" w:space="0" w:color="auto"/>
            </w:tcBorders>
            <w:shd w:val="clear" w:color="auto" w:fill="auto"/>
          </w:tcPr>
          <w:p w14:paraId="26D9FDAE" w14:textId="77777777" w:rsidR="00A40E9B" w:rsidRPr="00235924" w:rsidRDefault="00A40E9B" w:rsidP="00A40E9B">
            <w:pPr>
              <w:jc w:val="center"/>
              <w:rPr>
                <w:rFonts w:ascii="Times New Roman" w:hAnsi="Times New Roman" w:cs="Times New Roman"/>
                <w:sz w:val="22"/>
                <w:szCs w:val="22"/>
              </w:rPr>
            </w:pPr>
          </w:p>
        </w:tc>
      </w:tr>
      <w:tr w:rsidR="00A40E9B" w:rsidRPr="00235924" w14:paraId="49E19049" w14:textId="77777777" w:rsidTr="00A40E9B">
        <w:trPr>
          <w:trHeight w:val="624"/>
        </w:trPr>
        <w:tc>
          <w:tcPr>
            <w:tcW w:w="4669" w:type="dxa"/>
            <w:vAlign w:val="center"/>
            <w:hideMark/>
          </w:tcPr>
          <w:p w14:paraId="6E5AFB8E"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Усклађеност програма са програмима других Универзитета</w:t>
            </w:r>
          </w:p>
        </w:tc>
        <w:tc>
          <w:tcPr>
            <w:tcW w:w="736" w:type="dxa"/>
            <w:vAlign w:val="center"/>
            <w:hideMark/>
          </w:tcPr>
          <w:p w14:paraId="33716269" w14:textId="77777777" w:rsidR="00A40E9B" w:rsidRPr="004A38AF" w:rsidRDefault="00A40E9B" w:rsidP="00A40E9B">
            <w:pPr>
              <w:spacing w:after="0" w:line="240" w:lineRule="auto"/>
              <w:jc w:val="center"/>
              <w:rPr>
                <w:rFonts w:ascii="Times New Roman" w:hAnsi="Times New Roman" w:cs="Times New Roman"/>
                <w:sz w:val="22"/>
                <w:szCs w:val="22"/>
              </w:rPr>
            </w:pPr>
            <w:r w:rsidRPr="004A38AF">
              <w:rPr>
                <w:rFonts w:ascii="Times New Roman" w:hAnsi="Times New Roman" w:cs="Times New Roman"/>
                <w:sz w:val="22"/>
                <w:szCs w:val="22"/>
              </w:rPr>
              <w:t>++</w:t>
            </w:r>
          </w:p>
        </w:tc>
        <w:tc>
          <w:tcPr>
            <w:tcW w:w="4436" w:type="dxa"/>
            <w:vAlign w:val="center"/>
            <w:hideMark/>
          </w:tcPr>
          <w:p w14:paraId="1FD9184F"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Непостојање сарадње са приватним сектором ради организације стручне праксе</w:t>
            </w:r>
          </w:p>
        </w:tc>
        <w:tc>
          <w:tcPr>
            <w:tcW w:w="683" w:type="dxa"/>
            <w:vAlign w:val="center"/>
            <w:hideMark/>
          </w:tcPr>
          <w:p w14:paraId="66865115" w14:textId="77777777" w:rsidR="00A40E9B" w:rsidRPr="004A38AF" w:rsidRDefault="00A40E9B" w:rsidP="00A40E9B">
            <w:pPr>
              <w:spacing w:after="0" w:line="240" w:lineRule="auto"/>
              <w:jc w:val="center"/>
              <w:rPr>
                <w:rFonts w:ascii="Times New Roman" w:hAnsi="Times New Roman" w:cs="Times New Roman"/>
                <w:sz w:val="22"/>
                <w:szCs w:val="22"/>
              </w:rPr>
            </w:pPr>
            <w:r w:rsidRPr="004A38AF">
              <w:rPr>
                <w:rFonts w:ascii="Times New Roman" w:hAnsi="Times New Roman" w:cs="Times New Roman"/>
                <w:sz w:val="22"/>
                <w:szCs w:val="22"/>
              </w:rPr>
              <w:t>+++</w:t>
            </w:r>
          </w:p>
        </w:tc>
      </w:tr>
      <w:tr w:rsidR="00A40E9B" w:rsidRPr="00235924" w14:paraId="1D7FB724" w14:textId="77777777" w:rsidTr="00A40E9B">
        <w:trPr>
          <w:trHeight w:val="624"/>
        </w:trPr>
        <w:tc>
          <w:tcPr>
            <w:tcW w:w="4669" w:type="dxa"/>
            <w:tcBorders>
              <w:top w:val="single" w:sz="4" w:space="0" w:color="auto"/>
              <w:left w:val="single" w:sz="4" w:space="0" w:color="auto"/>
              <w:bottom w:val="single" w:sz="4" w:space="0" w:color="auto"/>
              <w:right w:val="single" w:sz="4" w:space="0" w:color="auto"/>
            </w:tcBorders>
            <w:vAlign w:val="center"/>
          </w:tcPr>
          <w:p w14:paraId="6D690B7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Fonts w:ascii="Times New Roman" w:hAnsi="Times New Roman" w:cs="Times New Roman"/>
                <w:sz w:val="22"/>
                <w:szCs w:val="22"/>
                <w:lang w:val="ru-RU"/>
              </w:rPr>
              <w:t>Усклађеност свих елемената студијског програма (циљеви, исходи, садржаји, методе)</w:t>
            </w:r>
          </w:p>
        </w:tc>
        <w:tc>
          <w:tcPr>
            <w:tcW w:w="736" w:type="dxa"/>
            <w:tcBorders>
              <w:top w:val="single" w:sz="4" w:space="0" w:color="auto"/>
              <w:left w:val="single" w:sz="4" w:space="0" w:color="auto"/>
              <w:bottom w:val="single" w:sz="4" w:space="0" w:color="auto"/>
              <w:right w:val="single" w:sz="4" w:space="0" w:color="auto"/>
            </w:tcBorders>
            <w:vAlign w:val="center"/>
          </w:tcPr>
          <w:p w14:paraId="71E906D4" w14:textId="77777777" w:rsidR="00A40E9B" w:rsidRPr="004A38AF" w:rsidRDefault="00A40E9B" w:rsidP="00A40E9B">
            <w:pPr>
              <w:spacing w:after="0" w:line="240" w:lineRule="auto"/>
              <w:jc w:val="center"/>
              <w:rPr>
                <w:rFonts w:ascii="Times New Roman" w:hAnsi="Times New Roman" w:cs="Times New Roman"/>
                <w:sz w:val="22"/>
                <w:szCs w:val="22"/>
                <w:lang w:val="sr-Cyrl-RS"/>
              </w:rPr>
            </w:pPr>
            <w:r w:rsidRPr="00235924">
              <w:rPr>
                <w:rFonts w:ascii="Times New Roman" w:hAnsi="Times New Roman" w:cs="Times New Roman"/>
                <w:sz w:val="22"/>
                <w:szCs w:val="22"/>
                <w:lang w:val="sr-Cyrl-RS"/>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13B7DAF2" w14:textId="77777777" w:rsidR="00A40E9B" w:rsidRPr="00235924" w:rsidRDefault="00A40E9B" w:rsidP="00A40E9B">
            <w:pPr>
              <w:spacing w:after="0" w:line="240" w:lineRule="auto"/>
              <w:jc w:val="center"/>
              <w:rPr>
                <w:rFonts w:ascii="Times New Roman" w:hAnsi="Times New Roman" w:cs="Times New Roman"/>
                <w:sz w:val="22"/>
                <w:szCs w:val="22"/>
              </w:rPr>
            </w:pP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0F5726FF" w14:textId="77777777" w:rsidR="00A40E9B" w:rsidRPr="00235924" w:rsidRDefault="00A40E9B" w:rsidP="00A40E9B">
            <w:pPr>
              <w:spacing w:after="0" w:line="240" w:lineRule="auto"/>
              <w:jc w:val="center"/>
              <w:rPr>
                <w:rFonts w:ascii="Times New Roman" w:hAnsi="Times New Roman" w:cs="Times New Roman"/>
                <w:sz w:val="22"/>
                <w:szCs w:val="22"/>
              </w:rPr>
            </w:pPr>
          </w:p>
        </w:tc>
      </w:tr>
      <w:tr w:rsidR="00A40E9B" w:rsidRPr="00235924" w14:paraId="4B534E11" w14:textId="77777777" w:rsidTr="00A40E9B">
        <w:trPr>
          <w:trHeight w:val="624"/>
        </w:trPr>
        <w:tc>
          <w:tcPr>
            <w:tcW w:w="4669" w:type="dxa"/>
            <w:tcBorders>
              <w:top w:val="single" w:sz="4" w:space="0" w:color="auto"/>
              <w:left w:val="single" w:sz="4" w:space="0" w:color="auto"/>
              <w:bottom w:val="single" w:sz="4" w:space="0" w:color="auto"/>
              <w:right w:val="single" w:sz="4" w:space="0" w:color="auto"/>
            </w:tcBorders>
            <w:vAlign w:val="center"/>
          </w:tcPr>
          <w:p w14:paraId="47A1A3E3"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Континуирано праћење мишљења студената о наставном процесу</w:t>
            </w:r>
          </w:p>
        </w:tc>
        <w:tc>
          <w:tcPr>
            <w:tcW w:w="736" w:type="dxa"/>
            <w:tcBorders>
              <w:top w:val="single" w:sz="4" w:space="0" w:color="auto"/>
              <w:left w:val="single" w:sz="4" w:space="0" w:color="auto"/>
              <w:bottom w:val="single" w:sz="4" w:space="0" w:color="auto"/>
              <w:right w:val="single" w:sz="4" w:space="0" w:color="auto"/>
            </w:tcBorders>
            <w:vAlign w:val="center"/>
          </w:tcPr>
          <w:p w14:paraId="1F192411"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22896988"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Недовољно праћење мишљења студената о квалитету и начину унапређења изборних предмета</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0CA25995" w14:textId="77777777" w:rsidR="00A40E9B" w:rsidRPr="00235924" w:rsidRDefault="00A40E9B" w:rsidP="00A40E9B">
            <w:pPr>
              <w:spacing w:after="0" w:line="240" w:lineRule="auto"/>
              <w:jc w:val="center"/>
              <w:rPr>
                <w:rFonts w:ascii="Times New Roman" w:hAnsi="Times New Roman" w:cs="Times New Roman"/>
                <w:sz w:val="22"/>
                <w:szCs w:val="22"/>
              </w:rPr>
            </w:pPr>
            <w:r w:rsidRPr="00235924">
              <w:rPr>
                <w:rStyle w:val="fontstyle01"/>
              </w:rPr>
              <w:t>++</w:t>
            </w:r>
          </w:p>
        </w:tc>
      </w:tr>
      <w:tr w:rsidR="00A40E9B" w:rsidRPr="00235924" w14:paraId="4065D0A7" w14:textId="77777777" w:rsidTr="00A40E9B">
        <w:trPr>
          <w:trHeight w:val="411"/>
        </w:trPr>
        <w:tc>
          <w:tcPr>
            <w:tcW w:w="4669" w:type="dxa"/>
            <w:tcBorders>
              <w:top w:val="single" w:sz="4" w:space="0" w:color="auto"/>
              <w:left w:val="single" w:sz="4" w:space="0" w:color="auto"/>
              <w:bottom w:val="single" w:sz="4" w:space="0" w:color="auto"/>
              <w:right w:val="single" w:sz="4" w:space="0" w:color="auto"/>
            </w:tcBorders>
            <w:vAlign w:val="center"/>
          </w:tcPr>
          <w:p w14:paraId="55E6D11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Релевантност, савременост и доступност литературе (електронски)</w:t>
            </w:r>
          </w:p>
        </w:tc>
        <w:tc>
          <w:tcPr>
            <w:tcW w:w="736" w:type="dxa"/>
            <w:tcBorders>
              <w:top w:val="single" w:sz="4" w:space="0" w:color="auto"/>
              <w:left w:val="single" w:sz="4" w:space="0" w:color="auto"/>
              <w:bottom w:val="single" w:sz="4" w:space="0" w:color="auto"/>
              <w:right w:val="single" w:sz="4" w:space="0" w:color="auto"/>
            </w:tcBorders>
            <w:vAlign w:val="center"/>
          </w:tcPr>
          <w:p w14:paraId="12EF72CA"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07135B4B" w14:textId="77777777" w:rsidR="00A40E9B" w:rsidRPr="00235924" w:rsidRDefault="00A40E9B" w:rsidP="00A40E9B">
            <w:pPr>
              <w:spacing w:after="0" w:line="240" w:lineRule="auto"/>
              <w:jc w:val="center"/>
              <w:rPr>
                <w:rFonts w:ascii="Times New Roman" w:hAnsi="Times New Roman" w:cs="Times New Roman"/>
                <w:sz w:val="22"/>
                <w:szCs w:val="22"/>
              </w:rPr>
            </w:pP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0CA210A9" w14:textId="77777777" w:rsidR="00A40E9B" w:rsidRPr="00235924" w:rsidRDefault="00A40E9B" w:rsidP="00A40E9B">
            <w:pPr>
              <w:spacing w:after="0" w:line="240" w:lineRule="auto"/>
              <w:jc w:val="center"/>
              <w:rPr>
                <w:rFonts w:ascii="Times New Roman" w:hAnsi="Times New Roman" w:cs="Times New Roman"/>
                <w:sz w:val="22"/>
                <w:szCs w:val="22"/>
              </w:rPr>
            </w:pPr>
          </w:p>
        </w:tc>
      </w:tr>
      <w:tr w:rsidR="00A40E9B" w:rsidRPr="00235924" w14:paraId="76DCD416" w14:textId="77777777" w:rsidTr="00A40E9B">
        <w:trPr>
          <w:trHeight w:val="421"/>
        </w:trPr>
        <w:tc>
          <w:tcPr>
            <w:tcW w:w="4669" w:type="dxa"/>
            <w:tcBorders>
              <w:top w:val="single" w:sz="4" w:space="0" w:color="auto"/>
              <w:left w:val="single" w:sz="4" w:space="0" w:color="auto"/>
              <w:bottom w:val="single" w:sz="4" w:space="0" w:color="auto"/>
              <w:right w:val="single" w:sz="4" w:space="0" w:color="auto"/>
            </w:tcBorders>
            <w:vAlign w:val="center"/>
          </w:tcPr>
          <w:p w14:paraId="1D02656C"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lastRenderedPageBreak/>
              <w:t>Добра комуникација и сарадња наставника на свим предметима</w:t>
            </w:r>
          </w:p>
        </w:tc>
        <w:tc>
          <w:tcPr>
            <w:tcW w:w="736" w:type="dxa"/>
            <w:tcBorders>
              <w:top w:val="single" w:sz="4" w:space="0" w:color="auto"/>
              <w:left w:val="single" w:sz="4" w:space="0" w:color="auto"/>
              <w:bottom w:val="single" w:sz="4" w:space="0" w:color="auto"/>
              <w:right w:val="single" w:sz="4" w:space="0" w:color="auto"/>
            </w:tcBorders>
            <w:vAlign w:val="center"/>
          </w:tcPr>
          <w:p w14:paraId="7FF99009"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w:t>
            </w:r>
          </w:p>
        </w:tc>
        <w:tc>
          <w:tcPr>
            <w:tcW w:w="4436" w:type="dxa"/>
            <w:tcBorders>
              <w:top w:val="single" w:sz="4" w:space="0" w:color="auto"/>
              <w:left w:val="single" w:sz="4" w:space="0" w:color="auto"/>
              <w:bottom w:val="single" w:sz="4" w:space="0" w:color="auto"/>
              <w:right w:val="single" w:sz="4" w:space="0" w:color="auto"/>
            </w:tcBorders>
            <w:vAlign w:val="center"/>
          </w:tcPr>
          <w:p w14:paraId="2417A521" w14:textId="77777777" w:rsidR="00A40E9B" w:rsidRPr="004A38AF" w:rsidRDefault="00A40E9B" w:rsidP="00A40E9B">
            <w:pPr>
              <w:spacing w:after="0" w:line="240" w:lineRule="auto"/>
              <w:jc w:val="center"/>
              <w:rPr>
                <w:rFonts w:ascii="Times New Roman" w:hAnsi="Times New Roman" w:cs="Times New Roman"/>
                <w:sz w:val="22"/>
                <w:szCs w:val="22"/>
              </w:rPr>
            </w:pPr>
          </w:p>
        </w:tc>
        <w:tc>
          <w:tcPr>
            <w:tcW w:w="683" w:type="dxa"/>
            <w:tcBorders>
              <w:top w:val="single" w:sz="4" w:space="0" w:color="auto"/>
              <w:left w:val="single" w:sz="4" w:space="0" w:color="auto"/>
              <w:bottom w:val="single" w:sz="4" w:space="0" w:color="auto"/>
              <w:right w:val="single" w:sz="4" w:space="0" w:color="auto"/>
            </w:tcBorders>
            <w:vAlign w:val="center"/>
          </w:tcPr>
          <w:p w14:paraId="3A26A035" w14:textId="77777777" w:rsidR="00A40E9B" w:rsidRPr="004A38AF" w:rsidRDefault="00A40E9B" w:rsidP="00A40E9B">
            <w:pPr>
              <w:spacing w:after="0" w:line="240" w:lineRule="auto"/>
              <w:jc w:val="center"/>
              <w:rPr>
                <w:rFonts w:ascii="Times New Roman" w:hAnsi="Times New Roman" w:cs="Times New Roman"/>
                <w:sz w:val="22"/>
                <w:szCs w:val="22"/>
              </w:rPr>
            </w:pPr>
          </w:p>
        </w:tc>
      </w:tr>
      <w:tr w:rsidR="00A40E9B" w:rsidRPr="00235924" w14:paraId="37814E26" w14:textId="77777777" w:rsidTr="00A40E9B">
        <w:trPr>
          <w:trHeight w:val="829"/>
        </w:trPr>
        <w:tc>
          <w:tcPr>
            <w:tcW w:w="4669" w:type="dxa"/>
            <w:tcBorders>
              <w:top w:val="single" w:sz="4" w:space="0" w:color="auto"/>
              <w:left w:val="single" w:sz="4" w:space="0" w:color="auto"/>
              <w:bottom w:val="single" w:sz="4" w:space="0" w:color="auto"/>
              <w:right w:val="single" w:sz="4" w:space="0" w:color="auto"/>
            </w:tcBorders>
            <w:vAlign w:val="center"/>
          </w:tcPr>
          <w:p w14:paraId="10C15119" w14:textId="77777777" w:rsidR="00A40E9B" w:rsidRPr="004A38AF" w:rsidRDefault="00A40E9B" w:rsidP="00A40E9B">
            <w:pPr>
              <w:spacing w:after="0" w:line="240" w:lineRule="auto"/>
              <w:jc w:val="center"/>
              <w:rPr>
                <w:rFonts w:ascii="Times New Roman" w:hAnsi="Times New Roman" w:cs="Times New Roman"/>
                <w:color w:val="000000"/>
                <w:sz w:val="22"/>
                <w:szCs w:val="22"/>
              </w:rPr>
            </w:pPr>
            <w:proofErr w:type="spellStart"/>
            <w:r w:rsidRPr="00235924">
              <w:rPr>
                <w:rStyle w:val="fontstyle01"/>
              </w:rPr>
              <w:t>Доступност</w:t>
            </w:r>
            <w:proofErr w:type="spellEnd"/>
            <w:r w:rsidRPr="00235924">
              <w:rPr>
                <w:rStyle w:val="fontstyle01"/>
              </w:rPr>
              <w:t xml:space="preserve"> </w:t>
            </w:r>
            <w:proofErr w:type="spellStart"/>
            <w:r w:rsidRPr="00235924">
              <w:rPr>
                <w:rStyle w:val="fontstyle01"/>
              </w:rPr>
              <w:t>информација</w:t>
            </w:r>
            <w:proofErr w:type="spellEnd"/>
            <w:r w:rsidRPr="00235924">
              <w:rPr>
                <w:rStyle w:val="fontstyle01"/>
              </w:rPr>
              <w:t xml:space="preserve"> </w:t>
            </w:r>
            <w:proofErr w:type="spellStart"/>
            <w:r w:rsidRPr="00235924">
              <w:rPr>
                <w:rStyle w:val="fontstyle01"/>
              </w:rPr>
              <w:t>релевантних</w:t>
            </w:r>
            <w:proofErr w:type="spellEnd"/>
            <w:r w:rsidRPr="00235924">
              <w:rPr>
                <w:rStyle w:val="fontstyle01"/>
              </w:rPr>
              <w:t xml:space="preserve"> </w:t>
            </w:r>
            <w:proofErr w:type="spellStart"/>
            <w:r w:rsidRPr="00235924">
              <w:rPr>
                <w:rStyle w:val="fontstyle01"/>
              </w:rPr>
              <w:t>за</w:t>
            </w:r>
            <w:proofErr w:type="spellEnd"/>
            <w:r w:rsidRPr="00235924">
              <w:rPr>
                <w:rStyle w:val="fontstyle01"/>
              </w:rPr>
              <w:t xml:space="preserve"> </w:t>
            </w:r>
            <w:proofErr w:type="spellStart"/>
            <w:r w:rsidRPr="00235924">
              <w:rPr>
                <w:rStyle w:val="fontstyle01"/>
              </w:rPr>
              <w:t>студенте</w:t>
            </w:r>
            <w:proofErr w:type="spellEnd"/>
            <w:r w:rsidRPr="00235924">
              <w:rPr>
                <w:rStyle w:val="fontstyle01"/>
              </w:rPr>
              <w:t xml:space="preserve"> (</w:t>
            </w:r>
            <w:proofErr w:type="spellStart"/>
            <w:r w:rsidRPr="00235924">
              <w:rPr>
                <w:rStyle w:val="fontstyle01"/>
              </w:rPr>
              <w:t>уводни</w:t>
            </w:r>
            <w:proofErr w:type="spellEnd"/>
            <w:r w:rsidRPr="00235924">
              <w:rPr>
                <w:rStyle w:val="fontstyle01"/>
              </w:rPr>
              <w:t xml:space="preserve"> </w:t>
            </w:r>
            <w:proofErr w:type="spellStart"/>
            <w:r w:rsidRPr="00235924">
              <w:rPr>
                <w:rStyle w:val="fontstyle01"/>
              </w:rPr>
              <w:t>сусрет</w:t>
            </w:r>
            <w:proofErr w:type="spellEnd"/>
            <w:r w:rsidRPr="00235924">
              <w:rPr>
                <w:rStyle w:val="fontstyle01"/>
              </w:rPr>
              <w:t xml:space="preserve">, </w:t>
            </w:r>
            <w:proofErr w:type="spellStart"/>
            <w:r w:rsidRPr="00235924">
              <w:rPr>
                <w:rStyle w:val="fontstyle01"/>
              </w:rPr>
              <w:t>moodle</w:t>
            </w:r>
            <w:proofErr w:type="spellEnd"/>
            <w:r w:rsidRPr="00235924">
              <w:rPr>
                <w:rStyle w:val="fontstyle01"/>
              </w:rPr>
              <w:t xml:space="preserve"> </w:t>
            </w:r>
            <w:proofErr w:type="spellStart"/>
            <w:r w:rsidRPr="00235924">
              <w:rPr>
                <w:rStyle w:val="fontstyle01"/>
              </w:rPr>
              <w:t>платформа</w:t>
            </w:r>
            <w:proofErr w:type="spellEnd"/>
            <w:r w:rsidRPr="00235924">
              <w:rPr>
                <w:rStyle w:val="fontstyle01"/>
              </w:rPr>
              <w:t>, google classroom, google meet)</w:t>
            </w:r>
          </w:p>
        </w:tc>
        <w:tc>
          <w:tcPr>
            <w:tcW w:w="736" w:type="dxa"/>
            <w:tcBorders>
              <w:top w:val="single" w:sz="4" w:space="0" w:color="auto"/>
              <w:left w:val="single" w:sz="4" w:space="0" w:color="auto"/>
              <w:bottom w:val="single" w:sz="4" w:space="0" w:color="auto"/>
              <w:right w:val="single" w:sz="4" w:space="0" w:color="auto"/>
            </w:tcBorders>
            <w:vAlign w:val="center"/>
          </w:tcPr>
          <w:p w14:paraId="6350DE5B" w14:textId="77777777" w:rsidR="00A40E9B" w:rsidRPr="004A38AF" w:rsidRDefault="00A40E9B" w:rsidP="00A40E9B">
            <w:pPr>
              <w:spacing w:after="0" w:line="240" w:lineRule="auto"/>
              <w:jc w:val="center"/>
              <w:rPr>
                <w:rFonts w:ascii="Times New Roman" w:hAnsi="Times New Roman" w:cs="Times New Roman"/>
                <w:color w:val="000000"/>
                <w:sz w:val="22"/>
                <w:szCs w:val="22"/>
              </w:rPr>
            </w:pPr>
            <w:r w:rsidRPr="00235924">
              <w:rPr>
                <w:rStyle w:val="fontstyle01"/>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306F44B1" w14:textId="77777777" w:rsidR="00A40E9B" w:rsidRPr="00235924" w:rsidRDefault="00A40E9B" w:rsidP="00A40E9B">
            <w:pPr>
              <w:spacing w:after="0" w:line="240" w:lineRule="auto"/>
              <w:jc w:val="center"/>
              <w:rPr>
                <w:rFonts w:ascii="Times New Roman" w:hAnsi="Times New Roman" w:cs="Times New Roman"/>
                <w:sz w:val="22"/>
                <w:szCs w:val="22"/>
              </w:rPr>
            </w:pP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37AB08E7" w14:textId="77777777" w:rsidR="00A40E9B" w:rsidRPr="00235924" w:rsidRDefault="00A40E9B" w:rsidP="00A40E9B">
            <w:pPr>
              <w:spacing w:after="0" w:line="240" w:lineRule="auto"/>
              <w:jc w:val="center"/>
              <w:rPr>
                <w:rFonts w:ascii="Times New Roman" w:hAnsi="Times New Roman" w:cs="Times New Roman"/>
                <w:sz w:val="22"/>
                <w:szCs w:val="22"/>
              </w:rPr>
            </w:pPr>
          </w:p>
        </w:tc>
      </w:tr>
      <w:tr w:rsidR="00A40E9B" w:rsidRPr="00235924" w14:paraId="01005C53" w14:textId="77777777" w:rsidTr="00A40E9B">
        <w:trPr>
          <w:trHeight w:val="624"/>
        </w:trPr>
        <w:tc>
          <w:tcPr>
            <w:tcW w:w="4669" w:type="dxa"/>
            <w:tcBorders>
              <w:top w:val="single" w:sz="4" w:space="0" w:color="auto"/>
              <w:left w:val="single" w:sz="4" w:space="0" w:color="auto"/>
              <w:bottom w:val="single" w:sz="4" w:space="0" w:color="auto"/>
              <w:right w:val="single" w:sz="4" w:space="0" w:color="auto"/>
            </w:tcBorders>
            <w:vAlign w:val="center"/>
          </w:tcPr>
          <w:p w14:paraId="769FE589" w14:textId="77777777" w:rsidR="00A40E9B" w:rsidRPr="00C51D25" w:rsidRDefault="00A40E9B" w:rsidP="00A40E9B">
            <w:pPr>
              <w:spacing w:after="0" w:line="240" w:lineRule="auto"/>
              <w:jc w:val="center"/>
              <w:rPr>
                <w:rFonts w:ascii="Times New Roman" w:hAnsi="Times New Roman" w:cs="Times New Roman"/>
                <w:color w:val="000000"/>
                <w:sz w:val="22"/>
                <w:szCs w:val="22"/>
                <w:lang w:val="ru-RU"/>
              </w:rPr>
            </w:pPr>
            <w:r w:rsidRPr="00C51D25">
              <w:rPr>
                <w:rStyle w:val="fontstyle01"/>
                <w:lang w:val="ru-RU"/>
              </w:rPr>
              <w:t>Постојање буџетских места за похађање мастер академских студија историје</w:t>
            </w:r>
          </w:p>
        </w:tc>
        <w:tc>
          <w:tcPr>
            <w:tcW w:w="736" w:type="dxa"/>
            <w:tcBorders>
              <w:top w:val="single" w:sz="4" w:space="0" w:color="auto"/>
              <w:left w:val="single" w:sz="4" w:space="0" w:color="auto"/>
              <w:bottom w:val="single" w:sz="4" w:space="0" w:color="auto"/>
              <w:right w:val="single" w:sz="4" w:space="0" w:color="auto"/>
            </w:tcBorders>
            <w:vAlign w:val="center"/>
          </w:tcPr>
          <w:p w14:paraId="6F35C1E3" w14:textId="77777777" w:rsidR="00A40E9B" w:rsidRPr="004A38AF" w:rsidRDefault="00A40E9B" w:rsidP="00A40E9B">
            <w:pPr>
              <w:spacing w:after="0" w:line="240" w:lineRule="auto"/>
              <w:jc w:val="center"/>
              <w:rPr>
                <w:rFonts w:ascii="Times New Roman" w:hAnsi="Times New Roman" w:cs="Times New Roman"/>
                <w:color w:val="000000"/>
                <w:sz w:val="22"/>
                <w:szCs w:val="22"/>
              </w:rPr>
            </w:pPr>
            <w:r w:rsidRPr="00235924">
              <w:rPr>
                <w:rStyle w:val="fontstyle01"/>
              </w:rPr>
              <w:t>+++</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7C5C0AE3"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Проблем усклађености наставе са радним временом студената</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721A962E" w14:textId="77777777" w:rsidR="00A40E9B" w:rsidRPr="00235924" w:rsidRDefault="00A40E9B" w:rsidP="00A40E9B">
            <w:pPr>
              <w:spacing w:after="0" w:line="240" w:lineRule="auto"/>
              <w:jc w:val="center"/>
              <w:rPr>
                <w:rFonts w:ascii="Times New Roman" w:hAnsi="Times New Roman" w:cs="Times New Roman"/>
                <w:sz w:val="22"/>
                <w:szCs w:val="22"/>
              </w:rPr>
            </w:pPr>
            <w:r w:rsidRPr="00235924">
              <w:rPr>
                <w:rStyle w:val="fontstyle01"/>
              </w:rPr>
              <w:t>++</w:t>
            </w:r>
          </w:p>
        </w:tc>
      </w:tr>
      <w:tr w:rsidR="00A40E9B" w:rsidRPr="00235924" w14:paraId="743634F2" w14:textId="77777777" w:rsidTr="00A40E9B">
        <w:trPr>
          <w:trHeight w:val="421"/>
        </w:trPr>
        <w:tc>
          <w:tcPr>
            <w:tcW w:w="4669" w:type="dxa"/>
            <w:tcBorders>
              <w:top w:val="single" w:sz="4" w:space="0" w:color="auto"/>
              <w:left w:val="single" w:sz="4" w:space="0" w:color="auto"/>
              <w:bottom w:val="single" w:sz="4" w:space="0" w:color="auto"/>
              <w:right w:val="single" w:sz="4" w:space="0" w:color="auto"/>
            </w:tcBorders>
            <w:vAlign w:val="center"/>
          </w:tcPr>
          <w:p w14:paraId="05E28824" w14:textId="77777777" w:rsidR="00A40E9B" w:rsidRPr="004A38AF" w:rsidRDefault="00A40E9B" w:rsidP="00A40E9B">
            <w:pPr>
              <w:spacing w:after="0" w:line="240" w:lineRule="auto"/>
              <w:jc w:val="center"/>
              <w:rPr>
                <w:rFonts w:ascii="Times New Roman" w:hAnsi="Times New Roman" w:cs="Times New Roman"/>
                <w:color w:val="000000"/>
                <w:sz w:val="22"/>
                <w:szCs w:val="22"/>
              </w:rPr>
            </w:pPr>
          </w:p>
        </w:tc>
        <w:tc>
          <w:tcPr>
            <w:tcW w:w="736" w:type="dxa"/>
            <w:tcBorders>
              <w:top w:val="single" w:sz="4" w:space="0" w:color="auto"/>
              <w:left w:val="single" w:sz="4" w:space="0" w:color="auto"/>
              <w:bottom w:val="single" w:sz="4" w:space="0" w:color="auto"/>
              <w:right w:val="single" w:sz="4" w:space="0" w:color="auto"/>
            </w:tcBorders>
            <w:vAlign w:val="center"/>
          </w:tcPr>
          <w:p w14:paraId="5E8D7218" w14:textId="77777777" w:rsidR="00A40E9B" w:rsidRPr="004A38AF" w:rsidRDefault="00A40E9B" w:rsidP="00A40E9B">
            <w:pPr>
              <w:spacing w:after="0" w:line="240" w:lineRule="auto"/>
              <w:jc w:val="center"/>
              <w:rPr>
                <w:rFonts w:ascii="Times New Roman" w:hAnsi="Times New Roman" w:cs="Times New Roman"/>
                <w:color w:val="000000"/>
                <w:sz w:val="22"/>
                <w:szCs w:val="22"/>
              </w:rPr>
            </w:pPr>
          </w:p>
        </w:tc>
        <w:tc>
          <w:tcPr>
            <w:tcW w:w="4436" w:type="dxa"/>
            <w:tcBorders>
              <w:top w:val="single" w:sz="4" w:space="0" w:color="auto"/>
              <w:left w:val="single" w:sz="4" w:space="0" w:color="auto"/>
              <w:bottom w:val="single" w:sz="4" w:space="0" w:color="auto"/>
              <w:right w:val="single" w:sz="4" w:space="0" w:color="auto"/>
            </w:tcBorders>
            <w:vAlign w:val="center"/>
          </w:tcPr>
          <w:p w14:paraId="735EDDB6" w14:textId="77777777" w:rsidR="00A40E9B" w:rsidRPr="004A38AF" w:rsidRDefault="00A40E9B" w:rsidP="00A40E9B">
            <w:pPr>
              <w:spacing w:after="0" w:line="240" w:lineRule="auto"/>
              <w:jc w:val="center"/>
              <w:rPr>
                <w:rFonts w:ascii="Times New Roman" w:hAnsi="Times New Roman" w:cs="Times New Roman"/>
                <w:sz w:val="22"/>
                <w:szCs w:val="22"/>
              </w:rPr>
            </w:pPr>
            <w:proofErr w:type="spellStart"/>
            <w:r w:rsidRPr="00235924">
              <w:rPr>
                <w:rStyle w:val="fontstyle01"/>
              </w:rPr>
              <w:t>Недовољна</w:t>
            </w:r>
            <w:proofErr w:type="spellEnd"/>
            <w:r w:rsidRPr="00235924">
              <w:rPr>
                <w:rStyle w:val="fontstyle01"/>
              </w:rPr>
              <w:t xml:space="preserve"> </w:t>
            </w:r>
            <w:proofErr w:type="spellStart"/>
            <w:r w:rsidRPr="00235924">
              <w:rPr>
                <w:rStyle w:val="fontstyle01"/>
              </w:rPr>
              <w:t>техничка</w:t>
            </w:r>
            <w:proofErr w:type="spellEnd"/>
            <w:r w:rsidRPr="00235924">
              <w:rPr>
                <w:rStyle w:val="fontstyle01"/>
              </w:rPr>
              <w:t xml:space="preserve"> </w:t>
            </w:r>
            <w:proofErr w:type="spellStart"/>
            <w:r w:rsidRPr="00235924">
              <w:rPr>
                <w:rStyle w:val="fontstyle01"/>
              </w:rPr>
              <w:t>опремљеност</w:t>
            </w:r>
            <w:proofErr w:type="spellEnd"/>
            <w:r w:rsidRPr="00235924">
              <w:rPr>
                <w:rStyle w:val="fontstyle01"/>
              </w:rPr>
              <w:t xml:space="preserve"> </w:t>
            </w:r>
            <w:proofErr w:type="spellStart"/>
            <w:r w:rsidRPr="00235924">
              <w:rPr>
                <w:rStyle w:val="fontstyle01"/>
              </w:rPr>
              <w:t>учионица</w:t>
            </w:r>
            <w:proofErr w:type="spellEnd"/>
          </w:p>
        </w:tc>
        <w:tc>
          <w:tcPr>
            <w:tcW w:w="683" w:type="dxa"/>
            <w:tcBorders>
              <w:top w:val="single" w:sz="4" w:space="0" w:color="auto"/>
              <w:left w:val="single" w:sz="4" w:space="0" w:color="auto"/>
              <w:bottom w:val="single" w:sz="4" w:space="0" w:color="auto"/>
              <w:right w:val="single" w:sz="4" w:space="0" w:color="auto"/>
            </w:tcBorders>
            <w:vAlign w:val="center"/>
          </w:tcPr>
          <w:p w14:paraId="196C8BA7"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w:t>
            </w:r>
          </w:p>
        </w:tc>
      </w:tr>
      <w:tr w:rsidR="00A40E9B" w:rsidRPr="00235924" w14:paraId="14B475B6" w14:textId="77777777" w:rsidTr="00A40E9B">
        <w:trPr>
          <w:trHeight w:val="238"/>
        </w:trPr>
        <w:tc>
          <w:tcPr>
            <w:tcW w:w="5405" w:type="dxa"/>
            <w:gridSpan w:val="2"/>
            <w:vAlign w:val="center"/>
            <w:hideMark/>
          </w:tcPr>
          <w:p w14:paraId="5E9A195B" w14:textId="77777777" w:rsidR="00A40E9B" w:rsidRPr="00AF0566" w:rsidRDefault="00A40E9B" w:rsidP="00A40E9B">
            <w:pPr>
              <w:spacing w:after="0" w:line="240" w:lineRule="auto"/>
              <w:jc w:val="center"/>
              <w:rPr>
                <w:rFonts w:ascii="Times New Roman" w:hAnsi="Times New Roman" w:cs="Times New Roman"/>
                <w:sz w:val="22"/>
                <w:szCs w:val="22"/>
                <w:lang w:val="sr-Cyrl-RS"/>
              </w:rPr>
            </w:pPr>
            <w:r w:rsidRPr="00235924">
              <w:rPr>
                <w:rFonts w:ascii="Times New Roman" w:hAnsi="Times New Roman" w:cs="Times New Roman"/>
                <w:b/>
                <w:bCs/>
                <w:sz w:val="22"/>
                <w:szCs w:val="22"/>
                <w:lang w:val="sr-Cyrl-RS"/>
              </w:rPr>
              <w:t>МОГУЋНОСТИ</w:t>
            </w:r>
          </w:p>
        </w:tc>
        <w:tc>
          <w:tcPr>
            <w:tcW w:w="5120" w:type="dxa"/>
            <w:gridSpan w:val="2"/>
            <w:vAlign w:val="center"/>
            <w:hideMark/>
          </w:tcPr>
          <w:p w14:paraId="58CB9232" w14:textId="1381754E" w:rsidR="00A40E9B" w:rsidRPr="00AF0566" w:rsidRDefault="00260645" w:rsidP="00A40E9B">
            <w:pPr>
              <w:spacing w:after="0" w:line="240" w:lineRule="auto"/>
              <w:jc w:val="center"/>
              <w:rPr>
                <w:rFonts w:ascii="Times New Roman" w:hAnsi="Times New Roman" w:cs="Times New Roman"/>
                <w:sz w:val="22"/>
                <w:szCs w:val="22"/>
                <w:lang w:val="sr-Cyrl-RS"/>
              </w:rPr>
            </w:pPr>
            <w:r>
              <w:rPr>
                <w:rFonts w:ascii="Times New Roman" w:hAnsi="Times New Roman" w:cs="Times New Roman"/>
                <w:b/>
                <w:bCs/>
                <w:sz w:val="22"/>
                <w:szCs w:val="22"/>
                <w:lang w:val="sr-Cyrl-RS"/>
              </w:rPr>
              <w:t>ОПАСНОСТИ</w:t>
            </w:r>
          </w:p>
        </w:tc>
      </w:tr>
      <w:tr w:rsidR="00A40E9B" w:rsidRPr="00235924" w14:paraId="3F102853" w14:textId="77777777" w:rsidTr="00A40E9B">
        <w:trPr>
          <w:trHeight w:val="606"/>
        </w:trPr>
        <w:tc>
          <w:tcPr>
            <w:tcW w:w="4669" w:type="dxa"/>
            <w:vAlign w:val="center"/>
            <w:hideMark/>
          </w:tcPr>
          <w:p w14:paraId="6A149005"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Усавршавање досадашњег рада на циљевима и исходима</w:t>
            </w:r>
          </w:p>
        </w:tc>
        <w:tc>
          <w:tcPr>
            <w:tcW w:w="736" w:type="dxa"/>
            <w:vAlign w:val="center"/>
            <w:hideMark/>
          </w:tcPr>
          <w:p w14:paraId="31E605E8"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 xml:space="preserve">++ </w:t>
            </w:r>
          </w:p>
        </w:tc>
        <w:tc>
          <w:tcPr>
            <w:tcW w:w="4436" w:type="dxa"/>
            <w:tcBorders>
              <w:bottom w:val="nil"/>
            </w:tcBorders>
            <w:shd w:val="clear" w:color="auto" w:fill="auto"/>
            <w:vAlign w:val="center"/>
          </w:tcPr>
          <w:p w14:paraId="607D52F2" w14:textId="77777777" w:rsidR="00A40E9B" w:rsidRPr="00C51D25" w:rsidRDefault="00A40E9B" w:rsidP="00A40E9B">
            <w:pPr>
              <w:jc w:val="center"/>
              <w:rPr>
                <w:rFonts w:ascii="Times New Roman" w:hAnsi="Times New Roman" w:cs="Times New Roman"/>
                <w:sz w:val="22"/>
                <w:szCs w:val="22"/>
                <w:lang w:val="ru-RU"/>
              </w:rPr>
            </w:pPr>
            <w:r w:rsidRPr="00C51D25">
              <w:rPr>
                <w:rStyle w:val="fontstyle01"/>
                <w:lang w:val="ru-RU"/>
              </w:rPr>
              <w:t>Неуједначеност предзнања, потреба и искустава уписаних студената</w:t>
            </w:r>
          </w:p>
        </w:tc>
        <w:tc>
          <w:tcPr>
            <w:tcW w:w="683" w:type="dxa"/>
            <w:tcBorders>
              <w:bottom w:val="nil"/>
            </w:tcBorders>
            <w:shd w:val="clear" w:color="auto" w:fill="auto"/>
            <w:vAlign w:val="center"/>
          </w:tcPr>
          <w:p w14:paraId="42E3FA8F" w14:textId="77777777" w:rsidR="00A40E9B" w:rsidRPr="00235924" w:rsidRDefault="00A40E9B" w:rsidP="00A40E9B">
            <w:pPr>
              <w:jc w:val="center"/>
              <w:rPr>
                <w:rFonts w:ascii="Times New Roman" w:hAnsi="Times New Roman" w:cs="Times New Roman"/>
                <w:sz w:val="22"/>
                <w:szCs w:val="22"/>
              </w:rPr>
            </w:pPr>
            <w:r w:rsidRPr="00235924">
              <w:rPr>
                <w:rStyle w:val="fontstyle01"/>
              </w:rPr>
              <w:t>+</w:t>
            </w:r>
          </w:p>
        </w:tc>
      </w:tr>
      <w:tr w:rsidR="00A40E9B" w:rsidRPr="00235924" w14:paraId="4104A09B" w14:textId="77777777" w:rsidTr="00A40E9B">
        <w:trPr>
          <w:trHeight w:val="1042"/>
        </w:trPr>
        <w:tc>
          <w:tcPr>
            <w:tcW w:w="4669" w:type="dxa"/>
            <w:vAlign w:val="center"/>
            <w:hideMark/>
          </w:tcPr>
          <w:p w14:paraId="69E7D2F7"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Увести (институционално) истраживачку праксу за студенте – потписивање уговора о сарадњи са већим бројем организација јавног и приватног сектора</w:t>
            </w:r>
          </w:p>
        </w:tc>
        <w:tc>
          <w:tcPr>
            <w:tcW w:w="736" w:type="dxa"/>
            <w:tcBorders>
              <w:top w:val="single" w:sz="4" w:space="0" w:color="auto"/>
            </w:tcBorders>
            <w:vAlign w:val="center"/>
            <w:hideMark/>
          </w:tcPr>
          <w:p w14:paraId="7D952D43"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 xml:space="preserve">+++ </w:t>
            </w:r>
          </w:p>
        </w:tc>
        <w:tc>
          <w:tcPr>
            <w:tcW w:w="4436" w:type="dxa"/>
            <w:tcBorders>
              <w:top w:val="single" w:sz="4" w:space="0" w:color="auto"/>
              <w:bottom w:val="nil"/>
            </w:tcBorders>
            <w:shd w:val="clear" w:color="auto" w:fill="auto"/>
            <w:vAlign w:val="center"/>
          </w:tcPr>
          <w:p w14:paraId="5EF653E1" w14:textId="77777777" w:rsidR="00A40E9B" w:rsidRPr="00235924" w:rsidRDefault="00A40E9B" w:rsidP="00A40E9B">
            <w:pPr>
              <w:jc w:val="center"/>
              <w:rPr>
                <w:rFonts w:ascii="Times New Roman" w:hAnsi="Times New Roman" w:cs="Times New Roman"/>
                <w:sz w:val="22"/>
                <w:szCs w:val="22"/>
              </w:rPr>
            </w:pPr>
            <w:proofErr w:type="spellStart"/>
            <w:r w:rsidRPr="00235924">
              <w:rPr>
                <w:rStyle w:val="fontstyle01"/>
              </w:rPr>
              <w:t>Оптерећеност</w:t>
            </w:r>
            <w:proofErr w:type="spellEnd"/>
            <w:r w:rsidRPr="00235924">
              <w:rPr>
                <w:rStyle w:val="fontstyle01"/>
              </w:rPr>
              <w:t xml:space="preserve"> </w:t>
            </w:r>
            <w:proofErr w:type="spellStart"/>
            <w:r w:rsidRPr="00235924">
              <w:rPr>
                <w:rStyle w:val="fontstyle01"/>
              </w:rPr>
              <w:t>студената</w:t>
            </w:r>
            <w:proofErr w:type="spellEnd"/>
            <w:r w:rsidRPr="00235924">
              <w:rPr>
                <w:rStyle w:val="fontstyle01"/>
              </w:rPr>
              <w:t xml:space="preserve"> </w:t>
            </w:r>
          </w:p>
        </w:tc>
        <w:tc>
          <w:tcPr>
            <w:tcW w:w="683" w:type="dxa"/>
            <w:tcBorders>
              <w:top w:val="single" w:sz="4" w:space="0" w:color="auto"/>
              <w:bottom w:val="nil"/>
            </w:tcBorders>
            <w:shd w:val="clear" w:color="auto" w:fill="auto"/>
            <w:vAlign w:val="center"/>
          </w:tcPr>
          <w:p w14:paraId="2AFCD859" w14:textId="77777777" w:rsidR="00A40E9B" w:rsidRPr="00235924" w:rsidRDefault="00A40E9B" w:rsidP="00A40E9B">
            <w:pPr>
              <w:jc w:val="center"/>
              <w:rPr>
                <w:rFonts w:ascii="Times New Roman" w:hAnsi="Times New Roman" w:cs="Times New Roman"/>
                <w:sz w:val="22"/>
                <w:szCs w:val="22"/>
              </w:rPr>
            </w:pPr>
            <w:r w:rsidRPr="00235924">
              <w:rPr>
                <w:rStyle w:val="fontstyle01"/>
              </w:rPr>
              <w:t>+</w:t>
            </w:r>
          </w:p>
        </w:tc>
      </w:tr>
      <w:tr w:rsidR="00A40E9B" w:rsidRPr="00235924" w14:paraId="63BB9030" w14:textId="77777777" w:rsidTr="00A40E9B">
        <w:trPr>
          <w:trHeight w:val="837"/>
        </w:trPr>
        <w:tc>
          <w:tcPr>
            <w:tcW w:w="4669" w:type="dxa"/>
            <w:vAlign w:val="center"/>
            <w:hideMark/>
          </w:tcPr>
          <w:p w14:paraId="69921EB7"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Прикупљање података о индивидуалним активностима наставника и сарадника на пољу унапређења квалитета наставе</w:t>
            </w:r>
          </w:p>
        </w:tc>
        <w:tc>
          <w:tcPr>
            <w:tcW w:w="736" w:type="dxa"/>
            <w:vAlign w:val="center"/>
            <w:hideMark/>
          </w:tcPr>
          <w:p w14:paraId="25B14C77"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 xml:space="preserve">+++ </w:t>
            </w:r>
          </w:p>
        </w:tc>
        <w:tc>
          <w:tcPr>
            <w:tcW w:w="4436" w:type="dxa"/>
            <w:tcBorders>
              <w:top w:val="single" w:sz="4" w:space="0" w:color="auto"/>
              <w:bottom w:val="nil"/>
            </w:tcBorders>
            <w:shd w:val="clear" w:color="auto" w:fill="auto"/>
            <w:vAlign w:val="center"/>
          </w:tcPr>
          <w:p w14:paraId="1DCF3FFC" w14:textId="77777777" w:rsidR="00A40E9B" w:rsidRPr="00C51D25" w:rsidRDefault="00A40E9B" w:rsidP="00A40E9B">
            <w:pPr>
              <w:jc w:val="center"/>
              <w:rPr>
                <w:rFonts w:ascii="Times New Roman" w:hAnsi="Times New Roman" w:cs="Times New Roman"/>
                <w:sz w:val="22"/>
                <w:szCs w:val="22"/>
                <w:lang w:val="ru-RU"/>
              </w:rPr>
            </w:pPr>
            <w:r w:rsidRPr="00C51D25">
              <w:rPr>
                <w:rStyle w:val="fontstyle01"/>
                <w:lang w:val="ru-RU"/>
              </w:rPr>
              <w:t>Пратећи логистички и институционални проблеми који потичу са Универзитета као носиоца међународне сарадње и мобилности студената</w:t>
            </w:r>
          </w:p>
        </w:tc>
        <w:tc>
          <w:tcPr>
            <w:tcW w:w="683" w:type="dxa"/>
            <w:tcBorders>
              <w:top w:val="single" w:sz="4" w:space="0" w:color="auto"/>
            </w:tcBorders>
            <w:shd w:val="clear" w:color="auto" w:fill="auto"/>
            <w:vAlign w:val="center"/>
          </w:tcPr>
          <w:p w14:paraId="32D6565A" w14:textId="77777777" w:rsidR="00A40E9B" w:rsidRPr="00235924" w:rsidRDefault="00A40E9B" w:rsidP="00A40E9B">
            <w:pPr>
              <w:jc w:val="center"/>
              <w:rPr>
                <w:rFonts w:ascii="Times New Roman" w:hAnsi="Times New Roman" w:cs="Times New Roman"/>
                <w:sz w:val="22"/>
                <w:szCs w:val="22"/>
              </w:rPr>
            </w:pPr>
            <w:r w:rsidRPr="00235924">
              <w:rPr>
                <w:rStyle w:val="fontstyle01"/>
              </w:rPr>
              <w:t>+</w:t>
            </w:r>
          </w:p>
        </w:tc>
      </w:tr>
      <w:tr w:rsidR="00A40E9B" w:rsidRPr="00235924" w14:paraId="4A0BEB56" w14:textId="77777777" w:rsidTr="00A40E9B">
        <w:trPr>
          <w:trHeight w:val="104"/>
        </w:trPr>
        <w:tc>
          <w:tcPr>
            <w:tcW w:w="4669" w:type="dxa"/>
            <w:vAlign w:val="center"/>
            <w:hideMark/>
          </w:tcPr>
          <w:p w14:paraId="2D9764F2"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Израда плана мера које би допринеле дужини студирања у предвиђеним оквирима</w:t>
            </w:r>
          </w:p>
        </w:tc>
        <w:tc>
          <w:tcPr>
            <w:tcW w:w="736" w:type="dxa"/>
            <w:vAlign w:val="center"/>
            <w:hideMark/>
          </w:tcPr>
          <w:p w14:paraId="240853C9"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 xml:space="preserve">++ </w:t>
            </w:r>
          </w:p>
        </w:tc>
        <w:tc>
          <w:tcPr>
            <w:tcW w:w="4436" w:type="dxa"/>
            <w:vAlign w:val="center"/>
            <w:hideMark/>
          </w:tcPr>
          <w:p w14:paraId="6E82FE83"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Изостајање адекватне финансијске подршке од стране државе за одређене активности које иду уз мобилност студената</w:t>
            </w:r>
          </w:p>
        </w:tc>
        <w:tc>
          <w:tcPr>
            <w:tcW w:w="683" w:type="dxa"/>
            <w:vAlign w:val="center"/>
            <w:hideMark/>
          </w:tcPr>
          <w:p w14:paraId="326AE625" w14:textId="77777777" w:rsidR="00A40E9B" w:rsidRPr="004A38AF" w:rsidRDefault="00A40E9B" w:rsidP="00A40E9B">
            <w:pPr>
              <w:spacing w:after="0" w:line="240" w:lineRule="auto"/>
              <w:jc w:val="center"/>
              <w:rPr>
                <w:rFonts w:ascii="Times New Roman" w:hAnsi="Times New Roman" w:cs="Times New Roman"/>
                <w:sz w:val="22"/>
                <w:szCs w:val="22"/>
              </w:rPr>
            </w:pPr>
            <w:r w:rsidRPr="00235924">
              <w:rPr>
                <w:rStyle w:val="fontstyle01"/>
              </w:rPr>
              <w:t>+</w:t>
            </w:r>
          </w:p>
        </w:tc>
      </w:tr>
      <w:tr w:rsidR="00A40E9B" w:rsidRPr="00235924" w14:paraId="59AD5A94" w14:textId="77777777" w:rsidTr="00A40E9B">
        <w:trPr>
          <w:trHeight w:val="104"/>
        </w:trPr>
        <w:tc>
          <w:tcPr>
            <w:tcW w:w="4669" w:type="dxa"/>
            <w:tcBorders>
              <w:top w:val="single" w:sz="4" w:space="0" w:color="auto"/>
              <w:left w:val="single" w:sz="4" w:space="0" w:color="auto"/>
              <w:bottom w:val="single" w:sz="4" w:space="0" w:color="auto"/>
              <w:right w:val="single" w:sz="4" w:space="0" w:color="auto"/>
            </w:tcBorders>
            <w:vAlign w:val="center"/>
          </w:tcPr>
          <w:p w14:paraId="46503089"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Технички унапредити простор за рад студената</w:t>
            </w:r>
          </w:p>
        </w:tc>
        <w:tc>
          <w:tcPr>
            <w:tcW w:w="736" w:type="dxa"/>
            <w:tcBorders>
              <w:top w:val="single" w:sz="4" w:space="0" w:color="auto"/>
              <w:left w:val="single" w:sz="4" w:space="0" w:color="auto"/>
              <w:bottom w:val="single" w:sz="4" w:space="0" w:color="auto"/>
              <w:right w:val="single" w:sz="4" w:space="0" w:color="auto"/>
            </w:tcBorders>
            <w:vAlign w:val="center"/>
          </w:tcPr>
          <w:p w14:paraId="0D62E000" w14:textId="77777777" w:rsidR="00A40E9B" w:rsidRPr="004A38AF" w:rsidRDefault="00A40E9B" w:rsidP="00A40E9B">
            <w:pPr>
              <w:spacing w:after="0" w:line="240" w:lineRule="auto"/>
              <w:jc w:val="center"/>
              <w:rPr>
                <w:rFonts w:ascii="Times New Roman" w:hAnsi="Times New Roman" w:cs="Times New Roman"/>
                <w:sz w:val="22"/>
                <w:szCs w:val="22"/>
                <w:lang w:val="sr-Cyrl-RS"/>
              </w:rPr>
            </w:pPr>
            <w:r w:rsidRPr="00235924">
              <w:rPr>
                <w:rStyle w:val="fontstyle01"/>
              </w:rPr>
              <w:t xml:space="preserve">++ </w:t>
            </w:r>
          </w:p>
        </w:tc>
        <w:tc>
          <w:tcPr>
            <w:tcW w:w="4436" w:type="dxa"/>
            <w:tcBorders>
              <w:top w:val="single" w:sz="4" w:space="0" w:color="auto"/>
              <w:left w:val="single" w:sz="4" w:space="0" w:color="auto"/>
              <w:bottom w:val="single" w:sz="4" w:space="0" w:color="auto"/>
              <w:right w:val="single" w:sz="4" w:space="0" w:color="auto"/>
            </w:tcBorders>
            <w:shd w:val="clear" w:color="auto" w:fill="auto"/>
            <w:vAlign w:val="center"/>
          </w:tcPr>
          <w:p w14:paraId="25380684" w14:textId="77777777" w:rsidR="00A40E9B" w:rsidRPr="00C51D25" w:rsidRDefault="00A40E9B" w:rsidP="00A40E9B">
            <w:pPr>
              <w:spacing w:after="0" w:line="240" w:lineRule="auto"/>
              <w:jc w:val="center"/>
              <w:rPr>
                <w:rFonts w:ascii="Times New Roman" w:hAnsi="Times New Roman" w:cs="Times New Roman"/>
                <w:sz w:val="22"/>
                <w:szCs w:val="22"/>
                <w:lang w:val="ru-RU"/>
              </w:rPr>
            </w:pPr>
            <w:r w:rsidRPr="00C51D25">
              <w:rPr>
                <w:rStyle w:val="fontstyle01"/>
                <w:lang w:val="ru-RU"/>
              </w:rPr>
              <w:t>Недовољна препознатост компетенција дипломираних историчара, како од послодаваца, тако и у друштву начелно</w:t>
            </w:r>
          </w:p>
        </w:tc>
        <w:tc>
          <w:tcPr>
            <w:tcW w:w="683" w:type="dxa"/>
            <w:tcBorders>
              <w:top w:val="single" w:sz="4" w:space="0" w:color="auto"/>
              <w:left w:val="single" w:sz="4" w:space="0" w:color="auto"/>
              <w:bottom w:val="single" w:sz="4" w:space="0" w:color="auto"/>
              <w:right w:val="single" w:sz="4" w:space="0" w:color="auto"/>
            </w:tcBorders>
            <w:shd w:val="clear" w:color="auto" w:fill="auto"/>
            <w:vAlign w:val="center"/>
          </w:tcPr>
          <w:p w14:paraId="715EB75D" w14:textId="77777777" w:rsidR="00A40E9B" w:rsidRPr="00235924" w:rsidRDefault="00A40E9B" w:rsidP="00A40E9B">
            <w:pPr>
              <w:spacing w:after="0" w:line="240" w:lineRule="auto"/>
              <w:jc w:val="center"/>
              <w:rPr>
                <w:rFonts w:ascii="Times New Roman" w:hAnsi="Times New Roman" w:cs="Times New Roman"/>
                <w:sz w:val="22"/>
                <w:szCs w:val="22"/>
              </w:rPr>
            </w:pPr>
            <w:r w:rsidRPr="00235924">
              <w:rPr>
                <w:rStyle w:val="fontstyle01"/>
              </w:rPr>
              <w:t>+++</w:t>
            </w:r>
          </w:p>
        </w:tc>
      </w:tr>
      <w:tr w:rsidR="00A40E9B" w:rsidRPr="008454F4" w14:paraId="3480C077" w14:textId="77777777" w:rsidTr="00A40E9B">
        <w:trPr>
          <w:trHeight w:val="238"/>
        </w:trPr>
        <w:tc>
          <w:tcPr>
            <w:tcW w:w="10525" w:type="dxa"/>
            <w:gridSpan w:val="4"/>
            <w:vAlign w:val="center"/>
          </w:tcPr>
          <w:p w14:paraId="6A78B9E7" w14:textId="5C1DF722" w:rsidR="00A40E9B" w:rsidRPr="0074730A" w:rsidRDefault="00A40E9B" w:rsidP="00A40E9B">
            <w:pPr>
              <w:spacing w:after="0" w:line="240" w:lineRule="auto"/>
              <w:jc w:val="center"/>
              <w:rPr>
                <w:rFonts w:ascii="Times New Roman" w:eastAsia="Times New Roman" w:hAnsi="Times New Roman" w:cs="Times New Roman"/>
                <w:kern w:val="0"/>
                <w:sz w:val="22"/>
                <w:szCs w:val="22"/>
                <w:lang w:val="sr-Latn-RS"/>
                <w14:ligatures w14:val="none"/>
              </w:rPr>
            </w:pPr>
            <w:r w:rsidRPr="00C51D25">
              <w:rPr>
                <w:rFonts w:ascii="Times New Roman" w:eastAsia="Times New Roman" w:hAnsi="Times New Roman" w:cs="Times New Roman"/>
                <w:color w:val="000000"/>
                <w:kern w:val="0"/>
                <w:sz w:val="22"/>
                <w:szCs w:val="22"/>
                <w:lang w:val="ru-RU"/>
                <w14:ligatures w14:val="none"/>
              </w:rPr>
              <w:t>Скала за квантификацију процене:</w:t>
            </w:r>
            <w:r w:rsidRPr="00235924">
              <w:rPr>
                <w:rFonts w:ascii="Times New Roman" w:eastAsia="Times New Roman" w:hAnsi="Times New Roman" w:cs="Times New Roman"/>
                <w:color w:val="000000"/>
                <w:kern w:val="0"/>
                <w:sz w:val="22"/>
                <w:szCs w:val="22"/>
                <w:lang w:val="sr-Cyrl-RS"/>
                <w14:ligatures w14:val="none"/>
              </w:rPr>
              <w:t xml:space="preserve"> </w:t>
            </w:r>
            <w:r w:rsidRPr="00C51D25">
              <w:rPr>
                <w:rFonts w:ascii="Times New Roman" w:eastAsia="Times New Roman" w:hAnsi="Times New Roman" w:cs="Times New Roman"/>
                <w:color w:val="000000"/>
                <w:kern w:val="0"/>
                <w:sz w:val="22"/>
                <w:szCs w:val="22"/>
                <w:lang w:val="ru-RU"/>
                <w14:ligatures w14:val="none"/>
              </w:rPr>
              <w:t>+++ - високо значајно, ++ - средње значајно, + - мало значајно</w:t>
            </w:r>
            <w:r w:rsidR="0074730A">
              <w:rPr>
                <w:rFonts w:ascii="Times New Roman" w:eastAsia="Times New Roman" w:hAnsi="Times New Roman" w:cs="Times New Roman"/>
                <w:color w:val="000000"/>
                <w:kern w:val="0"/>
                <w:sz w:val="22"/>
                <w:szCs w:val="22"/>
                <w:lang w:val="sr-Latn-RS"/>
                <w14:ligatures w14:val="none"/>
              </w:rPr>
              <w:t xml:space="preserve"> </w:t>
            </w:r>
          </w:p>
        </w:tc>
      </w:tr>
    </w:tbl>
    <w:p w14:paraId="1B913DA5" w14:textId="77777777" w:rsidR="00E40A19" w:rsidRDefault="00E40A19" w:rsidP="00C008A5">
      <w:pPr>
        <w:spacing w:after="0" w:line="360" w:lineRule="auto"/>
        <w:ind w:firstLine="720"/>
        <w:jc w:val="both"/>
        <w:rPr>
          <w:rFonts w:ascii="Times New Roman" w:hAnsi="Times New Roman" w:cs="Times New Roman"/>
          <w:lang w:val="ru-RU"/>
        </w:rPr>
      </w:pPr>
    </w:p>
    <w:p w14:paraId="66EE4F8A" w14:textId="1A03B707" w:rsidR="00C008A5" w:rsidRPr="00C51D25" w:rsidRDefault="00C008A5" w:rsidP="00C008A5">
      <w:pPr>
        <w:spacing w:after="0" w:line="360" w:lineRule="auto"/>
        <w:ind w:firstLine="720"/>
        <w:jc w:val="both"/>
        <w:rPr>
          <w:rFonts w:ascii="Times New Roman" w:hAnsi="Times New Roman" w:cs="Times New Roman"/>
          <w:lang w:val="ru-RU"/>
        </w:rPr>
      </w:pPr>
      <w:r w:rsidRPr="00C51D25">
        <w:rPr>
          <w:rFonts w:ascii="Times New Roman" w:hAnsi="Times New Roman" w:cs="Times New Roman"/>
          <w:lang w:val="ru-RU"/>
        </w:rPr>
        <w:t>На основу прикупљених података и њихове анализе сматрамо да се мастер академске студије историје могу окарактерисати као савремене студије за образовање дипломираних мастер историчара и да задовољавају постављене критеријуме за процену квалитета студијског програма, као и да постоји простор за њихово унапређивање.</w:t>
      </w:r>
    </w:p>
    <w:p w14:paraId="38B3388F" w14:textId="77777777" w:rsidR="00C008A5" w:rsidRDefault="00C008A5" w:rsidP="00C008A5">
      <w:pPr>
        <w:spacing w:after="0" w:line="240" w:lineRule="auto"/>
        <w:jc w:val="both"/>
        <w:rPr>
          <w:rFonts w:ascii="Times New Roman" w:hAnsi="Times New Roman" w:cs="Times New Roman"/>
          <w:b/>
          <w:bCs/>
          <w:lang w:val="sr-Cyrl-RS"/>
        </w:rPr>
      </w:pPr>
    </w:p>
    <w:p w14:paraId="5F6E3E44" w14:textId="18304760" w:rsidR="00C008A5" w:rsidRPr="00C51D25" w:rsidRDefault="00C008A5" w:rsidP="00C008A5">
      <w:pPr>
        <w:spacing w:after="0" w:line="360" w:lineRule="auto"/>
        <w:jc w:val="both"/>
        <w:rPr>
          <w:rFonts w:ascii="Times New Roman" w:hAnsi="Times New Roman" w:cs="Times New Roman"/>
          <w:b/>
          <w:bCs/>
          <w:lang w:val="ru-RU"/>
        </w:rPr>
      </w:pPr>
      <w:r w:rsidRPr="00C51D25">
        <w:rPr>
          <w:rFonts w:ascii="Times New Roman" w:hAnsi="Times New Roman" w:cs="Times New Roman"/>
          <w:b/>
          <w:bCs/>
          <w:lang w:val="ru-RU"/>
        </w:rPr>
        <w:t xml:space="preserve">Предлог мера и активности за унапређење квалитета </w:t>
      </w:r>
      <w:r>
        <w:rPr>
          <w:rFonts w:ascii="Times New Roman" w:hAnsi="Times New Roman" w:cs="Times New Roman"/>
          <w:b/>
          <w:bCs/>
          <w:lang w:val="sr-Cyrl-RS"/>
        </w:rPr>
        <w:t>С</w:t>
      </w:r>
      <w:r w:rsidRPr="00C51D25">
        <w:rPr>
          <w:rFonts w:ascii="Times New Roman" w:hAnsi="Times New Roman" w:cs="Times New Roman"/>
          <w:b/>
          <w:bCs/>
          <w:lang w:val="ru-RU"/>
        </w:rPr>
        <w:t>тандарда 4:</w:t>
      </w:r>
    </w:p>
    <w:p w14:paraId="2357AE71" w14:textId="77777777" w:rsidR="00C008A5" w:rsidRPr="00C51D25" w:rsidRDefault="00C008A5" w:rsidP="00C008A5">
      <w:pPr>
        <w:spacing w:after="0" w:line="360" w:lineRule="auto"/>
        <w:ind w:firstLine="720"/>
        <w:jc w:val="both"/>
        <w:rPr>
          <w:rFonts w:ascii="Times New Roman" w:hAnsi="Times New Roman" w:cs="Times New Roman"/>
          <w:lang w:val="ru-RU"/>
        </w:rPr>
      </w:pPr>
      <w:r w:rsidRPr="00C51D25">
        <w:rPr>
          <w:rFonts w:ascii="Times New Roman" w:hAnsi="Times New Roman" w:cs="Times New Roman"/>
          <w:lang w:val="ru-RU"/>
        </w:rPr>
        <w:t>И поред веома добре генеричке оцене везане за квалитет студијских програма на Филозофском факултету, постоји простор за даље унапређење МАС историје, које се може остварити путем:</w:t>
      </w:r>
    </w:p>
    <w:p w14:paraId="2F7B653E" w14:textId="77777777" w:rsidR="00C008A5" w:rsidRPr="00C51D25" w:rsidRDefault="00C008A5" w:rsidP="00C008A5">
      <w:pPr>
        <w:pStyle w:val="Pasussalistom"/>
        <w:numPr>
          <w:ilvl w:val="0"/>
          <w:numId w:val="3"/>
        </w:numPr>
        <w:spacing w:after="0" w:line="360" w:lineRule="auto"/>
        <w:jc w:val="both"/>
        <w:rPr>
          <w:rFonts w:ascii="Times New Roman" w:hAnsi="Times New Roman" w:cs="Times New Roman"/>
          <w:lang w:val="ru-RU"/>
        </w:rPr>
      </w:pPr>
      <w:r w:rsidRPr="00C51D25">
        <w:rPr>
          <w:rFonts w:ascii="Times New Roman" w:hAnsi="Times New Roman" w:cs="Times New Roman"/>
          <w:lang w:val="ru-RU"/>
        </w:rPr>
        <w:t>Анализе и евалуације планова и програма мастер академских студија;</w:t>
      </w:r>
    </w:p>
    <w:p w14:paraId="2E7B7C1D" w14:textId="77777777" w:rsidR="00C008A5" w:rsidRPr="00C51D25" w:rsidRDefault="00C008A5" w:rsidP="00C008A5">
      <w:pPr>
        <w:pStyle w:val="Pasussalistom"/>
        <w:numPr>
          <w:ilvl w:val="0"/>
          <w:numId w:val="3"/>
        </w:numPr>
        <w:spacing w:after="0" w:line="360" w:lineRule="auto"/>
        <w:jc w:val="both"/>
        <w:rPr>
          <w:rFonts w:ascii="Times New Roman" w:hAnsi="Times New Roman" w:cs="Times New Roman"/>
          <w:lang w:val="ru-RU"/>
        </w:rPr>
      </w:pPr>
      <w:r w:rsidRPr="00C51D25">
        <w:rPr>
          <w:rFonts w:ascii="Times New Roman" w:hAnsi="Times New Roman" w:cs="Times New Roman"/>
          <w:lang w:val="ru-RU"/>
        </w:rPr>
        <w:t>Израде плана континуиране модернизације садржаја, као и наставе и учења, што</w:t>
      </w:r>
      <w:r>
        <w:rPr>
          <w:rFonts w:ascii="Times New Roman" w:hAnsi="Times New Roman" w:cs="Times New Roman"/>
          <w:lang w:val="sr-Cyrl-RS"/>
        </w:rPr>
        <w:t xml:space="preserve"> </w:t>
      </w:r>
      <w:r w:rsidRPr="00C51D25">
        <w:rPr>
          <w:rFonts w:ascii="Times New Roman" w:hAnsi="Times New Roman" w:cs="Times New Roman"/>
          <w:lang w:val="ru-RU"/>
        </w:rPr>
        <w:t>обухвата унапређење организационих вештина;</w:t>
      </w:r>
    </w:p>
    <w:p w14:paraId="59C7D407" w14:textId="77777777" w:rsidR="00C008A5" w:rsidRPr="00C008A5" w:rsidRDefault="00C008A5" w:rsidP="00C008A5">
      <w:pPr>
        <w:pStyle w:val="Pasussalistom"/>
        <w:numPr>
          <w:ilvl w:val="0"/>
          <w:numId w:val="3"/>
        </w:numPr>
        <w:spacing w:after="0" w:line="360" w:lineRule="auto"/>
        <w:jc w:val="both"/>
        <w:rPr>
          <w:rFonts w:ascii="Times New Roman" w:hAnsi="Times New Roman" w:cs="Times New Roman"/>
        </w:rPr>
      </w:pPr>
      <w:proofErr w:type="spellStart"/>
      <w:r w:rsidRPr="00C008A5">
        <w:rPr>
          <w:rFonts w:ascii="Times New Roman" w:hAnsi="Times New Roman" w:cs="Times New Roman"/>
        </w:rPr>
        <w:t>Провере</w:t>
      </w:r>
      <w:proofErr w:type="spellEnd"/>
      <w:r w:rsidRPr="00C008A5">
        <w:rPr>
          <w:rFonts w:ascii="Times New Roman" w:hAnsi="Times New Roman" w:cs="Times New Roman"/>
        </w:rPr>
        <w:t xml:space="preserve"> </w:t>
      </w:r>
      <w:proofErr w:type="spellStart"/>
      <w:r w:rsidRPr="00C008A5">
        <w:rPr>
          <w:rFonts w:ascii="Times New Roman" w:hAnsi="Times New Roman" w:cs="Times New Roman"/>
        </w:rPr>
        <w:t>радног</w:t>
      </w:r>
      <w:proofErr w:type="spellEnd"/>
      <w:r w:rsidRPr="00C008A5">
        <w:rPr>
          <w:rFonts w:ascii="Times New Roman" w:hAnsi="Times New Roman" w:cs="Times New Roman"/>
        </w:rPr>
        <w:t xml:space="preserve"> </w:t>
      </w:r>
      <w:proofErr w:type="spellStart"/>
      <w:r w:rsidRPr="00C008A5">
        <w:rPr>
          <w:rFonts w:ascii="Times New Roman" w:hAnsi="Times New Roman" w:cs="Times New Roman"/>
        </w:rPr>
        <w:t>оптерећења</w:t>
      </w:r>
      <w:proofErr w:type="spellEnd"/>
      <w:r w:rsidRPr="00C008A5">
        <w:rPr>
          <w:rFonts w:ascii="Times New Roman" w:hAnsi="Times New Roman" w:cs="Times New Roman"/>
        </w:rPr>
        <w:t xml:space="preserve"> </w:t>
      </w:r>
      <w:proofErr w:type="spellStart"/>
      <w:proofErr w:type="gramStart"/>
      <w:r w:rsidRPr="00C008A5">
        <w:rPr>
          <w:rFonts w:ascii="Times New Roman" w:hAnsi="Times New Roman" w:cs="Times New Roman"/>
        </w:rPr>
        <w:t>студената</w:t>
      </w:r>
      <w:proofErr w:type="spellEnd"/>
      <w:r w:rsidRPr="00C008A5">
        <w:rPr>
          <w:rFonts w:ascii="Times New Roman" w:hAnsi="Times New Roman" w:cs="Times New Roman"/>
        </w:rPr>
        <w:t>;</w:t>
      </w:r>
      <w:proofErr w:type="gramEnd"/>
      <w:r w:rsidRPr="00C008A5">
        <w:rPr>
          <w:rFonts w:ascii="Times New Roman" w:hAnsi="Times New Roman" w:cs="Times New Roman"/>
        </w:rPr>
        <w:t xml:space="preserve"> </w:t>
      </w:r>
    </w:p>
    <w:p w14:paraId="2239F753" w14:textId="77777777" w:rsidR="00C008A5" w:rsidRPr="00C51D25" w:rsidRDefault="00C008A5" w:rsidP="00C008A5">
      <w:pPr>
        <w:pStyle w:val="Pasussalistom"/>
        <w:numPr>
          <w:ilvl w:val="0"/>
          <w:numId w:val="3"/>
        </w:numPr>
        <w:spacing w:after="0" w:line="360" w:lineRule="auto"/>
        <w:jc w:val="both"/>
        <w:rPr>
          <w:rFonts w:ascii="Times New Roman" w:hAnsi="Times New Roman" w:cs="Times New Roman"/>
          <w:lang w:val="ru-RU"/>
        </w:rPr>
      </w:pPr>
      <w:r w:rsidRPr="00C51D25">
        <w:rPr>
          <w:rFonts w:ascii="Times New Roman" w:hAnsi="Times New Roman" w:cs="Times New Roman"/>
          <w:lang w:val="ru-RU"/>
        </w:rPr>
        <w:t>Разумљивости циљева за све предмете;</w:t>
      </w:r>
    </w:p>
    <w:p w14:paraId="514837A9" w14:textId="77777777" w:rsidR="00C008A5" w:rsidRPr="00C51D25" w:rsidRDefault="00C008A5" w:rsidP="00C008A5">
      <w:pPr>
        <w:pStyle w:val="Pasussalistom"/>
        <w:numPr>
          <w:ilvl w:val="0"/>
          <w:numId w:val="3"/>
        </w:numPr>
        <w:spacing w:after="0" w:line="360" w:lineRule="auto"/>
        <w:jc w:val="both"/>
        <w:rPr>
          <w:rFonts w:ascii="Times New Roman" w:hAnsi="Times New Roman" w:cs="Times New Roman"/>
          <w:lang w:val="ru-RU"/>
        </w:rPr>
      </w:pPr>
      <w:r w:rsidRPr="00C51D25">
        <w:rPr>
          <w:rFonts w:ascii="Times New Roman" w:hAnsi="Times New Roman" w:cs="Times New Roman"/>
          <w:lang w:val="ru-RU"/>
        </w:rPr>
        <w:lastRenderedPageBreak/>
        <w:t>Истраживања и уважавања мишљења послодаваца кроз учесталију комуникацију</w:t>
      </w:r>
      <w:r>
        <w:rPr>
          <w:rFonts w:ascii="Times New Roman" w:hAnsi="Times New Roman" w:cs="Times New Roman"/>
          <w:lang w:val="sr-Cyrl-RS"/>
        </w:rPr>
        <w:t xml:space="preserve"> </w:t>
      </w:r>
      <w:r w:rsidRPr="00C51D25">
        <w:rPr>
          <w:rFonts w:ascii="Times New Roman" w:hAnsi="Times New Roman" w:cs="Times New Roman"/>
          <w:lang w:val="ru-RU"/>
        </w:rPr>
        <w:t>ради достављања мишљења о стеченим квалификацијама дипломаца;</w:t>
      </w:r>
    </w:p>
    <w:p w14:paraId="3149EF66" w14:textId="77777777" w:rsidR="00C008A5" w:rsidRPr="00C51D25" w:rsidRDefault="00C008A5" w:rsidP="00C008A5">
      <w:pPr>
        <w:pStyle w:val="Pasussalistom"/>
        <w:numPr>
          <w:ilvl w:val="0"/>
          <w:numId w:val="3"/>
        </w:numPr>
        <w:spacing w:after="0" w:line="360" w:lineRule="auto"/>
        <w:jc w:val="both"/>
        <w:rPr>
          <w:rFonts w:ascii="Times New Roman" w:hAnsi="Times New Roman" w:cs="Times New Roman"/>
          <w:lang w:val="ru-RU"/>
        </w:rPr>
      </w:pPr>
      <w:r w:rsidRPr="00C51D25">
        <w:rPr>
          <w:rFonts w:ascii="Times New Roman" w:hAnsi="Times New Roman" w:cs="Times New Roman"/>
          <w:lang w:val="ru-RU"/>
        </w:rPr>
        <w:t>Успостављање и формализовање сарадње са већим бројем државних и приватних</w:t>
      </w:r>
      <w:r>
        <w:rPr>
          <w:rFonts w:ascii="Times New Roman" w:hAnsi="Times New Roman" w:cs="Times New Roman"/>
          <w:lang w:val="sr-Cyrl-RS"/>
        </w:rPr>
        <w:t xml:space="preserve"> </w:t>
      </w:r>
      <w:r w:rsidRPr="00C51D25">
        <w:rPr>
          <w:rFonts w:ascii="Times New Roman" w:hAnsi="Times New Roman" w:cs="Times New Roman"/>
          <w:lang w:val="ru-RU"/>
        </w:rPr>
        <w:t>институција и фирми;</w:t>
      </w:r>
      <w:r>
        <w:rPr>
          <w:rFonts w:ascii="Times New Roman" w:hAnsi="Times New Roman" w:cs="Times New Roman"/>
          <w:lang w:val="sr-Cyrl-RS"/>
        </w:rPr>
        <w:t xml:space="preserve"> </w:t>
      </w:r>
    </w:p>
    <w:p w14:paraId="7D86743A" w14:textId="77777777" w:rsidR="00C008A5" w:rsidRPr="00C51D25" w:rsidRDefault="00C008A5" w:rsidP="00C008A5">
      <w:pPr>
        <w:pStyle w:val="Pasussalistom"/>
        <w:numPr>
          <w:ilvl w:val="0"/>
          <w:numId w:val="3"/>
        </w:numPr>
        <w:spacing w:after="0" w:line="360" w:lineRule="auto"/>
        <w:jc w:val="both"/>
        <w:rPr>
          <w:rFonts w:ascii="Times New Roman" w:hAnsi="Times New Roman" w:cs="Times New Roman"/>
          <w:lang w:val="ru-RU"/>
        </w:rPr>
      </w:pPr>
      <w:r w:rsidRPr="00C51D25">
        <w:rPr>
          <w:rFonts w:ascii="Times New Roman" w:hAnsi="Times New Roman" w:cs="Times New Roman"/>
          <w:lang w:val="ru-RU"/>
        </w:rPr>
        <w:t>Подршка наставницима за усавршавање и повећање видљивости;</w:t>
      </w:r>
    </w:p>
    <w:p w14:paraId="3FDC4EF1" w14:textId="10AD5606" w:rsidR="00C008A5" w:rsidRDefault="00C008A5" w:rsidP="00C008A5">
      <w:pPr>
        <w:pStyle w:val="Pasussalistom"/>
        <w:numPr>
          <w:ilvl w:val="0"/>
          <w:numId w:val="3"/>
        </w:numPr>
        <w:spacing w:after="0" w:line="360" w:lineRule="auto"/>
        <w:jc w:val="both"/>
        <w:rPr>
          <w:rFonts w:ascii="Times New Roman" w:hAnsi="Times New Roman" w:cs="Times New Roman"/>
        </w:rPr>
      </w:pPr>
      <w:proofErr w:type="spellStart"/>
      <w:r w:rsidRPr="00C008A5">
        <w:rPr>
          <w:rFonts w:ascii="Times New Roman" w:hAnsi="Times New Roman" w:cs="Times New Roman"/>
        </w:rPr>
        <w:t>Медијска</w:t>
      </w:r>
      <w:proofErr w:type="spellEnd"/>
      <w:r w:rsidRPr="00C008A5">
        <w:rPr>
          <w:rFonts w:ascii="Times New Roman" w:hAnsi="Times New Roman" w:cs="Times New Roman"/>
        </w:rPr>
        <w:t xml:space="preserve"> </w:t>
      </w:r>
      <w:proofErr w:type="spellStart"/>
      <w:r w:rsidRPr="00C008A5">
        <w:rPr>
          <w:rFonts w:ascii="Times New Roman" w:hAnsi="Times New Roman" w:cs="Times New Roman"/>
        </w:rPr>
        <w:t>промоција</w:t>
      </w:r>
      <w:proofErr w:type="spellEnd"/>
      <w:r w:rsidRPr="00C008A5">
        <w:rPr>
          <w:rFonts w:ascii="Times New Roman" w:hAnsi="Times New Roman" w:cs="Times New Roman"/>
        </w:rPr>
        <w:t xml:space="preserve"> </w:t>
      </w:r>
      <w:proofErr w:type="spellStart"/>
      <w:r w:rsidRPr="00C008A5">
        <w:rPr>
          <w:rFonts w:ascii="Times New Roman" w:hAnsi="Times New Roman" w:cs="Times New Roman"/>
        </w:rPr>
        <w:t>програма</w:t>
      </w:r>
      <w:proofErr w:type="spellEnd"/>
      <w:r w:rsidRPr="00C008A5">
        <w:rPr>
          <w:rFonts w:ascii="Times New Roman" w:hAnsi="Times New Roman" w:cs="Times New Roman"/>
        </w:rPr>
        <w:t>.</w:t>
      </w:r>
    </w:p>
    <w:p w14:paraId="64C9CD63" w14:textId="0EEEC27F" w:rsidR="001770DC" w:rsidRDefault="001770DC" w:rsidP="001770DC">
      <w:pPr>
        <w:spacing w:after="0" w:line="360" w:lineRule="auto"/>
        <w:jc w:val="both"/>
        <w:rPr>
          <w:rFonts w:ascii="Times New Roman" w:hAnsi="Times New Roman" w:cs="Times New Roman"/>
        </w:rPr>
      </w:pPr>
    </w:p>
    <w:p w14:paraId="66A22AC7" w14:textId="746C54A4" w:rsidR="001770DC" w:rsidRPr="005A105C" w:rsidRDefault="001770DC" w:rsidP="001770DC">
      <w:pPr>
        <w:spacing w:after="0" w:line="360" w:lineRule="auto"/>
        <w:rPr>
          <w:rFonts w:ascii="Times New Roman" w:hAnsi="Times New Roman" w:cs="Times New Roman"/>
          <w:lang w:val="sr-Cyrl-RS"/>
        </w:rPr>
      </w:pPr>
      <w:r w:rsidRPr="005A105C">
        <w:rPr>
          <w:rFonts w:ascii="Times New Roman" w:hAnsi="Times New Roman" w:cs="Times New Roman"/>
          <w:b/>
          <w:bCs/>
          <w:lang w:val="sr-Cyrl-RS"/>
        </w:rPr>
        <w:t xml:space="preserve">Табеле и прилози за Стандард </w:t>
      </w:r>
      <w:r>
        <w:rPr>
          <w:rFonts w:ascii="Times New Roman" w:hAnsi="Times New Roman" w:cs="Times New Roman"/>
          <w:b/>
          <w:bCs/>
          <w:lang w:val="sr-Cyrl-RS"/>
        </w:rPr>
        <w:t>4</w:t>
      </w:r>
      <w:r w:rsidRPr="005A105C">
        <w:rPr>
          <w:rFonts w:ascii="Times New Roman" w:hAnsi="Times New Roman" w:cs="Times New Roman"/>
          <w:lang w:val="sr-Cyrl-RS"/>
        </w:rPr>
        <w:t>:</w:t>
      </w:r>
    </w:p>
    <w:p w14:paraId="78A82BB8" w14:textId="26B7DFD5" w:rsidR="001770DC" w:rsidRDefault="001770DC" w:rsidP="001770DC">
      <w:pPr>
        <w:spacing w:after="0" w:line="360" w:lineRule="auto"/>
        <w:jc w:val="both"/>
        <w:rPr>
          <w:rFonts w:ascii="Times New Roman" w:eastAsia="Times New Roman" w:hAnsi="Times New Roman"/>
          <w:bCs/>
          <w:lang w:val="ru-RU"/>
        </w:rPr>
      </w:pPr>
      <w:hyperlink w:anchor="Т41" w:history="1">
        <w:r w:rsidRPr="000D58B3">
          <w:rPr>
            <w:rStyle w:val="Hiperveza"/>
            <w:rFonts w:ascii="Times New Roman" w:hAnsi="Times New Roman" w:cs="Times New Roman"/>
            <w:lang w:val="sr-Cyrl-RS"/>
          </w:rPr>
          <w:t>Табела 4.1</w:t>
        </w:r>
      </w:hyperlink>
      <w:r>
        <w:rPr>
          <w:rFonts w:ascii="Times New Roman" w:hAnsi="Times New Roman" w:cs="Times New Roman"/>
          <w:lang w:val="sr-Cyrl-RS"/>
        </w:rPr>
        <w:t xml:space="preserve">, </w:t>
      </w:r>
      <w:r w:rsidRPr="001770DC">
        <w:rPr>
          <w:rFonts w:ascii="Times New Roman" w:eastAsia="Times New Roman" w:hAnsi="Times New Roman"/>
          <w:bCs/>
          <w:lang w:val="ru-RU"/>
        </w:rPr>
        <w:t xml:space="preserve">Листа </w:t>
      </w:r>
      <w:r w:rsidRPr="001770DC">
        <w:rPr>
          <w:rFonts w:ascii="Times New Roman" w:eastAsia="Times New Roman" w:hAnsi="Times New Roman"/>
          <w:bCs/>
          <w:lang w:val="sr-Cyrl-RS"/>
        </w:rPr>
        <w:t>свих</w:t>
      </w:r>
      <w:r w:rsidRPr="001770DC">
        <w:rPr>
          <w:rFonts w:ascii="Times New Roman" w:eastAsia="Times New Roman" w:hAnsi="Times New Roman"/>
          <w:bCs/>
          <w:lang w:val="ru-RU"/>
        </w:rPr>
        <w:t xml:space="preserve"> студијских програма </w:t>
      </w:r>
      <w:r w:rsidRPr="001770DC">
        <w:rPr>
          <w:rFonts w:ascii="Times New Roman" w:eastAsia="Times New Roman" w:hAnsi="Times New Roman"/>
          <w:bCs/>
          <w:lang w:val="sr-Cyrl-RS"/>
        </w:rPr>
        <w:t xml:space="preserve">мастер студија </w:t>
      </w:r>
      <w:r w:rsidRPr="001770DC">
        <w:rPr>
          <w:rFonts w:ascii="Times New Roman" w:eastAsia="Times New Roman" w:hAnsi="Times New Roman"/>
          <w:bCs/>
          <w:lang w:val="ru-RU"/>
        </w:rPr>
        <w:t>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r>
        <w:rPr>
          <w:rFonts w:ascii="Times New Roman" w:eastAsia="Times New Roman" w:hAnsi="Times New Roman"/>
          <w:bCs/>
          <w:lang w:val="ru-RU"/>
        </w:rPr>
        <w:t xml:space="preserve">, </w:t>
      </w:r>
    </w:p>
    <w:p w14:paraId="0AD33CDA" w14:textId="07CA5AFE" w:rsidR="001770DC" w:rsidRDefault="001770DC" w:rsidP="001770DC">
      <w:pPr>
        <w:spacing w:after="0" w:line="360" w:lineRule="auto"/>
        <w:jc w:val="both"/>
        <w:rPr>
          <w:rFonts w:ascii="Times New Roman" w:hAnsi="Times New Roman"/>
          <w:bCs/>
          <w:lang w:val="sr-Cyrl-RS"/>
        </w:rPr>
      </w:pPr>
      <w:hyperlink w:anchor="Т42" w:history="1">
        <w:r w:rsidRPr="000D58B3">
          <w:rPr>
            <w:rStyle w:val="Hiperveza"/>
            <w:rFonts w:ascii="Times New Roman" w:eastAsia="Times New Roman" w:hAnsi="Times New Roman"/>
            <w:bCs/>
            <w:lang w:val="ru-RU"/>
          </w:rPr>
          <w:t>Табела 4.2</w:t>
        </w:r>
      </w:hyperlink>
      <w:r>
        <w:rPr>
          <w:rFonts w:ascii="Times New Roman" w:eastAsia="Times New Roman" w:hAnsi="Times New Roman"/>
          <w:bCs/>
          <w:lang w:val="ru-RU"/>
        </w:rPr>
        <w:t xml:space="preserve">, </w:t>
      </w:r>
      <w:r w:rsidRPr="001770DC">
        <w:rPr>
          <w:rFonts w:ascii="Times New Roman" w:hAnsi="Times New Roman"/>
          <w:bCs/>
          <w:lang w:val="sr-Cyrl-RS"/>
        </w:rPr>
        <w:t>Број и проценат  дипломираних  студената (у  односу  на  број  уписаних)  у претходне 3 школске године у  оквиру  акредитованих  студијских програма на Одељењу за историју,</w:t>
      </w:r>
    </w:p>
    <w:p w14:paraId="5E5CEEBB" w14:textId="6E7A89EB" w:rsidR="001770DC" w:rsidRDefault="001770DC" w:rsidP="001770DC">
      <w:pPr>
        <w:spacing w:after="0" w:line="360" w:lineRule="auto"/>
        <w:jc w:val="both"/>
        <w:rPr>
          <w:rFonts w:ascii="Times New Roman" w:hAnsi="Times New Roman"/>
          <w:bCs/>
          <w:lang w:val="ru-RU"/>
        </w:rPr>
      </w:pPr>
      <w:hyperlink w:anchor="Т43" w:history="1">
        <w:r w:rsidRPr="000D58B3">
          <w:rPr>
            <w:rStyle w:val="Hiperveza"/>
            <w:rFonts w:ascii="Times New Roman" w:hAnsi="Times New Roman"/>
            <w:bCs/>
            <w:lang w:val="sr-Cyrl-RS"/>
          </w:rPr>
          <w:t>Табела 4.3</w:t>
        </w:r>
      </w:hyperlink>
      <w:r>
        <w:rPr>
          <w:rFonts w:ascii="Times New Roman" w:hAnsi="Times New Roman"/>
          <w:bCs/>
          <w:lang w:val="sr-Cyrl-RS"/>
        </w:rPr>
        <w:t xml:space="preserve">, </w:t>
      </w:r>
      <w:r w:rsidRPr="001770DC">
        <w:rPr>
          <w:rFonts w:ascii="Times New Roman" w:hAnsi="Times New Roman"/>
          <w:bCs/>
          <w:lang w:val="ru-RU"/>
        </w:rPr>
        <w:t>Просечно трајање студија у претходне 3 школске године</w:t>
      </w:r>
      <w:r>
        <w:rPr>
          <w:rFonts w:ascii="Times New Roman" w:hAnsi="Times New Roman"/>
          <w:bCs/>
          <w:lang w:val="ru-RU"/>
        </w:rPr>
        <w:t>,</w:t>
      </w:r>
    </w:p>
    <w:p w14:paraId="0441147A" w14:textId="1452283A" w:rsidR="001770DC" w:rsidRDefault="001770DC" w:rsidP="001770DC">
      <w:pPr>
        <w:spacing w:after="0" w:line="360" w:lineRule="auto"/>
        <w:jc w:val="both"/>
        <w:rPr>
          <w:rFonts w:ascii="Times New Roman" w:hAnsi="Times New Roman" w:cs="Times New Roman"/>
          <w:b/>
          <w:bCs/>
          <w:lang w:val="sr-Cyrl-RS"/>
        </w:rPr>
      </w:pPr>
      <w:hyperlink w:anchor="П41" w:history="1">
        <w:r w:rsidRPr="000D58B3">
          <w:rPr>
            <w:rStyle w:val="Hiperveza"/>
            <w:rFonts w:ascii="Times New Roman" w:hAnsi="Times New Roman"/>
            <w:bCs/>
            <w:lang w:val="ru-RU"/>
          </w:rPr>
          <w:t>Прилог 4.1</w:t>
        </w:r>
      </w:hyperlink>
      <w:r>
        <w:rPr>
          <w:rFonts w:ascii="Times New Roman" w:hAnsi="Times New Roman"/>
          <w:bCs/>
          <w:lang w:val="ru-RU"/>
        </w:rPr>
        <w:t xml:space="preserve">, </w:t>
      </w:r>
      <w:r w:rsidRPr="001770DC">
        <w:rPr>
          <w:rFonts w:ascii="Times New Roman" w:hAnsi="Times New Roman" w:cs="Times New Roman"/>
          <w:lang w:val="sr-Cyrl-RS"/>
        </w:rPr>
        <w:t>Анализа резултата анкета о мишљењу дипломираних студената о квалитету студијског програма и постигнутим исходима учења</w:t>
      </w:r>
      <w:r w:rsidR="004B488B">
        <w:rPr>
          <w:rFonts w:ascii="Times New Roman" w:hAnsi="Times New Roman" w:cs="Times New Roman"/>
          <w:lang w:val="sr-Cyrl-RS"/>
        </w:rPr>
        <w:t>,</w:t>
      </w:r>
    </w:p>
    <w:p w14:paraId="7F7217ED" w14:textId="6ADC0BE7" w:rsidR="001770DC" w:rsidRDefault="001770DC" w:rsidP="001770DC">
      <w:pPr>
        <w:spacing w:after="0" w:line="360" w:lineRule="auto"/>
        <w:jc w:val="both"/>
        <w:rPr>
          <w:rFonts w:ascii="Times New Roman" w:hAnsi="Times New Roman" w:cs="Times New Roman"/>
          <w:lang w:val="sr-Cyrl-RS"/>
        </w:rPr>
      </w:pPr>
      <w:hyperlink w:anchor="П42" w:history="1">
        <w:r w:rsidRPr="00062A41">
          <w:rPr>
            <w:rStyle w:val="Hiperveza"/>
            <w:rFonts w:ascii="Times New Roman" w:hAnsi="Times New Roman" w:cs="Times New Roman"/>
            <w:lang w:val="sr-Cyrl-RS"/>
          </w:rPr>
          <w:t>Прилог 4.2</w:t>
        </w:r>
      </w:hyperlink>
      <w:r>
        <w:rPr>
          <w:rFonts w:ascii="Times New Roman" w:hAnsi="Times New Roman" w:cs="Times New Roman"/>
          <w:lang w:val="sr-Cyrl-RS"/>
        </w:rPr>
        <w:t xml:space="preserve">, </w:t>
      </w:r>
      <w:r w:rsidRPr="001770DC">
        <w:rPr>
          <w:rFonts w:ascii="Times New Roman" w:hAnsi="Times New Roman" w:cs="Times New Roman"/>
          <w:lang w:val="sr-Cyrl-RS"/>
        </w:rPr>
        <w:t>Анализа резултата анкета о задовољству послодаваца компетенцијама дипломираних студената</w:t>
      </w:r>
      <w:r w:rsidR="00BB5528">
        <w:rPr>
          <w:rFonts w:ascii="Times New Roman" w:hAnsi="Times New Roman" w:cs="Times New Roman"/>
          <w:lang w:val="sr-Cyrl-RS"/>
        </w:rPr>
        <w:t>,</w:t>
      </w:r>
      <w:r w:rsidR="004B488B">
        <w:rPr>
          <w:rFonts w:ascii="Times New Roman" w:hAnsi="Times New Roman" w:cs="Times New Roman"/>
          <w:lang w:val="sr-Cyrl-RS"/>
        </w:rPr>
        <w:t xml:space="preserve"> и</w:t>
      </w:r>
    </w:p>
    <w:p w14:paraId="1E2BEC4B" w14:textId="715E542B" w:rsidR="004B488B" w:rsidRPr="001770DC" w:rsidRDefault="004B488B" w:rsidP="001770DC">
      <w:pPr>
        <w:spacing w:after="0" w:line="360" w:lineRule="auto"/>
        <w:jc w:val="both"/>
        <w:rPr>
          <w:rFonts w:ascii="Times New Roman" w:hAnsi="Times New Roman" w:cs="Times New Roman"/>
          <w:b/>
          <w:bCs/>
          <w:lang w:val="sr-Cyrl-RS"/>
        </w:rPr>
      </w:pPr>
      <w:hyperlink w:anchor="П43" w:history="1">
        <w:r w:rsidRPr="00062A41">
          <w:rPr>
            <w:rStyle w:val="Hiperveza"/>
            <w:rFonts w:ascii="Times New Roman" w:hAnsi="Times New Roman" w:cs="Times New Roman"/>
            <w:lang w:val="sr-Cyrl-RS"/>
          </w:rPr>
          <w:t>Прилог 4.3</w:t>
        </w:r>
      </w:hyperlink>
      <w:r>
        <w:rPr>
          <w:rFonts w:ascii="Times New Roman" w:hAnsi="Times New Roman" w:cs="Times New Roman"/>
          <w:lang w:val="sr-Cyrl-RS"/>
        </w:rPr>
        <w:t>, Мапа предмета на мастер академским студијама историје.</w:t>
      </w:r>
    </w:p>
    <w:p w14:paraId="656FC3EB" w14:textId="570CDC14" w:rsidR="001770DC" w:rsidRPr="001770DC" w:rsidRDefault="001770DC" w:rsidP="001770DC">
      <w:pPr>
        <w:spacing w:after="0" w:line="360" w:lineRule="auto"/>
        <w:jc w:val="both"/>
        <w:rPr>
          <w:rFonts w:ascii="Times New Roman" w:hAnsi="Times New Roman"/>
          <w:lang w:val="ru-RU"/>
        </w:rPr>
      </w:pPr>
    </w:p>
    <w:p w14:paraId="048A96CE" w14:textId="77777777" w:rsidR="001770DC" w:rsidRPr="001770DC" w:rsidRDefault="001770DC" w:rsidP="001770DC">
      <w:pPr>
        <w:spacing w:after="0" w:line="360" w:lineRule="auto"/>
        <w:jc w:val="both"/>
        <w:rPr>
          <w:rFonts w:ascii="Times New Roman" w:hAnsi="Times New Roman"/>
          <w:b/>
          <w:lang w:val="ru-RU"/>
        </w:rPr>
      </w:pPr>
    </w:p>
    <w:p w14:paraId="4077DF2E" w14:textId="77777777" w:rsidR="001770DC" w:rsidRPr="001770DC" w:rsidRDefault="001770DC" w:rsidP="001770DC">
      <w:pPr>
        <w:spacing w:after="0" w:line="360" w:lineRule="auto"/>
        <w:jc w:val="both"/>
        <w:rPr>
          <w:rFonts w:ascii="Times New Roman" w:hAnsi="Times New Roman" w:cs="Times New Roman"/>
          <w:lang w:val="ru-RU"/>
        </w:rPr>
      </w:pPr>
    </w:p>
    <w:p w14:paraId="3157C20D" w14:textId="77777777" w:rsidR="00AF0566" w:rsidRDefault="00AF0566" w:rsidP="00C008A5">
      <w:pPr>
        <w:spacing w:after="0" w:line="240" w:lineRule="auto"/>
        <w:rPr>
          <w:rFonts w:ascii="Times New Roman" w:hAnsi="Times New Roman" w:cs="Times New Roman"/>
          <w:b/>
          <w:bCs/>
          <w:lang w:val="sr-Cyrl-RS"/>
        </w:rPr>
      </w:pPr>
    </w:p>
    <w:p w14:paraId="0979447D" w14:textId="77777777" w:rsidR="00C008A5" w:rsidRDefault="00C008A5" w:rsidP="00C008A5">
      <w:pPr>
        <w:spacing w:after="0" w:line="240" w:lineRule="auto"/>
        <w:rPr>
          <w:rFonts w:ascii="Times New Roman" w:hAnsi="Times New Roman" w:cs="Times New Roman"/>
          <w:b/>
          <w:bCs/>
          <w:lang w:val="sr-Cyrl-RS"/>
        </w:rPr>
      </w:pPr>
    </w:p>
    <w:p w14:paraId="50E86C33" w14:textId="77777777" w:rsidR="00C008A5" w:rsidRDefault="00C008A5" w:rsidP="00C008A5">
      <w:pPr>
        <w:spacing w:after="0" w:line="240" w:lineRule="auto"/>
        <w:rPr>
          <w:rFonts w:ascii="Times New Roman" w:hAnsi="Times New Roman" w:cs="Times New Roman"/>
          <w:b/>
          <w:bCs/>
          <w:lang w:val="sr-Cyrl-RS"/>
        </w:rPr>
      </w:pPr>
    </w:p>
    <w:p w14:paraId="30314609" w14:textId="77777777" w:rsidR="00C008A5" w:rsidRDefault="00C008A5" w:rsidP="00C008A5">
      <w:pPr>
        <w:spacing w:after="0" w:line="240" w:lineRule="auto"/>
        <w:rPr>
          <w:rFonts w:ascii="Times New Roman" w:hAnsi="Times New Roman" w:cs="Times New Roman"/>
          <w:b/>
          <w:bCs/>
          <w:lang w:val="sr-Cyrl-RS"/>
        </w:rPr>
      </w:pPr>
    </w:p>
    <w:p w14:paraId="799A1E54" w14:textId="77777777" w:rsidR="00C008A5" w:rsidRDefault="00C008A5" w:rsidP="00C008A5">
      <w:pPr>
        <w:spacing w:after="0" w:line="240" w:lineRule="auto"/>
        <w:rPr>
          <w:rFonts w:ascii="Times New Roman" w:hAnsi="Times New Roman" w:cs="Times New Roman"/>
          <w:b/>
          <w:bCs/>
          <w:lang w:val="sr-Cyrl-RS"/>
        </w:rPr>
      </w:pPr>
    </w:p>
    <w:p w14:paraId="60E892BB" w14:textId="77777777" w:rsidR="00C008A5" w:rsidRDefault="00C008A5" w:rsidP="00C008A5">
      <w:pPr>
        <w:spacing w:after="0" w:line="240" w:lineRule="auto"/>
        <w:rPr>
          <w:rFonts w:ascii="Times New Roman" w:hAnsi="Times New Roman" w:cs="Times New Roman"/>
          <w:b/>
          <w:bCs/>
          <w:lang w:val="sr-Cyrl-RS"/>
        </w:rPr>
      </w:pPr>
    </w:p>
    <w:p w14:paraId="458D1F8E" w14:textId="77777777" w:rsidR="00C008A5" w:rsidRDefault="00C008A5" w:rsidP="00C008A5">
      <w:pPr>
        <w:spacing w:after="0" w:line="240" w:lineRule="auto"/>
        <w:rPr>
          <w:rFonts w:ascii="Times New Roman" w:hAnsi="Times New Roman" w:cs="Times New Roman"/>
          <w:b/>
          <w:bCs/>
          <w:lang w:val="sr-Cyrl-RS"/>
        </w:rPr>
      </w:pPr>
    </w:p>
    <w:p w14:paraId="7364636A" w14:textId="77777777" w:rsidR="00C008A5" w:rsidRDefault="00C008A5" w:rsidP="00C008A5">
      <w:pPr>
        <w:spacing w:after="0" w:line="240" w:lineRule="auto"/>
        <w:rPr>
          <w:rFonts w:ascii="Times New Roman" w:hAnsi="Times New Roman" w:cs="Times New Roman"/>
          <w:b/>
          <w:bCs/>
          <w:lang w:val="sr-Cyrl-RS"/>
        </w:rPr>
      </w:pPr>
    </w:p>
    <w:p w14:paraId="50B39D1B" w14:textId="77777777" w:rsidR="00C008A5" w:rsidRDefault="00C008A5" w:rsidP="00C008A5">
      <w:pPr>
        <w:spacing w:after="0" w:line="240" w:lineRule="auto"/>
        <w:rPr>
          <w:rFonts w:ascii="Times New Roman" w:hAnsi="Times New Roman" w:cs="Times New Roman"/>
          <w:b/>
          <w:bCs/>
          <w:lang w:val="sr-Cyrl-RS"/>
        </w:rPr>
      </w:pPr>
    </w:p>
    <w:p w14:paraId="0BF43677" w14:textId="5408201F" w:rsidR="00C008A5" w:rsidRDefault="00C008A5" w:rsidP="00C008A5">
      <w:pPr>
        <w:spacing w:after="0" w:line="240" w:lineRule="auto"/>
        <w:rPr>
          <w:rFonts w:ascii="Times New Roman" w:hAnsi="Times New Roman" w:cs="Times New Roman"/>
          <w:b/>
          <w:bCs/>
          <w:lang w:val="sr-Cyrl-RS"/>
        </w:rPr>
      </w:pPr>
    </w:p>
    <w:p w14:paraId="56C53607" w14:textId="66B6928B" w:rsidR="001770DC" w:rsidRDefault="001770DC" w:rsidP="00C008A5">
      <w:pPr>
        <w:spacing w:after="0" w:line="240" w:lineRule="auto"/>
        <w:rPr>
          <w:rFonts w:ascii="Times New Roman" w:hAnsi="Times New Roman" w:cs="Times New Roman"/>
          <w:b/>
          <w:bCs/>
          <w:lang w:val="sr-Cyrl-RS"/>
        </w:rPr>
      </w:pPr>
    </w:p>
    <w:p w14:paraId="0520BCD6" w14:textId="53F90527" w:rsidR="001770DC" w:rsidRDefault="001770DC" w:rsidP="00C008A5">
      <w:pPr>
        <w:spacing w:after="0" w:line="240" w:lineRule="auto"/>
        <w:rPr>
          <w:rFonts w:ascii="Times New Roman" w:hAnsi="Times New Roman" w:cs="Times New Roman"/>
          <w:b/>
          <w:bCs/>
          <w:lang w:val="sr-Cyrl-RS"/>
        </w:rPr>
      </w:pPr>
    </w:p>
    <w:p w14:paraId="134797D7" w14:textId="3C98D172" w:rsidR="001770DC" w:rsidRDefault="001770DC" w:rsidP="00C008A5">
      <w:pPr>
        <w:spacing w:after="0" w:line="240" w:lineRule="auto"/>
        <w:rPr>
          <w:rFonts w:ascii="Times New Roman" w:hAnsi="Times New Roman" w:cs="Times New Roman"/>
          <w:b/>
          <w:bCs/>
          <w:lang w:val="sr-Cyrl-RS"/>
        </w:rPr>
      </w:pPr>
    </w:p>
    <w:p w14:paraId="53BF14B1" w14:textId="77777777" w:rsidR="00E40A19" w:rsidRDefault="00E40A19" w:rsidP="00C008A5">
      <w:pPr>
        <w:spacing w:after="0" w:line="240" w:lineRule="auto"/>
        <w:jc w:val="both"/>
        <w:rPr>
          <w:rFonts w:ascii="Times New Roman" w:hAnsi="Times New Roman" w:cs="Times New Roman"/>
          <w:lang w:val="sr-Cyrl-RS"/>
        </w:rPr>
      </w:pPr>
    </w:p>
    <w:p w14:paraId="53B47F7C" w14:textId="77777777" w:rsidR="00C51D25" w:rsidRPr="00E40A19" w:rsidRDefault="00C51D25" w:rsidP="00C51D25">
      <w:pPr>
        <w:spacing w:after="0" w:line="240" w:lineRule="auto"/>
        <w:jc w:val="center"/>
        <w:rPr>
          <w:rFonts w:ascii="Times New Roman" w:eastAsia="Times New Roman" w:hAnsi="Times New Roman" w:cs="Times New Roman"/>
          <w:b/>
          <w:bCs/>
          <w:color w:val="000000"/>
          <w:kern w:val="0"/>
          <w:sz w:val="28"/>
          <w:szCs w:val="28"/>
          <w:lang w:val="sr-Cyrl-RS" w:eastAsia="sr-Cyrl-RS"/>
          <w14:ligatures w14:val="none"/>
        </w:rPr>
      </w:pPr>
      <w:bookmarkStart w:id="3" w:name="СТАН5"/>
      <w:r w:rsidRPr="00E40A19">
        <w:rPr>
          <w:rFonts w:ascii="Times New Roman" w:eastAsia="Times New Roman" w:hAnsi="Times New Roman" w:cs="Times New Roman"/>
          <w:b/>
          <w:bCs/>
          <w:color w:val="000000"/>
          <w:kern w:val="0"/>
          <w:sz w:val="28"/>
          <w:szCs w:val="28"/>
          <w:lang w:val="sr-Cyrl-RS" w:eastAsia="sr-Cyrl-RS"/>
          <w14:ligatures w14:val="none"/>
        </w:rPr>
        <w:lastRenderedPageBreak/>
        <w:t>СТАНДАРД 5: КВАЛИТЕТ НАСТАВНОГ ПРОЦЕСА</w:t>
      </w:r>
    </w:p>
    <w:bookmarkEnd w:id="3"/>
    <w:p w14:paraId="06A4015B" w14:textId="77777777" w:rsidR="00C51D25" w:rsidRDefault="00C51D25" w:rsidP="00C51D25">
      <w:pPr>
        <w:spacing w:after="0" w:line="240" w:lineRule="auto"/>
        <w:rPr>
          <w:rFonts w:ascii="Times New Roman" w:eastAsia="Times New Roman" w:hAnsi="Times New Roman" w:cs="Times New Roman"/>
          <w:color w:val="000000"/>
          <w:kern w:val="0"/>
          <w:lang w:val="sr-Cyrl-RS" w:eastAsia="sr-Cyrl-RS"/>
          <w14:ligatures w14:val="none"/>
        </w:rPr>
      </w:pPr>
    </w:p>
    <w:p w14:paraId="4E8B9DCD" w14:textId="6F7F6DCB" w:rsidR="00C51D25" w:rsidRP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Квалитет наставног процеса на Одељењу за историју Филозофског факултета у Београду обезбеђује се кроз интерактивност наставе, укључивање примера у наставу, професионални рад наставника и сарадника, доношење и поштовање планова рада по предметима, као и праћење квалитета наставе и предузимање потребних мера у случају када се утврди да квалитет наставе није на одговарајућем нивоу.</w:t>
      </w:r>
    </w:p>
    <w:p w14:paraId="13419E38" w14:textId="3B8A913F" w:rsid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 xml:space="preserve">Наставни процес на програму мастер академских студија историје остварује се применом </w:t>
      </w:r>
      <w:proofErr w:type="spellStart"/>
      <w:r w:rsidRPr="00C51D25">
        <w:rPr>
          <w:rFonts w:ascii="Times New Roman" w:eastAsia="Times New Roman" w:hAnsi="Times New Roman" w:cs="Times New Roman"/>
          <w:color w:val="000000"/>
          <w:kern w:val="0"/>
          <w:lang w:val="sr-Cyrl-RS" w:eastAsia="sr-Cyrl-RS"/>
          <w14:ligatures w14:val="none"/>
        </w:rPr>
        <w:t>Статутa</w:t>
      </w:r>
      <w:proofErr w:type="spellEnd"/>
      <w:r w:rsidRPr="00C51D25">
        <w:rPr>
          <w:rFonts w:ascii="Times New Roman" w:eastAsia="Times New Roman" w:hAnsi="Times New Roman" w:cs="Times New Roman"/>
          <w:color w:val="000000"/>
          <w:kern w:val="0"/>
          <w:lang w:val="sr-Cyrl-RS" w:eastAsia="sr-Cyrl-RS"/>
          <w14:ligatures w14:val="none"/>
        </w:rPr>
        <w:t xml:space="preserve"> Филозофског факултета и одговарајућих правилника, тј. правила студија (</w:t>
      </w:r>
      <w:hyperlink r:id="rId14" w:history="1">
        <w:r w:rsidR="005A105C" w:rsidRPr="00524E02">
          <w:rPr>
            <w:rStyle w:val="Hiperveza"/>
            <w:rFonts w:ascii="Times New Roman" w:eastAsia="Times New Roman" w:hAnsi="Times New Roman" w:cs="Times New Roman"/>
            <w:kern w:val="0"/>
            <w:lang w:val="sr-Cyrl-RS" w:eastAsia="sr-Cyrl-RS"/>
            <w14:ligatures w14:val="none"/>
          </w:rPr>
          <w:t>https://www.f.bg.ac.rs/dokumenta/akta</w:t>
        </w:r>
      </w:hyperlink>
      <w:r w:rsidRPr="00C51D25">
        <w:rPr>
          <w:rFonts w:ascii="Times New Roman" w:eastAsia="Times New Roman" w:hAnsi="Times New Roman" w:cs="Times New Roman"/>
          <w:color w:val="000000"/>
          <w:kern w:val="0"/>
          <w:lang w:val="sr-Cyrl-RS" w:eastAsia="sr-Cyrl-RS"/>
          <w14:ligatures w14:val="none"/>
        </w:rPr>
        <w:t>). Квалитет наставног процеса у целини се обезбеђује применом Стандарда 5 (квалитет предавања, вежби и оцењивања, професионалност наставника, реализација наставе и испита према важећем плану и програму, корекција плана извођења наставе уколико се покаже потреба), али и применом у одређеним деловима Стандарда 4 (квалитет уџбеничке литературе), као и Стандарда 7 (квалитет наставника и сарадника) и Стандарда 8 (квалитет студената). Контрола квалитета наставног процеса обухвата:</w:t>
      </w:r>
    </w:p>
    <w:p w14:paraId="05624EFB" w14:textId="0FF4E0FB" w:rsidR="00C51D25" w:rsidRDefault="004A15BE"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Pr>
          <w:rFonts w:ascii="Times New Roman" w:eastAsia="Times New Roman" w:hAnsi="Times New Roman" w:cs="Times New Roman"/>
          <w:color w:val="000000"/>
          <w:kern w:val="0"/>
          <w:lang w:val="sr-Cyrl-RS" w:eastAsia="sr-Cyrl-RS"/>
          <w14:ligatures w14:val="none"/>
        </w:rPr>
        <w:t xml:space="preserve">Извештаји </w:t>
      </w:r>
      <w:r w:rsidR="00C51D25" w:rsidRPr="00C51D25">
        <w:rPr>
          <w:rFonts w:ascii="Times New Roman" w:eastAsia="Times New Roman" w:hAnsi="Times New Roman" w:cs="Times New Roman"/>
          <w:color w:val="000000"/>
          <w:kern w:val="0"/>
          <w:lang w:val="sr-Cyrl-RS" w:eastAsia="sr-Cyrl-RS"/>
          <w14:ligatures w14:val="none"/>
        </w:rPr>
        <w:t>о квалитету наставног процеса на</w:t>
      </w:r>
      <w:r>
        <w:rPr>
          <w:rFonts w:ascii="Times New Roman" w:eastAsia="Times New Roman" w:hAnsi="Times New Roman" w:cs="Times New Roman"/>
          <w:color w:val="000000"/>
          <w:kern w:val="0"/>
          <w:lang w:val="sr-Cyrl-RS" w:eastAsia="sr-Cyrl-RS"/>
          <w14:ligatures w14:val="none"/>
        </w:rPr>
        <w:t xml:space="preserve"> мастер академским студијама на</w:t>
      </w:r>
      <w:r w:rsidR="00C51D25" w:rsidRPr="00C51D25">
        <w:rPr>
          <w:rFonts w:ascii="Times New Roman" w:eastAsia="Times New Roman" w:hAnsi="Times New Roman" w:cs="Times New Roman"/>
          <w:color w:val="000000"/>
          <w:kern w:val="0"/>
          <w:lang w:val="sr-Cyrl-RS" w:eastAsia="sr-Cyrl-RS"/>
          <w14:ligatures w14:val="none"/>
        </w:rPr>
        <w:t xml:space="preserve"> Одељењу за историју</w:t>
      </w:r>
      <w:r>
        <w:rPr>
          <w:rFonts w:ascii="Times New Roman" w:eastAsia="Times New Roman" w:hAnsi="Times New Roman" w:cs="Times New Roman"/>
          <w:color w:val="000000"/>
          <w:kern w:val="0"/>
          <w:lang w:val="sr-Cyrl-RS" w:eastAsia="sr-Cyrl-RS"/>
          <w14:ligatures w14:val="none"/>
        </w:rPr>
        <w:t xml:space="preserve"> за академске 2021/2022, 2022/23 и 2023/24</w:t>
      </w:r>
      <w:r w:rsidR="00C51D25" w:rsidRPr="00C51D25">
        <w:rPr>
          <w:rFonts w:ascii="Times New Roman" w:eastAsia="Times New Roman" w:hAnsi="Times New Roman" w:cs="Times New Roman"/>
          <w:color w:val="000000"/>
          <w:kern w:val="0"/>
          <w:lang w:val="sr-Cyrl-RS" w:eastAsia="sr-Cyrl-RS"/>
          <w14:ligatures w14:val="none"/>
        </w:rPr>
        <w:t xml:space="preserve"> (</w:t>
      </w:r>
      <w:hyperlink r:id="rId15" w:history="1">
        <w:r w:rsidRPr="004A15BE">
          <w:rPr>
            <w:rStyle w:val="Hiperveza"/>
            <w:rFonts w:ascii="Times New Roman" w:eastAsia="Times New Roman" w:hAnsi="Times New Roman" w:cs="Times New Roman"/>
            <w:kern w:val="0"/>
            <w:lang w:val="sr-Cyrl-RS" w:eastAsia="sr-Cyrl-RS"/>
            <w14:ligatures w14:val="none"/>
          </w:rPr>
          <w:t>Прилог 5.1.б</w:t>
        </w:r>
      </w:hyperlink>
      <w:r>
        <w:rPr>
          <w:rFonts w:ascii="Times New Roman" w:eastAsia="Times New Roman" w:hAnsi="Times New Roman" w:cs="Times New Roman"/>
          <w:color w:val="000000"/>
          <w:kern w:val="0"/>
          <w:lang w:val="sr-Cyrl-RS" w:eastAsia="sr-Cyrl-RS"/>
          <w14:ligatures w14:val="none"/>
        </w:rPr>
        <w:t xml:space="preserve">, </w:t>
      </w:r>
      <w:hyperlink r:id="rId16" w:history="1">
        <w:r w:rsidRPr="004A15BE">
          <w:rPr>
            <w:rStyle w:val="Hiperveza"/>
            <w:rFonts w:ascii="Times New Roman" w:eastAsia="Times New Roman" w:hAnsi="Times New Roman" w:cs="Times New Roman"/>
            <w:kern w:val="0"/>
            <w:lang w:val="sr-Cyrl-RS" w:eastAsia="sr-Cyrl-RS"/>
            <w14:ligatures w14:val="none"/>
          </w:rPr>
          <w:t>Прилог 5.1.г</w:t>
        </w:r>
      </w:hyperlink>
      <w:r>
        <w:rPr>
          <w:rFonts w:ascii="Times New Roman" w:eastAsia="Times New Roman" w:hAnsi="Times New Roman" w:cs="Times New Roman"/>
          <w:color w:val="000000"/>
          <w:kern w:val="0"/>
          <w:lang w:val="sr-Cyrl-RS" w:eastAsia="sr-Cyrl-RS"/>
          <w14:ligatures w14:val="none"/>
        </w:rPr>
        <w:t xml:space="preserve"> и </w:t>
      </w:r>
      <w:hyperlink r:id="rId17" w:history="1">
        <w:r w:rsidRPr="004A15BE">
          <w:rPr>
            <w:rStyle w:val="Hiperveza"/>
            <w:rFonts w:ascii="Times New Roman" w:eastAsia="Times New Roman" w:hAnsi="Times New Roman" w:cs="Times New Roman"/>
            <w:kern w:val="0"/>
            <w:lang w:val="sr-Cyrl-RS" w:eastAsia="sr-Cyrl-RS"/>
            <w14:ligatures w14:val="none"/>
          </w:rPr>
          <w:t>Прилог 5.1.ђ</w:t>
        </w:r>
      </w:hyperlink>
      <w:r>
        <w:rPr>
          <w:rFonts w:ascii="Times New Roman" w:eastAsia="Times New Roman" w:hAnsi="Times New Roman" w:cs="Times New Roman"/>
          <w:color w:val="000000"/>
          <w:kern w:val="0"/>
          <w:lang w:val="sr-Cyrl-RS" w:eastAsia="sr-Cyrl-RS"/>
          <w14:ligatures w14:val="none"/>
        </w:rPr>
        <w:t>)</w:t>
      </w:r>
      <w:r w:rsidR="001770DC">
        <w:rPr>
          <w:rFonts w:ascii="Times New Roman" w:eastAsia="Times New Roman" w:hAnsi="Times New Roman" w:cs="Times New Roman"/>
          <w:color w:val="000000"/>
          <w:kern w:val="0"/>
          <w:lang w:val="sr-Cyrl-RS" w:eastAsia="sr-Cyrl-RS"/>
          <w14:ligatures w14:val="none"/>
        </w:rPr>
        <w:t>,</w:t>
      </w:r>
    </w:p>
    <w:p w14:paraId="3BFE47E8" w14:textId="17F53D99"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Процедуре и поступке који обезбеђују поштовање плана и распоред наставе</w:t>
      </w:r>
      <w:r>
        <w:rPr>
          <w:rFonts w:ascii="Times New Roman" w:eastAsia="Times New Roman" w:hAnsi="Times New Roman" w:cs="Times New Roman"/>
          <w:color w:val="000000"/>
          <w:kern w:val="0"/>
          <w:lang w:val="sr-Latn-RS" w:eastAsia="sr-Cyrl-RS"/>
          <w14:ligatures w14:val="none"/>
        </w:rPr>
        <w:t xml:space="preserve"> </w:t>
      </w:r>
      <w:hyperlink r:id="rId18" w:history="1">
        <w:r w:rsidR="00FF3467">
          <w:rPr>
            <w:rStyle w:val="Hiperveza"/>
            <w:rFonts w:ascii="Times New Roman" w:eastAsia="Times New Roman" w:hAnsi="Times New Roman" w:cs="Times New Roman"/>
            <w:kern w:val="0"/>
            <w:lang w:val="sr-Cyrl-RS" w:eastAsia="sr-Cyrl-RS"/>
            <w14:ligatures w14:val="none"/>
          </w:rPr>
          <w:t>(Прилог 5.2)</w:t>
        </w:r>
      </w:hyperlink>
      <w:r w:rsidR="00A36A64">
        <w:rPr>
          <w:lang w:val="sr-Cyrl-RS"/>
        </w:rPr>
        <w:t xml:space="preserve">, </w:t>
      </w:r>
    </w:p>
    <w:p w14:paraId="5ECF100C" w14:textId="253EA233" w:rsidR="00C51D25" w:rsidRP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Спроведене активности којима се подстиче стицање активних компетенција,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педагошког искуства наставника и сарадника (</w:t>
      </w:r>
      <w:hyperlink r:id="rId19" w:history="1">
        <w:r w:rsidRPr="00E94135">
          <w:rPr>
            <w:rStyle w:val="Hiperveza"/>
            <w:rFonts w:ascii="Times New Roman" w:eastAsia="Times New Roman" w:hAnsi="Times New Roman" w:cs="Times New Roman"/>
            <w:kern w:val="0"/>
            <w:lang w:val="sr-Cyrl-RS" w:eastAsia="sr-Cyrl-RS"/>
            <w14:ligatures w14:val="none"/>
          </w:rPr>
          <w:t>Прилог 5.3</w:t>
        </w:r>
      </w:hyperlink>
      <w:r w:rsidR="004A15BE">
        <w:rPr>
          <w:rFonts w:ascii="Times New Roman" w:eastAsia="Times New Roman" w:hAnsi="Times New Roman" w:cs="Times New Roman"/>
          <w:color w:val="0000FF"/>
          <w:kern w:val="0"/>
          <w:lang w:val="sr-Cyrl-RS" w:eastAsia="sr-Cyrl-RS"/>
          <w14:ligatures w14:val="none"/>
        </w:rPr>
        <w:t xml:space="preserve"> и </w:t>
      </w:r>
      <w:hyperlink r:id="rId20" w:history="1">
        <w:r w:rsidR="004A15BE" w:rsidRPr="00E94135">
          <w:rPr>
            <w:rStyle w:val="Hiperveza"/>
            <w:rFonts w:ascii="Times New Roman" w:eastAsia="Times New Roman" w:hAnsi="Times New Roman" w:cs="Times New Roman"/>
            <w:kern w:val="0"/>
            <w:lang w:val="sr-Cyrl-RS" w:eastAsia="sr-Cyrl-RS"/>
            <w14:ligatures w14:val="none"/>
          </w:rPr>
          <w:t>Прилог 5.3а</w:t>
        </w:r>
      </w:hyperlink>
      <w:r w:rsidRPr="00C51D25">
        <w:rPr>
          <w:rFonts w:ascii="Times New Roman" w:eastAsia="Times New Roman" w:hAnsi="Times New Roman" w:cs="Times New Roman"/>
          <w:color w:val="000000"/>
          <w:kern w:val="0"/>
          <w:lang w:val="sr-Cyrl-RS" w:eastAsia="sr-Cyrl-RS"/>
          <w14:ligatures w14:val="none"/>
        </w:rPr>
        <w:t>).</w:t>
      </w:r>
    </w:p>
    <w:p w14:paraId="793E16CF" w14:textId="77777777" w:rsid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p>
    <w:p w14:paraId="4ADBF1D2" w14:textId="166C603E" w:rsidR="00C51D25" w:rsidRDefault="00C51D25" w:rsidP="00C51D25">
      <w:pPr>
        <w:spacing w:after="0" w:line="360" w:lineRule="auto"/>
        <w:ind w:firstLine="720"/>
        <w:jc w:val="both"/>
        <w:rPr>
          <w:rFonts w:ascii="Times New Roman" w:eastAsia="Times New Roman" w:hAnsi="Times New Roman" w:cs="Times New Roman"/>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 xml:space="preserve">Сваке академске године на крају сваког семестра спроводи се анкетирање студената који се изјашњавају о квалитету педагошког рада наставника и сарадника код којих су слушали наставу тог семестра. Анкетирање се обавља у </w:t>
      </w:r>
      <w:r w:rsidR="00E40A19">
        <w:rPr>
          <w:rFonts w:ascii="Times New Roman" w:eastAsia="Times New Roman" w:hAnsi="Times New Roman" w:cs="Times New Roman"/>
          <w:color w:val="000000"/>
          <w:kern w:val="0"/>
          <w:lang w:val="sr-Cyrl-RS" w:eastAsia="sr-Cyrl-RS"/>
          <w14:ligatures w14:val="none"/>
        </w:rPr>
        <w:t>електронско</w:t>
      </w:r>
      <w:r w:rsidRPr="00C51D25">
        <w:rPr>
          <w:rFonts w:ascii="Times New Roman" w:eastAsia="Times New Roman" w:hAnsi="Times New Roman" w:cs="Times New Roman"/>
          <w:color w:val="000000"/>
          <w:kern w:val="0"/>
          <w:lang w:val="sr-Cyrl-RS" w:eastAsia="sr-Cyrl-RS"/>
          <w14:ligatures w14:val="none"/>
        </w:rPr>
        <w:t xml:space="preserve">ј форми. Анализирани резултати се приказују за сваког наставника и за сваки сегмент вредновања. Резултати су приказани у форми средње оцене. Резултати анкетама студената за вредновање педагошког рада наставника и сарадника на Филозофском факултету које је регулисано </w:t>
      </w:r>
      <w:r w:rsidRPr="00C51D25">
        <w:rPr>
          <w:rFonts w:ascii="Times New Roman" w:eastAsia="Times New Roman" w:hAnsi="Times New Roman" w:cs="Times New Roman"/>
          <w:i/>
          <w:iCs/>
          <w:color w:val="000000"/>
          <w:kern w:val="0"/>
          <w:lang w:val="sr-Cyrl-RS" w:eastAsia="sr-Cyrl-RS"/>
          <w14:ligatures w14:val="none"/>
        </w:rPr>
        <w:t>Правилником о студентском вредновању наставе и педагошког рада наставника</w:t>
      </w:r>
      <w:r w:rsidR="00A36A64">
        <w:rPr>
          <w:rFonts w:ascii="Times New Roman" w:eastAsia="Times New Roman" w:hAnsi="Times New Roman" w:cs="Times New Roman"/>
          <w:i/>
          <w:iCs/>
          <w:color w:val="000000"/>
          <w:kern w:val="0"/>
          <w:lang w:val="sr-Cyrl-RS" w:eastAsia="sr-Cyrl-RS"/>
          <w14:ligatures w14:val="none"/>
        </w:rPr>
        <w:t xml:space="preserve"> </w:t>
      </w:r>
      <w:r w:rsidR="00A36A64">
        <w:rPr>
          <w:rFonts w:ascii="Times New Roman" w:eastAsia="Times New Roman" w:hAnsi="Times New Roman" w:cs="Times New Roman"/>
          <w:color w:val="000000"/>
          <w:kern w:val="0"/>
          <w:lang w:val="sr-Cyrl-RS" w:eastAsia="sr-Cyrl-RS"/>
          <w14:ligatures w14:val="none"/>
        </w:rPr>
        <w:t>и његовим Изменама и допунама</w:t>
      </w:r>
      <w:r w:rsidRPr="00C51D25">
        <w:rPr>
          <w:rFonts w:ascii="Times New Roman" w:eastAsia="Times New Roman" w:hAnsi="Times New Roman" w:cs="Times New Roman"/>
          <w:i/>
          <w:iCs/>
          <w:color w:val="000000"/>
          <w:kern w:val="0"/>
          <w:lang w:val="sr-Cyrl-RS" w:eastAsia="sr-Cyrl-RS"/>
          <w14:ligatures w14:val="none"/>
        </w:rPr>
        <w:t xml:space="preserve"> </w:t>
      </w:r>
      <w:r w:rsidRPr="00A36A64">
        <w:rPr>
          <w:rFonts w:ascii="Times New Roman" w:eastAsia="Times New Roman" w:hAnsi="Times New Roman" w:cs="Times New Roman"/>
          <w:kern w:val="0"/>
          <w:lang w:val="sr-Cyrl-RS" w:eastAsia="sr-Cyrl-RS"/>
          <w14:ligatures w14:val="none"/>
        </w:rPr>
        <w:t>(</w:t>
      </w:r>
      <w:hyperlink r:id="rId21" w:history="1">
        <w:r w:rsidR="004A15BE" w:rsidRPr="00A36A64">
          <w:rPr>
            <w:rStyle w:val="Hiperveza"/>
            <w:rFonts w:ascii="Times New Roman" w:eastAsia="Times New Roman" w:hAnsi="Times New Roman" w:cs="Times New Roman"/>
            <w:kern w:val="0"/>
            <w:lang w:val="sr-Cyrl-RS" w:eastAsia="sr-Cyrl-RS"/>
            <w14:ligatures w14:val="none"/>
          </w:rPr>
          <w:t>Прилог 5.</w:t>
        </w:r>
        <w:r w:rsidR="00A36A64" w:rsidRPr="00A36A64">
          <w:rPr>
            <w:rStyle w:val="Hiperveza"/>
            <w:rFonts w:ascii="Times New Roman" w:eastAsia="Times New Roman" w:hAnsi="Times New Roman" w:cs="Times New Roman"/>
            <w:kern w:val="0"/>
            <w:lang w:val="sr-Cyrl-RS" w:eastAsia="sr-Cyrl-RS"/>
            <w14:ligatures w14:val="none"/>
          </w:rPr>
          <w:t>4</w:t>
        </w:r>
      </w:hyperlink>
      <w:r w:rsidR="00A36A64">
        <w:rPr>
          <w:rFonts w:ascii="Times New Roman" w:eastAsia="Times New Roman" w:hAnsi="Times New Roman" w:cs="Times New Roman"/>
          <w:kern w:val="0"/>
          <w:lang w:val="sr-Cyrl-RS" w:eastAsia="sr-Cyrl-RS"/>
          <w14:ligatures w14:val="none"/>
        </w:rPr>
        <w:t xml:space="preserve"> и </w:t>
      </w:r>
      <w:hyperlink r:id="rId22" w:history="1">
        <w:r w:rsidR="00A36A64" w:rsidRPr="00A36A64">
          <w:rPr>
            <w:rStyle w:val="Hiperveza"/>
            <w:rFonts w:ascii="Times New Roman" w:eastAsia="Times New Roman" w:hAnsi="Times New Roman" w:cs="Times New Roman"/>
            <w:kern w:val="0"/>
            <w:lang w:val="sr-Cyrl-RS" w:eastAsia="sr-Cyrl-RS"/>
            <w14:ligatures w14:val="none"/>
          </w:rPr>
          <w:t xml:space="preserve">Прилог </w:t>
        </w:r>
        <w:r w:rsidR="00A36A64" w:rsidRPr="00A36A64">
          <w:rPr>
            <w:rStyle w:val="Hiperveza"/>
            <w:rFonts w:ascii="Times New Roman" w:eastAsia="Times New Roman" w:hAnsi="Times New Roman" w:cs="Times New Roman"/>
            <w:kern w:val="0"/>
            <w:lang w:val="sr-Cyrl-RS" w:eastAsia="sr-Cyrl-RS"/>
            <w14:ligatures w14:val="none"/>
          </w:rPr>
          <w:lastRenderedPageBreak/>
          <w:t>5.4а</w:t>
        </w:r>
      </w:hyperlink>
      <w:r w:rsidR="004A15BE" w:rsidRPr="00A36A64">
        <w:rPr>
          <w:rFonts w:ascii="Times New Roman" w:eastAsia="Times New Roman" w:hAnsi="Times New Roman" w:cs="Times New Roman"/>
          <w:kern w:val="0"/>
          <w:lang w:val="sr-Cyrl-RS" w:eastAsia="sr-Cyrl-RS"/>
          <w14:ligatures w14:val="none"/>
        </w:rPr>
        <w:t>)</w:t>
      </w:r>
      <w:r w:rsidRPr="00C51D25">
        <w:rPr>
          <w:rFonts w:ascii="Times New Roman" w:eastAsia="Times New Roman" w:hAnsi="Times New Roman" w:cs="Times New Roman"/>
          <w:color w:val="000000"/>
          <w:kern w:val="0"/>
          <w:lang w:val="sr-Cyrl-RS" w:eastAsia="sr-Cyrl-RS"/>
          <w14:ligatures w14:val="none"/>
        </w:rPr>
        <w:t xml:space="preserve">, за академске </w:t>
      </w:r>
      <w:r w:rsidR="004A15BE">
        <w:rPr>
          <w:rFonts w:ascii="Times New Roman" w:eastAsia="Times New Roman" w:hAnsi="Times New Roman" w:cs="Times New Roman"/>
          <w:color w:val="000000"/>
          <w:kern w:val="0"/>
          <w:lang w:val="sr-Cyrl-RS" w:eastAsia="sr-Cyrl-RS"/>
          <w14:ligatures w14:val="none"/>
        </w:rPr>
        <w:t>2021/2022, 2022/23</w:t>
      </w:r>
      <w:r w:rsidR="00FF66F7">
        <w:rPr>
          <w:rFonts w:ascii="Times New Roman" w:eastAsia="Times New Roman" w:hAnsi="Times New Roman" w:cs="Times New Roman"/>
          <w:color w:val="000000"/>
          <w:kern w:val="0"/>
          <w:lang w:val="sr-Cyrl-RS" w:eastAsia="sr-Cyrl-RS"/>
          <w14:ligatures w14:val="none"/>
        </w:rPr>
        <w:t>.</w:t>
      </w:r>
      <w:r w:rsidR="004A15BE">
        <w:rPr>
          <w:rFonts w:ascii="Times New Roman" w:eastAsia="Times New Roman" w:hAnsi="Times New Roman" w:cs="Times New Roman"/>
          <w:color w:val="000000"/>
          <w:kern w:val="0"/>
          <w:lang w:val="sr-Cyrl-RS" w:eastAsia="sr-Cyrl-RS"/>
          <w14:ligatures w14:val="none"/>
        </w:rPr>
        <w:t xml:space="preserve"> и 2023/24</w:t>
      </w:r>
      <w:r w:rsidRPr="00C51D25">
        <w:rPr>
          <w:rFonts w:ascii="Times New Roman" w:eastAsia="Times New Roman" w:hAnsi="Times New Roman" w:cs="Times New Roman"/>
          <w:color w:val="000000"/>
          <w:kern w:val="0"/>
          <w:lang w:val="sr-Cyrl-RS" w:eastAsia="sr-Cyrl-RS"/>
          <w14:ligatures w14:val="none"/>
        </w:rPr>
        <w:t xml:space="preserve">. приказани су у </w:t>
      </w:r>
      <w:hyperlink r:id="rId23" w:history="1">
        <w:r w:rsidR="004A15BE" w:rsidRPr="004A15BE">
          <w:rPr>
            <w:rStyle w:val="Hiperveza"/>
            <w:rFonts w:ascii="Times New Roman" w:eastAsia="Times New Roman" w:hAnsi="Times New Roman" w:cs="Times New Roman"/>
            <w:kern w:val="0"/>
            <w:lang w:val="sr-Cyrl-RS" w:eastAsia="sr-Cyrl-RS"/>
            <w14:ligatures w14:val="none"/>
          </w:rPr>
          <w:t>Прилог 5.1.б</w:t>
        </w:r>
      </w:hyperlink>
      <w:r w:rsidR="004A15BE">
        <w:rPr>
          <w:rFonts w:ascii="Times New Roman" w:eastAsia="Times New Roman" w:hAnsi="Times New Roman" w:cs="Times New Roman"/>
          <w:color w:val="000000"/>
          <w:kern w:val="0"/>
          <w:lang w:val="sr-Cyrl-RS" w:eastAsia="sr-Cyrl-RS"/>
          <w14:ligatures w14:val="none"/>
        </w:rPr>
        <w:t xml:space="preserve">, </w:t>
      </w:r>
      <w:hyperlink r:id="rId24" w:history="1">
        <w:r w:rsidR="004A15BE" w:rsidRPr="004A15BE">
          <w:rPr>
            <w:rStyle w:val="Hiperveza"/>
            <w:rFonts w:ascii="Times New Roman" w:eastAsia="Times New Roman" w:hAnsi="Times New Roman" w:cs="Times New Roman"/>
            <w:kern w:val="0"/>
            <w:lang w:val="sr-Cyrl-RS" w:eastAsia="sr-Cyrl-RS"/>
            <w14:ligatures w14:val="none"/>
          </w:rPr>
          <w:t>Прилог 5.1.г</w:t>
        </w:r>
      </w:hyperlink>
      <w:r w:rsidR="004A15BE">
        <w:rPr>
          <w:rFonts w:ascii="Times New Roman" w:eastAsia="Times New Roman" w:hAnsi="Times New Roman" w:cs="Times New Roman"/>
          <w:color w:val="000000"/>
          <w:kern w:val="0"/>
          <w:lang w:val="sr-Cyrl-RS" w:eastAsia="sr-Cyrl-RS"/>
          <w14:ligatures w14:val="none"/>
        </w:rPr>
        <w:t xml:space="preserve"> и </w:t>
      </w:r>
      <w:hyperlink r:id="rId25" w:history="1">
        <w:r w:rsidR="004A15BE" w:rsidRPr="004A15BE">
          <w:rPr>
            <w:rStyle w:val="Hiperveza"/>
            <w:rFonts w:ascii="Times New Roman" w:eastAsia="Times New Roman" w:hAnsi="Times New Roman" w:cs="Times New Roman"/>
            <w:kern w:val="0"/>
            <w:lang w:val="sr-Cyrl-RS" w:eastAsia="sr-Cyrl-RS"/>
            <w14:ligatures w14:val="none"/>
          </w:rPr>
          <w:t>Прилог 5.1.ђ</w:t>
        </w:r>
      </w:hyperlink>
      <w:r w:rsidR="00FF66F7">
        <w:rPr>
          <w:rFonts w:ascii="Times New Roman" w:eastAsia="Times New Roman" w:hAnsi="Times New Roman" w:cs="Times New Roman"/>
          <w:color w:val="000000"/>
          <w:kern w:val="0"/>
          <w:lang w:val="sr-Cyrl-RS" w:eastAsia="sr-Cyrl-RS"/>
          <w14:ligatures w14:val="none"/>
        </w:rPr>
        <w:t>:</w:t>
      </w:r>
    </w:p>
    <w:p w14:paraId="528C0385" w14:textId="5585CD2F" w:rsidR="00C51D25" w:rsidRPr="00C51D25" w:rsidRDefault="00C51D25" w:rsidP="00C51D25">
      <w:pPr>
        <w:pStyle w:val="Pasussalistom"/>
        <w:numPr>
          <w:ilvl w:val="3"/>
          <w:numId w:val="1"/>
        </w:numPr>
        <w:spacing w:after="0" w:line="360" w:lineRule="auto"/>
        <w:ind w:left="1434" w:hanging="357"/>
        <w:jc w:val="both"/>
        <w:rPr>
          <w:rFonts w:ascii="Times New Roman" w:eastAsia="Times New Roman" w:hAnsi="Times New Roman" w:cs="Times New Roman"/>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Годишњи статистички извештај о студентској евалуацији педагошког рада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наставника на мастер и докторским академским студијама за академску </w:t>
      </w:r>
      <w:r w:rsidR="00FF66F7">
        <w:rPr>
          <w:rFonts w:ascii="Times New Roman" w:eastAsia="Times New Roman" w:hAnsi="Times New Roman" w:cs="Times New Roman"/>
          <w:color w:val="000000"/>
          <w:kern w:val="0"/>
          <w:lang w:val="sr-Cyrl-RS" w:eastAsia="sr-Cyrl-RS"/>
          <w14:ligatures w14:val="none"/>
        </w:rPr>
        <w:t xml:space="preserve">2021/2022. годину, </w:t>
      </w:r>
    </w:p>
    <w:p w14:paraId="6EABE70D" w14:textId="0E7E4240" w:rsidR="00C51D25" w:rsidRPr="00FF66F7" w:rsidRDefault="00C51D25" w:rsidP="00C51D25">
      <w:pPr>
        <w:pStyle w:val="Pasussalistom"/>
        <w:numPr>
          <w:ilvl w:val="3"/>
          <w:numId w:val="1"/>
        </w:numPr>
        <w:spacing w:after="0" w:line="360" w:lineRule="auto"/>
        <w:ind w:left="1434" w:hanging="357"/>
        <w:jc w:val="both"/>
        <w:rPr>
          <w:rFonts w:ascii="Times New Roman" w:eastAsia="Times New Roman" w:hAnsi="Times New Roman" w:cs="Times New Roman"/>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Годишњи статистички извештај о студентској евалуацији педагошког рада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наставника на мастер и докторским академским студијама за академску </w:t>
      </w:r>
      <w:r w:rsidR="00FF66F7">
        <w:rPr>
          <w:rFonts w:ascii="Times New Roman" w:eastAsia="Times New Roman" w:hAnsi="Times New Roman" w:cs="Times New Roman"/>
          <w:color w:val="000000"/>
          <w:kern w:val="0"/>
          <w:lang w:val="sr-Cyrl-RS" w:eastAsia="sr-Cyrl-RS"/>
          <w14:ligatures w14:val="none"/>
        </w:rPr>
        <w:t>2022/23.</w:t>
      </w:r>
      <w:r w:rsidRPr="00C51D25">
        <w:rPr>
          <w:rFonts w:ascii="Times New Roman" w:eastAsia="Times New Roman" w:hAnsi="Times New Roman" w:cs="Times New Roman"/>
          <w:color w:val="000000"/>
          <w:kern w:val="0"/>
          <w:lang w:val="sr-Cyrl-RS" w:eastAsia="sr-Cyrl-RS"/>
          <w14:ligatures w14:val="none"/>
        </w:rPr>
        <w:t>годину</w:t>
      </w:r>
      <w:r w:rsidR="00FF66F7">
        <w:rPr>
          <w:rFonts w:ascii="Times New Roman" w:eastAsia="Times New Roman" w:hAnsi="Times New Roman" w:cs="Times New Roman"/>
          <w:color w:val="000000"/>
          <w:kern w:val="0"/>
          <w:lang w:val="sr-Cyrl-RS" w:eastAsia="sr-Cyrl-RS"/>
          <w14:ligatures w14:val="none"/>
        </w:rPr>
        <w:t xml:space="preserve"> и</w:t>
      </w:r>
    </w:p>
    <w:p w14:paraId="36BE9B48" w14:textId="35955897" w:rsidR="00FF66F7" w:rsidRPr="00FF66F7" w:rsidRDefault="00FF66F7" w:rsidP="00FF66F7">
      <w:pPr>
        <w:pStyle w:val="Pasussalistom"/>
        <w:numPr>
          <w:ilvl w:val="3"/>
          <w:numId w:val="1"/>
        </w:numPr>
        <w:spacing w:after="0" w:line="360" w:lineRule="auto"/>
        <w:ind w:left="1434" w:hanging="357"/>
        <w:jc w:val="both"/>
        <w:rPr>
          <w:rFonts w:ascii="Times New Roman" w:eastAsia="Times New Roman" w:hAnsi="Times New Roman" w:cs="Times New Roman"/>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Годишњи статистички извештај о студентској евалуацији педагошког рада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наставника на мастер и докторским академским студијама за академску </w:t>
      </w:r>
      <w:r>
        <w:rPr>
          <w:rFonts w:ascii="Times New Roman" w:eastAsia="Times New Roman" w:hAnsi="Times New Roman" w:cs="Times New Roman"/>
          <w:color w:val="000000"/>
          <w:kern w:val="0"/>
          <w:lang w:val="sr-Cyrl-RS" w:eastAsia="sr-Cyrl-RS"/>
          <w14:ligatures w14:val="none"/>
        </w:rPr>
        <w:t>2022/23 и 2023/24</w:t>
      </w:r>
      <w:r w:rsidRPr="00C51D25">
        <w:rPr>
          <w:rFonts w:ascii="Times New Roman" w:eastAsia="Times New Roman" w:hAnsi="Times New Roman" w:cs="Times New Roman"/>
          <w:color w:val="000000"/>
          <w:kern w:val="0"/>
          <w:lang w:val="sr-Cyrl-RS" w:eastAsia="sr-Cyrl-RS"/>
          <w14:ligatures w14:val="none"/>
        </w:rPr>
        <w:t>. годину.</w:t>
      </w:r>
    </w:p>
    <w:p w14:paraId="0076EEA8" w14:textId="77777777" w:rsidR="00C51D25" w:rsidRDefault="00C51D25" w:rsidP="00C51D25">
      <w:pPr>
        <w:spacing w:after="0" w:line="360" w:lineRule="auto"/>
        <w:jc w:val="both"/>
        <w:rPr>
          <w:rFonts w:ascii="Times New Roman" w:eastAsia="Times New Roman" w:hAnsi="Times New Roman" w:cs="Times New Roman"/>
          <w:color w:val="000000"/>
          <w:kern w:val="0"/>
          <w:lang w:val="sr-Cyrl-RS" w:eastAsia="sr-Cyrl-RS"/>
          <w14:ligatures w14:val="none"/>
        </w:rPr>
      </w:pPr>
    </w:p>
    <w:p w14:paraId="53CBC1D3" w14:textId="61471ED6" w:rsidR="00C51D25" w:rsidRP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Организацију наставног процеса координира Управник одељења у сарадњи са Продеканом за наставу кроз транспарентне процедуре планирања: календара наставе, који усваја Савет Факултета, затим испитних рокова, распореда часова наставе за сваки семестар и они морају бити познати пре почетка нове академске године. Сви поступци су стандардизовани и за њихову примену је на нивоу факултета задужена Комисија за наставу, а провером и унапређењем укупног квалитета наставе бави се Комисија за обезбеђивање квалитета и самовредновање коју је именовало Наставно-научно веће.</w:t>
      </w:r>
    </w:p>
    <w:p w14:paraId="552AECB2" w14:textId="2137C940" w:rsid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 xml:space="preserve">Све информације су доступне на интернет страници Факултета </w:t>
      </w:r>
      <w:hyperlink r:id="rId26" w:history="1">
        <w:r w:rsidRPr="00C51D25">
          <w:rPr>
            <w:rStyle w:val="Hiperveza"/>
            <w:rFonts w:ascii="Times New Roman" w:eastAsia="Times New Roman" w:hAnsi="Times New Roman" w:cs="Times New Roman"/>
            <w:kern w:val="0"/>
            <w:lang w:val="sr-Cyrl-RS" w:eastAsia="sr-Cyrl-RS"/>
            <w14:ligatures w14:val="none"/>
          </w:rPr>
          <w:t>www.f.bg.ac.rs</w:t>
        </w:r>
      </w:hyperlink>
      <w:r>
        <w:rPr>
          <w:rFonts w:ascii="Times New Roman" w:eastAsia="Times New Roman" w:hAnsi="Times New Roman" w:cs="Times New Roman"/>
          <w:color w:val="0000FF"/>
          <w:kern w:val="0"/>
          <w:lang w:val="sr-Latn-RS" w:eastAsia="sr-Cyrl-RS"/>
          <w14:ligatures w14:val="none"/>
        </w:rPr>
        <w:t>,</w:t>
      </w:r>
      <w:r w:rsidRPr="00C51D25">
        <w:rPr>
          <w:rFonts w:ascii="Times New Roman" w:eastAsia="Times New Roman" w:hAnsi="Times New Roman" w:cs="Times New Roman"/>
          <w:color w:val="000000"/>
          <w:kern w:val="0"/>
          <w:lang w:val="sr-Cyrl-RS" w:eastAsia="sr-Cyrl-RS"/>
          <w14:ligatures w14:val="none"/>
        </w:rPr>
        <w:t xml:space="preserve"> и то су:</w:t>
      </w:r>
    </w:p>
    <w:p w14:paraId="0BA63D64" w14:textId="574FFC29" w:rsidR="00C51D25" w:rsidRP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План организације извођења наставе, испитних рокова и других активности на</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Филозофском факултету </w:t>
      </w:r>
      <w:hyperlink r:id="rId27" w:history="1">
        <w:r w:rsidR="00FF66F7" w:rsidRPr="00524E02">
          <w:rPr>
            <w:rStyle w:val="Hiperveza"/>
            <w:rFonts w:ascii="Times New Roman" w:eastAsia="Times New Roman" w:hAnsi="Times New Roman" w:cs="Times New Roman"/>
            <w:kern w:val="0"/>
            <w:lang w:val="sr-Cyrl-RS" w:eastAsia="sr-Cyrl-RS"/>
            <w14:ligatures w14:val="none"/>
          </w:rPr>
          <w:t>https://www.f.bg.ac.rs/informacije-studiranje/plan-nastave</w:t>
        </w:r>
      </w:hyperlink>
      <w:r w:rsidR="001770DC">
        <w:rPr>
          <w:rFonts w:ascii="Times New Roman" w:eastAsia="Times New Roman" w:hAnsi="Times New Roman" w:cs="Times New Roman"/>
          <w:color w:val="0000FF"/>
          <w:kern w:val="0"/>
          <w:lang w:val="sr-Cyrl-RS" w:eastAsia="sr-Cyrl-RS"/>
          <w14:ligatures w14:val="none"/>
        </w:rPr>
        <w:t>;</w:t>
      </w:r>
    </w:p>
    <w:p w14:paraId="4392EECB" w14:textId="628AB53C" w:rsidR="00C51D25" w:rsidRP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 xml:space="preserve">Распоред предмета по семестрима и годинама </w:t>
      </w:r>
      <w:r w:rsidR="00801382">
        <w:rPr>
          <w:rFonts w:ascii="Times New Roman" w:eastAsia="Times New Roman" w:hAnsi="Times New Roman" w:cs="Times New Roman"/>
          <w:color w:val="000000"/>
          <w:kern w:val="0"/>
          <w:lang w:val="sr-Cyrl-RS" w:eastAsia="sr-Cyrl-RS"/>
          <w14:ligatures w14:val="none"/>
        </w:rPr>
        <w:t xml:space="preserve">мастер </w:t>
      </w:r>
      <w:proofErr w:type="spellStart"/>
      <w:r w:rsidR="00801382">
        <w:rPr>
          <w:rFonts w:ascii="Times New Roman" w:eastAsia="Times New Roman" w:hAnsi="Times New Roman" w:cs="Times New Roman"/>
          <w:color w:val="000000"/>
          <w:kern w:val="0"/>
          <w:lang w:val="sr-Cyrl-RS" w:eastAsia="sr-Cyrl-RS"/>
          <w14:ligatures w14:val="none"/>
        </w:rPr>
        <w:t>академиских</w:t>
      </w:r>
      <w:proofErr w:type="spellEnd"/>
      <w:r w:rsidR="00801382">
        <w:rPr>
          <w:rFonts w:ascii="Times New Roman" w:eastAsia="Times New Roman" w:hAnsi="Times New Roman" w:cs="Times New Roman"/>
          <w:color w:val="000000"/>
          <w:kern w:val="0"/>
          <w:lang w:val="sr-Cyrl-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студија на </w:t>
      </w:r>
      <w:proofErr w:type="spellStart"/>
      <w:r w:rsidRPr="00C51D25">
        <w:rPr>
          <w:rFonts w:ascii="Times New Roman" w:eastAsia="Times New Roman" w:hAnsi="Times New Roman" w:cs="Times New Roman"/>
          <w:color w:val="000000"/>
          <w:kern w:val="0"/>
          <w:lang w:val="sr-Cyrl-RS" w:eastAsia="sr-Cyrl-RS"/>
          <w14:ligatures w14:val="none"/>
        </w:rPr>
        <w:t>Oдељењу</w:t>
      </w:r>
      <w:proofErr w:type="spellEnd"/>
      <w:r w:rsidRPr="00C51D25">
        <w:rPr>
          <w:rFonts w:ascii="Times New Roman" w:eastAsia="Times New Roman" w:hAnsi="Times New Roman" w:cs="Times New Roman"/>
          <w:color w:val="000000"/>
          <w:kern w:val="0"/>
          <w:lang w:val="sr-Cyrl-RS" w:eastAsia="sr-Cyrl-RS"/>
          <w14:ligatures w14:val="none"/>
        </w:rPr>
        <w:t xml:space="preserve"> за историју, као</w:t>
      </w:r>
      <w:r>
        <w:rPr>
          <w:rFonts w:ascii="Times New Roman" w:eastAsia="Times New Roman" w:hAnsi="Times New Roman" w:cs="Times New Roman"/>
          <w:color w:val="000000"/>
          <w:kern w:val="0"/>
          <w:lang w:val="sr-Latn-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и планови и програми свих предмета доступни су на адреси</w:t>
      </w:r>
      <w:r>
        <w:rPr>
          <w:rFonts w:ascii="Times New Roman" w:eastAsia="Times New Roman" w:hAnsi="Times New Roman" w:cs="Times New Roman"/>
          <w:color w:val="000000"/>
          <w:kern w:val="0"/>
          <w:lang w:val="sr-Latn-RS" w:eastAsia="sr-Cyrl-RS"/>
          <w14:ligatures w14:val="none"/>
        </w:rPr>
        <w:t xml:space="preserve"> </w:t>
      </w:r>
      <w:hyperlink r:id="rId28" w:history="1">
        <w:r w:rsidR="00FF66F7" w:rsidRPr="00524E02">
          <w:rPr>
            <w:rStyle w:val="Hiperveza"/>
            <w:rFonts w:ascii="Times New Roman" w:eastAsia="Times New Roman" w:hAnsi="Times New Roman" w:cs="Times New Roman"/>
            <w:kern w:val="0"/>
            <w:lang w:val="sr-Cyrl-RS" w:eastAsia="sr-Cyrl-RS"/>
            <w14:ligatures w14:val="none"/>
          </w:rPr>
          <w:t>https://www.f.bg.ac.rs/istorija/program/master/2021</w:t>
        </w:r>
      </w:hyperlink>
      <w:r w:rsidR="001770DC">
        <w:rPr>
          <w:rFonts w:ascii="Times New Roman" w:eastAsia="Times New Roman" w:hAnsi="Times New Roman" w:cs="Times New Roman"/>
          <w:color w:val="0000FF"/>
          <w:kern w:val="0"/>
          <w:lang w:val="sr-Cyrl-RS" w:eastAsia="sr-Cyrl-RS"/>
          <w14:ligatures w14:val="none"/>
        </w:rPr>
        <w:t>;</w:t>
      </w:r>
    </w:p>
    <w:p w14:paraId="5D64E31E" w14:textId="01F1D21B" w:rsidR="00C51D25" w:rsidRPr="00C51D25" w:rsidRDefault="001770DC"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Pr>
          <w:rFonts w:ascii="Times New Roman" w:eastAsia="Times New Roman" w:hAnsi="Times New Roman" w:cs="Times New Roman"/>
          <w:color w:val="000000"/>
          <w:kern w:val="0"/>
          <w:lang w:val="sr-Cyrl-RS" w:eastAsia="sr-Cyrl-RS"/>
          <w14:ligatures w14:val="none"/>
        </w:rPr>
        <w:t>Р</w:t>
      </w:r>
      <w:r w:rsidR="00C51D25" w:rsidRPr="00C51D25">
        <w:rPr>
          <w:rFonts w:ascii="Times New Roman" w:eastAsia="Times New Roman" w:hAnsi="Times New Roman" w:cs="Times New Roman"/>
          <w:color w:val="000000"/>
          <w:kern w:val="0"/>
          <w:lang w:val="sr-Cyrl-RS" w:eastAsia="sr-Cyrl-RS"/>
          <w14:ligatures w14:val="none"/>
        </w:rPr>
        <w:t xml:space="preserve">аспореди часова наставе за све семестре </w:t>
      </w:r>
      <w:hyperlink r:id="rId29" w:history="1">
        <w:r w:rsidR="00801382" w:rsidRPr="00524E02">
          <w:rPr>
            <w:rStyle w:val="Hiperveza"/>
            <w:rFonts w:ascii="Times New Roman" w:eastAsia="Times New Roman" w:hAnsi="Times New Roman" w:cs="Times New Roman"/>
            <w:kern w:val="0"/>
            <w:lang w:val="sr-Cyrl-RS" w:eastAsia="sr-Cyrl-RS"/>
            <w14:ligatures w14:val="none"/>
          </w:rPr>
          <w:t>https://www.f.bg.ac.rs/istorija/raspored/master/1</w:t>
        </w:r>
      </w:hyperlink>
      <w:r w:rsidR="00801382">
        <w:rPr>
          <w:rFonts w:ascii="Times New Roman" w:eastAsia="Times New Roman" w:hAnsi="Times New Roman" w:cs="Times New Roman"/>
          <w:color w:val="000000"/>
          <w:kern w:val="0"/>
          <w:lang w:val="sr-Cyrl-RS" w:eastAsia="sr-Cyrl-RS"/>
          <w14:ligatures w14:val="none"/>
        </w:rPr>
        <w:t xml:space="preserve"> и </w:t>
      </w:r>
      <w:hyperlink r:id="rId30" w:history="1">
        <w:r w:rsidR="00801382" w:rsidRPr="00524E02">
          <w:rPr>
            <w:rStyle w:val="Hiperveza"/>
            <w:rFonts w:ascii="Times New Roman" w:eastAsia="Times New Roman" w:hAnsi="Times New Roman" w:cs="Times New Roman"/>
            <w:kern w:val="0"/>
            <w:lang w:val="sr-Cyrl-RS" w:eastAsia="sr-Cyrl-RS"/>
            <w14:ligatures w14:val="none"/>
          </w:rPr>
          <w:t>https://www.f.bg.ac.rs/istorija/raspored/master/2</w:t>
        </w:r>
      </w:hyperlink>
      <w:r w:rsidR="00C51D25" w:rsidRPr="00C51D25">
        <w:rPr>
          <w:rFonts w:ascii="Times New Roman" w:eastAsia="Times New Roman" w:hAnsi="Times New Roman" w:cs="Times New Roman"/>
          <w:color w:val="000000"/>
          <w:kern w:val="0"/>
          <w:lang w:val="sr-Cyrl-RS" w:eastAsia="sr-Cyrl-RS"/>
          <w14:ligatures w14:val="none"/>
        </w:rPr>
        <w:t>, распоред полагања испита:</w:t>
      </w:r>
      <w:r w:rsidR="00C51D25">
        <w:rPr>
          <w:rFonts w:ascii="Times New Roman" w:eastAsia="Times New Roman" w:hAnsi="Times New Roman" w:cs="Times New Roman"/>
          <w:color w:val="000000"/>
          <w:kern w:val="0"/>
          <w:lang w:val="sr-Latn-RS" w:eastAsia="sr-Cyrl-RS"/>
          <w14:ligatures w14:val="none"/>
        </w:rPr>
        <w:t xml:space="preserve"> </w:t>
      </w:r>
      <w:hyperlink r:id="rId31" w:history="1">
        <w:r w:rsidR="00801382" w:rsidRPr="00524E02">
          <w:rPr>
            <w:rStyle w:val="Hiperveza"/>
            <w:rFonts w:ascii="Times New Roman" w:eastAsia="Times New Roman" w:hAnsi="Times New Roman" w:cs="Times New Roman"/>
            <w:kern w:val="0"/>
            <w:lang w:val="sr-Cyrl-RS" w:eastAsia="sr-Cyrl-RS"/>
            <w14:ligatures w14:val="none"/>
          </w:rPr>
          <w:t>https://www.f.bg.ac.rs/istorija/raspored-ispita</w:t>
        </w:r>
      </w:hyperlink>
      <w:r w:rsidR="00801382">
        <w:rPr>
          <w:rFonts w:ascii="Times New Roman" w:eastAsia="Times New Roman" w:hAnsi="Times New Roman" w:cs="Times New Roman"/>
          <w:color w:val="0000FF"/>
          <w:kern w:val="0"/>
          <w:lang w:val="sr-Cyrl-RS" w:eastAsia="sr-Cyrl-RS"/>
          <w14:ligatures w14:val="none"/>
        </w:rPr>
        <w:t>.</w:t>
      </w:r>
    </w:p>
    <w:p w14:paraId="3E14821A" w14:textId="77777777" w:rsidR="00C51D25" w:rsidRDefault="00C51D25" w:rsidP="00C51D25">
      <w:pPr>
        <w:spacing w:after="0" w:line="360" w:lineRule="auto"/>
        <w:jc w:val="both"/>
        <w:rPr>
          <w:rFonts w:ascii="Times New Roman" w:eastAsia="Times New Roman" w:hAnsi="Times New Roman" w:cs="Times New Roman"/>
          <w:color w:val="000000"/>
          <w:kern w:val="0"/>
          <w:lang w:val="sr-Cyrl-RS" w:eastAsia="sr-Cyrl-RS"/>
          <w14:ligatures w14:val="none"/>
        </w:rPr>
      </w:pPr>
    </w:p>
    <w:p w14:paraId="11F22519" w14:textId="77777777" w:rsid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Пре почетка јесењег семестра студенти су у обавези да се одлуче за изборне предмете. Сваки план и програм предмета садржи следеће:</w:t>
      </w:r>
    </w:p>
    <w:p w14:paraId="48A8DE74"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lastRenderedPageBreak/>
        <w:t>основне податке о предмету: назив, година, број ЕСПБ бодова, услови;</w:t>
      </w:r>
    </w:p>
    <w:p w14:paraId="6896F31F"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циљеве предмета, садржај и структуру предмета;</w:t>
      </w:r>
    </w:p>
    <w:p w14:paraId="7BD46F22"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план и распоред извођења наставе (предавања и вежбе, ако их изборни има);</w:t>
      </w:r>
    </w:p>
    <w:p w14:paraId="1EC616EC"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начин оцењивања на предмету;</w:t>
      </w:r>
    </w:p>
    <w:p w14:paraId="4D86B71C" w14:textId="77777777" w:rsid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обавезну и допунску литературу;</w:t>
      </w:r>
    </w:p>
    <w:p w14:paraId="4DE83095" w14:textId="4EA2904D" w:rsidR="00C51D25" w:rsidRPr="00C51D25" w:rsidRDefault="00C51D25" w:rsidP="00C51D25">
      <w:pPr>
        <w:pStyle w:val="Pasussalistom"/>
        <w:numPr>
          <w:ilvl w:val="0"/>
          <w:numId w:val="3"/>
        </w:numPr>
        <w:spacing w:after="0" w:line="360" w:lineRule="auto"/>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податке о наставницима и сарадницима на предмету.</w:t>
      </w:r>
    </w:p>
    <w:p w14:paraId="53A27E60" w14:textId="77777777" w:rsidR="00C51D25" w:rsidRDefault="00C51D25" w:rsidP="00C51D25">
      <w:pPr>
        <w:spacing w:after="0" w:line="360" w:lineRule="auto"/>
        <w:jc w:val="both"/>
        <w:rPr>
          <w:rFonts w:ascii="Times New Roman" w:eastAsia="Times New Roman" w:hAnsi="Times New Roman" w:cs="Times New Roman"/>
          <w:color w:val="000000"/>
          <w:kern w:val="0"/>
          <w:lang w:val="sr-Cyrl-RS" w:eastAsia="sr-Cyrl-RS"/>
          <w14:ligatures w14:val="none"/>
        </w:rPr>
      </w:pPr>
    </w:p>
    <w:p w14:paraId="5F9CB2A6" w14:textId="234ACFC0" w:rsidR="00C51D25" w:rsidRPr="00C51D25"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Из наставног плана предмета може се видети да наставу на мастер академским студијама историје на Филозофском факултету Универзитета у Београду карактерише више разноврсних облика рада: предавања, интерактивни облици наставе, вежбе, консултације, а облици провере знања (предиспитне обавезе) који се примењују су: семинарски рад, есеји, колоквијум, презентације, итд. На вежбама се такође континуирано проверава знање студената класичним испитивањем, израдом задатака и презентација, тестовима, при чему се облик провере знања прилагођава природи предмета и величини групе. Успешност студената у савладавању наставног предмета прати се континуирано током наставе и изражава у поенима. У књигама предмета су дефинисани облици рада студената који се оцењују, начин оцењивања сваког облика рада понаособ и број поена које ти облици рада доносе. Књиге свих предмета на програму мастер академских студија историје доступни су на интернет презентацији Факултета и повезани су са предметним наставницима и сарадницима.</w:t>
      </w:r>
    </w:p>
    <w:p w14:paraId="7DB87019" w14:textId="46C55DAE" w:rsidR="002356C3" w:rsidRDefault="00C51D25" w:rsidP="00C51D25">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C51D25">
        <w:rPr>
          <w:rFonts w:ascii="Times New Roman" w:eastAsia="Times New Roman" w:hAnsi="Times New Roman" w:cs="Times New Roman"/>
          <w:color w:val="000000"/>
          <w:kern w:val="0"/>
          <w:lang w:val="sr-Cyrl-RS" w:eastAsia="sr-Cyrl-RS"/>
          <w14:ligatures w14:val="none"/>
        </w:rPr>
        <w:t xml:space="preserve">Контрола квалитета наставног процеса се огледа и у стицању активних компетенција (педагошког искуства) наставника и сарадника за извођење наставе карактеристичне за високошколске установе. Један од примера је и приступно предавање које су у обавези да одрже сви кандидати пријављени на расписани конкурс за избор у звање доцента, приликом првог и сваког наредног избора у то звање, без обзира на претходно педагошко искуство, као и приликом избора у звање ванредног професора, уколико немају одговарајуће педагошко искуство. На Одељењу за историју се у наставни процес уводе и методе </w:t>
      </w:r>
      <w:r w:rsidRPr="00C51D25">
        <w:rPr>
          <w:rFonts w:ascii="Times New Roman" w:eastAsia="Times New Roman" w:hAnsi="Times New Roman" w:cs="Times New Roman"/>
          <w:i/>
          <w:iCs/>
          <w:color w:val="000000"/>
          <w:kern w:val="0"/>
          <w:lang w:val="sr-Cyrl-RS" w:eastAsia="sr-Cyrl-RS"/>
          <w14:ligatures w14:val="none"/>
        </w:rPr>
        <w:t>e-</w:t>
      </w:r>
      <w:proofErr w:type="spellStart"/>
      <w:r w:rsidRPr="00C51D25">
        <w:rPr>
          <w:rFonts w:ascii="Times New Roman" w:eastAsia="Times New Roman" w:hAnsi="Times New Roman" w:cs="Times New Roman"/>
          <w:i/>
          <w:iCs/>
          <w:color w:val="000000"/>
          <w:kern w:val="0"/>
          <w:lang w:val="sr-Cyrl-RS" w:eastAsia="sr-Cyrl-RS"/>
          <w14:ligatures w14:val="none"/>
        </w:rPr>
        <w:t>learning</w:t>
      </w:r>
      <w:proofErr w:type="spellEnd"/>
      <w:r w:rsidRPr="00C51D25">
        <w:rPr>
          <w:rFonts w:ascii="Times New Roman" w:eastAsia="Times New Roman" w:hAnsi="Times New Roman" w:cs="Times New Roman"/>
          <w:color w:val="000000"/>
          <w:kern w:val="0"/>
          <w:lang w:val="sr-Cyrl-RS" w:eastAsia="sr-Cyrl-RS"/>
          <w14:ligatures w14:val="none"/>
        </w:rPr>
        <w:t xml:space="preserve">-a преко </w:t>
      </w:r>
      <w:proofErr w:type="spellStart"/>
      <w:r w:rsidRPr="00C51D25">
        <w:rPr>
          <w:rFonts w:ascii="Times New Roman" w:eastAsia="Times New Roman" w:hAnsi="Times New Roman" w:cs="Times New Roman"/>
          <w:i/>
          <w:iCs/>
          <w:color w:val="000000"/>
          <w:kern w:val="0"/>
          <w:lang w:val="sr-Cyrl-RS" w:eastAsia="sr-Cyrl-RS"/>
          <w14:ligatures w14:val="none"/>
        </w:rPr>
        <w:t>Moodle</w:t>
      </w:r>
      <w:proofErr w:type="spellEnd"/>
      <w:r w:rsidRPr="00C51D25">
        <w:rPr>
          <w:rFonts w:ascii="Times New Roman" w:eastAsia="Times New Roman" w:hAnsi="Times New Roman" w:cs="Times New Roman"/>
          <w:i/>
          <w:iCs/>
          <w:color w:val="000000"/>
          <w:kern w:val="0"/>
          <w:lang w:val="sr-Cyrl-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платформе, </w:t>
      </w:r>
      <w:r w:rsidRPr="00C51D25">
        <w:rPr>
          <w:rFonts w:ascii="Times New Roman" w:eastAsia="Times New Roman" w:hAnsi="Times New Roman" w:cs="Times New Roman"/>
          <w:i/>
          <w:iCs/>
          <w:color w:val="000000"/>
          <w:kern w:val="0"/>
          <w:lang w:val="sr-Cyrl-RS" w:eastAsia="sr-Cyrl-RS"/>
          <w14:ligatures w14:val="none"/>
        </w:rPr>
        <w:t xml:space="preserve">Google </w:t>
      </w:r>
      <w:proofErr w:type="spellStart"/>
      <w:r w:rsidRPr="00C51D25">
        <w:rPr>
          <w:rFonts w:ascii="Times New Roman" w:eastAsia="Times New Roman" w:hAnsi="Times New Roman" w:cs="Times New Roman"/>
          <w:i/>
          <w:iCs/>
          <w:color w:val="000000"/>
          <w:kern w:val="0"/>
          <w:lang w:val="sr-Cyrl-RS" w:eastAsia="sr-Cyrl-RS"/>
          <w14:ligatures w14:val="none"/>
        </w:rPr>
        <w:t>Classroom</w:t>
      </w:r>
      <w:proofErr w:type="spellEnd"/>
      <w:r w:rsidRPr="00C51D25">
        <w:rPr>
          <w:rFonts w:ascii="Times New Roman" w:eastAsia="Times New Roman" w:hAnsi="Times New Roman" w:cs="Times New Roman"/>
          <w:i/>
          <w:iCs/>
          <w:color w:val="000000"/>
          <w:kern w:val="0"/>
          <w:lang w:val="sr-Cyrl-RS" w:eastAsia="sr-Cyrl-RS"/>
          <w14:ligatures w14:val="none"/>
        </w:rPr>
        <w:t xml:space="preserve">, Google </w:t>
      </w:r>
      <w:proofErr w:type="spellStart"/>
      <w:r w:rsidRPr="00C51D25">
        <w:rPr>
          <w:rFonts w:ascii="Times New Roman" w:eastAsia="Times New Roman" w:hAnsi="Times New Roman" w:cs="Times New Roman"/>
          <w:i/>
          <w:iCs/>
          <w:color w:val="000000"/>
          <w:kern w:val="0"/>
          <w:lang w:val="sr-Cyrl-RS" w:eastAsia="sr-Cyrl-RS"/>
          <w14:ligatures w14:val="none"/>
        </w:rPr>
        <w:t>talk</w:t>
      </w:r>
      <w:proofErr w:type="spellEnd"/>
      <w:r w:rsidRPr="00C51D25">
        <w:rPr>
          <w:rFonts w:ascii="Times New Roman" w:eastAsia="Times New Roman" w:hAnsi="Times New Roman" w:cs="Times New Roman"/>
          <w:i/>
          <w:iCs/>
          <w:color w:val="000000"/>
          <w:kern w:val="0"/>
          <w:lang w:val="sr-Cyrl-RS" w:eastAsia="sr-Cyrl-RS"/>
          <w14:ligatures w14:val="none"/>
        </w:rPr>
        <w:t xml:space="preserve"> </w:t>
      </w:r>
      <w:r w:rsidRPr="00C51D25">
        <w:rPr>
          <w:rFonts w:ascii="Times New Roman" w:eastAsia="Times New Roman" w:hAnsi="Times New Roman" w:cs="Times New Roman"/>
          <w:color w:val="000000"/>
          <w:kern w:val="0"/>
          <w:lang w:val="sr-Cyrl-RS" w:eastAsia="sr-Cyrl-RS"/>
          <w14:ligatures w14:val="none"/>
        </w:rPr>
        <w:t xml:space="preserve">и сличних програма. Уз одговарајућу подршку </w:t>
      </w:r>
      <w:r w:rsidR="00801382">
        <w:rPr>
          <w:rFonts w:ascii="Times New Roman" w:eastAsia="Times New Roman" w:hAnsi="Times New Roman" w:cs="Times New Roman"/>
          <w:color w:val="000000"/>
          <w:kern w:val="0"/>
          <w:lang w:val="sr-Cyrl-RS" w:eastAsia="sr-Cyrl-RS"/>
          <w14:ligatures w14:val="none"/>
        </w:rPr>
        <w:t>Р</w:t>
      </w:r>
      <w:r w:rsidRPr="00C51D25">
        <w:rPr>
          <w:rFonts w:ascii="Times New Roman" w:eastAsia="Times New Roman" w:hAnsi="Times New Roman" w:cs="Times New Roman"/>
          <w:color w:val="000000"/>
          <w:kern w:val="0"/>
          <w:lang w:val="sr-Cyrl-RS" w:eastAsia="sr-Cyrl-RS"/>
          <w14:ligatures w14:val="none"/>
        </w:rPr>
        <w:t>ачунарско</w:t>
      </w:r>
      <w:r w:rsidR="00801382">
        <w:rPr>
          <w:rFonts w:ascii="Times New Roman" w:eastAsia="Times New Roman" w:hAnsi="Times New Roman" w:cs="Times New Roman"/>
          <w:color w:val="000000"/>
          <w:kern w:val="0"/>
          <w:lang w:val="sr-Cyrl-RS" w:eastAsia="sr-Cyrl-RS"/>
          <w14:ligatures w14:val="none"/>
        </w:rPr>
        <w:t>-документационог</w:t>
      </w:r>
      <w:r w:rsidRPr="00C51D25">
        <w:rPr>
          <w:rFonts w:ascii="Times New Roman" w:eastAsia="Times New Roman" w:hAnsi="Times New Roman" w:cs="Times New Roman"/>
          <w:color w:val="000000"/>
          <w:kern w:val="0"/>
          <w:lang w:val="sr-Cyrl-RS" w:eastAsia="sr-Cyrl-RS"/>
          <w14:ligatures w14:val="none"/>
        </w:rPr>
        <w:t xml:space="preserve"> центра Филозофског факултета, едукацију наставника и сарадника за коришћење овог начина рада, до краја 2020. године значајно се повећао број предмета, као и обим наставног садржаја заступљен на овим платформама. Такође, овај вид наставе је највише дошао до изражаја током трајања пандемије вируса Covid-19.</w:t>
      </w:r>
    </w:p>
    <w:p w14:paraId="69282095" w14:textId="77777777" w:rsidR="00801382" w:rsidRDefault="00801382" w:rsidP="00C51D25">
      <w:pPr>
        <w:spacing w:after="0" w:line="360" w:lineRule="auto"/>
        <w:jc w:val="both"/>
        <w:rPr>
          <w:rFonts w:ascii="Times New Roman" w:eastAsia="Times New Roman" w:hAnsi="Times New Roman" w:cs="Times New Roman"/>
          <w:color w:val="000000"/>
          <w:kern w:val="0"/>
          <w:lang w:val="sr-Cyrl-RS" w:eastAsia="sr-Cyrl-RS"/>
          <w14:ligatures w14:val="none"/>
        </w:rPr>
      </w:pPr>
    </w:p>
    <w:p w14:paraId="4DBB00BD" w14:textId="77777777" w:rsidR="00C51D25" w:rsidRDefault="00C51D25" w:rsidP="00C51D25">
      <w:pPr>
        <w:spacing w:after="0" w:line="360" w:lineRule="auto"/>
        <w:jc w:val="center"/>
        <w:rPr>
          <w:rFonts w:ascii="Times New Roman" w:hAnsi="Times New Roman" w:cs="Times New Roman"/>
          <w:b/>
          <w:bCs/>
          <w:color w:val="000000"/>
          <w:lang w:val="ru-RU"/>
        </w:rPr>
      </w:pPr>
      <w:r w:rsidRPr="00C51D25">
        <w:rPr>
          <w:rFonts w:ascii="Times New Roman" w:hAnsi="Times New Roman" w:cs="Times New Roman"/>
          <w:b/>
          <w:bCs/>
          <w:color w:val="000000"/>
        </w:rPr>
        <w:t>SWOT</w:t>
      </w:r>
      <w:r w:rsidRPr="00C51D25">
        <w:rPr>
          <w:rFonts w:ascii="Times New Roman" w:hAnsi="Times New Roman" w:cs="Times New Roman"/>
          <w:b/>
          <w:bCs/>
          <w:color w:val="000000"/>
          <w:lang w:val="ru-RU"/>
        </w:rPr>
        <w:t xml:space="preserve"> анализа квалитета наставног процеса </w:t>
      </w:r>
    </w:p>
    <w:p w14:paraId="5C6AF17A" w14:textId="471B2802" w:rsidR="00801382" w:rsidRPr="00801382" w:rsidRDefault="00C51D25" w:rsidP="00977B8E">
      <w:pPr>
        <w:spacing w:after="0" w:line="360" w:lineRule="auto"/>
        <w:jc w:val="center"/>
        <w:rPr>
          <w:rFonts w:ascii="Times New Roman" w:hAnsi="Times New Roman" w:cs="Times New Roman"/>
          <w:b/>
          <w:bCs/>
          <w:color w:val="000000"/>
          <w:lang w:val="ru-RU"/>
        </w:rPr>
      </w:pPr>
      <w:r w:rsidRPr="00C51D25">
        <w:rPr>
          <w:rFonts w:ascii="Times New Roman" w:hAnsi="Times New Roman" w:cs="Times New Roman"/>
          <w:b/>
          <w:bCs/>
          <w:color w:val="000000"/>
          <w:lang w:val="ru-RU"/>
        </w:rPr>
        <w:t xml:space="preserve">(ПРЕДНОСТИ, СЛАБОСТИ, </w:t>
      </w:r>
      <w:r w:rsidRPr="00A36A64">
        <w:rPr>
          <w:rFonts w:ascii="Times New Roman" w:hAnsi="Times New Roman" w:cs="Times New Roman"/>
          <w:b/>
          <w:bCs/>
          <w:color w:val="000000"/>
          <w:lang w:val="ru-RU"/>
        </w:rPr>
        <w:t>МОГУЋНОСТИ, ОПАСНОСТИ)</w:t>
      </w:r>
    </w:p>
    <w:tbl>
      <w:tblPr>
        <w:tblW w:w="9657" w:type="dxa"/>
        <w:jc w:val="center"/>
        <w:tblLayout w:type="fixed"/>
        <w:tblCellMar>
          <w:left w:w="10" w:type="dxa"/>
          <w:right w:w="10" w:type="dxa"/>
        </w:tblCellMar>
        <w:tblLook w:val="0000" w:firstRow="0" w:lastRow="0" w:firstColumn="0" w:lastColumn="0" w:noHBand="0" w:noVBand="0"/>
      </w:tblPr>
      <w:tblGrid>
        <w:gridCol w:w="4700"/>
        <w:gridCol w:w="628"/>
        <w:gridCol w:w="3691"/>
        <w:gridCol w:w="638"/>
      </w:tblGrid>
      <w:tr w:rsidR="005A105C" w:rsidRPr="005A105C" w14:paraId="15DD9898" w14:textId="77777777" w:rsidTr="005A105C">
        <w:trPr>
          <w:trHeight w:hRule="exact" w:val="326"/>
          <w:jc w:val="center"/>
        </w:trPr>
        <w:tc>
          <w:tcPr>
            <w:tcW w:w="5328" w:type="dxa"/>
            <w:gridSpan w:val="2"/>
            <w:tcBorders>
              <w:top w:val="single" w:sz="4" w:space="0" w:color="auto"/>
              <w:left w:val="single" w:sz="4" w:space="0" w:color="auto"/>
            </w:tcBorders>
            <w:shd w:val="clear" w:color="auto" w:fill="FFFFFF"/>
          </w:tcPr>
          <w:p w14:paraId="68BDB3F0" w14:textId="77777777" w:rsidR="005A105C" w:rsidRPr="005A105C" w:rsidRDefault="005A105C" w:rsidP="005A105C">
            <w:pPr>
              <w:widowControl w:val="0"/>
              <w:spacing w:after="0" w:line="210" w:lineRule="exact"/>
              <w:jc w:val="center"/>
              <w:rPr>
                <w:rFonts w:ascii="Times New Roman" w:eastAsia="Times New Roman" w:hAnsi="Times New Roman" w:cs="Times New Roman"/>
                <w:b/>
                <w:bCs/>
                <w:color w:val="000000"/>
                <w:spacing w:val="3"/>
                <w:kern w:val="0"/>
                <w:lang w:eastAsia="sr-Cyrl-RS"/>
                <w14:ligatures w14:val="none"/>
              </w:rPr>
            </w:pPr>
            <w:r w:rsidRPr="005A105C">
              <w:rPr>
                <w:rFonts w:ascii="Times New Roman" w:eastAsia="Times New Roman" w:hAnsi="Times New Roman" w:cs="Times New Roman"/>
                <w:b/>
                <w:bCs/>
                <w:color w:val="000000"/>
                <w:spacing w:val="3"/>
                <w:kern w:val="0"/>
                <w:lang w:eastAsia="sr-Cyrl-RS"/>
                <w14:ligatures w14:val="none"/>
              </w:rPr>
              <w:t>ПРЕДНОСТИ</w:t>
            </w:r>
          </w:p>
        </w:tc>
        <w:tc>
          <w:tcPr>
            <w:tcW w:w="4329" w:type="dxa"/>
            <w:gridSpan w:val="2"/>
            <w:tcBorders>
              <w:top w:val="single" w:sz="4" w:space="0" w:color="auto"/>
              <w:left w:val="single" w:sz="4" w:space="0" w:color="auto"/>
              <w:right w:val="single" w:sz="4" w:space="0" w:color="auto"/>
            </w:tcBorders>
            <w:shd w:val="clear" w:color="auto" w:fill="FFFFFF"/>
          </w:tcPr>
          <w:p w14:paraId="50ACF270" w14:textId="77777777" w:rsidR="005A105C" w:rsidRPr="005A105C" w:rsidRDefault="005A105C" w:rsidP="005A105C">
            <w:pPr>
              <w:widowControl w:val="0"/>
              <w:spacing w:after="0" w:line="210" w:lineRule="exact"/>
              <w:jc w:val="center"/>
              <w:rPr>
                <w:rFonts w:ascii="Times New Roman" w:eastAsia="Times New Roman" w:hAnsi="Times New Roman" w:cs="Times New Roman"/>
                <w:b/>
                <w:bCs/>
                <w:color w:val="000000"/>
                <w:spacing w:val="3"/>
                <w:kern w:val="0"/>
                <w:lang w:eastAsia="sr-Cyrl-RS"/>
                <w14:ligatures w14:val="none"/>
              </w:rPr>
            </w:pPr>
            <w:r w:rsidRPr="005A105C">
              <w:rPr>
                <w:rFonts w:ascii="Times New Roman" w:eastAsia="Times New Roman" w:hAnsi="Times New Roman" w:cs="Times New Roman"/>
                <w:b/>
                <w:bCs/>
                <w:color w:val="000000"/>
                <w:spacing w:val="3"/>
                <w:kern w:val="0"/>
                <w:lang w:eastAsia="sr-Cyrl-RS"/>
                <w14:ligatures w14:val="none"/>
              </w:rPr>
              <w:t>СЛАБОСТИ</w:t>
            </w:r>
          </w:p>
        </w:tc>
      </w:tr>
      <w:tr w:rsidR="005A105C" w:rsidRPr="005A105C" w14:paraId="7E4919B3" w14:textId="77777777" w:rsidTr="005A105C">
        <w:trPr>
          <w:trHeight w:hRule="exact" w:val="996"/>
          <w:jc w:val="center"/>
        </w:trPr>
        <w:tc>
          <w:tcPr>
            <w:tcW w:w="4700" w:type="dxa"/>
            <w:tcBorders>
              <w:top w:val="single" w:sz="4" w:space="0" w:color="auto"/>
              <w:left w:val="single" w:sz="4" w:space="0" w:color="auto"/>
            </w:tcBorders>
            <w:shd w:val="clear" w:color="auto" w:fill="FFFFFF"/>
          </w:tcPr>
          <w:p w14:paraId="7133B3E4" w14:textId="77777777" w:rsidR="005A105C" w:rsidRPr="004B488B" w:rsidRDefault="005A105C" w:rsidP="005A105C">
            <w:pPr>
              <w:widowControl w:val="0"/>
              <w:spacing w:after="0" w:line="283"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Компетентни и мотивисани наставници и сарадници</w:t>
            </w:r>
          </w:p>
        </w:tc>
        <w:tc>
          <w:tcPr>
            <w:tcW w:w="628" w:type="dxa"/>
            <w:tcBorders>
              <w:top w:val="single" w:sz="4" w:space="0" w:color="auto"/>
              <w:left w:val="single" w:sz="4" w:space="0" w:color="auto"/>
            </w:tcBorders>
            <w:shd w:val="clear" w:color="auto" w:fill="FFFFFF"/>
          </w:tcPr>
          <w:p w14:paraId="67892644"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138DE309"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Недовољна опремљеност савременим информатичким ресурсима за реализацију наставе</w:t>
            </w:r>
          </w:p>
        </w:tc>
        <w:tc>
          <w:tcPr>
            <w:tcW w:w="638" w:type="dxa"/>
            <w:tcBorders>
              <w:top w:val="single" w:sz="4" w:space="0" w:color="auto"/>
              <w:left w:val="single" w:sz="4" w:space="0" w:color="auto"/>
              <w:right w:val="single" w:sz="4" w:space="0" w:color="auto"/>
            </w:tcBorders>
            <w:shd w:val="clear" w:color="auto" w:fill="FFFFFF"/>
          </w:tcPr>
          <w:p w14:paraId="454B8C10"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r>
      <w:tr w:rsidR="005A105C" w:rsidRPr="005A105C" w14:paraId="4F78670B" w14:textId="77777777" w:rsidTr="005A105C">
        <w:trPr>
          <w:trHeight w:hRule="exact" w:val="1123"/>
          <w:jc w:val="center"/>
        </w:trPr>
        <w:tc>
          <w:tcPr>
            <w:tcW w:w="4700" w:type="dxa"/>
            <w:tcBorders>
              <w:top w:val="single" w:sz="4" w:space="0" w:color="auto"/>
              <w:left w:val="single" w:sz="4" w:space="0" w:color="auto"/>
            </w:tcBorders>
            <w:shd w:val="clear" w:color="auto" w:fill="FFFFFF"/>
          </w:tcPr>
          <w:p w14:paraId="556BEAB4"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Активно учешће студената у наставном процесу путем разних комисија чији су чланови, као и преко Студентског парламента</w:t>
            </w:r>
          </w:p>
        </w:tc>
        <w:tc>
          <w:tcPr>
            <w:tcW w:w="628" w:type="dxa"/>
            <w:tcBorders>
              <w:top w:val="single" w:sz="4" w:space="0" w:color="auto"/>
              <w:left w:val="single" w:sz="4" w:space="0" w:color="auto"/>
            </w:tcBorders>
            <w:shd w:val="clear" w:color="auto" w:fill="FFFFFF"/>
          </w:tcPr>
          <w:p w14:paraId="2817CCD7"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341A1897"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682E3371"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r>
      <w:tr w:rsidR="005A105C" w:rsidRPr="005A105C" w14:paraId="5ED01D2C" w14:textId="77777777" w:rsidTr="005A105C">
        <w:trPr>
          <w:trHeight w:hRule="exact" w:val="858"/>
          <w:jc w:val="center"/>
        </w:trPr>
        <w:tc>
          <w:tcPr>
            <w:tcW w:w="4700" w:type="dxa"/>
            <w:tcBorders>
              <w:top w:val="single" w:sz="4" w:space="0" w:color="auto"/>
              <w:left w:val="single" w:sz="4" w:space="0" w:color="auto"/>
            </w:tcBorders>
            <w:shd w:val="clear" w:color="auto" w:fill="FFFFFF"/>
          </w:tcPr>
          <w:p w14:paraId="5915E789"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Распоред часова и информације о свим предметима су јавно доступни на интернет страници Одељења за историју</w:t>
            </w:r>
          </w:p>
        </w:tc>
        <w:tc>
          <w:tcPr>
            <w:tcW w:w="628" w:type="dxa"/>
            <w:tcBorders>
              <w:top w:val="single" w:sz="4" w:space="0" w:color="auto"/>
              <w:left w:val="single" w:sz="4" w:space="0" w:color="auto"/>
            </w:tcBorders>
            <w:shd w:val="clear" w:color="auto" w:fill="FFFFFF"/>
          </w:tcPr>
          <w:p w14:paraId="38606B1B"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65F9B9B5"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385638DC"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r>
      <w:tr w:rsidR="005A105C" w:rsidRPr="005A105C" w14:paraId="53725424" w14:textId="77777777" w:rsidTr="005A105C">
        <w:trPr>
          <w:trHeight w:hRule="exact" w:val="556"/>
          <w:jc w:val="center"/>
        </w:trPr>
        <w:tc>
          <w:tcPr>
            <w:tcW w:w="4700" w:type="dxa"/>
            <w:tcBorders>
              <w:top w:val="single" w:sz="4" w:space="0" w:color="auto"/>
              <w:left w:val="single" w:sz="4" w:space="0" w:color="auto"/>
            </w:tcBorders>
            <w:shd w:val="clear" w:color="auto" w:fill="FFFFFF"/>
          </w:tcPr>
          <w:p w14:paraId="70FC053C" w14:textId="77777777" w:rsidR="005A105C" w:rsidRPr="004B488B" w:rsidRDefault="005A105C" w:rsidP="005A105C">
            <w:pPr>
              <w:widowControl w:val="0"/>
              <w:spacing w:after="0" w:line="278"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Успостављен систем интерактивне електронске комуникације са студентима</w:t>
            </w:r>
          </w:p>
        </w:tc>
        <w:tc>
          <w:tcPr>
            <w:tcW w:w="628" w:type="dxa"/>
            <w:tcBorders>
              <w:top w:val="single" w:sz="4" w:space="0" w:color="auto"/>
              <w:left w:val="single" w:sz="4" w:space="0" w:color="auto"/>
            </w:tcBorders>
            <w:shd w:val="clear" w:color="auto" w:fill="FFFFFF"/>
          </w:tcPr>
          <w:p w14:paraId="0F61D05A"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3682C26B" w14:textId="77777777" w:rsidR="005A105C" w:rsidRPr="004B488B" w:rsidRDefault="005A105C" w:rsidP="005A105C">
            <w:pPr>
              <w:widowControl w:val="0"/>
              <w:spacing w:after="0" w:line="278"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Слаба могућност практичне примене знања</w:t>
            </w:r>
          </w:p>
        </w:tc>
        <w:tc>
          <w:tcPr>
            <w:tcW w:w="638" w:type="dxa"/>
            <w:tcBorders>
              <w:top w:val="single" w:sz="4" w:space="0" w:color="auto"/>
              <w:left w:val="single" w:sz="4" w:space="0" w:color="auto"/>
              <w:right w:val="single" w:sz="4" w:space="0" w:color="auto"/>
            </w:tcBorders>
            <w:shd w:val="clear" w:color="auto" w:fill="FFFFFF"/>
          </w:tcPr>
          <w:p w14:paraId="516965C7"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r>
      <w:tr w:rsidR="005A105C" w:rsidRPr="005A105C" w14:paraId="19CDC8B6" w14:textId="77777777" w:rsidTr="005A105C">
        <w:trPr>
          <w:trHeight w:hRule="exact" w:val="862"/>
          <w:jc w:val="center"/>
        </w:trPr>
        <w:tc>
          <w:tcPr>
            <w:tcW w:w="4700" w:type="dxa"/>
            <w:tcBorders>
              <w:top w:val="single" w:sz="4" w:space="0" w:color="auto"/>
              <w:left w:val="single" w:sz="4" w:space="0" w:color="auto"/>
            </w:tcBorders>
            <w:shd w:val="clear" w:color="auto" w:fill="FFFFFF"/>
          </w:tcPr>
          <w:p w14:paraId="6412C28A"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Благовремено усвајање и објављивање календара активности, испитних рокова и сл.</w:t>
            </w:r>
          </w:p>
        </w:tc>
        <w:tc>
          <w:tcPr>
            <w:tcW w:w="628" w:type="dxa"/>
            <w:tcBorders>
              <w:top w:val="single" w:sz="4" w:space="0" w:color="auto"/>
              <w:left w:val="single" w:sz="4" w:space="0" w:color="auto"/>
            </w:tcBorders>
            <w:shd w:val="clear" w:color="auto" w:fill="FFFFFF"/>
          </w:tcPr>
          <w:p w14:paraId="3EBE23B1"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1F6C04EF"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0E06112E"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r>
      <w:tr w:rsidR="005A105C" w:rsidRPr="005A105C" w14:paraId="7AD24F10" w14:textId="77777777" w:rsidTr="005A105C">
        <w:trPr>
          <w:trHeight w:hRule="exact" w:val="317"/>
          <w:jc w:val="center"/>
        </w:trPr>
        <w:tc>
          <w:tcPr>
            <w:tcW w:w="5328" w:type="dxa"/>
            <w:gridSpan w:val="2"/>
            <w:tcBorders>
              <w:top w:val="single" w:sz="4" w:space="0" w:color="auto"/>
              <w:left w:val="single" w:sz="4" w:space="0" w:color="auto"/>
            </w:tcBorders>
            <w:shd w:val="clear" w:color="auto" w:fill="FFFFFF"/>
          </w:tcPr>
          <w:p w14:paraId="0699AE09" w14:textId="77777777" w:rsidR="005A105C" w:rsidRPr="005A105C" w:rsidRDefault="005A105C" w:rsidP="005A105C">
            <w:pPr>
              <w:widowControl w:val="0"/>
              <w:spacing w:after="0" w:line="210" w:lineRule="exact"/>
              <w:jc w:val="center"/>
              <w:rPr>
                <w:rFonts w:ascii="Times New Roman" w:eastAsia="Times New Roman" w:hAnsi="Times New Roman" w:cs="Times New Roman"/>
                <w:b/>
                <w:bCs/>
                <w:color w:val="000000"/>
                <w:spacing w:val="3"/>
                <w:kern w:val="0"/>
                <w:lang w:eastAsia="sr-Cyrl-RS"/>
                <w14:ligatures w14:val="none"/>
              </w:rPr>
            </w:pPr>
            <w:r w:rsidRPr="005A105C">
              <w:rPr>
                <w:rFonts w:ascii="Times New Roman" w:eastAsia="Times New Roman" w:hAnsi="Times New Roman" w:cs="Times New Roman"/>
                <w:b/>
                <w:bCs/>
                <w:color w:val="000000"/>
                <w:spacing w:val="3"/>
                <w:kern w:val="0"/>
                <w:lang w:eastAsia="sr-Cyrl-RS"/>
                <w14:ligatures w14:val="none"/>
              </w:rPr>
              <w:t>МОГУЋНОСТИ</w:t>
            </w:r>
          </w:p>
        </w:tc>
        <w:tc>
          <w:tcPr>
            <w:tcW w:w="4329" w:type="dxa"/>
            <w:gridSpan w:val="2"/>
            <w:tcBorders>
              <w:top w:val="single" w:sz="4" w:space="0" w:color="auto"/>
              <w:left w:val="single" w:sz="4" w:space="0" w:color="auto"/>
              <w:right w:val="single" w:sz="4" w:space="0" w:color="auto"/>
            </w:tcBorders>
            <w:shd w:val="clear" w:color="auto" w:fill="FFFFFF"/>
          </w:tcPr>
          <w:p w14:paraId="50B6406C" w14:textId="2A512032" w:rsidR="005A105C" w:rsidRPr="00A36A64" w:rsidRDefault="00A36A64" w:rsidP="005A105C">
            <w:pPr>
              <w:widowControl w:val="0"/>
              <w:spacing w:after="0" w:line="210" w:lineRule="exact"/>
              <w:jc w:val="center"/>
              <w:rPr>
                <w:rFonts w:ascii="Times New Roman" w:eastAsia="Times New Roman" w:hAnsi="Times New Roman" w:cs="Times New Roman"/>
                <w:b/>
                <w:bCs/>
                <w:color w:val="000000"/>
                <w:spacing w:val="3"/>
                <w:kern w:val="0"/>
                <w:lang w:val="sr-Cyrl-RS" w:eastAsia="sr-Cyrl-RS"/>
                <w14:ligatures w14:val="none"/>
              </w:rPr>
            </w:pPr>
            <w:r>
              <w:rPr>
                <w:rFonts w:ascii="Times New Roman" w:eastAsia="Times New Roman" w:hAnsi="Times New Roman" w:cs="Times New Roman"/>
                <w:b/>
                <w:bCs/>
                <w:color w:val="000000"/>
                <w:spacing w:val="3"/>
                <w:kern w:val="0"/>
                <w:lang w:val="sr-Cyrl-RS" w:eastAsia="sr-Cyrl-RS"/>
                <w14:ligatures w14:val="none"/>
              </w:rPr>
              <w:t>ОПАСНОСТИ</w:t>
            </w:r>
          </w:p>
        </w:tc>
      </w:tr>
      <w:tr w:rsidR="005A105C" w:rsidRPr="005A105C" w14:paraId="12718269" w14:textId="77777777" w:rsidTr="005A105C">
        <w:trPr>
          <w:trHeight w:hRule="exact" w:val="680"/>
          <w:jc w:val="center"/>
        </w:trPr>
        <w:tc>
          <w:tcPr>
            <w:tcW w:w="4700" w:type="dxa"/>
            <w:tcBorders>
              <w:top w:val="single" w:sz="4" w:space="0" w:color="auto"/>
              <w:left w:val="single" w:sz="4" w:space="0" w:color="auto"/>
            </w:tcBorders>
            <w:shd w:val="clear" w:color="auto" w:fill="FFFFFF"/>
          </w:tcPr>
          <w:p w14:paraId="7130253A"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Увођење нових метода наставе и праћење њихове делотворности</w:t>
            </w:r>
          </w:p>
        </w:tc>
        <w:tc>
          <w:tcPr>
            <w:tcW w:w="628" w:type="dxa"/>
            <w:tcBorders>
              <w:top w:val="single" w:sz="4" w:space="0" w:color="auto"/>
              <w:left w:val="single" w:sz="4" w:space="0" w:color="auto"/>
            </w:tcBorders>
            <w:shd w:val="clear" w:color="auto" w:fill="FFFFFF"/>
          </w:tcPr>
          <w:p w14:paraId="5F110B31"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2BE75103"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641B9D61"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r>
      <w:tr w:rsidR="005A105C" w:rsidRPr="005A105C" w14:paraId="0C635562" w14:textId="77777777" w:rsidTr="005A105C">
        <w:trPr>
          <w:trHeight w:hRule="exact" w:val="1129"/>
          <w:jc w:val="center"/>
        </w:trPr>
        <w:tc>
          <w:tcPr>
            <w:tcW w:w="4700" w:type="dxa"/>
            <w:tcBorders>
              <w:top w:val="single" w:sz="4" w:space="0" w:color="auto"/>
              <w:left w:val="single" w:sz="4" w:space="0" w:color="auto"/>
            </w:tcBorders>
            <w:shd w:val="clear" w:color="auto" w:fill="FFFFFF"/>
          </w:tcPr>
          <w:p w14:paraId="27A4A666" w14:textId="77777777" w:rsidR="005A105C" w:rsidRPr="004B488B" w:rsidRDefault="005A105C" w:rsidP="005A105C">
            <w:pPr>
              <w:widowControl w:val="0"/>
              <w:spacing w:after="0" w:line="274"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Успоставити сарадњу са другим државним и високошколским институцијама ради организације редовних гостујућих предавања</w:t>
            </w:r>
          </w:p>
        </w:tc>
        <w:tc>
          <w:tcPr>
            <w:tcW w:w="628" w:type="dxa"/>
            <w:tcBorders>
              <w:top w:val="single" w:sz="4" w:space="0" w:color="auto"/>
              <w:left w:val="single" w:sz="4" w:space="0" w:color="auto"/>
            </w:tcBorders>
            <w:shd w:val="clear" w:color="auto" w:fill="FFFFFF"/>
          </w:tcPr>
          <w:p w14:paraId="72906FFE"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2A25546B" w14:textId="77777777" w:rsidR="005A105C" w:rsidRPr="004B488B" w:rsidRDefault="005A105C" w:rsidP="005A105C">
            <w:pPr>
              <w:widowControl w:val="0"/>
              <w:spacing w:after="0" w:line="283" w:lineRule="exact"/>
              <w:ind w:left="300"/>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Проблем са применљивошћу знања услед недостатка праксе</w:t>
            </w:r>
          </w:p>
        </w:tc>
        <w:tc>
          <w:tcPr>
            <w:tcW w:w="638" w:type="dxa"/>
            <w:tcBorders>
              <w:top w:val="single" w:sz="4" w:space="0" w:color="auto"/>
              <w:left w:val="single" w:sz="4" w:space="0" w:color="auto"/>
              <w:right w:val="single" w:sz="4" w:space="0" w:color="auto"/>
            </w:tcBorders>
            <w:shd w:val="clear" w:color="auto" w:fill="FFFFFF"/>
          </w:tcPr>
          <w:p w14:paraId="75244B22"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r>
      <w:tr w:rsidR="005A105C" w:rsidRPr="005A105C" w14:paraId="33D07CFF" w14:textId="77777777" w:rsidTr="005A105C">
        <w:trPr>
          <w:trHeight w:hRule="exact" w:val="564"/>
          <w:jc w:val="center"/>
        </w:trPr>
        <w:tc>
          <w:tcPr>
            <w:tcW w:w="4700" w:type="dxa"/>
            <w:tcBorders>
              <w:top w:val="single" w:sz="4" w:space="0" w:color="auto"/>
              <w:left w:val="single" w:sz="4" w:space="0" w:color="auto"/>
            </w:tcBorders>
            <w:shd w:val="clear" w:color="auto" w:fill="FFFFFF"/>
          </w:tcPr>
          <w:p w14:paraId="59CF5828" w14:textId="77777777" w:rsidR="005A105C" w:rsidRPr="004B488B" w:rsidRDefault="005A105C" w:rsidP="005A105C">
            <w:pPr>
              <w:widowControl w:val="0"/>
              <w:spacing w:after="0" w:line="283" w:lineRule="exact"/>
              <w:jc w:val="center"/>
              <w:rPr>
                <w:rFonts w:ascii="Times New Roman" w:eastAsia="Times New Roman" w:hAnsi="Times New Roman" w:cs="Times New Roman"/>
                <w:color w:val="000000"/>
                <w:spacing w:val="3"/>
                <w:kern w:val="0"/>
                <w:lang w:val="ru-RU" w:eastAsia="sr-Cyrl-RS"/>
                <w14:ligatures w14:val="none"/>
              </w:rPr>
            </w:pPr>
            <w:r w:rsidRPr="004B488B">
              <w:rPr>
                <w:rFonts w:ascii="Times New Roman" w:eastAsia="Times New Roman" w:hAnsi="Times New Roman" w:cs="Times New Roman"/>
                <w:color w:val="000000"/>
                <w:spacing w:val="3"/>
                <w:kern w:val="0"/>
                <w:lang w:val="ru-RU" w:eastAsia="sr-Cyrl-RS"/>
                <w14:ligatures w14:val="none"/>
              </w:rPr>
              <w:t>Технички унапредити простор за рад студената</w:t>
            </w:r>
          </w:p>
        </w:tc>
        <w:tc>
          <w:tcPr>
            <w:tcW w:w="628" w:type="dxa"/>
            <w:tcBorders>
              <w:top w:val="single" w:sz="4" w:space="0" w:color="auto"/>
              <w:left w:val="single" w:sz="4" w:space="0" w:color="auto"/>
            </w:tcBorders>
            <w:shd w:val="clear" w:color="auto" w:fill="FFFFFF"/>
          </w:tcPr>
          <w:p w14:paraId="0275E248" w14:textId="77777777" w:rsidR="005A105C" w:rsidRPr="005A105C" w:rsidRDefault="005A105C" w:rsidP="005A105C">
            <w:pPr>
              <w:widowControl w:val="0"/>
              <w:spacing w:after="0" w:line="210" w:lineRule="exact"/>
              <w:jc w:val="center"/>
              <w:rPr>
                <w:rFonts w:ascii="Times New Roman" w:eastAsia="Times New Roman" w:hAnsi="Times New Roman" w:cs="Times New Roman"/>
                <w:color w:val="000000"/>
                <w:spacing w:val="3"/>
                <w:kern w:val="0"/>
                <w:lang w:eastAsia="sr-Cyrl-RS"/>
                <w14:ligatures w14:val="none"/>
              </w:rPr>
            </w:pPr>
            <w:r w:rsidRPr="005A105C">
              <w:rPr>
                <w:rFonts w:ascii="Times New Roman" w:eastAsia="Times New Roman" w:hAnsi="Times New Roman" w:cs="Times New Roman"/>
                <w:color w:val="000000"/>
                <w:spacing w:val="3"/>
                <w:kern w:val="0"/>
                <w:lang w:eastAsia="sr-Cyrl-RS"/>
                <w14:ligatures w14:val="none"/>
              </w:rPr>
              <w:t>++</w:t>
            </w:r>
          </w:p>
        </w:tc>
        <w:tc>
          <w:tcPr>
            <w:tcW w:w="3691" w:type="dxa"/>
            <w:tcBorders>
              <w:top w:val="single" w:sz="4" w:space="0" w:color="auto"/>
              <w:left w:val="single" w:sz="4" w:space="0" w:color="auto"/>
            </w:tcBorders>
            <w:shd w:val="clear" w:color="auto" w:fill="FFFFFF"/>
          </w:tcPr>
          <w:p w14:paraId="7F769F45"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c>
          <w:tcPr>
            <w:tcW w:w="638" w:type="dxa"/>
            <w:tcBorders>
              <w:top w:val="single" w:sz="4" w:space="0" w:color="auto"/>
              <w:left w:val="single" w:sz="4" w:space="0" w:color="auto"/>
              <w:right w:val="single" w:sz="4" w:space="0" w:color="auto"/>
            </w:tcBorders>
            <w:shd w:val="clear" w:color="auto" w:fill="FFFFFF"/>
          </w:tcPr>
          <w:p w14:paraId="04C92657" w14:textId="77777777" w:rsidR="005A105C" w:rsidRPr="005A105C" w:rsidRDefault="005A105C" w:rsidP="005A105C">
            <w:pPr>
              <w:widowControl w:val="0"/>
              <w:spacing w:after="0" w:line="240" w:lineRule="auto"/>
              <w:jc w:val="center"/>
              <w:rPr>
                <w:rFonts w:ascii="Courier New" w:eastAsia="Courier New" w:hAnsi="Courier New" w:cs="Courier New"/>
                <w:color w:val="000000"/>
                <w:kern w:val="0"/>
                <w:lang w:eastAsia="sr-Cyrl-RS"/>
                <w14:ligatures w14:val="none"/>
              </w:rPr>
            </w:pPr>
          </w:p>
        </w:tc>
      </w:tr>
      <w:tr w:rsidR="005A105C" w:rsidRPr="008454F4" w14:paraId="782C74E3" w14:textId="77777777" w:rsidTr="0074730A">
        <w:trPr>
          <w:trHeight w:hRule="exact" w:val="347"/>
          <w:jc w:val="center"/>
        </w:trPr>
        <w:tc>
          <w:tcPr>
            <w:tcW w:w="9657" w:type="dxa"/>
            <w:gridSpan w:val="4"/>
            <w:tcBorders>
              <w:top w:val="single" w:sz="4" w:space="0" w:color="auto"/>
              <w:left w:val="single" w:sz="4" w:space="0" w:color="auto"/>
              <w:bottom w:val="single" w:sz="4" w:space="0" w:color="auto"/>
              <w:right w:val="single" w:sz="4" w:space="0" w:color="auto"/>
            </w:tcBorders>
            <w:shd w:val="clear" w:color="auto" w:fill="FFFFFF"/>
          </w:tcPr>
          <w:p w14:paraId="2D357DEB" w14:textId="4C808151" w:rsidR="005A105C" w:rsidRPr="004B488B" w:rsidRDefault="005A105C" w:rsidP="005A105C">
            <w:pPr>
              <w:widowControl w:val="0"/>
              <w:spacing w:after="60" w:line="210" w:lineRule="exact"/>
              <w:rPr>
                <w:rFonts w:ascii="Times New Roman" w:eastAsia="Times New Roman" w:hAnsi="Times New Roman" w:cs="Times New Roman"/>
                <w:color w:val="000000"/>
                <w:spacing w:val="3"/>
                <w:kern w:val="0"/>
                <w:sz w:val="22"/>
                <w:szCs w:val="22"/>
                <w:lang w:val="ru-RU" w:eastAsia="sr-Cyrl-RS"/>
                <w14:ligatures w14:val="none"/>
              </w:rPr>
            </w:pPr>
            <w:r w:rsidRPr="004B488B">
              <w:rPr>
                <w:rFonts w:ascii="Times New Roman" w:eastAsia="Times New Roman" w:hAnsi="Times New Roman" w:cs="Times New Roman"/>
                <w:color w:val="000000"/>
                <w:spacing w:val="3"/>
                <w:kern w:val="0"/>
                <w:sz w:val="22"/>
                <w:szCs w:val="22"/>
                <w:lang w:val="ru-RU" w:eastAsia="sr-Cyrl-RS"/>
                <w14:ligatures w14:val="none"/>
              </w:rPr>
              <w:t>Скала за квантификацију процене:</w:t>
            </w:r>
            <w:r w:rsidR="0074730A">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 - високо значајно, ++ - средње значајно, + - мало</w:t>
            </w:r>
            <w:r>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значајно</w:t>
            </w:r>
          </w:p>
        </w:tc>
      </w:tr>
    </w:tbl>
    <w:p w14:paraId="764BD659" w14:textId="77777777" w:rsidR="001770DC" w:rsidRDefault="001770DC" w:rsidP="005A105C">
      <w:pPr>
        <w:spacing w:after="0" w:line="360" w:lineRule="auto"/>
        <w:rPr>
          <w:rFonts w:ascii="Times New Roman" w:hAnsi="Times New Roman" w:cs="Times New Roman"/>
          <w:lang w:val="sr-Latn-RS"/>
        </w:rPr>
      </w:pPr>
    </w:p>
    <w:p w14:paraId="60A84BF8" w14:textId="41712061" w:rsidR="005A105C" w:rsidRPr="005A105C" w:rsidRDefault="005A105C" w:rsidP="005A105C">
      <w:pPr>
        <w:spacing w:after="0" w:line="360" w:lineRule="auto"/>
        <w:rPr>
          <w:rFonts w:ascii="Times New Roman" w:hAnsi="Times New Roman" w:cs="Times New Roman"/>
          <w:b/>
          <w:bCs/>
          <w:lang w:val="sr-Cyrl-RS"/>
        </w:rPr>
      </w:pPr>
      <w:r w:rsidRPr="005A105C">
        <w:rPr>
          <w:rFonts w:ascii="Times New Roman" w:hAnsi="Times New Roman" w:cs="Times New Roman"/>
          <w:b/>
          <w:bCs/>
          <w:lang w:val="sr-Cyrl-RS"/>
        </w:rPr>
        <w:t>Предлог мера и активности за унапређење квалитета наставног процеса</w:t>
      </w:r>
    </w:p>
    <w:p w14:paraId="73CDBA1E" w14:textId="77777777" w:rsidR="005A105C" w:rsidRDefault="005A105C" w:rsidP="005A105C">
      <w:pPr>
        <w:spacing w:after="0" w:line="360" w:lineRule="auto"/>
        <w:ind w:firstLine="720"/>
        <w:rPr>
          <w:rFonts w:ascii="Times New Roman" w:hAnsi="Times New Roman" w:cs="Times New Roman"/>
          <w:lang w:val="sr-Cyrl-RS"/>
        </w:rPr>
      </w:pPr>
      <w:r w:rsidRPr="005A105C">
        <w:rPr>
          <w:rFonts w:ascii="Times New Roman" w:hAnsi="Times New Roman" w:cs="Times New Roman"/>
          <w:lang w:val="sr-Cyrl-RS"/>
        </w:rPr>
        <w:t>Предлог мера и активности за унапређење квалитета стандарда 5 на Одељењу за историју Филозофског факултета у Београду подразумева:</w:t>
      </w:r>
    </w:p>
    <w:p w14:paraId="28DE13A1" w14:textId="77777777" w:rsidR="005A105C" w:rsidRDefault="005A105C" w:rsidP="005A105C">
      <w:pPr>
        <w:pStyle w:val="Pasussalistom"/>
        <w:numPr>
          <w:ilvl w:val="0"/>
          <w:numId w:val="3"/>
        </w:numPr>
        <w:spacing w:after="0" w:line="360" w:lineRule="auto"/>
        <w:rPr>
          <w:rFonts w:ascii="Times New Roman" w:hAnsi="Times New Roman" w:cs="Times New Roman"/>
          <w:lang w:val="sr-Cyrl-RS"/>
        </w:rPr>
      </w:pPr>
      <w:r w:rsidRPr="005A105C">
        <w:rPr>
          <w:rFonts w:ascii="Times New Roman" w:hAnsi="Times New Roman" w:cs="Times New Roman"/>
          <w:lang w:val="sr-Cyrl-RS"/>
        </w:rPr>
        <w:t>Осавремењивање учионица на Одељењу;</w:t>
      </w:r>
    </w:p>
    <w:p w14:paraId="38FD751F" w14:textId="77777777" w:rsidR="005A105C" w:rsidRDefault="005A105C" w:rsidP="005A105C">
      <w:pPr>
        <w:pStyle w:val="Pasussalistom"/>
        <w:numPr>
          <w:ilvl w:val="0"/>
          <w:numId w:val="3"/>
        </w:numPr>
        <w:spacing w:after="0" w:line="360" w:lineRule="auto"/>
        <w:rPr>
          <w:rFonts w:ascii="Times New Roman" w:hAnsi="Times New Roman" w:cs="Times New Roman"/>
          <w:lang w:val="sr-Cyrl-RS"/>
        </w:rPr>
      </w:pPr>
      <w:r w:rsidRPr="005A105C">
        <w:rPr>
          <w:rFonts w:ascii="Times New Roman" w:hAnsi="Times New Roman" w:cs="Times New Roman"/>
          <w:lang w:val="sr-Cyrl-RS"/>
        </w:rPr>
        <w:t>Оснаживање стручне праксе и њено интензивирање код студената МАС;</w:t>
      </w:r>
    </w:p>
    <w:p w14:paraId="2FFC1123" w14:textId="386111AC" w:rsidR="005A105C" w:rsidRPr="005A105C" w:rsidRDefault="005A105C" w:rsidP="005A105C">
      <w:pPr>
        <w:pStyle w:val="Pasussalistom"/>
        <w:numPr>
          <w:ilvl w:val="0"/>
          <w:numId w:val="3"/>
        </w:numPr>
        <w:spacing w:after="0" w:line="360" w:lineRule="auto"/>
        <w:rPr>
          <w:rFonts w:ascii="Times New Roman" w:hAnsi="Times New Roman" w:cs="Times New Roman"/>
          <w:lang w:val="sr-Cyrl-RS"/>
        </w:rPr>
      </w:pPr>
      <w:r w:rsidRPr="005A105C">
        <w:rPr>
          <w:rFonts w:ascii="Times New Roman" w:hAnsi="Times New Roman" w:cs="Times New Roman"/>
          <w:lang w:val="sr-Cyrl-RS"/>
        </w:rPr>
        <w:t xml:space="preserve">Потпуније и учесталије коришћење </w:t>
      </w:r>
      <w:proofErr w:type="spellStart"/>
      <w:r w:rsidRPr="005A105C">
        <w:rPr>
          <w:rFonts w:ascii="Times New Roman" w:hAnsi="Times New Roman" w:cs="Times New Roman"/>
          <w:lang w:val="sr-Cyrl-RS"/>
        </w:rPr>
        <w:t>Moodle</w:t>
      </w:r>
      <w:proofErr w:type="spellEnd"/>
      <w:r w:rsidRPr="005A105C">
        <w:rPr>
          <w:rFonts w:ascii="Times New Roman" w:hAnsi="Times New Roman" w:cs="Times New Roman"/>
          <w:lang w:val="sr-Cyrl-RS"/>
        </w:rPr>
        <w:t xml:space="preserve"> платформи и других платформи за</w:t>
      </w:r>
      <w:r>
        <w:rPr>
          <w:rFonts w:ascii="Times New Roman" w:hAnsi="Times New Roman" w:cs="Times New Roman"/>
          <w:lang w:val="sr-Latn-RS"/>
        </w:rPr>
        <w:t xml:space="preserve"> </w:t>
      </w:r>
      <w:r w:rsidRPr="005A105C">
        <w:rPr>
          <w:rFonts w:ascii="Times New Roman" w:hAnsi="Times New Roman" w:cs="Times New Roman"/>
          <w:lang w:val="sr-Cyrl-RS"/>
        </w:rPr>
        <w:t xml:space="preserve">реализацију онлајн наставе (Google </w:t>
      </w:r>
      <w:proofErr w:type="spellStart"/>
      <w:r w:rsidRPr="005A105C">
        <w:rPr>
          <w:rFonts w:ascii="Times New Roman" w:hAnsi="Times New Roman" w:cs="Times New Roman"/>
          <w:lang w:val="sr-Cyrl-RS"/>
        </w:rPr>
        <w:t>classroom</w:t>
      </w:r>
      <w:proofErr w:type="spellEnd"/>
      <w:r w:rsidRPr="005A105C">
        <w:rPr>
          <w:rFonts w:ascii="Times New Roman" w:hAnsi="Times New Roman" w:cs="Times New Roman"/>
          <w:lang w:val="sr-Cyrl-RS"/>
        </w:rPr>
        <w:t xml:space="preserve">, Google </w:t>
      </w:r>
      <w:proofErr w:type="spellStart"/>
      <w:r w:rsidRPr="005A105C">
        <w:rPr>
          <w:rFonts w:ascii="Times New Roman" w:hAnsi="Times New Roman" w:cs="Times New Roman"/>
          <w:lang w:val="sr-Cyrl-RS"/>
        </w:rPr>
        <w:t>meet</w:t>
      </w:r>
      <w:proofErr w:type="spellEnd"/>
      <w:r w:rsidRPr="005A105C">
        <w:rPr>
          <w:rFonts w:ascii="Times New Roman" w:hAnsi="Times New Roman" w:cs="Times New Roman"/>
          <w:lang w:val="sr-Cyrl-RS"/>
        </w:rPr>
        <w:t>).</w:t>
      </w:r>
    </w:p>
    <w:p w14:paraId="504E7EB4" w14:textId="77777777" w:rsidR="005A105C" w:rsidRDefault="005A105C" w:rsidP="005A105C">
      <w:pPr>
        <w:spacing w:after="0" w:line="360" w:lineRule="auto"/>
        <w:rPr>
          <w:rFonts w:ascii="Times New Roman" w:hAnsi="Times New Roman" w:cs="Times New Roman"/>
          <w:b/>
          <w:bCs/>
          <w:lang w:val="sr-Cyrl-RS"/>
        </w:rPr>
      </w:pPr>
    </w:p>
    <w:p w14:paraId="742A46FA" w14:textId="7EEFCB12" w:rsidR="005A105C" w:rsidRPr="005A105C" w:rsidRDefault="005A105C" w:rsidP="005A105C">
      <w:pPr>
        <w:spacing w:after="0" w:line="360" w:lineRule="auto"/>
        <w:rPr>
          <w:rFonts w:ascii="Times New Roman" w:hAnsi="Times New Roman" w:cs="Times New Roman"/>
          <w:lang w:val="sr-Cyrl-RS"/>
        </w:rPr>
      </w:pPr>
      <w:r w:rsidRPr="005A105C">
        <w:rPr>
          <w:rFonts w:ascii="Times New Roman" w:hAnsi="Times New Roman" w:cs="Times New Roman"/>
          <w:b/>
          <w:bCs/>
          <w:lang w:val="sr-Cyrl-RS"/>
        </w:rPr>
        <w:t>Табеле и прилози за Стандард 5</w:t>
      </w:r>
      <w:r w:rsidRPr="005A105C">
        <w:rPr>
          <w:rFonts w:ascii="Times New Roman" w:hAnsi="Times New Roman" w:cs="Times New Roman"/>
          <w:lang w:val="sr-Cyrl-RS"/>
        </w:rPr>
        <w:t>:</w:t>
      </w:r>
    </w:p>
    <w:p w14:paraId="04ADAF49" w14:textId="752C7036" w:rsidR="00801382" w:rsidRPr="00801382" w:rsidRDefault="00801382" w:rsidP="00801382">
      <w:pPr>
        <w:spacing w:after="0" w:line="360" w:lineRule="auto"/>
        <w:jc w:val="both"/>
        <w:rPr>
          <w:rFonts w:ascii="Times New Roman" w:eastAsia="Times New Roman" w:hAnsi="Times New Roman" w:cs="Times New Roman"/>
          <w:kern w:val="0"/>
          <w:lang w:val="sr-Cyrl-RS" w:eastAsia="sr-Cyrl-RS"/>
          <w14:ligatures w14:val="none"/>
        </w:rPr>
      </w:pPr>
      <w:hyperlink w:anchor="П51б" w:history="1">
        <w:r w:rsidRPr="008B156B">
          <w:rPr>
            <w:rStyle w:val="Hiperveza"/>
            <w:rFonts w:ascii="Times New Roman" w:eastAsia="Times New Roman" w:hAnsi="Times New Roman" w:cs="Times New Roman"/>
            <w:kern w:val="0"/>
            <w:lang w:val="sr-Cyrl-RS" w:eastAsia="sr-Cyrl-RS"/>
            <w14:ligatures w14:val="none"/>
          </w:rPr>
          <w:t>Прилог 5.1.б</w:t>
        </w:r>
      </w:hyperlink>
      <w:r w:rsidRPr="00801382">
        <w:rPr>
          <w:rFonts w:ascii="Times New Roman" w:eastAsia="Times New Roman" w:hAnsi="Times New Roman" w:cs="Times New Roman"/>
          <w:color w:val="000000"/>
          <w:kern w:val="0"/>
          <w:lang w:val="sr-Cyrl-RS" w:eastAsia="sr-Cyrl-RS"/>
          <w14:ligatures w14:val="none"/>
        </w:rPr>
        <w:t>, Годишњи статистички извештај о студентској евалуацији педагошког рада</w:t>
      </w:r>
      <w:r w:rsidRPr="00801382">
        <w:rPr>
          <w:rFonts w:ascii="Times New Roman" w:eastAsia="Times New Roman" w:hAnsi="Times New Roman" w:cs="Times New Roman"/>
          <w:color w:val="000000"/>
          <w:kern w:val="0"/>
          <w:lang w:val="sr-Latn-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 xml:space="preserve">наставника на мастер и докторским академским студијама за академску 2021/2022. годину, </w:t>
      </w:r>
    </w:p>
    <w:p w14:paraId="162A3E31" w14:textId="5FD4CA98" w:rsidR="00801382" w:rsidRPr="00801382" w:rsidRDefault="00801382" w:rsidP="00801382">
      <w:pPr>
        <w:spacing w:after="0" w:line="360" w:lineRule="auto"/>
        <w:jc w:val="both"/>
        <w:rPr>
          <w:rFonts w:ascii="Times New Roman" w:eastAsia="Times New Roman" w:hAnsi="Times New Roman" w:cs="Times New Roman"/>
          <w:kern w:val="0"/>
          <w:lang w:val="sr-Cyrl-RS" w:eastAsia="sr-Cyrl-RS"/>
          <w14:ligatures w14:val="none"/>
        </w:rPr>
      </w:pPr>
      <w:hyperlink w:anchor="П51г" w:history="1">
        <w:r w:rsidRPr="008B156B">
          <w:rPr>
            <w:rStyle w:val="Hiperveza"/>
            <w:rFonts w:ascii="Times New Roman" w:eastAsia="Times New Roman" w:hAnsi="Times New Roman" w:cs="Times New Roman"/>
            <w:kern w:val="0"/>
            <w:lang w:val="sr-Cyrl-RS" w:eastAsia="sr-Cyrl-RS"/>
            <w14:ligatures w14:val="none"/>
          </w:rPr>
          <w:t>Прилог 5.1.г</w:t>
        </w:r>
      </w:hyperlink>
      <w:r>
        <w:rPr>
          <w:rFonts w:ascii="Times New Roman" w:eastAsia="Times New Roman" w:hAnsi="Times New Roman" w:cs="Times New Roman"/>
          <w:color w:val="000000"/>
          <w:kern w:val="0"/>
          <w:lang w:val="sr-Cyrl-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Годишњи статистички извештај о студентској евалуацији педагошког рада</w:t>
      </w:r>
      <w:r w:rsidRPr="00801382">
        <w:rPr>
          <w:rFonts w:ascii="Times New Roman" w:eastAsia="Times New Roman" w:hAnsi="Times New Roman" w:cs="Times New Roman"/>
          <w:color w:val="000000"/>
          <w:kern w:val="0"/>
          <w:lang w:val="sr-Latn-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наставника на мастер и докторским академским студијама за академску 2022/23.годину</w:t>
      </w:r>
      <w:r w:rsidR="001770DC">
        <w:rPr>
          <w:rFonts w:ascii="Times New Roman" w:eastAsia="Times New Roman" w:hAnsi="Times New Roman" w:cs="Times New Roman"/>
          <w:color w:val="000000"/>
          <w:kern w:val="0"/>
          <w:lang w:val="sr-Cyrl-RS" w:eastAsia="sr-Cyrl-RS"/>
          <w14:ligatures w14:val="none"/>
        </w:rPr>
        <w:t>,</w:t>
      </w:r>
    </w:p>
    <w:p w14:paraId="6DA099E4" w14:textId="68D936F6" w:rsidR="00801382" w:rsidRPr="00801382" w:rsidRDefault="00801382" w:rsidP="00801382">
      <w:pPr>
        <w:spacing w:after="0" w:line="360" w:lineRule="auto"/>
        <w:jc w:val="both"/>
        <w:rPr>
          <w:rFonts w:ascii="Times New Roman" w:eastAsia="Times New Roman" w:hAnsi="Times New Roman" w:cs="Times New Roman"/>
          <w:kern w:val="0"/>
          <w:lang w:val="sr-Cyrl-RS" w:eastAsia="sr-Cyrl-RS"/>
          <w14:ligatures w14:val="none"/>
        </w:rPr>
      </w:pPr>
      <w:hyperlink w:anchor="П51ђ" w:history="1">
        <w:r w:rsidRPr="008B156B">
          <w:rPr>
            <w:rStyle w:val="Hiperveza"/>
            <w:rFonts w:ascii="Times New Roman" w:eastAsia="Times New Roman" w:hAnsi="Times New Roman" w:cs="Times New Roman"/>
            <w:kern w:val="0"/>
            <w:lang w:val="sr-Cyrl-RS" w:eastAsia="sr-Cyrl-RS"/>
            <w14:ligatures w14:val="none"/>
          </w:rPr>
          <w:t>Прилог 5.1.ђ</w:t>
        </w:r>
      </w:hyperlink>
      <w:r>
        <w:rPr>
          <w:rFonts w:ascii="Times New Roman" w:eastAsia="Times New Roman" w:hAnsi="Times New Roman" w:cs="Times New Roman"/>
          <w:color w:val="000000"/>
          <w:kern w:val="0"/>
          <w:lang w:val="sr-Cyrl-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Годишњи статистички извештај о студентској евалуацији педагошког рада</w:t>
      </w:r>
      <w:r w:rsidRPr="00801382">
        <w:rPr>
          <w:rFonts w:ascii="Times New Roman" w:eastAsia="Times New Roman" w:hAnsi="Times New Roman" w:cs="Times New Roman"/>
          <w:color w:val="000000"/>
          <w:kern w:val="0"/>
          <w:lang w:val="sr-Latn-RS" w:eastAsia="sr-Cyrl-RS"/>
          <w14:ligatures w14:val="none"/>
        </w:rPr>
        <w:t xml:space="preserve"> </w:t>
      </w:r>
      <w:r w:rsidRPr="00801382">
        <w:rPr>
          <w:rFonts w:ascii="Times New Roman" w:eastAsia="Times New Roman" w:hAnsi="Times New Roman" w:cs="Times New Roman"/>
          <w:color w:val="000000"/>
          <w:kern w:val="0"/>
          <w:lang w:val="sr-Cyrl-RS" w:eastAsia="sr-Cyrl-RS"/>
          <w14:ligatures w14:val="none"/>
        </w:rPr>
        <w:t>наставника на мастер и докторским академским студијама за академску 2022/23 и 2023/24. годину</w:t>
      </w:r>
      <w:r w:rsidR="001770DC">
        <w:rPr>
          <w:rFonts w:ascii="Times New Roman" w:eastAsia="Times New Roman" w:hAnsi="Times New Roman" w:cs="Times New Roman"/>
          <w:color w:val="000000"/>
          <w:kern w:val="0"/>
          <w:lang w:val="sr-Cyrl-RS" w:eastAsia="sr-Cyrl-RS"/>
          <w14:ligatures w14:val="none"/>
        </w:rPr>
        <w:t>,</w:t>
      </w:r>
    </w:p>
    <w:p w14:paraId="25F2B577" w14:textId="546B041E" w:rsidR="00F75C1E" w:rsidRPr="00F75C1E" w:rsidRDefault="00F75C1E" w:rsidP="00801382">
      <w:pPr>
        <w:spacing w:after="0" w:line="360" w:lineRule="auto"/>
        <w:jc w:val="both"/>
        <w:rPr>
          <w:rFonts w:ascii="Times New Roman" w:eastAsia="Times New Roman" w:hAnsi="Times New Roman" w:cs="Times New Roman"/>
          <w:bCs/>
          <w:color w:val="000000"/>
          <w:kern w:val="0"/>
          <w:lang w:val="ru-RU" w:eastAsia="sr-Cyrl-RS"/>
          <w14:ligatures w14:val="none"/>
        </w:rPr>
      </w:pPr>
      <w:hyperlink w:anchor="П52" w:history="1">
        <w:r w:rsidRPr="003E087F">
          <w:rPr>
            <w:rStyle w:val="Hiperveza"/>
            <w:rFonts w:ascii="Times New Roman" w:eastAsia="Times New Roman" w:hAnsi="Times New Roman" w:cs="Times New Roman"/>
            <w:kern w:val="0"/>
            <w:lang w:val="sr-Cyrl-RS" w:eastAsia="sr-Cyrl-RS"/>
            <w14:ligatures w14:val="none"/>
          </w:rPr>
          <w:t>Прилог 5.2</w:t>
        </w:r>
      </w:hyperlink>
      <w:r>
        <w:rPr>
          <w:rFonts w:ascii="Times New Roman" w:eastAsia="Times New Roman" w:hAnsi="Times New Roman" w:cs="Times New Roman"/>
          <w:color w:val="000000"/>
          <w:kern w:val="0"/>
          <w:lang w:val="sr-Cyrl-RS" w:eastAsia="sr-Cyrl-RS"/>
          <w14:ligatures w14:val="none"/>
        </w:rPr>
        <w:t xml:space="preserve">, </w:t>
      </w:r>
      <w:r w:rsidRPr="00F75C1E">
        <w:rPr>
          <w:rFonts w:ascii="Times New Roman" w:eastAsia="Times New Roman" w:hAnsi="Times New Roman" w:cs="Times New Roman"/>
          <w:bCs/>
          <w:color w:val="000000"/>
          <w:kern w:val="0"/>
          <w:lang w:val="ru-RU" w:eastAsia="sr-Cyrl-RS"/>
          <w14:ligatures w14:val="none"/>
        </w:rPr>
        <w:t>Процедуре и поступци који обезбеђују поштовање плана и распореда наставе</w:t>
      </w:r>
      <w:r w:rsidR="00A36A64">
        <w:rPr>
          <w:rFonts w:ascii="Times New Roman" w:eastAsia="Times New Roman" w:hAnsi="Times New Roman" w:cs="Times New Roman"/>
          <w:bCs/>
          <w:color w:val="000000"/>
          <w:kern w:val="0"/>
          <w:lang w:val="ru-RU" w:eastAsia="sr-Cyrl-RS"/>
          <w14:ligatures w14:val="none"/>
        </w:rPr>
        <w:t>,</w:t>
      </w:r>
    </w:p>
    <w:p w14:paraId="09DEEE2E" w14:textId="40722F10" w:rsidR="00801382" w:rsidRDefault="00F75C1E" w:rsidP="00F75C1E">
      <w:pPr>
        <w:spacing w:after="0" w:line="360" w:lineRule="auto"/>
        <w:jc w:val="both"/>
        <w:rPr>
          <w:rFonts w:ascii="Times New Roman" w:eastAsia="Times New Roman" w:hAnsi="Times New Roman" w:cs="Times New Roman"/>
          <w:color w:val="000000"/>
          <w:kern w:val="0"/>
          <w:lang w:val="sr-Cyrl-RS" w:eastAsia="sr-Cyrl-RS"/>
          <w14:ligatures w14:val="none"/>
        </w:rPr>
      </w:pPr>
      <w:hyperlink w:anchor="П53" w:history="1">
        <w:r w:rsidRPr="00667E96">
          <w:rPr>
            <w:rStyle w:val="Hiperveza"/>
            <w:rFonts w:ascii="Times New Roman" w:eastAsia="Times New Roman" w:hAnsi="Times New Roman" w:cs="Times New Roman"/>
            <w:kern w:val="0"/>
            <w:lang w:val="sr-Cyrl-RS" w:eastAsia="sr-Cyrl-RS"/>
            <w14:ligatures w14:val="none"/>
          </w:rPr>
          <w:t>Прилог 5.3</w:t>
        </w:r>
      </w:hyperlink>
      <w:r w:rsidRPr="00F75C1E">
        <w:rPr>
          <w:rFonts w:ascii="Times New Roman" w:eastAsia="Times New Roman" w:hAnsi="Times New Roman" w:cs="Times New Roman"/>
          <w:color w:val="0000FF"/>
          <w:kern w:val="0"/>
          <w:lang w:val="sr-Cyrl-RS" w:eastAsia="sr-Cyrl-RS"/>
          <w14:ligatures w14:val="none"/>
        </w:rPr>
        <w:t xml:space="preserve"> </w:t>
      </w:r>
      <w:r w:rsidRPr="00221A13">
        <w:rPr>
          <w:rFonts w:ascii="Times New Roman" w:eastAsia="Times New Roman" w:hAnsi="Times New Roman" w:cs="Times New Roman"/>
          <w:color w:val="000000" w:themeColor="text1"/>
          <w:kern w:val="0"/>
          <w:lang w:val="sr-Cyrl-RS" w:eastAsia="sr-Cyrl-RS"/>
          <w14:ligatures w14:val="none"/>
        </w:rPr>
        <w:t xml:space="preserve">и </w:t>
      </w:r>
      <w:hyperlink w:anchor="П53а" w:history="1">
        <w:r w:rsidRPr="00667E96">
          <w:rPr>
            <w:rStyle w:val="Hiperveza"/>
            <w:rFonts w:ascii="Times New Roman" w:eastAsia="Times New Roman" w:hAnsi="Times New Roman" w:cs="Times New Roman"/>
            <w:kern w:val="0"/>
            <w:lang w:val="sr-Cyrl-RS" w:eastAsia="sr-Cyrl-RS"/>
            <w14:ligatures w14:val="none"/>
          </w:rPr>
          <w:t>Прилог 5.3а</w:t>
        </w:r>
      </w:hyperlink>
      <w:r>
        <w:rPr>
          <w:rFonts w:ascii="Times New Roman" w:eastAsia="Times New Roman" w:hAnsi="Times New Roman" w:cs="Times New Roman"/>
          <w:color w:val="0000FF"/>
          <w:kern w:val="0"/>
          <w:lang w:val="sr-Cyrl-RS" w:eastAsia="sr-Cyrl-RS"/>
          <w14:ligatures w14:val="none"/>
        </w:rPr>
        <w:t xml:space="preserve">, </w:t>
      </w:r>
      <w:r w:rsidR="00801382" w:rsidRPr="00F75C1E">
        <w:rPr>
          <w:rFonts w:ascii="Times New Roman" w:eastAsia="Times New Roman" w:hAnsi="Times New Roman" w:cs="Times New Roman"/>
          <w:color w:val="000000"/>
          <w:kern w:val="0"/>
          <w:lang w:val="sr-Cyrl-RS" w:eastAsia="sr-Cyrl-RS"/>
          <w14:ligatures w14:val="none"/>
        </w:rPr>
        <w:t>Спроведене активности којима се подстиче стицање активних компетенција,</w:t>
      </w:r>
      <w:r w:rsidR="00801382" w:rsidRPr="00F75C1E">
        <w:rPr>
          <w:rFonts w:ascii="Times New Roman" w:eastAsia="Times New Roman" w:hAnsi="Times New Roman" w:cs="Times New Roman"/>
          <w:color w:val="000000"/>
          <w:kern w:val="0"/>
          <w:lang w:val="sr-Latn-RS" w:eastAsia="sr-Cyrl-RS"/>
          <w14:ligatures w14:val="none"/>
        </w:rPr>
        <w:t xml:space="preserve"> </w:t>
      </w:r>
      <w:r w:rsidR="00801382" w:rsidRPr="00F75C1E">
        <w:rPr>
          <w:rFonts w:ascii="Times New Roman" w:eastAsia="Times New Roman" w:hAnsi="Times New Roman" w:cs="Times New Roman"/>
          <w:color w:val="000000"/>
          <w:kern w:val="0"/>
          <w:lang w:val="sr-Cyrl-RS" w:eastAsia="sr-Cyrl-RS"/>
          <w14:ligatures w14:val="none"/>
        </w:rPr>
        <w:t>педагошког искуства наставника и сарадника</w:t>
      </w:r>
      <w:r w:rsidR="00E94135">
        <w:rPr>
          <w:rFonts w:ascii="Times New Roman" w:eastAsia="Times New Roman" w:hAnsi="Times New Roman" w:cs="Times New Roman"/>
          <w:color w:val="000000"/>
          <w:kern w:val="0"/>
          <w:lang w:val="sr-Cyrl-RS" w:eastAsia="sr-Cyrl-RS"/>
          <w14:ligatures w14:val="none"/>
        </w:rPr>
        <w:t>,</w:t>
      </w:r>
    </w:p>
    <w:p w14:paraId="223141F9" w14:textId="14644EC9" w:rsidR="00E94135" w:rsidRDefault="00E94135" w:rsidP="00F75C1E">
      <w:pPr>
        <w:spacing w:after="0" w:line="360" w:lineRule="auto"/>
        <w:jc w:val="both"/>
        <w:rPr>
          <w:rFonts w:ascii="Times New Roman" w:eastAsia="Times New Roman" w:hAnsi="Times New Roman" w:cs="Times New Roman"/>
          <w:color w:val="000000"/>
          <w:kern w:val="0"/>
          <w:lang w:val="sr-Cyrl-RS" w:eastAsia="sr-Cyrl-RS"/>
          <w14:ligatures w14:val="none"/>
        </w:rPr>
      </w:pPr>
      <w:hyperlink w:anchor="П54" w:history="1">
        <w:r w:rsidRPr="00C94478">
          <w:rPr>
            <w:rStyle w:val="Hiperveza"/>
            <w:rFonts w:ascii="Times New Roman" w:eastAsia="Times New Roman" w:hAnsi="Times New Roman" w:cs="Times New Roman"/>
            <w:kern w:val="0"/>
            <w:lang w:val="sr-Cyrl-RS" w:eastAsia="sr-Cyrl-RS"/>
            <w14:ligatures w14:val="none"/>
          </w:rPr>
          <w:t>Прилог 5.4</w:t>
        </w:r>
      </w:hyperlink>
      <w:r>
        <w:rPr>
          <w:rFonts w:ascii="Times New Roman" w:eastAsia="Times New Roman" w:hAnsi="Times New Roman" w:cs="Times New Roman"/>
          <w:color w:val="000000"/>
          <w:kern w:val="0"/>
          <w:lang w:val="sr-Cyrl-RS" w:eastAsia="sr-Cyrl-RS"/>
          <w14:ligatures w14:val="none"/>
        </w:rPr>
        <w:t xml:space="preserve">, </w:t>
      </w:r>
      <w:r w:rsidRPr="00167D09">
        <w:rPr>
          <w:rFonts w:ascii="Times New Roman" w:hAnsi="Times New Roman" w:cs="Times New Roman"/>
          <w:lang w:val="sr-Cyrl-RS"/>
        </w:rPr>
        <w:t>Правилник Универзитета у Београду о студентском вредновању</w:t>
      </w:r>
      <w:r>
        <w:rPr>
          <w:rFonts w:ascii="Times New Roman" w:hAnsi="Times New Roman" w:cs="Times New Roman"/>
          <w:lang w:val="sr-Cyrl-RS"/>
        </w:rPr>
        <w:t xml:space="preserve"> наставе и</w:t>
      </w:r>
      <w:r w:rsidRPr="00167D09">
        <w:rPr>
          <w:rFonts w:ascii="Times New Roman" w:hAnsi="Times New Roman" w:cs="Times New Roman"/>
          <w:lang w:val="sr-Cyrl-RS"/>
        </w:rPr>
        <w:t xml:space="preserve"> педагошког рада наставника</w:t>
      </w:r>
      <w:r>
        <w:rPr>
          <w:rFonts w:ascii="Times New Roman" w:hAnsi="Times New Roman" w:cs="Times New Roman"/>
          <w:lang w:val="sr-Cyrl-RS"/>
        </w:rPr>
        <w:t>,</w:t>
      </w:r>
    </w:p>
    <w:p w14:paraId="42018962" w14:textId="1F08E41E" w:rsidR="00E94135" w:rsidRPr="00F75C1E" w:rsidRDefault="00E94135" w:rsidP="00F75C1E">
      <w:pPr>
        <w:spacing w:after="0" w:line="360" w:lineRule="auto"/>
        <w:jc w:val="both"/>
        <w:rPr>
          <w:rFonts w:ascii="Times New Roman" w:eastAsia="Times New Roman" w:hAnsi="Times New Roman" w:cs="Times New Roman"/>
          <w:color w:val="000000"/>
          <w:kern w:val="0"/>
          <w:lang w:val="sr-Cyrl-RS" w:eastAsia="sr-Cyrl-RS"/>
          <w14:ligatures w14:val="none"/>
        </w:rPr>
      </w:pPr>
      <w:hyperlink w:anchor="П54а" w:history="1">
        <w:r w:rsidRPr="00667E96">
          <w:rPr>
            <w:rStyle w:val="Hiperveza"/>
            <w:rFonts w:ascii="Times New Roman" w:eastAsia="Times New Roman" w:hAnsi="Times New Roman" w:cs="Times New Roman"/>
            <w:kern w:val="0"/>
            <w:lang w:val="sr-Cyrl-RS" w:eastAsia="sr-Cyrl-RS"/>
            <w14:ligatures w14:val="none"/>
          </w:rPr>
          <w:t>Прилог 5.4</w:t>
        </w:r>
        <w:r w:rsidR="00221A13" w:rsidRPr="00667E96">
          <w:rPr>
            <w:rStyle w:val="Hiperveza"/>
            <w:rFonts w:ascii="Times New Roman" w:eastAsia="Times New Roman" w:hAnsi="Times New Roman" w:cs="Times New Roman"/>
            <w:kern w:val="0"/>
            <w:lang w:val="sr-Cyrl-RS" w:eastAsia="sr-Cyrl-RS"/>
            <w14:ligatures w14:val="none"/>
          </w:rPr>
          <w:t>.</w:t>
        </w:r>
        <w:r w:rsidRPr="00667E96">
          <w:rPr>
            <w:rStyle w:val="Hiperveza"/>
            <w:rFonts w:ascii="Times New Roman" w:eastAsia="Times New Roman" w:hAnsi="Times New Roman" w:cs="Times New Roman"/>
            <w:kern w:val="0"/>
            <w:lang w:val="sr-Cyrl-RS" w:eastAsia="sr-Cyrl-RS"/>
            <w14:ligatures w14:val="none"/>
          </w:rPr>
          <w:t>а</w:t>
        </w:r>
      </w:hyperlink>
      <w:r>
        <w:rPr>
          <w:rFonts w:ascii="Times New Roman" w:eastAsia="Times New Roman" w:hAnsi="Times New Roman" w:cs="Times New Roman"/>
          <w:color w:val="000000"/>
          <w:kern w:val="0"/>
          <w:lang w:val="sr-Cyrl-RS" w:eastAsia="sr-Cyrl-RS"/>
          <w14:ligatures w14:val="none"/>
        </w:rPr>
        <w:t xml:space="preserve">, Измене и допуне </w:t>
      </w:r>
      <w:r w:rsidRPr="00167D09">
        <w:rPr>
          <w:rFonts w:ascii="Times New Roman" w:hAnsi="Times New Roman" w:cs="Times New Roman"/>
          <w:lang w:val="sr-Cyrl-RS"/>
        </w:rPr>
        <w:t>Правилник Универзитета у Београду о студентском вредновању</w:t>
      </w:r>
      <w:r>
        <w:rPr>
          <w:rFonts w:ascii="Times New Roman" w:hAnsi="Times New Roman" w:cs="Times New Roman"/>
          <w:lang w:val="sr-Cyrl-RS"/>
        </w:rPr>
        <w:t xml:space="preserve"> наставе и</w:t>
      </w:r>
      <w:r w:rsidRPr="00167D09">
        <w:rPr>
          <w:rFonts w:ascii="Times New Roman" w:hAnsi="Times New Roman" w:cs="Times New Roman"/>
          <w:lang w:val="sr-Cyrl-RS"/>
        </w:rPr>
        <w:t xml:space="preserve"> педагошког рада наставника</w:t>
      </w:r>
      <w:r>
        <w:rPr>
          <w:rFonts w:ascii="Times New Roman" w:hAnsi="Times New Roman" w:cs="Times New Roman"/>
          <w:lang w:val="sr-Cyrl-RS"/>
        </w:rPr>
        <w:t>.</w:t>
      </w:r>
    </w:p>
    <w:p w14:paraId="5AE146F3" w14:textId="351609E2" w:rsidR="00801382" w:rsidRDefault="00801382" w:rsidP="005A105C">
      <w:pPr>
        <w:spacing w:after="0" w:line="360" w:lineRule="auto"/>
        <w:jc w:val="both"/>
        <w:rPr>
          <w:rFonts w:ascii="Times New Roman" w:hAnsi="Times New Roman" w:cs="Times New Roman"/>
          <w:lang w:val="sr-Cyrl-RS"/>
        </w:rPr>
      </w:pPr>
    </w:p>
    <w:p w14:paraId="29860629" w14:textId="15A72252" w:rsidR="001770DC" w:rsidRDefault="001770DC" w:rsidP="005A105C">
      <w:pPr>
        <w:spacing w:after="0" w:line="360" w:lineRule="auto"/>
        <w:jc w:val="both"/>
        <w:rPr>
          <w:rFonts w:ascii="Times New Roman" w:hAnsi="Times New Roman" w:cs="Times New Roman"/>
          <w:lang w:val="sr-Cyrl-RS"/>
        </w:rPr>
      </w:pPr>
    </w:p>
    <w:p w14:paraId="47DC6BF2" w14:textId="6E25F9AE" w:rsidR="001770DC" w:rsidRDefault="001770DC" w:rsidP="005A105C">
      <w:pPr>
        <w:spacing w:after="0" w:line="360" w:lineRule="auto"/>
        <w:jc w:val="both"/>
        <w:rPr>
          <w:rFonts w:ascii="Times New Roman" w:hAnsi="Times New Roman" w:cs="Times New Roman"/>
          <w:lang w:val="sr-Cyrl-RS"/>
        </w:rPr>
      </w:pPr>
    </w:p>
    <w:p w14:paraId="41E86F16" w14:textId="0CFA87F8" w:rsidR="001770DC" w:rsidRDefault="001770DC" w:rsidP="005A105C">
      <w:pPr>
        <w:spacing w:after="0" w:line="360" w:lineRule="auto"/>
        <w:jc w:val="both"/>
        <w:rPr>
          <w:rFonts w:ascii="Times New Roman" w:hAnsi="Times New Roman" w:cs="Times New Roman"/>
          <w:lang w:val="sr-Cyrl-RS"/>
        </w:rPr>
      </w:pPr>
    </w:p>
    <w:p w14:paraId="023EFAEE" w14:textId="452D3B07" w:rsidR="001770DC" w:rsidRDefault="001770DC" w:rsidP="005A105C">
      <w:pPr>
        <w:spacing w:after="0" w:line="360" w:lineRule="auto"/>
        <w:jc w:val="both"/>
        <w:rPr>
          <w:rFonts w:ascii="Times New Roman" w:hAnsi="Times New Roman" w:cs="Times New Roman"/>
          <w:lang w:val="sr-Cyrl-RS"/>
        </w:rPr>
      </w:pPr>
    </w:p>
    <w:p w14:paraId="733E48B8" w14:textId="3778AF22" w:rsidR="001770DC" w:rsidRDefault="001770DC" w:rsidP="005A105C">
      <w:pPr>
        <w:spacing w:after="0" w:line="360" w:lineRule="auto"/>
        <w:jc w:val="both"/>
        <w:rPr>
          <w:rFonts w:ascii="Times New Roman" w:hAnsi="Times New Roman" w:cs="Times New Roman"/>
          <w:lang w:val="sr-Cyrl-RS"/>
        </w:rPr>
      </w:pPr>
    </w:p>
    <w:p w14:paraId="2BE38198" w14:textId="51EF80AE" w:rsidR="001770DC" w:rsidRDefault="001770DC" w:rsidP="005A105C">
      <w:pPr>
        <w:spacing w:after="0" w:line="360" w:lineRule="auto"/>
        <w:jc w:val="both"/>
        <w:rPr>
          <w:rFonts w:ascii="Times New Roman" w:hAnsi="Times New Roman" w:cs="Times New Roman"/>
          <w:lang w:val="sr-Cyrl-RS"/>
        </w:rPr>
      </w:pPr>
    </w:p>
    <w:p w14:paraId="6C287298" w14:textId="66C113D3" w:rsidR="001770DC" w:rsidRDefault="001770DC" w:rsidP="005A105C">
      <w:pPr>
        <w:spacing w:after="0" w:line="360" w:lineRule="auto"/>
        <w:jc w:val="both"/>
        <w:rPr>
          <w:rFonts w:ascii="Times New Roman" w:hAnsi="Times New Roman" w:cs="Times New Roman"/>
          <w:lang w:val="sr-Cyrl-RS"/>
        </w:rPr>
      </w:pPr>
    </w:p>
    <w:p w14:paraId="433CB300" w14:textId="77777777" w:rsidR="00C94478" w:rsidRDefault="00C94478" w:rsidP="005A105C">
      <w:pPr>
        <w:spacing w:after="0" w:line="360" w:lineRule="auto"/>
        <w:jc w:val="both"/>
        <w:rPr>
          <w:rFonts w:ascii="Times New Roman" w:hAnsi="Times New Roman" w:cs="Times New Roman"/>
          <w:lang w:val="sr-Cyrl-RS"/>
        </w:rPr>
      </w:pPr>
    </w:p>
    <w:p w14:paraId="7FBD9FB0" w14:textId="77777777" w:rsidR="00C94478" w:rsidRDefault="00C94478" w:rsidP="005A105C">
      <w:pPr>
        <w:spacing w:after="0" w:line="360" w:lineRule="auto"/>
        <w:jc w:val="both"/>
        <w:rPr>
          <w:rFonts w:ascii="Times New Roman" w:hAnsi="Times New Roman" w:cs="Times New Roman"/>
          <w:lang w:val="sr-Cyrl-RS"/>
        </w:rPr>
      </w:pPr>
    </w:p>
    <w:p w14:paraId="39A607B1" w14:textId="77777777" w:rsidR="00C94478" w:rsidRDefault="00C94478" w:rsidP="005A105C">
      <w:pPr>
        <w:spacing w:after="0" w:line="360" w:lineRule="auto"/>
        <w:jc w:val="both"/>
        <w:rPr>
          <w:rFonts w:ascii="Times New Roman" w:hAnsi="Times New Roman" w:cs="Times New Roman"/>
          <w:lang w:val="sr-Cyrl-RS"/>
        </w:rPr>
      </w:pPr>
    </w:p>
    <w:p w14:paraId="5E29CCA4" w14:textId="77777777" w:rsidR="00C94478" w:rsidRDefault="00C94478" w:rsidP="005A105C">
      <w:pPr>
        <w:spacing w:after="0" w:line="360" w:lineRule="auto"/>
        <w:jc w:val="both"/>
        <w:rPr>
          <w:rFonts w:ascii="Times New Roman" w:hAnsi="Times New Roman" w:cs="Times New Roman"/>
          <w:lang w:val="sr-Cyrl-RS"/>
        </w:rPr>
      </w:pPr>
    </w:p>
    <w:p w14:paraId="04537F6B" w14:textId="77777777" w:rsidR="00C94478" w:rsidRDefault="00C94478" w:rsidP="005A105C">
      <w:pPr>
        <w:spacing w:after="0" w:line="360" w:lineRule="auto"/>
        <w:jc w:val="both"/>
        <w:rPr>
          <w:rFonts w:ascii="Times New Roman" w:hAnsi="Times New Roman" w:cs="Times New Roman"/>
          <w:lang w:val="sr-Cyrl-RS"/>
        </w:rPr>
      </w:pPr>
    </w:p>
    <w:p w14:paraId="0314D2E6" w14:textId="77777777" w:rsidR="00C94478" w:rsidRDefault="00C94478" w:rsidP="005A105C">
      <w:pPr>
        <w:spacing w:after="0" w:line="360" w:lineRule="auto"/>
        <w:jc w:val="both"/>
        <w:rPr>
          <w:rFonts w:ascii="Times New Roman" w:hAnsi="Times New Roman" w:cs="Times New Roman"/>
          <w:lang w:val="sr-Cyrl-RS"/>
        </w:rPr>
      </w:pPr>
    </w:p>
    <w:p w14:paraId="09E6959E" w14:textId="77777777" w:rsidR="00977B8E" w:rsidRDefault="00977B8E" w:rsidP="005A105C">
      <w:pPr>
        <w:spacing w:after="0" w:line="360" w:lineRule="auto"/>
        <w:jc w:val="both"/>
        <w:rPr>
          <w:rFonts w:ascii="Times New Roman" w:hAnsi="Times New Roman" w:cs="Times New Roman"/>
          <w:lang w:val="sr-Cyrl-RS"/>
        </w:rPr>
      </w:pPr>
    </w:p>
    <w:p w14:paraId="3AD908E6" w14:textId="77777777" w:rsidR="00C94478" w:rsidRDefault="00C94478" w:rsidP="005A105C">
      <w:pPr>
        <w:spacing w:after="0" w:line="360" w:lineRule="auto"/>
        <w:jc w:val="both"/>
        <w:rPr>
          <w:rFonts w:ascii="Times New Roman" w:hAnsi="Times New Roman" w:cs="Times New Roman"/>
          <w:lang w:val="sr-Cyrl-RS"/>
        </w:rPr>
      </w:pPr>
    </w:p>
    <w:p w14:paraId="699BBE1C" w14:textId="77777777" w:rsidR="00C94478" w:rsidRPr="00C94478" w:rsidRDefault="00C94478" w:rsidP="005A105C">
      <w:pPr>
        <w:spacing w:after="0" w:line="360" w:lineRule="auto"/>
        <w:jc w:val="both"/>
        <w:rPr>
          <w:rFonts w:ascii="Times New Roman" w:hAnsi="Times New Roman" w:cs="Times New Roman"/>
          <w:lang w:val="sr-Cyrl-RS"/>
        </w:rPr>
      </w:pPr>
    </w:p>
    <w:p w14:paraId="5FB09FBB" w14:textId="0D40A290" w:rsidR="00987E2E" w:rsidRPr="00E40A19" w:rsidRDefault="00987E2E" w:rsidP="00977B8E">
      <w:pPr>
        <w:spacing w:after="0" w:line="360" w:lineRule="auto"/>
        <w:jc w:val="center"/>
        <w:rPr>
          <w:rFonts w:ascii="Times New Roman" w:hAnsi="Times New Roman" w:cs="Times New Roman"/>
          <w:b/>
          <w:bCs/>
          <w:sz w:val="28"/>
          <w:szCs w:val="28"/>
          <w:lang w:val="sr-Cyrl-RS"/>
        </w:rPr>
      </w:pPr>
      <w:bookmarkStart w:id="4" w:name="СТАН7"/>
      <w:r w:rsidRPr="00E40A19">
        <w:rPr>
          <w:rFonts w:ascii="Times New Roman" w:hAnsi="Times New Roman" w:cs="Times New Roman"/>
          <w:b/>
          <w:bCs/>
          <w:sz w:val="28"/>
          <w:szCs w:val="28"/>
          <w:lang w:val="sr-Cyrl-RS"/>
        </w:rPr>
        <w:lastRenderedPageBreak/>
        <w:t>СТАНДАРД 7: КВАЛИТЕТ НАСТАВНИКА И САРАДНИКА</w:t>
      </w:r>
    </w:p>
    <w:bookmarkEnd w:id="4"/>
    <w:p w14:paraId="03A934F9" w14:textId="77777777" w:rsidR="00977B8E" w:rsidRDefault="00977B8E" w:rsidP="00977B8E">
      <w:pPr>
        <w:spacing w:after="0" w:line="240" w:lineRule="auto"/>
        <w:jc w:val="center"/>
        <w:rPr>
          <w:rFonts w:ascii="Times New Roman" w:hAnsi="Times New Roman" w:cs="Times New Roman"/>
          <w:b/>
          <w:bCs/>
          <w:lang w:val="sr-Cyrl-RS"/>
        </w:rPr>
      </w:pPr>
    </w:p>
    <w:p w14:paraId="3596AA6D" w14:textId="00EEAEB2" w:rsidR="00987E2E" w:rsidRPr="00987E2E" w:rsidRDefault="00987E2E" w:rsidP="00987E2E">
      <w:pPr>
        <w:spacing w:after="0" w:line="360" w:lineRule="auto"/>
        <w:jc w:val="both"/>
        <w:rPr>
          <w:rFonts w:ascii="Times New Roman" w:hAnsi="Times New Roman" w:cs="Times New Roman"/>
          <w:b/>
          <w:bCs/>
          <w:lang w:val="sr-Cyrl-RS"/>
        </w:rPr>
      </w:pPr>
      <w:r w:rsidRPr="00987E2E">
        <w:rPr>
          <w:rFonts w:ascii="Times New Roman" w:hAnsi="Times New Roman" w:cs="Times New Roman"/>
          <w:b/>
          <w:bCs/>
          <w:lang w:val="sr-Cyrl-RS"/>
        </w:rPr>
        <w:t>Опис стања</w:t>
      </w:r>
    </w:p>
    <w:p w14:paraId="7014F495" w14:textId="14C30070" w:rsidR="00987E2E" w:rsidRPr="00987E2E" w:rsidRDefault="00987E2E" w:rsidP="00987E2E">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 xml:space="preserve">Квалитет наставника и сарадника ангажованих на програму мастер академских студија историје обезбеђује се поштовањем прописа који регулишу избор наставника и сарадника на факултетима Универзитета у Београду и то: </w:t>
      </w:r>
      <w:r w:rsidRPr="00987E2E">
        <w:rPr>
          <w:rFonts w:ascii="Times New Roman" w:hAnsi="Times New Roman" w:cs="Times New Roman"/>
          <w:i/>
          <w:iCs/>
          <w:lang w:val="sr-Cyrl-RS"/>
        </w:rPr>
        <w:t xml:space="preserve">Закона о високом образовању </w:t>
      </w:r>
      <w:r w:rsidRPr="00987E2E">
        <w:rPr>
          <w:rFonts w:ascii="Times New Roman" w:hAnsi="Times New Roman" w:cs="Times New Roman"/>
          <w:lang w:val="sr-Cyrl-RS"/>
        </w:rPr>
        <w:t xml:space="preserve">Републике Србије, </w:t>
      </w:r>
      <w:r w:rsidRPr="00987E2E">
        <w:rPr>
          <w:rFonts w:ascii="Times New Roman" w:hAnsi="Times New Roman" w:cs="Times New Roman"/>
          <w:i/>
          <w:iCs/>
          <w:lang w:val="sr-Cyrl-RS"/>
        </w:rPr>
        <w:t xml:space="preserve">Статута </w:t>
      </w:r>
      <w:r w:rsidRPr="00987E2E">
        <w:rPr>
          <w:rFonts w:ascii="Times New Roman" w:hAnsi="Times New Roman" w:cs="Times New Roman"/>
          <w:lang w:val="sr-Cyrl-RS"/>
        </w:rPr>
        <w:t xml:space="preserve">Универзитета у Београду, </w:t>
      </w:r>
      <w:bookmarkStart w:id="5" w:name="_Hlk197790199"/>
      <w:r w:rsidRPr="00987E2E">
        <w:rPr>
          <w:rFonts w:ascii="Times New Roman" w:hAnsi="Times New Roman" w:cs="Times New Roman"/>
          <w:i/>
          <w:iCs/>
          <w:lang w:val="sr-Cyrl-RS"/>
        </w:rPr>
        <w:t xml:space="preserve">Правилника о начину и поступку стицања звања и заснивања радног односа наставника Универзитета у Београду </w:t>
      </w:r>
      <w:bookmarkEnd w:id="5"/>
      <w:r w:rsidRPr="00987E2E">
        <w:rPr>
          <w:rFonts w:ascii="Times New Roman" w:hAnsi="Times New Roman" w:cs="Times New Roman"/>
          <w:lang w:val="sr-Cyrl-RS"/>
        </w:rPr>
        <w:t xml:space="preserve">(видети </w:t>
      </w:r>
      <w:hyperlink r:id="rId32" w:history="1">
        <w:r w:rsidRPr="00987E2E">
          <w:rPr>
            <w:rStyle w:val="Hiperveza"/>
            <w:rFonts w:ascii="Times New Roman" w:hAnsi="Times New Roman" w:cs="Times New Roman"/>
            <w:lang w:val="sr-Cyrl-RS"/>
          </w:rPr>
          <w:t>Прилог 7.1.а</w:t>
        </w:r>
      </w:hyperlink>
      <w:r w:rsidRPr="00987E2E">
        <w:rPr>
          <w:rFonts w:ascii="Times New Roman" w:hAnsi="Times New Roman" w:cs="Times New Roman"/>
          <w:lang w:val="sr-Cyrl-RS"/>
        </w:rPr>
        <w:t>),</w:t>
      </w:r>
      <w:r w:rsidR="00977B8E">
        <w:rPr>
          <w:rFonts w:ascii="Times New Roman" w:hAnsi="Times New Roman" w:cs="Times New Roman"/>
          <w:lang w:val="sr-Cyrl-RS"/>
        </w:rPr>
        <w:t xml:space="preserve"> </w:t>
      </w:r>
      <w:r w:rsidRPr="00987E2E">
        <w:rPr>
          <w:rFonts w:ascii="Times New Roman" w:hAnsi="Times New Roman" w:cs="Times New Roman"/>
          <w:i/>
          <w:iCs/>
          <w:lang w:val="sr-Cyrl-RS"/>
        </w:rPr>
        <w:t xml:space="preserve">Правилима о ближим условима за избор наставника и сарадника </w:t>
      </w:r>
      <w:r w:rsidRPr="00987E2E">
        <w:rPr>
          <w:rFonts w:ascii="Times New Roman" w:hAnsi="Times New Roman" w:cs="Times New Roman"/>
          <w:lang w:val="sr-Cyrl-RS"/>
        </w:rPr>
        <w:t>Филозофског факултета у Београду која су ступила на снагу 2</w:t>
      </w:r>
      <w:r>
        <w:rPr>
          <w:rFonts w:ascii="Times New Roman" w:hAnsi="Times New Roman" w:cs="Times New Roman"/>
          <w:lang w:val="sr-Cyrl-RS"/>
        </w:rPr>
        <w:t>4</w:t>
      </w:r>
      <w:r w:rsidRPr="00987E2E">
        <w:rPr>
          <w:rFonts w:ascii="Times New Roman" w:hAnsi="Times New Roman" w:cs="Times New Roman"/>
          <w:lang w:val="sr-Cyrl-RS"/>
        </w:rPr>
        <w:t>.09.2019</w:t>
      </w:r>
      <w:r w:rsidR="00977B8E">
        <w:rPr>
          <w:rFonts w:ascii="Times New Roman" w:hAnsi="Times New Roman" w:cs="Times New Roman"/>
          <w:lang w:val="sr-Cyrl-RS"/>
        </w:rPr>
        <w:t>. године</w:t>
      </w:r>
      <w:r w:rsidRPr="00987E2E">
        <w:rPr>
          <w:rFonts w:ascii="Times New Roman" w:hAnsi="Times New Roman" w:cs="Times New Roman"/>
          <w:lang w:val="sr-Cyrl-RS"/>
        </w:rPr>
        <w:t xml:space="preserve"> (видети </w:t>
      </w:r>
      <w:hyperlink r:id="rId33" w:history="1">
        <w:r w:rsidRPr="00987E2E">
          <w:rPr>
            <w:rStyle w:val="Hiperveza"/>
            <w:rFonts w:ascii="Times New Roman" w:hAnsi="Times New Roman" w:cs="Times New Roman"/>
            <w:lang w:val="sr-Cyrl-RS"/>
          </w:rPr>
          <w:t>Прилог 7.1.в</w:t>
        </w:r>
      </w:hyperlink>
      <w:r w:rsidRPr="00987E2E">
        <w:rPr>
          <w:rFonts w:ascii="Times New Roman" w:hAnsi="Times New Roman" w:cs="Times New Roman"/>
          <w:lang w:val="sr-Cyrl-RS"/>
        </w:rPr>
        <w:t xml:space="preserve">), </w:t>
      </w:r>
      <w:r w:rsidRPr="00987E2E">
        <w:rPr>
          <w:rFonts w:ascii="Times New Roman" w:hAnsi="Times New Roman" w:cs="Times New Roman"/>
          <w:i/>
          <w:iCs/>
          <w:lang w:val="sr-Cyrl-RS"/>
        </w:rPr>
        <w:t>Правилника о стандардима и поступцима за обезбеђивање квалитета и самовредновање</w:t>
      </w:r>
      <w:r w:rsidRPr="00987E2E">
        <w:rPr>
          <w:rFonts w:ascii="Times New Roman" w:hAnsi="Times New Roman" w:cs="Times New Roman"/>
          <w:lang w:val="sr-Cyrl-RS"/>
        </w:rPr>
        <w:t xml:space="preserve">, </w:t>
      </w:r>
      <w:r w:rsidRPr="00987E2E">
        <w:rPr>
          <w:rFonts w:ascii="Times New Roman" w:hAnsi="Times New Roman" w:cs="Times New Roman"/>
          <w:i/>
          <w:iCs/>
          <w:lang w:val="sr-Cyrl-RS"/>
        </w:rPr>
        <w:t>Правилника о минималним условима за стицање звања наставника на Универзитету у Београду</w:t>
      </w:r>
      <w:r w:rsidRPr="00987E2E">
        <w:rPr>
          <w:rFonts w:ascii="Times New Roman" w:hAnsi="Times New Roman" w:cs="Times New Roman"/>
          <w:lang w:val="sr-Cyrl-RS"/>
        </w:rPr>
        <w:t xml:space="preserve">, </w:t>
      </w:r>
      <w:r w:rsidRPr="00987E2E">
        <w:rPr>
          <w:rFonts w:ascii="Times New Roman" w:hAnsi="Times New Roman" w:cs="Times New Roman"/>
          <w:i/>
          <w:iCs/>
          <w:lang w:val="sr-Cyrl-RS"/>
        </w:rPr>
        <w:t xml:space="preserve">Статута </w:t>
      </w:r>
      <w:r w:rsidRPr="00987E2E">
        <w:rPr>
          <w:rFonts w:ascii="Times New Roman" w:hAnsi="Times New Roman" w:cs="Times New Roman"/>
          <w:lang w:val="sr-Cyrl-RS"/>
        </w:rPr>
        <w:t xml:space="preserve">Факултета о условима за избор у звања (чланови од 126–141) – све доступно на </w:t>
      </w:r>
      <w:hyperlink r:id="rId34" w:history="1">
        <w:r w:rsidRPr="00524E02">
          <w:rPr>
            <w:rStyle w:val="Hiperveza"/>
            <w:rFonts w:ascii="Times New Roman" w:hAnsi="Times New Roman" w:cs="Times New Roman"/>
            <w:lang w:val="sr-Cyrl-RS"/>
          </w:rPr>
          <w:t>https://www.f.bg.ac.rs/dokumenta/akta</w:t>
        </w:r>
      </w:hyperlink>
      <w:r w:rsidRPr="00987E2E">
        <w:rPr>
          <w:rFonts w:ascii="Times New Roman" w:hAnsi="Times New Roman" w:cs="Times New Roman"/>
          <w:lang w:val="sr-Cyrl-RS"/>
        </w:rPr>
        <w:t>.</w:t>
      </w:r>
    </w:p>
    <w:p w14:paraId="6EF7E1ED" w14:textId="64DA333A" w:rsidR="00987E2E" w:rsidRPr="00987E2E" w:rsidRDefault="00987E2E" w:rsidP="00987E2E">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Професори Одељења за историју уживају висок научни и стручни реноме у земљи и иностранству, они су уредници и/или рецензенти реномираних међународних и домаћих научних часописа. Осим у настави, већина наставника и сарадника Одељења су укључени у научноистраживачке и развојне пројекте које финансира Министарство надлежно за послове науке, али и у пројекте које финансирају међународне институције и организације, државне институције и иностране организације и компаније. Чланови Одељења који су ангажовани на програму мастер академских студија историје се труде да нове сараднике укључују пре свега из реда најбољих студената. Њиховим укључењем у научноистраживачки рад остварује се мисија континуираног обезбеђивања научног подмлатка.</w:t>
      </w:r>
    </w:p>
    <w:p w14:paraId="0AF7B082" w14:textId="5AC620A3" w:rsidR="00987E2E" w:rsidRPr="00987E2E" w:rsidRDefault="00987E2E" w:rsidP="00AB603A">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 xml:space="preserve">У реализацију програма мастер </w:t>
      </w:r>
      <w:r w:rsidRPr="00F17E7D">
        <w:rPr>
          <w:rFonts w:ascii="Times New Roman" w:hAnsi="Times New Roman" w:cs="Times New Roman"/>
          <w:lang w:val="sr-Cyrl-RS"/>
        </w:rPr>
        <w:t>академских студија историје укључено је 3</w:t>
      </w:r>
      <w:r w:rsidR="00F17E7D" w:rsidRPr="00F17E7D">
        <w:rPr>
          <w:rFonts w:ascii="Times New Roman" w:hAnsi="Times New Roman" w:cs="Times New Roman"/>
          <w:lang w:val="sr-Cyrl-RS"/>
        </w:rPr>
        <w:t>9</w:t>
      </w:r>
      <w:r w:rsidRPr="00F17E7D">
        <w:rPr>
          <w:rFonts w:ascii="Times New Roman" w:hAnsi="Times New Roman" w:cs="Times New Roman"/>
          <w:lang w:val="sr-Cyrl-RS"/>
        </w:rPr>
        <w:t xml:space="preserve"> </w:t>
      </w:r>
      <w:proofErr w:type="spellStart"/>
      <w:r w:rsidRPr="00F17E7D">
        <w:rPr>
          <w:rFonts w:ascii="Times New Roman" w:hAnsi="Times New Roman" w:cs="Times New Roman"/>
          <w:lang w:val="sr-Cyrl-RS"/>
        </w:rPr>
        <w:t>наставникa</w:t>
      </w:r>
      <w:proofErr w:type="spellEnd"/>
      <w:r w:rsidRPr="00F17E7D">
        <w:rPr>
          <w:rFonts w:ascii="Times New Roman" w:hAnsi="Times New Roman" w:cs="Times New Roman"/>
          <w:lang w:val="sr-Cyrl-RS"/>
        </w:rPr>
        <w:t xml:space="preserve">, од којих </w:t>
      </w:r>
      <w:proofErr w:type="spellStart"/>
      <w:r w:rsidRPr="00F17E7D">
        <w:rPr>
          <w:rFonts w:ascii="Times New Roman" w:hAnsi="Times New Roman" w:cs="Times New Roman"/>
          <w:lang w:val="sr-Cyrl-RS"/>
        </w:rPr>
        <w:t>je</w:t>
      </w:r>
      <w:proofErr w:type="spellEnd"/>
      <w:r w:rsidRPr="00F17E7D">
        <w:rPr>
          <w:rFonts w:ascii="Times New Roman" w:hAnsi="Times New Roman" w:cs="Times New Roman"/>
          <w:lang w:val="sr-Cyrl-RS"/>
        </w:rPr>
        <w:t xml:space="preserve"> 3</w:t>
      </w:r>
      <w:r w:rsidR="00F17E7D">
        <w:rPr>
          <w:rFonts w:ascii="Times New Roman" w:hAnsi="Times New Roman" w:cs="Times New Roman"/>
          <w:lang w:val="sr-Cyrl-RS"/>
        </w:rPr>
        <w:t>4</w:t>
      </w:r>
      <w:r w:rsidRPr="00F17E7D">
        <w:rPr>
          <w:rFonts w:ascii="Times New Roman" w:hAnsi="Times New Roman" w:cs="Times New Roman"/>
          <w:lang w:val="sr-Cyrl-RS"/>
        </w:rPr>
        <w:t xml:space="preserve"> у радном односу са пуним радним временом</w:t>
      </w:r>
      <w:r w:rsidRPr="00987E2E">
        <w:rPr>
          <w:rFonts w:ascii="Times New Roman" w:hAnsi="Times New Roman" w:cs="Times New Roman"/>
          <w:lang w:val="sr-Cyrl-RS"/>
        </w:rPr>
        <w:t xml:space="preserve"> и у наставним звањима доцента, ванредног професора и редовног професора. Број наставника и сарадника на Одељењу одговара потребама реализације овог студијског програма. Однос броја наставника и броја акредитованих студената приказан је у</w:t>
      </w:r>
      <w:r w:rsidR="00977B8E" w:rsidRPr="00977B8E">
        <w:rPr>
          <w:rFonts w:ascii="Times New Roman" w:hAnsi="Times New Roman" w:cs="Times New Roman"/>
          <w:lang w:val="sr-Cyrl-RS"/>
        </w:rPr>
        <w:t xml:space="preserve"> </w:t>
      </w:r>
      <w:hyperlink r:id="rId35" w:history="1">
        <w:r w:rsidRPr="00987E2E">
          <w:rPr>
            <w:rStyle w:val="Hiperveza"/>
            <w:rFonts w:ascii="Times New Roman" w:hAnsi="Times New Roman" w:cs="Times New Roman"/>
            <w:lang w:val="sr-Cyrl-RS"/>
          </w:rPr>
          <w:t>Прилогу 7.2</w:t>
        </w:r>
      </w:hyperlink>
      <w:r w:rsidRPr="00987E2E">
        <w:rPr>
          <w:rFonts w:ascii="Times New Roman" w:hAnsi="Times New Roman" w:cs="Times New Roman"/>
          <w:lang w:val="sr-Cyrl-RS"/>
        </w:rPr>
        <w:t>. У оцени рада наставника и сарадника Одељење има у виду квалитет педагошког рада, научног рада и квалитет других активности на Универзитету, Факултету и самом одељењу. Приликом</w:t>
      </w:r>
      <w:r w:rsidR="00AB603A">
        <w:rPr>
          <w:rFonts w:ascii="Times New Roman" w:hAnsi="Times New Roman" w:cs="Times New Roman"/>
          <w:lang w:val="sr-Cyrl-RS"/>
        </w:rPr>
        <w:t xml:space="preserve"> </w:t>
      </w:r>
      <w:r w:rsidRPr="00987E2E">
        <w:rPr>
          <w:rFonts w:ascii="Times New Roman" w:hAnsi="Times New Roman" w:cs="Times New Roman"/>
          <w:lang w:val="sr-Cyrl-RS"/>
        </w:rPr>
        <w:t xml:space="preserve">избора кандидата у звање наставника посебно се вреднују: резултати научног и истраживачког рада кандидата, ангажовање кандидата у развоју наставе и других делатности, резултати педагошког рада, резултати у обезбеђивању научно-наставног </w:t>
      </w:r>
      <w:r w:rsidRPr="00987E2E">
        <w:rPr>
          <w:rFonts w:ascii="Times New Roman" w:hAnsi="Times New Roman" w:cs="Times New Roman"/>
          <w:lang w:val="sr-Cyrl-RS"/>
        </w:rPr>
        <w:lastRenderedPageBreak/>
        <w:t>подмлатка. Факултет обезбеђује редовно праћење и вредновање квалитета педагошког рада наставника и сарадника, укључујући и периодичну студентску евалуацију рада наставника и предвиђа подстицајне и корективне мере за обезбеђивање задовољавајућег нивоа квалитета наставе, што даље шаље на увид одељењу и сваком предметном наставнику и сараднику.</w:t>
      </w:r>
    </w:p>
    <w:p w14:paraId="3DAB8B53" w14:textId="77777777" w:rsidR="00AB603A" w:rsidRDefault="00987E2E" w:rsidP="00AB603A">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Наставницима и сарадницима омогућено је научно и стручно усавршавање и мобилност путем:</w:t>
      </w:r>
    </w:p>
    <w:p w14:paraId="7FAB7907" w14:textId="77777777" w:rsid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сарадње са домаћим и међународним образовним институцијама;</w:t>
      </w:r>
    </w:p>
    <w:p w14:paraId="660CB4A4" w14:textId="77777777" w:rsid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одобравања плаћених одсуства ради студијских боравака, специјализација, учешћа</w:t>
      </w:r>
      <w:r w:rsidR="00AB603A">
        <w:rPr>
          <w:rFonts w:ascii="Times New Roman" w:hAnsi="Times New Roman" w:cs="Times New Roman"/>
          <w:lang w:val="sr-Cyrl-RS"/>
        </w:rPr>
        <w:t xml:space="preserve"> </w:t>
      </w:r>
      <w:r w:rsidRPr="00AB603A">
        <w:rPr>
          <w:rFonts w:ascii="Times New Roman" w:hAnsi="Times New Roman" w:cs="Times New Roman"/>
          <w:lang w:val="sr-Cyrl-RS"/>
        </w:rPr>
        <w:t>на научним и стручним скуповима у земљи и у иностранству;</w:t>
      </w:r>
    </w:p>
    <w:p w14:paraId="70446168" w14:textId="77777777" w:rsid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партиципације Факултета у финансирању научног и стручног усавршавања</w:t>
      </w:r>
      <w:r w:rsidR="00AB603A">
        <w:rPr>
          <w:rFonts w:ascii="Times New Roman" w:hAnsi="Times New Roman" w:cs="Times New Roman"/>
          <w:lang w:val="sr-Cyrl-RS"/>
        </w:rPr>
        <w:t xml:space="preserve"> </w:t>
      </w:r>
      <w:r w:rsidRPr="00AB603A">
        <w:rPr>
          <w:rFonts w:ascii="Times New Roman" w:hAnsi="Times New Roman" w:cs="Times New Roman"/>
          <w:lang w:val="sr-Cyrl-RS"/>
        </w:rPr>
        <w:t>наставника и сарадника;</w:t>
      </w:r>
    </w:p>
    <w:p w14:paraId="21CC18EF" w14:textId="77777777" w:rsid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обезбеђивања литературе, приступа базама података, библиотечким фондовима, и</w:t>
      </w:r>
    </w:p>
    <w:p w14:paraId="0F7D1286" w14:textId="5049298E" w:rsidR="00987E2E" w:rsidRPr="00AB603A" w:rsidRDefault="00987E2E" w:rsidP="00987E2E">
      <w:pPr>
        <w:pStyle w:val="Pasussalistom"/>
        <w:numPr>
          <w:ilvl w:val="0"/>
          <w:numId w:val="3"/>
        </w:numPr>
        <w:spacing w:after="0" w:line="360" w:lineRule="auto"/>
        <w:jc w:val="both"/>
        <w:rPr>
          <w:rFonts w:ascii="Times New Roman" w:hAnsi="Times New Roman" w:cs="Times New Roman"/>
          <w:lang w:val="sr-Cyrl-RS"/>
        </w:rPr>
      </w:pPr>
      <w:r w:rsidRPr="00AB603A">
        <w:rPr>
          <w:rFonts w:ascii="Times New Roman" w:hAnsi="Times New Roman" w:cs="Times New Roman"/>
          <w:lang w:val="sr-Cyrl-RS"/>
        </w:rPr>
        <w:t>информисања о конкурсима за стипендије, научним скуповима.</w:t>
      </w:r>
    </w:p>
    <w:p w14:paraId="52073C73" w14:textId="77777777" w:rsidR="00AB603A" w:rsidRDefault="00AB603A" w:rsidP="00987E2E">
      <w:pPr>
        <w:spacing w:after="0" w:line="360" w:lineRule="auto"/>
        <w:jc w:val="both"/>
        <w:rPr>
          <w:rFonts w:ascii="Times New Roman" w:hAnsi="Times New Roman" w:cs="Times New Roman"/>
          <w:lang w:val="sr-Cyrl-RS"/>
        </w:rPr>
      </w:pPr>
    </w:p>
    <w:p w14:paraId="475510C5" w14:textId="107DF365" w:rsidR="001770DC" w:rsidRDefault="00987E2E" w:rsidP="00AB603A">
      <w:pPr>
        <w:spacing w:after="0" w:line="360" w:lineRule="auto"/>
        <w:ind w:firstLine="720"/>
        <w:jc w:val="both"/>
        <w:rPr>
          <w:rFonts w:ascii="Times New Roman" w:hAnsi="Times New Roman" w:cs="Times New Roman"/>
          <w:lang w:val="sr-Cyrl-RS"/>
        </w:rPr>
      </w:pPr>
      <w:r w:rsidRPr="00987E2E">
        <w:rPr>
          <w:rFonts w:ascii="Times New Roman" w:hAnsi="Times New Roman" w:cs="Times New Roman"/>
          <w:lang w:val="sr-Cyrl-RS"/>
        </w:rPr>
        <w:t xml:space="preserve">Провера квалитета наставника обезбеђује се анкетирањем студената, које се изводи према </w:t>
      </w:r>
      <w:r w:rsidRPr="00987E2E">
        <w:rPr>
          <w:rFonts w:ascii="Times New Roman" w:hAnsi="Times New Roman" w:cs="Times New Roman"/>
          <w:i/>
          <w:iCs/>
          <w:lang w:val="sr-Cyrl-RS"/>
        </w:rPr>
        <w:t>Правилнику о студентском вредновању</w:t>
      </w:r>
      <w:r w:rsidR="00AB603A">
        <w:rPr>
          <w:rFonts w:ascii="Times New Roman" w:hAnsi="Times New Roman" w:cs="Times New Roman"/>
          <w:i/>
          <w:iCs/>
          <w:lang w:val="sr-Cyrl-RS"/>
        </w:rPr>
        <w:t xml:space="preserve"> наставе и</w:t>
      </w:r>
      <w:r w:rsidRPr="00987E2E">
        <w:rPr>
          <w:rFonts w:ascii="Times New Roman" w:hAnsi="Times New Roman" w:cs="Times New Roman"/>
          <w:i/>
          <w:iCs/>
          <w:lang w:val="sr-Cyrl-RS"/>
        </w:rPr>
        <w:t xml:space="preserve"> педагошког рада наставника </w:t>
      </w:r>
      <w:r w:rsidR="001327E0">
        <w:rPr>
          <w:rFonts w:ascii="Times New Roman" w:hAnsi="Times New Roman" w:cs="Times New Roman"/>
          <w:lang w:val="sr-Cyrl-RS"/>
        </w:rPr>
        <w:t xml:space="preserve">и </w:t>
      </w:r>
      <w:r w:rsidR="001327E0" w:rsidRPr="001327E0">
        <w:rPr>
          <w:rFonts w:ascii="Times New Roman" w:hAnsi="Times New Roman" w:cs="Times New Roman"/>
          <w:i/>
          <w:iCs/>
          <w:lang w:val="sr-Cyrl-RS"/>
        </w:rPr>
        <w:t>Изменама и допунама Правилника о студентском вредновању наставе и педагошког рада наставника</w:t>
      </w:r>
      <w:r w:rsidR="001327E0">
        <w:rPr>
          <w:rFonts w:ascii="Times New Roman" w:hAnsi="Times New Roman" w:cs="Times New Roman"/>
          <w:lang w:val="sr-Cyrl-RS"/>
        </w:rPr>
        <w:t xml:space="preserve"> </w:t>
      </w:r>
      <w:r w:rsidRPr="00987E2E">
        <w:rPr>
          <w:rFonts w:ascii="Times New Roman" w:hAnsi="Times New Roman" w:cs="Times New Roman"/>
          <w:lang w:val="sr-Cyrl-RS"/>
        </w:rPr>
        <w:t>Универзитета у Београду (</w:t>
      </w:r>
      <w:hyperlink r:id="rId36" w:history="1">
        <w:r w:rsidR="001327E0" w:rsidRPr="001327E0">
          <w:rPr>
            <w:rStyle w:val="Hiperveza"/>
            <w:rFonts w:ascii="Times New Roman" w:hAnsi="Times New Roman" w:cs="Times New Roman"/>
            <w:lang w:val="sr-Cyrl-RS"/>
          </w:rPr>
          <w:t>Прилог 5.4</w:t>
        </w:r>
      </w:hyperlink>
      <w:r w:rsidR="001327E0">
        <w:rPr>
          <w:rFonts w:ascii="Times New Roman" w:hAnsi="Times New Roman" w:cs="Times New Roman"/>
          <w:lang w:val="sr-Cyrl-RS"/>
        </w:rPr>
        <w:t xml:space="preserve"> и </w:t>
      </w:r>
      <w:hyperlink r:id="rId37" w:history="1">
        <w:r w:rsidR="001327E0" w:rsidRPr="001327E0">
          <w:rPr>
            <w:rStyle w:val="Hiperveza"/>
            <w:rFonts w:ascii="Times New Roman" w:hAnsi="Times New Roman" w:cs="Times New Roman"/>
            <w:lang w:val="sr-Cyrl-RS"/>
          </w:rPr>
          <w:t>Прилог 5.4.а</w:t>
        </w:r>
      </w:hyperlink>
      <w:r w:rsidRPr="00987E2E">
        <w:rPr>
          <w:rFonts w:ascii="Times New Roman" w:hAnsi="Times New Roman" w:cs="Times New Roman"/>
          <w:lang w:val="sr-Cyrl-RS"/>
        </w:rPr>
        <w:t>). Анкета се спроводи у папирној форми и резултати показују да су оцене квалитета рада наставног особља у просеку и по карактеристикама квалитета све боље (</w:t>
      </w:r>
      <w:r w:rsidR="00AB603A">
        <w:rPr>
          <w:rFonts w:ascii="Times New Roman" w:hAnsi="Times New Roman" w:cs="Times New Roman"/>
          <w:lang w:val="sr-Cyrl-RS"/>
        </w:rPr>
        <w:t xml:space="preserve">ниво мастер академских студија </w:t>
      </w:r>
      <w:r w:rsidRPr="00987E2E">
        <w:rPr>
          <w:rFonts w:ascii="Times New Roman" w:hAnsi="Times New Roman" w:cs="Times New Roman"/>
          <w:lang w:val="sr-Cyrl-RS"/>
        </w:rPr>
        <w:t>видети Стандард 5 –</w:t>
      </w:r>
      <w:r w:rsidR="00AB603A">
        <w:rPr>
          <w:rFonts w:ascii="Times New Roman" w:hAnsi="Times New Roman" w:cs="Times New Roman"/>
          <w:lang w:val="sr-Cyrl-RS"/>
        </w:rPr>
        <w:t xml:space="preserve"> </w:t>
      </w:r>
      <w:hyperlink r:id="rId38" w:history="1">
        <w:r w:rsidR="00AB603A" w:rsidRPr="004A15BE">
          <w:rPr>
            <w:rStyle w:val="Hiperveza"/>
            <w:rFonts w:ascii="Times New Roman" w:eastAsia="Times New Roman" w:hAnsi="Times New Roman" w:cs="Times New Roman"/>
            <w:kern w:val="0"/>
            <w:lang w:val="sr-Cyrl-RS" w:eastAsia="sr-Cyrl-RS"/>
            <w14:ligatures w14:val="none"/>
          </w:rPr>
          <w:t>Прилог 5.1.б</w:t>
        </w:r>
      </w:hyperlink>
      <w:r w:rsidR="00AB603A">
        <w:rPr>
          <w:rFonts w:ascii="Times New Roman" w:eastAsia="Times New Roman" w:hAnsi="Times New Roman" w:cs="Times New Roman"/>
          <w:color w:val="000000"/>
          <w:kern w:val="0"/>
          <w:lang w:val="sr-Cyrl-RS" w:eastAsia="sr-Cyrl-RS"/>
          <w14:ligatures w14:val="none"/>
        </w:rPr>
        <w:t xml:space="preserve">, </w:t>
      </w:r>
      <w:hyperlink r:id="rId39" w:history="1">
        <w:r w:rsidR="00AB603A" w:rsidRPr="004A15BE">
          <w:rPr>
            <w:rStyle w:val="Hiperveza"/>
            <w:rFonts w:ascii="Times New Roman" w:eastAsia="Times New Roman" w:hAnsi="Times New Roman" w:cs="Times New Roman"/>
            <w:kern w:val="0"/>
            <w:lang w:val="sr-Cyrl-RS" w:eastAsia="sr-Cyrl-RS"/>
            <w14:ligatures w14:val="none"/>
          </w:rPr>
          <w:t>Прилог 5.1.г</w:t>
        </w:r>
      </w:hyperlink>
      <w:r w:rsidR="00AB603A">
        <w:rPr>
          <w:rFonts w:ascii="Times New Roman" w:eastAsia="Times New Roman" w:hAnsi="Times New Roman" w:cs="Times New Roman"/>
          <w:color w:val="000000"/>
          <w:kern w:val="0"/>
          <w:lang w:val="sr-Cyrl-RS" w:eastAsia="sr-Cyrl-RS"/>
          <w14:ligatures w14:val="none"/>
        </w:rPr>
        <w:t xml:space="preserve"> и </w:t>
      </w:r>
      <w:hyperlink r:id="rId40" w:history="1">
        <w:r w:rsidR="00AB603A" w:rsidRPr="004A15BE">
          <w:rPr>
            <w:rStyle w:val="Hiperveza"/>
            <w:rFonts w:ascii="Times New Roman" w:eastAsia="Times New Roman" w:hAnsi="Times New Roman" w:cs="Times New Roman"/>
            <w:kern w:val="0"/>
            <w:lang w:val="sr-Cyrl-RS" w:eastAsia="sr-Cyrl-RS"/>
            <w14:ligatures w14:val="none"/>
          </w:rPr>
          <w:t>Прилог 5.1.ђ</w:t>
        </w:r>
      </w:hyperlink>
      <w:r w:rsidRPr="00987E2E">
        <w:rPr>
          <w:rFonts w:ascii="Times New Roman" w:hAnsi="Times New Roman" w:cs="Times New Roman"/>
          <w:lang w:val="sr-Cyrl-RS"/>
        </w:rPr>
        <w:t>). Одељење и Факултет у целини при избору и унапређењу наставно-научног кадра вреднује педагошке способности наставника и сарадника на основу резултата спроведених анкета. Интензивирана је међународна сарадња и стимулисано је активније укључивање наставника у међународне пројекте.</w:t>
      </w:r>
    </w:p>
    <w:p w14:paraId="35465799" w14:textId="669B49D8" w:rsidR="00977B8E" w:rsidRDefault="00977B8E" w:rsidP="00977B8E">
      <w:pPr>
        <w:spacing w:after="0" w:line="360" w:lineRule="auto"/>
        <w:jc w:val="both"/>
        <w:rPr>
          <w:rFonts w:ascii="Times New Roman" w:hAnsi="Times New Roman" w:cs="Times New Roman"/>
          <w:lang w:val="sr-Cyrl-RS"/>
        </w:rPr>
      </w:pPr>
    </w:p>
    <w:p w14:paraId="3157C547" w14:textId="0F380BB7" w:rsidR="00977B8E" w:rsidRDefault="00977B8E" w:rsidP="00977B8E">
      <w:pPr>
        <w:spacing w:after="0" w:line="360" w:lineRule="auto"/>
        <w:jc w:val="both"/>
        <w:rPr>
          <w:rFonts w:ascii="Times New Roman" w:hAnsi="Times New Roman" w:cs="Times New Roman"/>
          <w:lang w:val="sr-Cyrl-RS"/>
        </w:rPr>
      </w:pPr>
    </w:p>
    <w:p w14:paraId="74261390" w14:textId="1263E2BF" w:rsidR="00977B8E" w:rsidRDefault="00977B8E" w:rsidP="00977B8E">
      <w:pPr>
        <w:spacing w:after="0" w:line="360" w:lineRule="auto"/>
        <w:jc w:val="center"/>
        <w:rPr>
          <w:rFonts w:ascii="Times New Roman" w:hAnsi="Times New Roman" w:cs="Times New Roman"/>
          <w:b/>
          <w:bCs/>
          <w:color w:val="000000"/>
          <w:lang w:val="ru-RU"/>
        </w:rPr>
      </w:pPr>
      <w:r w:rsidRPr="00977B8E">
        <w:rPr>
          <w:rFonts w:ascii="Times New Roman" w:hAnsi="Times New Roman" w:cs="Times New Roman"/>
          <w:b/>
          <w:bCs/>
          <w:color w:val="000000"/>
        </w:rPr>
        <w:t>SWOT</w:t>
      </w:r>
      <w:r w:rsidRPr="00977B8E">
        <w:rPr>
          <w:rFonts w:ascii="Times New Roman" w:hAnsi="Times New Roman" w:cs="Times New Roman"/>
          <w:b/>
          <w:bCs/>
          <w:color w:val="000000"/>
          <w:lang w:val="ru-RU"/>
        </w:rPr>
        <w:t xml:space="preserve"> анализа квалитета наставника и сарадника</w:t>
      </w:r>
    </w:p>
    <w:p w14:paraId="0D61F2F3" w14:textId="77777777" w:rsidR="00977B8E" w:rsidRPr="00801382" w:rsidRDefault="00977B8E" w:rsidP="00977B8E">
      <w:pPr>
        <w:spacing w:after="0" w:line="360" w:lineRule="auto"/>
        <w:jc w:val="center"/>
        <w:rPr>
          <w:rFonts w:ascii="Times New Roman" w:hAnsi="Times New Roman" w:cs="Times New Roman"/>
          <w:b/>
          <w:bCs/>
          <w:color w:val="000000"/>
          <w:lang w:val="ru-RU"/>
        </w:rPr>
      </w:pPr>
      <w:r w:rsidRPr="00C51D25">
        <w:rPr>
          <w:rFonts w:ascii="Times New Roman" w:hAnsi="Times New Roman" w:cs="Times New Roman"/>
          <w:b/>
          <w:bCs/>
          <w:color w:val="000000"/>
          <w:lang w:val="ru-RU"/>
        </w:rPr>
        <w:t xml:space="preserve">(ПРЕДНОСТИ, СЛАБОСТИ, </w:t>
      </w:r>
      <w:r w:rsidRPr="00A36A64">
        <w:rPr>
          <w:rFonts w:ascii="Times New Roman" w:hAnsi="Times New Roman" w:cs="Times New Roman"/>
          <w:b/>
          <w:bCs/>
          <w:color w:val="000000"/>
          <w:lang w:val="ru-RU"/>
        </w:rPr>
        <w:t>МОГУЋНОСТИ, ОПАСНОСТИ)</w:t>
      </w:r>
    </w:p>
    <w:tbl>
      <w:tblPr>
        <w:tblW w:w="9696" w:type="dxa"/>
        <w:tblLayout w:type="fixed"/>
        <w:tblCellMar>
          <w:left w:w="10" w:type="dxa"/>
          <w:right w:w="10" w:type="dxa"/>
        </w:tblCellMar>
        <w:tblLook w:val="0000" w:firstRow="0" w:lastRow="0" w:firstColumn="0" w:lastColumn="0" w:noHBand="0" w:noVBand="0"/>
      </w:tblPr>
      <w:tblGrid>
        <w:gridCol w:w="10"/>
        <w:gridCol w:w="4391"/>
        <w:gridCol w:w="642"/>
        <w:gridCol w:w="3975"/>
        <w:gridCol w:w="678"/>
      </w:tblGrid>
      <w:tr w:rsidR="00977B8E" w14:paraId="687E191E" w14:textId="77777777" w:rsidTr="00167D09">
        <w:trPr>
          <w:gridBefore w:val="1"/>
          <w:wBefore w:w="10" w:type="dxa"/>
          <w:trHeight w:hRule="exact" w:val="342"/>
        </w:trPr>
        <w:tc>
          <w:tcPr>
            <w:tcW w:w="5033" w:type="dxa"/>
            <w:gridSpan w:val="2"/>
            <w:tcBorders>
              <w:top w:val="single" w:sz="4" w:space="0" w:color="auto"/>
              <w:left w:val="single" w:sz="4" w:space="0" w:color="auto"/>
            </w:tcBorders>
            <w:shd w:val="clear" w:color="auto" w:fill="FFFFFF"/>
          </w:tcPr>
          <w:p w14:paraId="130C874A" w14:textId="77777777" w:rsidR="00977B8E" w:rsidRPr="00977B8E" w:rsidRDefault="00977B8E" w:rsidP="00167D09">
            <w:pPr>
              <w:pStyle w:val="BodyText5"/>
              <w:shd w:val="clear" w:color="auto" w:fill="auto"/>
              <w:spacing w:before="0" w:line="210" w:lineRule="exact"/>
              <w:ind w:firstLine="0"/>
              <w:jc w:val="center"/>
              <w:rPr>
                <w:b/>
                <w:bCs/>
                <w:sz w:val="24"/>
                <w:szCs w:val="24"/>
              </w:rPr>
            </w:pPr>
            <w:r w:rsidRPr="00977B8E">
              <w:rPr>
                <w:rStyle w:val="BodyText2"/>
                <w:b/>
                <w:bCs/>
                <w:sz w:val="24"/>
                <w:szCs w:val="24"/>
              </w:rPr>
              <w:t>ПРЕДНОСТИ</w:t>
            </w:r>
          </w:p>
        </w:tc>
        <w:tc>
          <w:tcPr>
            <w:tcW w:w="4653" w:type="dxa"/>
            <w:gridSpan w:val="2"/>
            <w:tcBorders>
              <w:top w:val="single" w:sz="4" w:space="0" w:color="auto"/>
              <w:left w:val="single" w:sz="4" w:space="0" w:color="auto"/>
              <w:right w:val="single" w:sz="4" w:space="0" w:color="auto"/>
            </w:tcBorders>
            <w:shd w:val="clear" w:color="auto" w:fill="FFFFFF"/>
          </w:tcPr>
          <w:p w14:paraId="62AED715" w14:textId="77777777" w:rsidR="00977B8E" w:rsidRPr="00977B8E" w:rsidRDefault="00977B8E" w:rsidP="00167D09">
            <w:pPr>
              <w:pStyle w:val="BodyText5"/>
              <w:shd w:val="clear" w:color="auto" w:fill="auto"/>
              <w:spacing w:before="0" w:line="210" w:lineRule="exact"/>
              <w:ind w:firstLine="0"/>
              <w:jc w:val="center"/>
              <w:rPr>
                <w:b/>
                <w:bCs/>
                <w:sz w:val="24"/>
                <w:szCs w:val="24"/>
              </w:rPr>
            </w:pPr>
            <w:r w:rsidRPr="00977B8E">
              <w:rPr>
                <w:rStyle w:val="BodyText2"/>
                <w:b/>
                <w:bCs/>
                <w:sz w:val="24"/>
                <w:szCs w:val="24"/>
              </w:rPr>
              <w:t>СЛАБОСТИ</w:t>
            </w:r>
          </w:p>
        </w:tc>
      </w:tr>
      <w:tr w:rsidR="00977B8E" w14:paraId="13E9E1C9" w14:textId="77777777" w:rsidTr="00167D09">
        <w:trPr>
          <w:gridBefore w:val="1"/>
          <w:wBefore w:w="10" w:type="dxa"/>
          <w:trHeight w:hRule="exact" w:val="1206"/>
        </w:trPr>
        <w:tc>
          <w:tcPr>
            <w:tcW w:w="4391" w:type="dxa"/>
            <w:tcBorders>
              <w:top w:val="single" w:sz="4" w:space="0" w:color="auto"/>
              <w:left w:val="single" w:sz="4" w:space="0" w:color="auto"/>
            </w:tcBorders>
            <w:shd w:val="clear" w:color="auto" w:fill="FFFFFF"/>
          </w:tcPr>
          <w:p w14:paraId="48968198"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lastRenderedPageBreak/>
              <w:t>Поступак избора у звање је јаван и усаглашен је и унапређен у односу на критеријум Националног савета за високо образовање</w:t>
            </w:r>
          </w:p>
        </w:tc>
        <w:tc>
          <w:tcPr>
            <w:tcW w:w="642" w:type="dxa"/>
            <w:tcBorders>
              <w:top w:val="single" w:sz="4" w:space="0" w:color="auto"/>
              <w:left w:val="single" w:sz="4" w:space="0" w:color="auto"/>
            </w:tcBorders>
            <w:shd w:val="clear" w:color="auto" w:fill="FFFFFF"/>
          </w:tcPr>
          <w:p w14:paraId="50F67B0F"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1ADBDC4C"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Обезбеђена перманентна едукација и усавршавање наставника и сарадника</w:t>
            </w:r>
          </w:p>
        </w:tc>
        <w:tc>
          <w:tcPr>
            <w:tcW w:w="678" w:type="dxa"/>
            <w:tcBorders>
              <w:top w:val="single" w:sz="4" w:space="0" w:color="auto"/>
              <w:left w:val="single" w:sz="4" w:space="0" w:color="auto"/>
              <w:right w:val="single" w:sz="4" w:space="0" w:color="auto"/>
            </w:tcBorders>
            <w:shd w:val="clear" w:color="auto" w:fill="FFFFFF"/>
          </w:tcPr>
          <w:p w14:paraId="7F9F0E05"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r>
      <w:tr w:rsidR="00977B8E" w14:paraId="291FCBF2" w14:textId="77777777" w:rsidTr="00167D09">
        <w:trPr>
          <w:gridBefore w:val="1"/>
          <w:wBefore w:w="10" w:type="dxa"/>
          <w:trHeight w:hRule="exact" w:val="1495"/>
        </w:trPr>
        <w:tc>
          <w:tcPr>
            <w:tcW w:w="4391" w:type="dxa"/>
            <w:tcBorders>
              <w:top w:val="single" w:sz="4" w:space="0" w:color="auto"/>
              <w:left w:val="single" w:sz="4" w:space="0" w:color="auto"/>
            </w:tcBorders>
            <w:shd w:val="clear" w:color="auto" w:fill="FFFFFF"/>
          </w:tcPr>
          <w:p w14:paraId="0E879B30"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Квалитет наставног кадра се обезбеђује брижљивом селекцијом и избором на основу јавног поступка, уз обавезну проверу квалитета њиховог рада у настави</w:t>
            </w:r>
          </w:p>
        </w:tc>
        <w:tc>
          <w:tcPr>
            <w:tcW w:w="642" w:type="dxa"/>
            <w:tcBorders>
              <w:top w:val="single" w:sz="4" w:space="0" w:color="auto"/>
              <w:left w:val="single" w:sz="4" w:space="0" w:color="auto"/>
            </w:tcBorders>
            <w:shd w:val="clear" w:color="auto" w:fill="FFFFFF"/>
          </w:tcPr>
          <w:p w14:paraId="035938A3"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10DE8189" w14:textId="77777777" w:rsidR="00977B8E" w:rsidRPr="00977B8E" w:rsidRDefault="00977B8E" w:rsidP="00167D09">
            <w:pPr>
              <w:jc w:val="center"/>
            </w:pPr>
          </w:p>
        </w:tc>
        <w:tc>
          <w:tcPr>
            <w:tcW w:w="678" w:type="dxa"/>
            <w:tcBorders>
              <w:top w:val="single" w:sz="4" w:space="0" w:color="auto"/>
              <w:left w:val="single" w:sz="4" w:space="0" w:color="auto"/>
              <w:right w:val="single" w:sz="4" w:space="0" w:color="auto"/>
            </w:tcBorders>
            <w:shd w:val="clear" w:color="auto" w:fill="FFFFFF"/>
          </w:tcPr>
          <w:p w14:paraId="431C20B6" w14:textId="77777777" w:rsidR="00977B8E" w:rsidRPr="00977B8E" w:rsidRDefault="00977B8E" w:rsidP="00167D09">
            <w:pPr>
              <w:jc w:val="center"/>
            </w:pPr>
          </w:p>
        </w:tc>
      </w:tr>
      <w:tr w:rsidR="00977B8E" w14:paraId="2E2867DA" w14:textId="77777777" w:rsidTr="00167D09">
        <w:trPr>
          <w:gridBefore w:val="1"/>
          <w:wBefore w:w="10" w:type="dxa"/>
          <w:trHeight w:hRule="exact" w:val="1790"/>
        </w:trPr>
        <w:tc>
          <w:tcPr>
            <w:tcW w:w="4391" w:type="dxa"/>
            <w:tcBorders>
              <w:top w:val="single" w:sz="4" w:space="0" w:color="auto"/>
              <w:left w:val="single" w:sz="4" w:space="0" w:color="auto"/>
            </w:tcBorders>
            <w:shd w:val="clear" w:color="auto" w:fill="FFFFFF"/>
          </w:tcPr>
          <w:p w14:paraId="43DFD6FC"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Резултати анкетирања студената поспешују планирање развоја наставничког кадра у будућности, кроз континуирано праћење оцена за сваки семестар</w:t>
            </w:r>
          </w:p>
        </w:tc>
        <w:tc>
          <w:tcPr>
            <w:tcW w:w="642" w:type="dxa"/>
            <w:tcBorders>
              <w:top w:val="single" w:sz="4" w:space="0" w:color="auto"/>
              <w:left w:val="single" w:sz="4" w:space="0" w:color="auto"/>
            </w:tcBorders>
            <w:shd w:val="clear" w:color="auto" w:fill="FFFFFF"/>
          </w:tcPr>
          <w:p w14:paraId="7D4753BD"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346483D4" w14:textId="6294D6F3"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 xml:space="preserve">Слабе материјалне (финансијске) могућности за стимулисање усавршавања, међународне сарадње или награђивање наставника и сарадника чији резултати то </w:t>
            </w:r>
            <w:proofErr w:type="spellStart"/>
            <w:r w:rsidR="00167D09">
              <w:rPr>
                <w:rStyle w:val="BodyText2"/>
                <w:sz w:val="24"/>
                <w:szCs w:val="24"/>
                <w:lang w:val="sr-Cyrl-RS"/>
              </w:rPr>
              <w:t>завређ</w:t>
            </w:r>
            <w:proofErr w:type="spellEnd"/>
            <w:r w:rsidRPr="004B488B">
              <w:rPr>
                <w:rStyle w:val="BodyText2"/>
                <w:sz w:val="24"/>
                <w:szCs w:val="24"/>
                <w:lang w:val="ru-RU"/>
              </w:rPr>
              <w:t>ују</w:t>
            </w:r>
          </w:p>
        </w:tc>
        <w:tc>
          <w:tcPr>
            <w:tcW w:w="678" w:type="dxa"/>
            <w:tcBorders>
              <w:top w:val="single" w:sz="4" w:space="0" w:color="auto"/>
              <w:left w:val="single" w:sz="4" w:space="0" w:color="auto"/>
              <w:right w:val="single" w:sz="4" w:space="0" w:color="auto"/>
            </w:tcBorders>
            <w:shd w:val="clear" w:color="auto" w:fill="FFFFFF"/>
          </w:tcPr>
          <w:p w14:paraId="0F2233C3"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r>
      <w:tr w:rsidR="00977B8E" w14:paraId="7A6E364E" w14:textId="77777777" w:rsidTr="00167D09">
        <w:trPr>
          <w:gridBefore w:val="1"/>
          <w:wBefore w:w="10" w:type="dxa"/>
          <w:trHeight w:hRule="exact" w:val="1490"/>
        </w:trPr>
        <w:tc>
          <w:tcPr>
            <w:tcW w:w="4391" w:type="dxa"/>
            <w:tcBorders>
              <w:top w:val="single" w:sz="4" w:space="0" w:color="auto"/>
              <w:left w:val="single" w:sz="4" w:space="0" w:color="auto"/>
            </w:tcBorders>
            <w:shd w:val="clear" w:color="auto" w:fill="FFFFFF"/>
          </w:tcPr>
          <w:p w14:paraId="5F24EFE2" w14:textId="03070651"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Наставни кадар програма Мастер академских студија историје испуњава услов компетентности и способан је за реализацију акредитованих студијских програма и научноистраживачког рада</w:t>
            </w:r>
          </w:p>
        </w:tc>
        <w:tc>
          <w:tcPr>
            <w:tcW w:w="642" w:type="dxa"/>
            <w:tcBorders>
              <w:top w:val="single" w:sz="4" w:space="0" w:color="auto"/>
              <w:left w:val="single" w:sz="4" w:space="0" w:color="auto"/>
            </w:tcBorders>
            <w:shd w:val="clear" w:color="auto" w:fill="FFFFFF"/>
          </w:tcPr>
          <w:p w14:paraId="27139B34"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3635D529" w14:textId="77777777" w:rsidR="00977B8E" w:rsidRPr="00977B8E" w:rsidRDefault="00977B8E" w:rsidP="00167D09">
            <w:pPr>
              <w:jc w:val="center"/>
            </w:pPr>
          </w:p>
        </w:tc>
        <w:tc>
          <w:tcPr>
            <w:tcW w:w="678" w:type="dxa"/>
            <w:tcBorders>
              <w:top w:val="single" w:sz="4" w:space="0" w:color="auto"/>
              <w:left w:val="single" w:sz="4" w:space="0" w:color="auto"/>
              <w:right w:val="single" w:sz="4" w:space="0" w:color="auto"/>
            </w:tcBorders>
            <w:shd w:val="clear" w:color="auto" w:fill="FFFFFF"/>
          </w:tcPr>
          <w:p w14:paraId="4A3F535F" w14:textId="77777777" w:rsidR="00977B8E" w:rsidRPr="00977B8E" w:rsidRDefault="00977B8E" w:rsidP="00167D09">
            <w:pPr>
              <w:jc w:val="center"/>
            </w:pPr>
          </w:p>
        </w:tc>
      </w:tr>
      <w:tr w:rsidR="00977B8E" w14:paraId="6D6B4B5F" w14:textId="77777777" w:rsidTr="00167D09">
        <w:trPr>
          <w:gridBefore w:val="1"/>
          <w:wBefore w:w="10" w:type="dxa"/>
          <w:trHeight w:hRule="exact" w:val="309"/>
        </w:trPr>
        <w:tc>
          <w:tcPr>
            <w:tcW w:w="5033" w:type="dxa"/>
            <w:gridSpan w:val="2"/>
            <w:tcBorders>
              <w:top w:val="single" w:sz="4" w:space="0" w:color="auto"/>
              <w:left w:val="single" w:sz="4" w:space="0" w:color="auto"/>
            </w:tcBorders>
            <w:shd w:val="clear" w:color="auto" w:fill="FFFFFF"/>
          </w:tcPr>
          <w:p w14:paraId="71264385" w14:textId="77777777" w:rsidR="00977B8E" w:rsidRPr="00977B8E" w:rsidRDefault="00977B8E" w:rsidP="00167D09">
            <w:pPr>
              <w:pStyle w:val="BodyText5"/>
              <w:shd w:val="clear" w:color="auto" w:fill="auto"/>
              <w:spacing w:before="0" w:line="210" w:lineRule="exact"/>
              <w:ind w:firstLine="0"/>
              <w:jc w:val="center"/>
              <w:rPr>
                <w:b/>
                <w:bCs/>
                <w:sz w:val="24"/>
                <w:szCs w:val="24"/>
              </w:rPr>
            </w:pPr>
            <w:r w:rsidRPr="00977B8E">
              <w:rPr>
                <w:rStyle w:val="BodyText2"/>
                <w:b/>
                <w:bCs/>
                <w:sz w:val="24"/>
                <w:szCs w:val="24"/>
              </w:rPr>
              <w:t>МОГУЋНОСТИ</w:t>
            </w:r>
          </w:p>
        </w:tc>
        <w:tc>
          <w:tcPr>
            <w:tcW w:w="4653" w:type="dxa"/>
            <w:gridSpan w:val="2"/>
            <w:tcBorders>
              <w:top w:val="single" w:sz="4" w:space="0" w:color="auto"/>
              <w:left w:val="single" w:sz="4" w:space="0" w:color="auto"/>
              <w:right w:val="single" w:sz="4" w:space="0" w:color="auto"/>
            </w:tcBorders>
            <w:shd w:val="clear" w:color="auto" w:fill="FFFFFF"/>
          </w:tcPr>
          <w:p w14:paraId="63F948D0" w14:textId="77777777" w:rsidR="00977B8E" w:rsidRPr="00977B8E" w:rsidRDefault="00977B8E" w:rsidP="00167D09">
            <w:pPr>
              <w:pStyle w:val="BodyText5"/>
              <w:shd w:val="clear" w:color="auto" w:fill="auto"/>
              <w:spacing w:before="0" w:line="210" w:lineRule="exact"/>
              <w:ind w:firstLine="0"/>
              <w:jc w:val="center"/>
              <w:rPr>
                <w:b/>
                <w:bCs/>
                <w:sz w:val="24"/>
                <w:szCs w:val="24"/>
              </w:rPr>
            </w:pPr>
            <w:r w:rsidRPr="00A36A64">
              <w:rPr>
                <w:rStyle w:val="BodyText2"/>
                <w:b/>
                <w:bCs/>
                <w:sz w:val="24"/>
                <w:szCs w:val="24"/>
              </w:rPr>
              <w:t>ОПАСНОСТИ</w:t>
            </w:r>
          </w:p>
        </w:tc>
      </w:tr>
      <w:tr w:rsidR="00977B8E" w14:paraId="084FCC58" w14:textId="77777777" w:rsidTr="00167D09">
        <w:trPr>
          <w:gridBefore w:val="1"/>
          <w:wBefore w:w="10" w:type="dxa"/>
          <w:trHeight w:hRule="exact" w:val="1197"/>
        </w:trPr>
        <w:tc>
          <w:tcPr>
            <w:tcW w:w="4391" w:type="dxa"/>
            <w:tcBorders>
              <w:top w:val="single" w:sz="4" w:space="0" w:color="auto"/>
              <w:left w:val="single" w:sz="4" w:space="0" w:color="auto"/>
            </w:tcBorders>
            <w:shd w:val="clear" w:color="auto" w:fill="FFFFFF"/>
          </w:tcPr>
          <w:p w14:paraId="4837665C"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Успоставити категорију награђивања за постигнуте значајне резултате у научно-истраживачком раду у земљи и иностранству</w:t>
            </w:r>
          </w:p>
        </w:tc>
        <w:tc>
          <w:tcPr>
            <w:tcW w:w="642" w:type="dxa"/>
            <w:tcBorders>
              <w:top w:val="single" w:sz="4" w:space="0" w:color="auto"/>
              <w:left w:val="single" w:sz="4" w:space="0" w:color="auto"/>
            </w:tcBorders>
            <w:shd w:val="clear" w:color="auto" w:fill="FFFFFF"/>
          </w:tcPr>
          <w:p w14:paraId="105EB22A"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1BE5A776" w14:textId="77777777" w:rsidR="00977B8E" w:rsidRPr="00977B8E" w:rsidRDefault="00977B8E" w:rsidP="00167D09">
            <w:pPr>
              <w:jc w:val="center"/>
            </w:pPr>
          </w:p>
        </w:tc>
        <w:tc>
          <w:tcPr>
            <w:tcW w:w="678" w:type="dxa"/>
            <w:tcBorders>
              <w:top w:val="single" w:sz="4" w:space="0" w:color="auto"/>
              <w:left w:val="single" w:sz="4" w:space="0" w:color="auto"/>
              <w:right w:val="single" w:sz="4" w:space="0" w:color="auto"/>
            </w:tcBorders>
            <w:shd w:val="clear" w:color="auto" w:fill="FFFFFF"/>
          </w:tcPr>
          <w:p w14:paraId="5456282B" w14:textId="77777777" w:rsidR="00977B8E" w:rsidRPr="00977B8E" w:rsidRDefault="00977B8E" w:rsidP="00167D09">
            <w:pPr>
              <w:jc w:val="center"/>
            </w:pPr>
          </w:p>
        </w:tc>
      </w:tr>
      <w:tr w:rsidR="00977B8E" w14:paraId="5D5E40DC" w14:textId="77777777" w:rsidTr="00167D09">
        <w:trPr>
          <w:gridBefore w:val="1"/>
          <w:wBefore w:w="10" w:type="dxa"/>
          <w:trHeight w:hRule="exact" w:val="1197"/>
        </w:trPr>
        <w:tc>
          <w:tcPr>
            <w:tcW w:w="4391" w:type="dxa"/>
            <w:tcBorders>
              <w:top w:val="single" w:sz="4" w:space="0" w:color="auto"/>
              <w:left w:val="single" w:sz="4" w:space="0" w:color="auto"/>
            </w:tcBorders>
            <w:shd w:val="clear" w:color="auto" w:fill="FFFFFF"/>
          </w:tcPr>
          <w:p w14:paraId="785F13D2"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Одељење заједно са Управом Факултета прати истраживачке и стручне активности наставника и сарадника</w:t>
            </w:r>
          </w:p>
        </w:tc>
        <w:tc>
          <w:tcPr>
            <w:tcW w:w="642" w:type="dxa"/>
            <w:tcBorders>
              <w:top w:val="single" w:sz="4" w:space="0" w:color="auto"/>
              <w:left w:val="single" w:sz="4" w:space="0" w:color="auto"/>
            </w:tcBorders>
            <w:shd w:val="clear" w:color="auto" w:fill="FFFFFF"/>
          </w:tcPr>
          <w:p w14:paraId="728866E8"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75E0C9CA" w14:textId="77777777" w:rsidR="00977B8E" w:rsidRPr="00977B8E" w:rsidRDefault="00977B8E" w:rsidP="00167D09">
            <w:pPr>
              <w:pStyle w:val="BodyText5"/>
              <w:shd w:val="clear" w:color="auto" w:fill="auto"/>
              <w:spacing w:before="0" w:line="274" w:lineRule="exact"/>
              <w:ind w:firstLine="0"/>
              <w:jc w:val="center"/>
              <w:rPr>
                <w:sz w:val="24"/>
                <w:szCs w:val="24"/>
              </w:rPr>
            </w:pPr>
            <w:proofErr w:type="spellStart"/>
            <w:r w:rsidRPr="00977B8E">
              <w:rPr>
                <w:rStyle w:val="BodyText2"/>
                <w:sz w:val="24"/>
                <w:szCs w:val="24"/>
              </w:rPr>
              <w:t>Непрепознавање</w:t>
            </w:r>
            <w:proofErr w:type="spellEnd"/>
            <w:r w:rsidRPr="00977B8E">
              <w:rPr>
                <w:rStyle w:val="BodyText2"/>
                <w:sz w:val="24"/>
                <w:szCs w:val="24"/>
              </w:rPr>
              <w:t xml:space="preserve"> </w:t>
            </w:r>
            <w:proofErr w:type="spellStart"/>
            <w:r w:rsidRPr="00977B8E">
              <w:rPr>
                <w:rStyle w:val="BodyText2"/>
                <w:sz w:val="24"/>
                <w:szCs w:val="24"/>
              </w:rPr>
              <w:t>снаге</w:t>
            </w:r>
            <w:proofErr w:type="spellEnd"/>
            <w:r w:rsidRPr="00977B8E">
              <w:rPr>
                <w:rStyle w:val="BodyText2"/>
                <w:sz w:val="24"/>
                <w:szCs w:val="24"/>
              </w:rPr>
              <w:t xml:space="preserve"> </w:t>
            </w:r>
            <w:proofErr w:type="spellStart"/>
            <w:r w:rsidRPr="00977B8E">
              <w:rPr>
                <w:rStyle w:val="BodyText2"/>
                <w:sz w:val="24"/>
                <w:szCs w:val="24"/>
              </w:rPr>
              <w:t>конкуренције</w:t>
            </w:r>
            <w:proofErr w:type="spellEnd"/>
          </w:p>
        </w:tc>
        <w:tc>
          <w:tcPr>
            <w:tcW w:w="678" w:type="dxa"/>
            <w:tcBorders>
              <w:top w:val="single" w:sz="4" w:space="0" w:color="auto"/>
              <w:left w:val="single" w:sz="4" w:space="0" w:color="auto"/>
              <w:right w:val="single" w:sz="4" w:space="0" w:color="auto"/>
            </w:tcBorders>
            <w:shd w:val="clear" w:color="auto" w:fill="FFFFFF"/>
          </w:tcPr>
          <w:p w14:paraId="4BAA3FCC"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r>
      <w:tr w:rsidR="00977B8E" w14:paraId="40B65D8F" w14:textId="77777777" w:rsidTr="00167D09">
        <w:trPr>
          <w:gridBefore w:val="1"/>
          <w:wBefore w:w="10" w:type="dxa"/>
          <w:trHeight w:hRule="exact" w:val="1197"/>
        </w:trPr>
        <w:tc>
          <w:tcPr>
            <w:tcW w:w="4391" w:type="dxa"/>
            <w:tcBorders>
              <w:top w:val="single" w:sz="4" w:space="0" w:color="auto"/>
              <w:left w:val="single" w:sz="4" w:space="0" w:color="auto"/>
            </w:tcBorders>
            <w:shd w:val="clear" w:color="auto" w:fill="FFFFFF"/>
          </w:tcPr>
          <w:p w14:paraId="03EB2A44" w14:textId="739A91F8"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Повезивање наставника и сарадника са наставницима и сарадницима других научноистраживачких институција у земљи и иностранству</w:t>
            </w:r>
          </w:p>
        </w:tc>
        <w:tc>
          <w:tcPr>
            <w:tcW w:w="642" w:type="dxa"/>
            <w:tcBorders>
              <w:top w:val="single" w:sz="4" w:space="0" w:color="auto"/>
              <w:left w:val="single" w:sz="4" w:space="0" w:color="auto"/>
            </w:tcBorders>
            <w:shd w:val="clear" w:color="auto" w:fill="FFFFFF"/>
          </w:tcPr>
          <w:p w14:paraId="6FC12D38" w14:textId="3C0C6F6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tcBorders>
            <w:shd w:val="clear" w:color="auto" w:fill="FFFFFF"/>
          </w:tcPr>
          <w:p w14:paraId="60F0B839"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Опасност да најбољи млади научни кадрови немају прилике да остваре академску каријеру</w:t>
            </w:r>
          </w:p>
        </w:tc>
        <w:tc>
          <w:tcPr>
            <w:tcW w:w="678" w:type="dxa"/>
            <w:tcBorders>
              <w:top w:val="single" w:sz="4" w:space="0" w:color="auto"/>
              <w:left w:val="single" w:sz="4" w:space="0" w:color="auto"/>
              <w:right w:val="single" w:sz="4" w:space="0" w:color="auto"/>
            </w:tcBorders>
            <w:shd w:val="clear" w:color="auto" w:fill="FFFFFF"/>
          </w:tcPr>
          <w:p w14:paraId="0DD85EB7"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r>
      <w:tr w:rsidR="00977B8E" w14:paraId="78D4F859" w14:textId="77777777" w:rsidTr="00167D09">
        <w:trPr>
          <w:gridBefore w:val="1"/>
          <w:wBefore w:w="10" w:type="dxa"/>
          <w:trHeight w:hRule="exact" w:val="1206"/>
        </w:trPr>
        <w:tc>
          <w:tcPr>
            <w:tcW w:w="4391" w:type="dxa"/>
            <w:tcBorders>
              <w:top w:val="single" w:sz="4" w:space="0" w:color="auto"/>
              <w:left w:val="single" w:sz="4" w:space="0" w:color="auto"/>
              <w:bottom w:val="single" w:sz="4" w:space="0" w:color="auto"/>
            </w:tcBorders>
            <w:shd w:val="clear" w:color="auto" w:fill="FFFFFF"/>
          </w:tcPr>
          <w:p w14:paraId="2F3010F0" w14:textId="77777777" w:rsidR="00977B8E" w:rsidRPr="00977B8E" w:rsidRDefault="00977B8E" w:rsidP="00167D09">
            <w:pPr>
              <w:pStyle w:val="BodyText5"/>
              <w:shd w:val="clear" w:color="auto" w:fill="auto"/>
              <w:spacing w:before="0" w:line="274" w:lineRule="exact"/>
              <w:ind w:firstLine="0"/>
              <w:jc w:val="center"/>
              <w:rPr>
                <w:sz w:val="24"/>
                <w:szCs w:val="24"/>
                <w:lang w:val="ru-RU"/>
              </w:rPr>
            </w:pPr>
            <w:r w:rsidRPr="004B488B">
              <w:rPr>
                <w:rStyle w:val="BodyText2"/>
                <w:sz w:val="24"/>
                <w:szCs w:val="24"/>
                <w:lang w:val="ru-RU"/>
              </w:rPr>
              <w:t>Интензивнија мобилност наставника и сарадника финансирана средствима из буџета међународних научних и стручних пројеката</w:t>
            </w:r>
          </w:p>
        </w:tc>
        <w:tc>
          <w:tcPr>
            <w:tcW w:w="642" w:type="dxa"/>
            <w:tcBorders>
              <w:top w:val="single" w:sz="4" w:space="0" w:color="auto"/>
              <w:left w:val="single" w:sz="4" w:space="0" w:color="auto"/>
              <w:bottom w:val="single" w:sz="4" w:space="0" w:color="auto"/>
            </w:tcBorders>
            <w:shd w:val="clear" w:color="auto" w:fill="FFFFFF"/>
          </w:tcPr>
          <w:p w14:paraId="6206A6CB" w14:textId="77777777" w:rsidR="00977B8E" w:rsidRPr="00977B8E" w:rsidRDefault="00977B8E" w:rsidP="00167D09">
            <w:pPr>
              <w:pStyle w:val="BodyText5"/>
              <w:shd w:val="clear" w:color="auto" w:fill="auto"/>
              <w:spacing w:before="0" w:line="210" w:lineRule="exact"/>
              <w:ind w:firstLine="0"/>
              <w:jc w:val="center"/>
              <w:rPr>
                <w:sz w:val="24"/>
                <w:szCs w:val="24"/>
              </w:rPr>
            </w:pPr>
            <w:r w:rsidRPr="00977B8E">
              <w:rPr>
                <w:rStyle w:val="BodyText2"/>
                <w:sz w:val="24"/>
                <w:szCs w:val="24"/>
              </w:rPr>
              <w:t>+++</w:t>
            </w:r>
          </w:p>
        </w:tc>
        <w:tc>
          <w:tcPr>
            <w:tcW w:w="3975" w:type="dxa"/>
            <w:tcBorders>
              <w:top w:val="single" w:sz="4" w:space="0" w:color="auto"/>
              <w:left w:val="single" w:sz="4" w:space="0" w:color="auto"/>
              <w:bottom w:val="single" w:sz="4" w:space="0" w:color="auto"/>
            </w:tcBorders>
            <w:shd w:val="clear" w:color="auto" w:fill="FFFFFF"/>
          </w:tcPr>
          <w:p w14:paraId="3439B142" w14:textId="77777777" w:rsidR="00977B8E" w:rsidRPr="00977B8E" w:rsidRDefault="00977B8E" w:rsidP="00167D09">
            <w:pPr>
              <w:jc w:val="center"/>
            </w:pPr>
          </w:p>
        </w:tc>
        <w:tc>
          <w:tcPr>
            <w:tcW w:w="678" w:type="dxa"/>
            <w:tcBorders>
              <w:top w:val="single" w:sz="4" w:space="0" w:color="auto"/>
              <w:left w:val="single" w:sz="4" w:space="0" w:color="auto"/>
              <w:bottom w:val="single" w:sz="4" w:space="0" w:color="auto"/>
              <w:right w:val="single" w:sz="4" w:space="0" w:color="auto"/>
            </w:tcBorders>
            <w:shd w:val="clear" w:color="auto" w:fill="FFFFFF"/>
          </w:tcPr>
          <w:p w14:paraId="2451FFF4" w14:textId="77777777" w:rsidR="00977B8E" w:rsidRPr="00977B8E" w:rsidRDefault="00977B8E" w:rsidP="00167D09">
            <w:pPr>
              <w:jc w:val="center"/>
            </w:pPr>
          </w:p>
        </w:tc>
      </w:tr>
      <w:tr w:rsidR="00977B8E" w:rsidRPr="008454F4" w14:paraId="525D397B" w14:textId="77777777" w:rsidTr="0074730A">
        <w:tblPrEx>
          <w:jc w:val="center"/>
        </w:tblPrEx>
        <w:trPr>
          <w:trHeight w:hRule="exact" w:val="369"/>
          <w:jc w:val="center"/>
        </w:trPr>
        <w:tc>
          <w:tcPr>
            <w:tcW w:w="9696" w:type="dxa"/>
            <w:gridSpan w:val="5"/>
            <w:tcBorders>
              <w:top w:val="single" w:sz="4" w:space="0" w:color="auto"/>
              <w:left w:val="single" w:sz="4" w:space="0" w:color="auto"/>
              <w:bottom w:val="single" w:sz="4" w:space="0" w:color="auto"/>
              <w:right w:val="single" w:sz="4" w:space="0" w:color="auto"/>
            </w:tcBorders>
            <w:shd w:val="clear" w:color="auto" w:fill="FFFFFF"/>
          </w:tcPr>
          <w:p w14:paraId="7B179287" w14:textId="78EDD804" w:rsidR="00977B8E" w:rsidRPr="004B488B" w:rsidRDefault="00977B8E" w:rsidP="00A10ED0">
            <w:pPr>
              <w:widowControl w:val="0"/>
              <w:spacing w:after="60" w:line="210" w:lineRule="exact"/>
              <w:rPr>
                <w:rFonts w:ascii="Times New Roman" w:eastAsia="Times New Roman" w:hAnsi="Times New Roman" w:cs="Times New Roman"/>
                <w:color w:val="000000"/>
                <w:spacing w:val="3"/>
                <w:kern w:val="0"/>
                <w:sz w:val="22"/>
                <w:szCs w:val="22"/>
                <w:lang w:val="ru-RU" w:eastAsia="sr-Cyrl-RS"/>
                <w14:ligatures w14:val="none"/>
              </w:rPr>
            </w:pPr>
            <w:bookmarkStart w:id="6" w:name="_Hlk197795727"/>
            <w:r w:rsidRPr="004B488B">
              <w:rPr>
                <w:rFonts w:ascii="Times New Roman" w:eastAsia="Times New Roman" w:hAnsi="Times New Roman" w:cs="Times New Roman"/>
                <w:color w:val="000000"/>
                <w:spacing w:val="3"/>
                <w:kern w:val="0"/>
                <w:sz w:val="22"/>
                <w:szCs w:val="22"/>
                <w:lang w:val="ru-RU" w:eastAsia="sr-Cyrl-RS"/>
                <w14:ligatures w14:val="none"/>
              </w:rPr>
              <w:t>Скала за квантификацију процене:</w:t>
            </w:r>
            <w:r w:rsidR="0074730A">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 - високо значајно, ++ - средње значајно, + - мало</w:t>
            </w:r>
            <w:r>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значајно</w:t>
            </w:r>
            <w:bookmarkEnd w:id="6"/>
          </w:p>
        </w:tc>
      </w:tr>
    </w:tbl>
    <w:p w14:paraId="1D64D214" w14:textId="77777777" w:rsidR="00167D09" w:rsidRDefault="00167D09" w:rsidP="00B744F3">
      <w:pPr>
        <w:spacing w:after="0" w:line="360" w:lineRule="auto"/>
        <w:ind w:firstLine="720"/>
        <w:rPr>
          <w:rFonts w:ascii="Times New Roman" w:hAnsi="Times New Roman" w:cs="Times New Roman"/>
          <w:lang w:val="sr-Cyrl-RS"/>
        </w:rPr>
      </w:pPr>
      <w:r w:rsidRPr="00167D09">
        <w:rPr>
          <w:rFonts w:ascii="Times New Roman" w:hAnsi="Times New Roman" w:cs="Times New Roman"/>
          <w:b/>
          <w:bCs/>
          <w:lang w:val="sr-Cyrl-RS"/>
        </w:rPr>
        <w:t xml:space="preserve">Предлог мера и активности за унапређење квалитета стандарда 7 </w:t>
      </w:r>
      <w:r w:rsidRPr="00167D09">
        <w:rPr>
          <w:rFonts w:ascii="Times New Roman" w:hAnsi="Times New Roman" w:cs="Times New Roman"/>
          <w:lang w:val="sr-Cyrl-RS"/>
        </w:rPr>
        <w:t>на Одељењу за историју Филозофског факултета у Београду подразумева:</w:t>
      </w:r>
    </w:p>
    <w:p w14:paraId="0F2AB8E5" w14:textId="77777777" w:rsidR="00167D09" w:rsidRDefault="00167D09" w:rsidP="00167D09">
      <w:pPr>
        <w:pStyle w:val="Pasussalistom"/>
        <w:numPr>
          <w:ilvl w:val="0"/>
          <w:numId w:val="3"/>
        </w:numPr>
        <w:spacing w:after="0" w:line="360" w:lineRule="auto"/>
        <w:jc w:val="both"/>
        <w:rPr>
          <w:rFonts w:ascii="Times New Roman" w:hAnsi="Times New Roman" w:cs="Times New Roman"/>
          <w:lang w:val="sr-Cyrl-RS"/>
        </w:rPr>
      </w:pPr>
      <w:r w:rsidRPr="00167D09">
        <w:rPr>
          <w:rFonts w:ascii="Times New Roman" w:hAnsi="Times New Roman" w:cs="Times New Roman"/>
          <w:lang w:val="sr-Cyrl-RS"/>
        </w:rPr>
        <w:t>Дискусију у вези са отклањањем могућих недостатака који су уочени на основу</w:t>
      </w:r>
      <w:r>
        <w:rPr>
          <w:rFonts w:ascii="Times New Roman" w:hAnsi="Times New Roman" w:cs="Times New Roman"/>
          <w:lang w:val="sr-Cyrl-RS"/>
        </w:rPr>
        <w:t xml:space="preserve"> </w:t>
      </w:r>
      <w:r w:rsidRPr="00167D09">
        <w:rPr>
          <w:rFonts w:ascii="Times New Roman" w:hAnsi="Times New Roman" w:cs="Times New Roman"/>
          <w:lang w:val="sr-Cyrl-RS"/>
        </w:rPr>
        <w:t>анкете о вредновању педагошког рада наставника и сарадника;</w:t>
      </w:r>
    </w:p>
    <w:p w14:paraId="59813FCE" w14:textId="77777777" w:rsidR="00167D09" w:rsidRDefault="00167D09" w:rsidP="00167D09">
      <w:pPr>
        <w:pStyle w:val="Pasussalistom"/>
        <w:numPr>
          <w:ilvl w:val="0"/>
          <w:numId w:val="3"/>
        </w:numPr>
        <w:spacing w:after="0" w:line="360" w:lineRule="auto"/>
        <w:jc w:val="both"/>
        <w:rPr>
          <w:rFonts w:ascii="Times New Roman" w:hAnsi="Times New Roman" w:cs="Times New Roman"/>
          <w:lang w:val="sr-Cyrl-RS"/>
        </w:rPr>
      </w:pPr>
      <w:r w:rsidRPr="00167D09">
        <w:rPr>
          <w:rFonts w:ascii="Times New Roman" w:hAnsi="Times New Roman" w:cs="Times New Roman"/>
          <w:lang w:val="sr-Cyrl-RS"/>
        </w:rPr>
        <w:lastRenderedPageBreak/>
        <w:t>Даље унапређивање политике провере квалитета наставног и стручног кадра и</w:t>
      </w:r>
      <w:r>
        <w:rPr>
          <w:rFonts w:ascii="Times New Roman" w:hAnsi="Times New Roman" w:cs="Times New Roman"/>
          <w:lang w:val="sr-Cyrl-RS"/>
        </w:rPr>
        <w:t xml:space="preserve"> </w:t>
      </w:r>
      <w:r w:rsidRPr="00167D09">
        <w:rPr>
          <w:rFonts w:ascii="Times New Roman" w:hAnsi="Times New Roman" w:cs="Times New Roman"/>
          <w:lang w:val="sr-Cyrl-RS"/>
        </w:rPr>
        <w:t>вредновања рада запослених у контексту прилагођавања савременим токовима</w:t>
      </w:r>
      <w:r>
        <w:rPr>
          <w:rFonts w:ascii="Times New Roman" w:hAnsi="Times New Roman" w:cs="Times New Roman"/>
          <w:lang w:val="sr-Cyrl-RS"/>
        </w:rPr>
        <w:t xml:space="preserve"> </w:t>
      </w:r>
      <w:r w:rsidRPr="00167D09">
        <w:rPr>
          <w:rFonts w:ascii="Times New Roman" w:hAnsi="Times New Roman" w:cs="Times New Roman"/>
          <w:lang w:val="sr-Cyrl-RS"/>
        </w:rPr>
        <w:t>образовања и педагошког рада;</w:t>
      </w:r>
    </w:p>
    <w:p w14:paraId="4D75CF84" w14:textId="20317797" w:rsidR="00167D09" w:rsidRPr="00167D09" w:rsidRDefault="00167D09" w:rsidP="00167D09">
      <w:pPr>
        <w:pStyle w:val="Pasussalistom"/>
        <w:numPr>
          <w:ilvl w:val="0"/>
          <w:numId w:val="3"/>
        </w:numPr>
        <w:spacing w:after="0" w:line="360" w:lineRule="auto"/>
        <w:jc w:val="both"/>
        <w:rPr>
          <w:rFonts w:ascii="Times New Roman" w:hAnsi="Times New Roman" w:cs="Times New Roman"/>
          <w:lang w:val="sr-Cyrl-RS"/>
        </w:rPr>
      </w:pPr>
      <w:r w:rsidRPr="00167D09">
        <w:rPr>
          <w:rFonts w:ascii="Times New Roman" w:hAnsi="Times New Roman" w:cs="Times New Roman"/>
          <w:lang w:val="sr-Cyrl-RS"/>
        </w:rPr>
        <w:t>Применом корективних мера унапређивати квалитет наставника и сарадника,</w:t>
      </w:r>
      <w:r>
        <w:rPr>
          <w:rFonts w:ascii="Times New Roman" w:hAnsi="Times New Roman" w:cs="Times New Roman"/>
          <w:lang w:val="sr-Cyrl-RS"/>
        </w:rPr>
        <w:t xml:space="preserve"> </w:t>
      </w:r>
      <w:r w:rsidRPr="00167D09">
        <w:rPr>
          <w:rFonts w:ascii="Times New Roman" w:hAnsi="Times New Roman" w:cs="Times New Roman"/>
          <w:lang w:val="sr-Cyrl-RS"/>
        </w:rPr>
        <w:t>стимулишући и обавезујући их на међународну сарадњу и стручна усавршавања, у</w:t>
      </w:r>
      <w:r>
        <w:rPr>
          <w:rFonts w:ascii="Times New Roman" w:hAnsi="Times New Roman" w:cs="Times New Roman"/>
          <w:lang w:val="sr-Cyrl-RS"/>
        </w:rPr>
        <w:t xml:space="preserve"> </w:t>
      </w:r>
      <w:r w:rsidRPr="00167D09">
        <w:rPr>
          <w:rFonts w:ascii="Times New Roman" w:hAnsi="Times New Roman" w:cs="Times New Roman"/>
          <w:lang w:val="sr-Cyrl-RS"/>
        </w:rPr>
        <w:t>циљу осавремењавања наставних садржаја студијских програма.</w:t>
      </w:r>
    </w:p>
    <w:p w14:paraId="4F3466B5" w14:textId="77777777" w:rsidR="00167D09" w:rsidRDefault="00167D09" w:rsidP="00167D09">
      <w:pPr>
        <w:spacing w:after="0" w:line="360" w:lineRule="auto"/>
        <w:rPr>
          <w:rFonts w:ascii="Times New Roman" w:hAnsi="Times New Roman" w:cs="Times New Roman"/>
          <w:b/>
          <w:bCs/>
          <w:lang w:val="sr-Cyrl-RS"/>
        </w:rPr>
      </w:pPr>
    </w:p>
    <w:p w14:paraId="3BA6E56D" w14:textId="24C5B16D" w:rsidR="00167D09" w:rsidRPr="00167D09" w:rsidRDefault="00167D09" w:rsidP="00167D09">
      <w:pPr>
        <w:spacing w:after="0" w:line="360" w:lineRule="auto"/>
        <w:rPr>
          <w:rFonts w:ascii="Times New Roman" w:hAnsi="Times New Roman" w:cs="Times New Roman"/>
          <w:b/>
          <w:bCs/>
          <w:lang w:val="sr-Cyrl-RS"/>
        </w:rPr>
      </w:pPr>
      <w:r w:rsidRPr="00167D09">
        <w:rPr>
          <w:rFonts w:ascii="Times New Roman" w:hAnsi="Times New Roman" w:cs="Times New Roman"/>
          <w:b/>
          <w:bCs/>
          <w:lang w:val="sr-Cyrl-RS"/>
        </w:rPr>
        <w:t>Табеле и прилози за Стандард 7:</w:t>
      </w:r>
    </w:p>
    <w:p w14:paraId="0CBC64B6" w14:textId="70BF494E" w:rsidR="00167D09" w:rsidRPr="001A4C76" w:rsidRDefault="00167D09" w:rsidP="00167D09">
      <w:pPr>
        <w:spacing w:after="0" w:line="360" w:lineRule="auto"/>
        <w:jc w:val="both"/>
        <w:rPr>
          <w:rFonts w:ascii="Times New Roman" w:hAnsi="Times New Roman" w:cs="Times New Roman"/>
          <w:lang w:val="sr-Cyrl-RS"/>
        </w:rPr>
      </w:pPr>
      <w:hyperlink w:anchor="Т71" w:history="1">
        <w:r w:rsidRPr="00AC2BC2">
          <w:rPr>
            <w:rStyle w:val="Hiperveza"/>
            <w:rFonts w:ascii="Times New Roman" w:hAnsi="Times New Roman" w:cs="Times New Roman"/>
            <w:lang w:val="sr-Cyrl-RS"/>
          </w:rPr>
          <w:t>Табела 7.1</w:t>
        </w:r>
      </w:hyperlink>
      <w:r w:rsidRPr="001A4C76">
        <w:rPr>
          <w:rFonts w:ascii="Times New Roman" w:hAnsi="Times New Roman" w:cs="Times New Roman"/>
          <w:lang w:val="sr-Cyrl-RS"/>
        </w:rPr>
        <w:t xml:space="preserve">, </w:t>
      </w:r>
      <w:bookmarkStart w:id="7" w:name="_Hlk198134897"/>
      <w:r w:rsidRPr="001A4C76">
        <w:rPr>
          <w:rFonts w:ascii="Times New Roman" w:hAnsi="Times New Roman" w:cs="Times New Roman"/>
          <w:lang w:val="sr-Cyrl-RS"/>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bookmarkEnd w:id="7"/>
      <w:r w:rsidR="001A4C76">
        <w:rPr>
          <w:rFonts w:ascii="Times New Roman" w:hAnsi="Times New Roman" w:cs="Times New Roman"/>
          <w:lang w:val="sr-Cyrl-RS"/>
        </w:rPr>
        <w:t>,</w:t>
      </w:r>
    </w:p>
    <w:p w14:paraId="327052FD" w14:textId="3930ABF0" w:rsidR="00167D09" w:rsidRPr="00167D09" w:rsidRDefault="00167D09" w:rsidP="00167D09">
      <w:pPr>
        <w:spacing w:after="0" w:line="360" w:lineRule="auto"/>
        <w:jc w:val="both"/>
        <w:rPr>
          <w:rFonts w:ascii="Times New Roman" w:hAnsi="Times New Roman" w:cs="Times New Roman"/>
          <w:lang w:val="sr-Cyrl-RS"/>
        </w:rPr>
      </w:pPr>
      <w:hyperlink w:anchor="Т72" w:history="1">
        <w:r w:rsidRPr="00AC2BC2">
          <w:rPr>
            <w:rStyle w:val="Hiperveza"/>
            <w:rFonts w:ascii="Times New Roman" w:hAnsi="Times New Roman" w:cs="Times New Roman"/>
            <w:lang w:val="sr-Cyrl-RS"/>
          </w:rPr>
          <w:t>Табела 7.2</w:t>
        </w:r>
      </w:hyperlink>
      <w:r w:rsidR="00AC2BC2">
        <w:rPr>
          <w:rFonts w:ascii="Times New Roman" w:hAnsi="Times New Roman" w:cs="Times New Roman"/>
          <w:lang w:val="sr-Cyrl-RS"/>
        </w:rPr>
        <w:t>,</w:t>
      </w:r>
      <w:r w:rsidRPr="001A4C76">
        <w:rPr>
          <w:rFonts w:ascii="Times New Roman" w:hAnsi="Times New Roman" w:cs="Times New Roman"/>
          <w:lang w:val="sr-Cyrl-RS"/>
        </w:rPr>
        <w:t xml:space="preserve"> </w:t>
      </w:r>
      <w:bookmarkStart w:id="8" w:name="_Hlk198134828"/>
      <w:r w:rsidRPr="001A4C76">
        <w:rPr>
          <w:rFonts w:ascii="Times New Roman" w:hAnsi="Times New Roman" w:cs="Times New Roman"/>
          <w:lang w:val="sr-Cyrl-RS"/>
        </w:rPr>
        <w:t>Преглед броја сарадника и статус сарадника у високошколској установи (радни однос са пуним и непуним радним временом, ангажовање по уговору)</w:t>
      </w:r>
      <w:bookmarkEnd w:id="8"/>
      <w:r w:rsidR="001A4C76">
        <w:rPr>
          <w:rFonts w:ascii="Times New Roman" w:hAnsi="Times New Roman" w:cs="Times New Roman"/>
          <w:lang w:val="sr-Cyrl-RS"/>
        </w:rPr>
        <w:t>,</w:t>
      </w:r>
    </w:p>
    <w:p w14:paraId="1A2C8895" w14:textId="2458383E" w:rsidR="00167D09" w:rsidRDefault="00167D09" w:rsidP="00167D09">
      <w:pPr>
        <w:spacing w:after="0" w:line="360" w:lineRule="auto"/>
        <w:jc w:val="both"/>
        <w:rPr>
          <w:rFonts w:ascii="Times New Roman" w:hAnsi="Times New Roman" w:cs="Times New Roman"/>
          <w:lang w:val="sr-Cyrl-RS"/>
        </w:rPr>
      </w:pPr>
      <w:hyperlink w:anchor="П71а" w:history="1">
        <w:r w:rsidRPr="00431B5D">
          <w:rPr>
            <w:rStyle w:val="Hiperveza"/>
            <w:rFonts w:ascii="Times New Roman" w:hAnsi="Times New Roman" w:cs="Times New Roman"/>
            <w:lang w:val="sr-Cyrl-RS"/>
          </w:rPr>
          <w:t>Прилог 7.1.а</w:t>
        </w:r>
      </w:hyperlink>
      <w:r>
        <w:rPr>
          <w:rFonts w:ascii="Times New Roman" w:hAnsi="Times New Roman" w:cs="Times New Roman"/>
          <w:lang w:val="sr-Cyrl-RS"/>
        </w:rPr>
        <w:t>,</w:t>
      </w:r>
      <w:r w:rsidRPr="00167D09">
        <w:rPr>
          <w:rFonts w:ascii="Times New Roman" w:hAnsi="Times New Roman" w:cs="Times New Roman"/>
          <w:lang w:val="sr-Cyrl-RS"/>
        </w:rPr>
        <w:t xml:space="preserve"> </w:t>
      </w:r>
      <w:r w:rsidR="00B744F3" w:rsidRPr="00987E2E">
        <w:rPr>
          <w:rFonts w:ascii="Times New Roman" w:hAnsi="Times New Roman" w:cs="Times New Roman"/>
          <w:lang w:val="sr-Cyrl-RS"/>
        </w:rPr>
        <w:t>Правилник о начину и поступку стицања звања и заснивања радног односа наставника Универзитета у Београду</w:t>
      </w:r>
      <w:r w:rsidR="00B744F3">
        <w:rPr>
          <w:rFonts w:ascii="Times New Roman" w:hAnsi="Times New Roman" w:cs="Times New Roman"/>
          <w:lang w:val="sr-Cyrl-RS"/>
        </w:rPr>
        <w:t>,</w:t>
      </w:r>
    </w:p>
    <w:p w14:paraId="39807959" w14:textId="12E2FB42" w:rsidR="00167D09" w:rsidRPr="00167D09" w:rsidRDefault="00167D09" w:rsidP="00167D09">
      <w:pPr>
        <w:spacing w:after="0" w:line="360" w:lineRule="auto"/>
        <w:jc w:val="both"/>
        <w:rPr>
          <w:rFonts w:ascii="Times New Roman" w:hAnsi="Times New Roman" w:cs="Times New Roman"/>
          <w:lang w:val="sr-Cyrl-RS"/>
        </w:rPr>
      </w:pPr>
      <w:hyperlink w:anchor="П71в" w:history="1">
        <w:r w:rsidRPr="005C025D">
          <w:rPr>
            <w:rStyle w:val="Hiperveza"/>
            <w:rFonts w:ascii="Times New Roman" w:hAnsi="Times New Roman" w:cs="Times New Roman"/>
            <w:lang w:val="sr-Cyrl-RS"/>
          </w:rPr>
          <w:t>Прилог 7.1.в</w:t>
        </w:r>
      </w:hyperlink>
      <w:r>
        <w:rPr>
          <w:rFonts w:ascii="Times New Roman" w:hAnsi="Times New Roman" w:cs="Times New Roman"/>
          <w:lang w:val="sr-Cyrl-RS"/>
        </w:rPr>
        <w:t>,</w:t>
      </w:r>
      <w:r w:rsidRPr="00167D09">
        <w:rPr>
          <w:rFonts w:ascii="Times New Roman" w:hAnsi="Times New Roman" w:cs="Times New Roman"/>
          <w:lang w:val="sr-Cyrl-RS"/>
        </w:rPr>
        <w:t xml:space="preserve"> Правила о ближим условима за избор наставника и сарадника Филозофског факултета у Београду</w:t>
      </w:r>
      <w:r w:rsidR="00DB66CE">
        <w:rPr>
          <w:rFonts w:ascii="Times New Roman" w:hAnsi="Times New Roman" w:cs="Times New Roman"/>
          <w:lang w:val="sr-Cyrl-RS"/>
        </w:rPr>
        <w:t xml:space="preserve"> и</w:t>
      </w:r>
    </w:p>
    <w:p w14:paraId="10BC0E2C" w14:textId="7DFC06F9" w:rsidR="00167D09" w:rsidRPr="00167D09" w:rsidRDefault="00167D09" w:rsidP="00167D09">
      <w:pPr>
        <w:spacing w:after="0" w:line="360" w:lineRule="auto"/>
        <w:jc w:val="both"/>
        <w:rPr>
          <w:rFonts w:ascii="Times New Roman" w:hAnsi="Times New Roman" w:cs="Times New Roman"/>
          <w:lang w:val="sr-Cyrl-RS"/>
        </w:rPr>
      </w:pPr>
      <w:hyperlink w:anchor="П72" w:history="1">
        <w:r w:rsidRPr="005C025D">
          <w:rPr>
            <w:rStyle w:val="Hiperveza"/>
            <w:rFonts w:ascii="Times New Roman" w:hAnsi="Times New Roman" w:cs="Times New Roman"/>
            <w:lang w:val="sr-Cyrl-RS"/>
          </w:rPr>
          <w:t>Прилог 7.2</w:t>
        </w:r>
      </w:hyperlink>
      <w:r>
        <w:rPr>
          <w:rFonts w:ascii="Times New Roman" w:hAnsi="Times New Roman" w:cs="Times New Roman"/>
          <w:lang w:val="sr-Cyrl-RS"/>
        </w:rPr>
        <w:t>,</w:t>
      </w:r>
      <w:r w:rsidRPr="00167D09">
        <w:rPr>
          <w:rFonts w:ascii="Times New Roman" w:hAnsi="Times New Roman" w:cs="Times New Roman"/>
          <w:lang w:val="sr-Cyrl-RS"/>
        </w:rPr>
        <w:t xml:space="preserve"> 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r w:rsidR="00DB66CE">
        <w:rPr>
          <w:rFonts w:ascii="Times New Roman" w:hAnsi="Times New Roman" w:cs="Times New Roman"/>
          <w:lang w:val="sr-Cyrl-RS"/>
        </w:rPr>
        <w:t>.</w:t>
      </w:r>
    </w:p>
    <w:p w14:paraId="1CFE7974" w14:textId="7A6240A5" w:rsidR="00977B8E" w:rsidRDefault="00977B8E" w:rsidP="00167D09">
      <w:pPr>
        <w:spacing w:after="0" w:line="360" w:lineRule="auto"/>
        <w:jc w:val="both"/>
        <w:rPr>
          <w:rFonts w:ascii="Times New Roman" w:hAnsi="Times New Roman" w:cs="Times New Roman"/>
          <w:lang w:val="ru-RU"/>
        </w:rPr>
      </w:pPr>
    </w:p>
    <w:p w14:paraId="2656EBD6" w14:textId="6FA227D0" w:rsidR="00DB66CE" w:rsidRDefault="00DB66CE" w:rsidP="00167D09">
      <w:pPr>
        <w:spacing w:after="0" w:line="360" w:lineRule="auto"/>
        <w:jc w:val="both"/>
        <w:rPr>
          <w:rFonts w:ascii="Times New Roman" w:hAnsi="Times New Roman" w:cs="Times New Roman"/>
          <w:lang w:val="ru-RU"/>
        </w:rPr>
      </w:pPr>
    </w:p>
    <w:p w14:paraId="3ADE43CF" w14:textId="7BDC2FBE" w:rsidR="00DB66CE" w:rsidRDefault="00DB66CE" w:rsidP="00167D09">
      <w:pPr>
        <w:spacing w:after="0" w:line="360" w:lineRule="auto"/>
        <w:jc w:val="both"/>
        <w:rPr>
          <w:rFonts w:ascii="Times New Roman" w:hAnsi="Times New Roman" w:cs="Times New Roman"/>
          <w:lang w:val="ru-RU"/>
        </w:rPr>
      </w:pPr>
    </w:p>
    <w:p w14:paraId="49207A2B" w14:textId="7DFB9E0E" w:rsidR="00DB66CE" w:rsidRDefault="00DB66CE" w:rsidP="00167D09">
      <w:pPr>
        <w:spacing w:after="0" w:line="360" w:lineRule="auto"/>
        <w:jc w:val="both"/>
        <w:rPr>
          <w:rFonts w:ascii="Times New Roman" w:hAnsi="Times New Roman" w:cs="Times New Roman"/>
          <w:lang w:val="ru-RU"/>
        </w:rPr>
      </w:pPr>
    </w:p>
    <w:p w14:paraId="38D41343" w14:textId="77777777" w:rsidR="008E1AB7" w:rsidRDefault="008E1AB7" w:rsidP="00DB66CE">
      <w:pPr>
        <w:spacing w:after="0" w:line="360" w:lineRule="auto"/>
        <w:jc w:val="center"/>
        <w:rPr>
          <w:rFonts w:ascii="Times New Roman" w:hAnsi="Times New Roman" w:cs="Times New Roman"/>
          <w:b/>
          <w:bCs/>
          <w:lang w:val="sr-Cyrl-RS"/>
        </w:rPr>
      </w:pPr>
    </w:p>
    <w:p w14:paraId="3D35518B" w14:textId="77777777" w:rsidR="00F17E7D" w:rsidRDefault="00F17E7D" w:rsidP="00DB66CE">
      <w:pPr>
        <w:spacing w:after="0" w:line="360" w:lineRule="auto"/>
        <w:jc w:val="center"/>
        <w:rPr>
          <w:rFonts w:ascii="Times New Roman" w:hAnsi="Times New Roman" w:cs="Times New Roman"/>
          <w:b/>
          <w:bCs/>
          <w:lang w:val="sr-Cyrl-RS"/>
        </w:rPr>
      </w:pPr>
    </w:p>
    <w:p w14:paraId="4E1063BA" w14:textId="77777777" w:rsidR="00F17E7D" w:rsidRDefault="00F17E7D" w:rsidP="00DB66CE">
      <w:pPr>
        <w:spacing w:after="0" w:line="360" w:lineRule="auto"/>
        <w:jc w:val="center"/>
        <w:rPr>
          <w:rFonts w:ascii="Times New Roman" w:hAnsi="Times New Roman" w:cs="Times New Roman"/>
          <w:b/>
          <w:bCs/>
          <w:lang w:val="sr-Cyrl-RS"/>
        </w:rPr>
      </w:pPr>
    </w:p>
    <w:p w14:paraId="689EF685" w14:textId="77777777" w:rsidR="005C025D" w:rsidRDefault="005C025D" w:rsidP="00DB66CE">
      <w:pPr>
        <w:spacing w:after="0" w:line="360" w:lineRule="auto"/>
        <w:jc w:val="center"/>
        <w:rPr>
          <w:rFonts w:ascii="Times New Roman" w:hAnsi="Times New Roman" w:cs="Times New Roman"/>
          <w:b/>
          <w:bCs/>
          <w:lang w:val="sr-Cyrl-RS"/>
        </w:rPr>
      </w:pPr>
    </w:p>
    <w:p w14:paraId="61AD94F2" w14:textId="77777777" w:rsidR="005C025D" w:rsidRDefault="005C025D" w:rsidP="00DB66CE">
      <w:pPr>
        <w:spacing w:after="0" w:line="360" w:lineRule="auto"/>
        <w:jc w:val="center"/>
        <w:rPr>
          <w:rFonts w:ascii="Times New Roman" w:hAnsi="Times New Roman" w:cs="Times New Roman"/>
          <w:b/>
          <w:bCs/>
          <w:lang w:val="sr-Cyrl-RS"/>
        </w:rPr>
      </w:pPr>
    </w:p>
    <w:p w14:paraId="0E012B11" w14:textId="77777777" w:rsidR="005C025D" w:rsidRDefault="005C025D" w:rsidP="00DB66CE">
      <w:pPr>
        <w:spacing w:after="0" w:line="360" w:lineRule="auto"/>
        <w:jc w:val="center"/>
        <w:rPr>
          <w:rFonts w:ascii="Times New Roman" w:hAnsi="Times New Roman" w:cs="Times New Roman"/>
          <w:b/>
          <w:bCs/>
          <w:lang w:val="sr-Cyrl-RS"/>
        </w:rPr>
      </w:pPr>
    </w:p>
    <w:p w14:paraId="25B60731" w14:textId="77777777" w:rsidR="005C025D" w:rsidRDefault="005C025D" w:rsidP="00DB66CE">
      <w:pPr>
        <w:spacing w:after="0" w:line="360" w:lineRule="auto"/>
        <w:jc w:val="center"/>
        <w:rPr>
          <w:rFonts w:ascii="Times New Roman" w:hAnsi="Times New Roman" w:cs="Times New Roman"/>
          <w:b/>
          <w:bCs/>
          <w:lang w:val="sr-Cyrl-RS"/>
        </w:rPr>
      </w:pPr>
    </w:p>
    <w:p w14:paraId="27762129" w14:textId="77777777" w:rsidR="005C025D" w:rsidRDefault="005C025D" w:rsidP="00DB66CE">
      <w:pPr>
        <w:spacing w:after="0" w:line="360" w:lineRule="auto"/>
        <w:jc w:val="center"/>
        <w:rPr>
          <w:rFonts w:ascii="Times New Roman" w:hAnsi="Times New Roman" w:cs="Times New Roman"/>
          <w:b/>
          <w:bCs/>
          <w:lang w:val="sr-Cyrl-RS"/>
        </w:rPr>
      </w:pPr>
    </w:p>
    <w:p w14:paraId="0F4881DE" w14:textId="77777777" w:rsidR="005C025D" w:rsidRDefault="005C025D" w:rsidP="00DB66CE">
      <w:pPr>
        <w:spacing w:after="0" w:line="360" w:lineRule="auto"/>
        <w:jc w:val="center"/>
        <w:rPr>
          <w:rFonts w:ascii="Times New Roman" w:hAnsi="Times New Roman" w:cs="Times New Roman"/>
          <w:b/>
          <w:bCs/>
          <w:lang w:val="sr-Cyrl-RS"/>
        </w:rPr>
      </w:pPr>
    </w:p>
    <w:p w14:paraId="0F2D4558" w14:textId="418608E7" w:rsidR="00DB66CE" w:rsidRPr="00E40A19" w:rsidRDefault="00DB66CE" w:rsidP="00DB66CE">
      <w:pPr>
        <w:spacing w:after="0" w:line="360" w:lineRule="auto"/>
        <w:jc w:val="center"/>
        <w:rPr>
          <w:rFonts w:ascii="Times New Roman" w:hAnsi="Times New Roman" w:cs="Times New Roman"/>
          <w:b/>
          <w:bCs/>
          <w:sz w:val="28"/>
          <w:szCs w:val="28"/>
          <w:lang w:val="sr-Cyrl-RS"/>
        </w:rPr>
      </w:pPr>
      <w:bookmarkStart w:id="9" w:name="СТАН8"/>
      <w:r w:rsidRPr="00E40A19">
        <w:rPr>
          <w:rFonts w:ascii="Times New Roman" w:hAnsi="Times New Roman" w:cs="Times New Roman"/>
          <w:b/>
          <w:bCs/>
          <w:sz w:val="28"/>
          <w:szCs w:val="28"/>
          <w:lang w:val="sr-Cyrl-RS"/>
        </w:rPr>
        <w:lastRenderedPageBreak/>
        <w:t>СТАНДАРД 8: КВАЛИТЕТ СТУДЕНАТА</w:t>
      </w:r>
    </w:p>
    <w:bookmarkEnd w:id="9"/>
    <w:p w14:paraId="77D95929" w14:textId="77777777" w:rsidR="00DB66CE" w:rsidRDefault="00DB66CE" w:rsidP="00DB66CE">
      <w:pPr>
        <w:spacing w:after="0" w:line="240" w:lineRule="auto"/>
        <w:jc w:val="both"/>
        <w:rPr>
          <w:rFonts w:ascii="Times New Roman" w:hAnsi="Times New Roman" w:cs="Times New Roman"/>
          <w:b/>
          <w:bCs/>
          <w:lang w:val="sr-Cyrl-RS"/>
        </w:rPr>
      </w:pPr>
    </w:p>
    <w:p w14:paraId="56CA0A83" w14:textId="5D03DA44" w:rsidR="00DB66CE" w:rsidRPr="00DB66CE" w:rsidRDefault="00DB66CE" w:rsidP="00DB66CE">
      <w:pPr>
        <w:spacing w:after="0" w:line="360" w:lineRule="auto"/>
        <w:jc w:val="both"/>
        <w:rPr>
          <w:rFonts w:ascii="Times New Roman" w:hAnsi="Times New Roman" w:cs="Times New Roman"/>
          <w:b/>
          <w:bCs/>
          <w:lang w:val="sr-Cyrl-RS"/>
        </w:rPr>
      </w:pPr>
      <w:r w:rsidRPr="00DB66CE">
        <w:rPr>
          <w:rFonts w:ascii="Times New Roman" w:hAnsi="Times New Roman" w:cs="Times New Roman"/>
          <w:b/>
          <w:bCs/>
          <w:lang w:val="sr-Cyrl-RS"/>
        </w:rPr>
        <w:t>Опис тренутног стања</w:t>
      </w:r>
    </w:p>
    <w:p w14:paraId="20021500" w14:textId="767F7C06" w:rsidR="00DB66CE" w:rsidRPr="00DB66CE" w:rsidRDefault="00DB66CE" w:rsidP="00DB66CE">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Услови уписа на Мастер академске студије историје су јасно дефинисани и благовремено доступни јавности како путем званичног сајта Факултета (</w:t>
      </w:r>
      <w:hyperlink r:id="rId41" w:history="1">
        <w:r w:rsidRPr="00DB66CE">
          <w:rPr>
            <w:rStyle w:val="Hiperveza"/>
            <w:rFonts w:ascii="Times New Roman" w:hAnsi="Times New Roman" w:cs="Times New Roman"/>
            <w:lang w:val="sr-Cyrl-RS"/>
          </w:rPr>
          <w:t>www.f.bg.ac.rs</w:t>
        </w:r>
      </w:hyperlink>
      <w:r w:rsidRPr="00DB66CE">
        <w:rPr>
          <w:rFonts w:ascii="Times New Roman" w:hAnsi="Times New Roman" w:cs="Times New Roman"/>
          <w:lang w:val="sr-Cyrl-RS"/>
        </w:rPr>
        <w:t>), тако и кроз заједнички Конкурс који објављује Министарство просвете, а који је доступан на званичном сајту Универзитета у Београду (</w:t>
      </w:r>
      <w:hyperlink r:id="rId42" w:history="1">
        <w:r w:rsidRPr="00524E02">
          <w:rPr>
            <w:rStyle w:val="Hiperveza"/>
            <w:rFonts w:ascii="Times New Roman" w:hAnsi="Times New Roman" w:cs="Times New Roman"/>
            <w:lang w:val="sr-Cyrl-RS"/>
          </w:rPr>
          <w:t>https://www.bg.ac.rs/upis/</w:t>
        </w:r>
      </w:hyperlink>
      <w:r w:rsidRPr="00DB66CE">
        <w:rPr>
          <w:rFonts w:ascii="Times New Roman" w:hAnsi="Times New Roman" w:cs="Times New Roman"/>
          <w:lang w:val="sr-Cyrl-RS"/>
        </w:rPr>
        <w:t>). Поред наведеног, будући студенти актуелна обавештења и дешавања са Филозофског факултета могу добити код одговарајуће службе Факултета – Службе за студентске послове као и код секретара Одељења за историју.</w:t>
      </w:r>
    </w:p>
    <w:p w14:paraId="0AEC7539" w14:textId="17B863C4" w:rsidR="00DB66CE" w:rsidRPr="00DB66CE" w:rsidRDefault="00DB66CE" w:rsidP="00DB66CE">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У прву годину Мастер академских студија историје уписује се 100 кандидата</w:t>
      </w:r>
      <w:r>
        <w:rPr>
          <w:rFonts w:ascii="Times New Roman" w:hAnsi="Times New Roman" w:cs="Times New Roman"/>
          <w:lang w:val="sr-Cyrl-RS"/>
        </w:rPr>
        <w:t>, од чега је 90 на буџету и 10 самофинансирајућих места</w:t>
      </w:r>
      <w:r w:rsidRPr="00DB66CE">
        <w:rPr>
          <w:rFonts w:ascii="Times New Roman" w:hAnsi="Times New Roman" w:cs="Times New Roman"/>
          <w:lang w:val="sr-Cyrl-RS"/>
        </w:rPr>
        <w:t>. Могу се уписати кандидати који имају завршене основне академске студије из области историје (240 ЕСПБ). На мастер студије може да се пријави и лице које није завршило одговарајуће четворогодишње студије, односно одговарајуће основне академске студије утврђене студијским програмом, уколико је на основним академским студијама које је завршило остварило најмање 240 ЕСПБ бодова и ако је положило диференцијални испит. Садржај и обим диференцијалног испита одређује Веће Одељења за историју. Студент може прећи са других студијских програма на овај програм уколико положи диференцијалне испите које утврђује Веће Одељења за историју на основу увида у садржај студијског програма са којег прелази. Процедура преласка утврђена је Статутом Факултета.</w:t>
      </w:r>
    </w:p>
    <w:p w14:paraId="2C59C57A" w14:textId="77471D04" w:rsidR="00DB66CE" w:rsidRPr="00DB66CE" w:rsidRDefault="00DB66CE" w:rsidP="00DB66CE">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 xml:space="preserve">Процедура уписа је јавна, а критеријуми на основу којих се обавља класификација кандидата утврђени су </w:t>
      </w:r>
      <w:r w:rsidR="00C17579" w:rsidRPr="00C17579">
        <w:rPr>
          <w:rFonts w:ascii="Times New Roman" w:hAnsi="Times New Roman" w:cs="Times New Roman"/>
          <w:i/>
          <w:iCs/>
          <w:lang w:val="sr-Cyrl-RS"/>
        </w:rPr>
        <w:t>Правилником о упису студената на студијске програме Универзитета у Београду</w:t>
      </w:r>
      <w:r w:rsidRPr="00DB66CE">
        <w:rPr>
          <w:rFonts w:ascii="Times New Roman" w:hAnsi="Times New Roman" w:cs="Times New Roman"/>
          <w:lang w:val="sr-Cyrl-RS"/>
        </w:rPr>
        <w:t xml:space="preserve"> (</w:t>
      </w:r>
      <w:hyperlink r:id="rId43" w:history="1">
        <w:r w:rsidRPr="00DB66CE">
          <w:rPr>
            <w:rStyle w:val="Hiperveza"/>
            <w:rFonts w:ascii="Times New Roman" w:hAnsi="Times New Roman" w:cs="Times New Roman"/>
            <w:lang w:val="sr-Cyrl-RS"/>
          </w:rPr>
          <w:t>Прилог 8.1</w:t>
        </w:r>
      </w:hyperlink>
      <w:r w:rsidRPr="00DB66CE">
        <w:rPr>
          <w:rFonts w:ascii="Times New Roman" w:hAnsi="Times New Roman" w:cs="Times New Roman"/>
          <w:lang w:val="sr-Cyrl-RS"/>
        </w:rPr>
        <w:t>). Рангирање кандидата врши се на основу просечне оцене на основним студијама, дужине студирања и резултата оствареног на пријемном испиту. Пријемни испит организује и спроводи Веће Одељења за историју у складу са одлуком о спровођењу и организацији пријемног испита за упис на мастер студије Филозофског факултета.</w:t>
      </w:r>
    </w:p>
    <w:p w14:paraId="2E12008D" w14:textId="23E8ECEA" w:rsidR="00DB66CE" w:rsidRPr="00DB66CE" w:rsidRDefault="00DB66CE" w:rsidP="00DB66CE">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Студент похађа наставу у складу са планом и програмом мастер академских студија</w:t>
      </w:r>
      <w:r w:rsidR="00F56020">
        <w:rPr>
          <w:rFonts w:ascii="Times New Roman" w:hAnsi="Times New Roman" w:cs="Times New Roman"/>
          <w:lang w:val="sr-Cyrl-RS"/>
        </w:rPr>
        <w:t>, а у складу са Правилима мастер студија (</w:t>
      </w:r>
      <w:hyperlink r:id="rId44" w:history="1">
        <w:r w:rsidR="00F56020">
          <w:rPr>
            <w:rStyle w:val="Hiperveza"/>
            <w:rFonts w:ascii="Times New Roman" w:hAnsi="Times New Roman" w:cs="Times New Roman"/>
            <w:lang w:val="sr-Cyrl-RS"/>
          </w:rPr>
          <w:t>Прилог 8.5.в</w:t>
        </w:r>
      </w:hyperlink>
      <w:r w:rsidR="00F56020">
        <w:rPr>
          <w:rFonts w:ascii="Times New Roman" w:hAnsi="Times New Roman" w:cs="Times New Roman"/>
          <w:lang w:val="sr-Cyrl-RS"/>
        </w:rPr>
        <w:t>).</w:t>
      </w:r>
      <w:r w:rsidRPr="00DB66CE">
        <w:rPr>
          <w:rFonts w:ascii="Times New Roman" w:hAnsi="Times New Roman" w:cs="Times New Roman"/>
          <w:lang w:val="sr-Cyrl-RS"/>
        </w:rPr>
        <w:t xml:space="preserve"> </w:t>
      </w:r>
      <w:r w:rsidR="005C025D" w:rsidRPr="00DB66CE">
        <w:rPr>
          <w:rFonts w:ascii="Times New Roman" w:hAnsi="Times New Roman" w:cs="Times New Roman"/>
          <w:lang w:val="sr-Cyrl-RS"/>
        </w:rPr>
        <w:t>Оцењивање</w:t>
      </w:r>
      <w:r w:rsidRPr="00DB66CE">
        <w:rPr>
          <w:rFonts w:ascii="Times New Roman" w:hAnsi="Times New Roman" w:cs="Times New Roman"/>
          <w:lang w:val="sr-Cyrl-RS"/>
        </w:rPr>
        <w:t xml:space="preserve"> студената врши се непрекидним праћењем рада студената и на</w:t>
      </w:r>
      <w:r>
        <w:rPr>
          <w:rFonts w:ascii="Times New Roman" w:hAnsi="Times New Roman" w:cs="Times New Roman"/>
          <w:lang w:val="sr-Cyrl-RS"/>
        </w:rPr>
        <w:t xml:space="preserve"> </w:t>
      </w:r>
      <w:r w:rsidRPr="00DB66CE">
        <w:rPr>
          <w:rFonts w:ascii="Times New Roman" w:hAnsi="Times New Roman" w:cs="Times New Roman"/>
          <w:lang w:val="sr-Cyrl-RS"/>
        </w:rPr>
        <w:t>основу поена стечених извршавањем предиспитних обавеза и полагањем испита, а према унапред донетом распореду.</w:t>
      </w:r>
    </w:p>
    <w:p w14:paraId="03ABF812" w14:textId="2C8FB99C" w:rsidR="00DB66CE" w:rsidRPr="00DB66CE" w:rsidRDefault="00DB66CE" w:rsidP="007D4B9B">
      <w:pPr>
        <w:spacing w:after="0" w:line="360" w:lineRule="auto"/>
        <w:ind w:firstLine="720"/>
        <w:jc w:val="both"/>
        <w:rPr>
          <w:rFonts w:ascii="Times New Roman" w:hAnsi="Times New Roman" w:cs="Times New Roman"/>
          <w:lang w:val="sr-Cyrl-RS"/>
        </w:rPr>
      </w:pPr>
      <w:proofErr w:type="spellStart"/>
      <w:r w:rsidRPr="00DB66CE">
        <w:rPr>
          <w:rFonts w:ascii="Times New Roman" w:hAnsi="Times New Roman" w:cs="Times New Roman"/>
          <w:lang w:val="sr-Cyrl-RS"/>
        </w:rPr>
        <w:lastRenderedPageBreak/>
        <w:t>Tоком</w:t>
      </w:r>
      <w:proofErr w:type="spellEnd"/>
      <w:r w:rsidRPr="00DB66CE">
        <w:rPr>
          <w:rFonts w:ascii="Times New Roman" w:hAnsi="Times New Roman" w:cs="Times New Roman"/>
          <w:lang w:val="sr-Cyrl-RS"/>
        </w:rPr>
        <w:t xml:space="preserve"> студирања сваки студент савлађује студијски програм полагањем испита. Сваки појединачни предмет у студијском програму носи одређени број ЕСПБ бодова, који студент стиче када са успехом положи испит. Број ЕСПБ бодова се утврђује на основу радног оптерећења студента у савлађивању одређеног предмета применом јединствене методологије високошколске установе за све предмете. Успешност студената у савлађивању одређеног предмета континуирано се прати током наставе и изражава се поенима. Максимални број поена који студент може да оствари на предмету је 100. Студент стиче поене на предмету кроз рад у настави, испуњавањем предиспитних обавеза и полагањем испита. Минималан број поена које студент може да стекне испуњавањем предиспитних обавеза током наставе је 30, а максимални 70. Сваки предмет из студијског програма има јасан и објављен начин стицања поена. Начин стицања поена током извођења наставе укључује број поена који студент стиче по основу сваке појединачне врсте активности током наставе или извршавањем предиспитне обавезе и полагањем испита. Укупан успех студента на предмету изражава се оценом од 5 (није положио) до 10 (одличан). Оцена студента је заснована на укупном броју поена које је студент стекао испуњавањем предиспитних обавеза и полагањем испита, а према квалитету стечених знања и вештина. Оцењивање студената врши се помоћу унапред објављених критеријума, правила и процедура. Сви наставници и сарадници Одељења поштују и у потпуности примењују критеријуме и одредбе из </w:t>
      </w:r>
      <w:r w:rsidRPr="00DB66CE">
        <w:rPr>
          <w:rFonts w:ascii="Times New Roman" w:hAnsi="Times New Roman" w:cs="Times New Roman"/>
          <w:i/>
          <w:iCs/>
          <w:lang w:val="sr-Cyrl-RS"/>
        </w:rPr>
        <w:t>Правилника</w:t>
      </w:r>
      <w:r w:rsidR="007D4B9B">
        <w:rPr>
          <w:rFonts w:ascii="Times New Roman" w:hAnsi="Times New Roman" w:cs="Times New Roman"/>
          <w:i/>
          <w:iCs/>
          <w:lang w:val="sr-Cyrl-RS"/>
        </w:rPr>
        <w:t xml:space="preserve"> о оцењивању и испитима </w:t>
      </w:r>
      <w:r w:rsidR="007D4B9B">
        <w:rPr>
          <w:rFonts w:ascii="Times New Roman" w:hAnsi="Times New Roman" w:cs="Times New Roman"/>
          <w:lang w:val="sr-Cyrl-RS"/>
        </w:rPr>
        <w:t>(</w:t>
      </w:r>
      <w:hyperlink r:id="rId45" w:history="1">
        <w:r w:rsidR="007D4B9B" w:rsidRPr="007D4B9B">
          <w:rPr>
            <w:rStyle w:val="Hiperveza"/>
            <w:rFonts w:ascii="Times New Roman" w:hAnsi="Times New Roman" w:cs="Times New Roman"/>
            <w:lang w:val="sr-Cyrl-RS"/>
          </w:rPr>
          <w:t>Прилог 8.2.а</w:t>
        </w:r>
      </w:hyperlink>
      <w:r w:rsidR="007D4B9B">
        <w:rPr>
          <w:rFonts w:ascii="Times New Roman" w:hAnsi="Times New Roman" w:cs="Times New Roman"/>
          <w:lang w:val="sr-Cyrl-RS"/>
        </w:rPr>
        <w:t xml:space="preserve">) </w:t>
      </w:r>
      <w:r w:rsidR="007D4B9B" w:rsidRPr="007D4B9B">
        <w:rPr>
          <w:rFonts w:ascii="Times New Roman" w:hAnsi="Times New Roman" w:cs="Times New Roman"/>
          <w:lang w:val="sr-Cyrl-RS"/>
        </w:rPr>
        <w:t xml:space="preserve">и </w:t>
      </w:r>
      <w:r w:rsidR="007D4B9B">
        <w:rPr>
          <w:rFonts w:ascii="Times New Roman" w:hAnsi="Times New Roman" w:cs="Times New Roman"/>
          <w:i/>
          <w:iCs/>
          <w:lang w:val="sr-Cyrl-RS"/>
        </w:rPr>
        <w:t>Правилника</w:t>
      </w:r>
      <w:r w:rsidRPr="00DB66CE">
        <w:rPr>
          <w:rFonts w:ascii="Times New Roman" w:hAnsi="Times New Roman" w:cs="Times New Roman"/>
          <w:i/>
          <w:iCs/>
          <w:lang w:val="sr-Cyrl-RS"/>
        </w:rPr>
        <w:t xml:space="preserve"> о </w:t>
      </w:r>
      <w:r w:rsidR="007D4B9B">
        <w:rPr>
          <w:rFonts w:ascii="Times New Roman" w:hAnsi="Times New Roman" w:cs="Times New Roman"/>
          <w:i/>
          <w:iCs/>
          <w:lang w:val="sr-Cyrl-RS"/>
        </w:rPr>
        <w:t xml:space="preserve">изменама и допунама </w:t>
      </w:r>
      <w:r w:rsidR="007D4B9B" w:rsidRPr="00DB66CE">
        <w:rPr>
          <w:rFonts w:ascii="Times New Roman" w:hAnsi="Times New Roman" w:cs="Times New Roman"/>
          <w:i/>
          <w:iCs/>
          <w:lang w:val="sr-Cyrl-RS"/>
        </w:rPr>
        <w:t>Правилника</w:t>
      </w:r>
      <w:r w:rsidR="007D4B9B">
        <w:rPr>
          <w:rFonts w:ascii="Times New Roman" w:hAnsi="Times New Roman" w:cs="Times New Roman"/>
          <w:i/>
          <w:iCs/>
          <w:lang w:val="sr-Cyrl-RS"/>
        </w:rPr>
        <w:t xml:space="preserve"> о оцењивању и испитима</w:t>
      </w:r>
      <w:r w:rsidRPr="00DB66CE">
        <w:rPr>
          <w:rFonts w:ascii="Times New Roman" w:hAnsi="Times New Roman" w:cs="Times New Roman"/>
          <w:i/>
          <w:iCs/>
          <w:lang w:val="sr-Cyrl-RS"/>
        </w:rPr>
        <w:t xml:space="preserve"> </w:t>
      </w:r>
      <w:r w:rsidRPr="00DB66CE">
        <w:rPr>
          <w:rFonts w:ascii="Times New Roman" w:hAnsi="Times New Roman" w:cs="Times New Roman"/>
          <w:lang w:val="sr-Cyrl-RS"/>
        </w:rPr>
        <w:t>(</w:t>
      </w:r>
      <w:hyperlink r:id="rId46" w:history="1">
        <w:r w:rsidRPr="00DB66CE">
          <w:rPr>
            <w:rStyle w:val="Hiperveza"/>
            <w:rFonts w:ascii="Times New Roman" w:hAnsi="Times New Roman" w:cs="Times New Roman"/>
            <w:lang w:val="sr-Cyrl-RS"/>
          </w:rPr>
          <w:t>Прило</w:t>
        </w:r>
        <w:r w:rsidR="007D4B9B" w:rsidRPr="007D4B9B">
          <w:rPr>
            <w:rStyle w:val="Hiperveza"/>
            <w:rFonts w:ascii="Times New Roman" w:hAnsi="Times New Roman" w:cs="Times New Roman"/>
            <w:lang w:val="sr-Cyrl-RS"/>
          </w:rPr>
          <w:t>г</w:t>
        </w:r>
        <w:r w:rsidRPr="00DB66CE">
          <w:rPr>
            <w:rStyle w:val="Hiperveza"/>
            <w:rFonts w:ascii="Times New Roman" w:hAnsi="Times New Roman" w:cs="Times New Roman"/>
            <w:lang w:val="sr-Cyrl-RS"/>
          </w:rPr>
          <w:t xml:space="preserve"> 8.2</w:t>
        </w:r>
        <w:r w:rsidR="007D4B9B" w:rsidRPr="007D4B9B">
          <w:rPr>
            <w:rStyle w:val="Hiperveza"/>
            <w:rFonts w:ascii="Times New Roman" w:hAnsi="Times New Roman" w:cs="Times New Roman"/>
            <w:lang w:val="sr-Cyrl-RS"/>
          </w:rPr>
          <w:t>.б</w:t>
        </w:r>
      </w:hyperlink>
      <w:r w:rsidRPr="00DB66CE">
        <w:rPr>
          <w:rFonts w:ascii="Times New Roman" w:hAnsi="Times New Roman" w:cs="Times New Roman"/>
          <w:lang w:val="sr-Cyrl-RS"/>
        </w:rPr>
        <w:t xml:space="preserve">), који </w:t>
      </w:r>
      <w:r w:rsidR="007D4B9B">
        <w:rPr>
          <w:rFonts w:ascii="Times New Roman" w:hAnsi="Times New Roman" w:cs="Times New Roman"/>
          <w:lang w:val="sr-Cyrl-RS"/>
        </w:rPr>
        <w:t xml:space="preserve">су доступни и </w:t>
      </w:r>
      <w:r w:rsidRPr="00DB66CE">
        <w:rPr>
          <w:rFonts w:ascii="Times New Roman" w:hAnsi="Times New Roman" w:cs="Times New Roman"/>
          <w:lang w:val="sr-Cyrl-RS"/>
        </w:rPr>
        <w:t>на званичном сајту Факултета. Студенти врше процену објективности оцењивања путем анкете за вредновање педагошког рада наставника и сарадника (</w:t>
      </w:r>
      <w:hyperlink r:id="rId47" w:history="1">
        <w:r w:rsidR="007D4B9B" w:rsidRPr="004A15BE">
          <w:rPr>
            <w:rStyle w:val="Hiperveza"/>
            <w:rFonts w:ascii="Times New Roman" w:eastAsia="Times New Roman" w:hAnsi="Times New Roman" w:cs="Times New Roman"/>
            <w:kern w:val="0"/>
            <w:lang w:val="sr-Cyrl-RS" w:eastAsia="sr-Cyrl-RS"/>
            <w14:ligatures w14:val="none"/>
          </w:rPr>
          <w:t>Прилог 5.1.б</w:t>
        </w:r>
      </w:hyperlink>
      <w:r w:rsidR="007D4B9B">
        <w:rPr>
          <w:rFonts w:ascii="Times New Roman" w:eastAsia="Times New Roman" w:hAnsi="Times New Roman" w:cs="Times New Roman"/>
          <w:color w:val="000000"/>
          <w:kern w:val="0"/>
          <w:lang w:val="sr-Cyrl-RS" w:eastAsia="sr-Cyrl-RS"/>
          <w14:ligatures w14:val="none"/>
        </w:rPr>
        <w:t xml:space="preserve">, </w:t>
      </w:r>
      <w:hyperlink r:id="rId48" w:history="1">
        <w:r w:rsidR="007D4B9B" w:rsidRPr="004A15BE">
          <w:rPr>
            <w:rStyle w:val="Hiperveza"/>
            <w:rFonts w:ascii="Times New Roman" w:eastAsia="Times New Roman" w:hAnsi="Times New Roman" w:cs="Times New Roman"/>
            <w:kern w:val="0"/>
            <w:lang w:val="sr-Cyrl-RS" w:eastAsia="sr-Cyrl-RS"/>
            <w14:ligatures w14:val="none"/>
          </w:rPr>
          <w:t>Прилог 5.1.г</w:t>
        </w:r>
      </w:hyperlink>
      <w:r w:rsidR="007D4B9B">
        <w:rPr>
          <w:rFonts w:ascii="Times New Roman" w:eastAsia="Times New Roman" w:hAnsi="Times New Roman" w:cs="Times New Roman"/>
          <w:color w:val="000000"/>
          <w:kern w:val="0"/>
          <w:lang w:val="sr-Cyrl-RS" w:eastAsia="sr-Cyrl-RS"/>
          <w14:ligatures w14:val="none"/>
        </w:rPr>
        <w:t xml:space="preserve"> и </w:t>
      </w:r>
      <w:hyperlink r:id="rId49" w:history="1">
        <w:r w:rsidR="007D4B9B" w:rsidRPr="004A15BE">
          <w:rPr>
            <w:rStyle w:val="Hiperveza"/>
            <w:rFonts w:ascii="Times New Roman" w:eastAsia="Times New Roman" w:hAnsi="Times New Roman" w:cs="Times New Roman"/>
            <w:kern w:val="0"/>
            <w:lang w:val="sr-Cyrl-RS" w:eastAsia="sr-Cyrl-RS"/>
            <w14:ligatures w14:val="none"/>
          </w:rPr>
          <w:t>Прилог 5.1.ђ</w:t>
        </w:r>
      </w:hyperlink>
      <w:r w:rsidRPr="00DB66CE">
        <w:rPr>
          <w:rFonts w:ascii="Times New Roman" w:hAnsi="Times New Roman" w:cs="Times New Roman"/>
          <w:lang w:val="sr-Cyrl-RS"/>
        </w:rPr>
        <w:t>). Факултет води трајну евиденцију о положеним испитима. Оцена добијена на испиту уписује се у: испитну пријаву и индекс студента, у записник о полагању испита, а постоји и као електронски индекс.</w:t>
      </w:r>
    </w:p>
    <w:p w14:paraId="77586BA8" w14:textId="77777777" w:rsidR="00DB66CE" w:rsidRPr="00DB66CE" w:rsidRDefault="00DB66CE" w:rsidP="007D4B9B">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 xml:space="preserve">По </w:t>
      </w:r>
      <w:proofErr w:type="spellStart"/>
      <w:r w:rsidRPr="00DB66CE">
        <w:rPr>
          <w:rFonts w:ascii="Times New Roman" w:hAnsi="Times New Roman" w:cs="Times New Roman"/>
          <w:lang w:val="sr-Cyrl-RS"/>
        </w:rPr>
        <w:t>одслушаној</w:t>
      </w:r>
      <w:proofErr w:type="spellEnd"/>
      <w:r w:rsidRPr="00DB66CE">
        <w:rPr>
          <w:rFonts w:ascii="Times New Roman" w:hAnsi="Times New Roman" w:cs="Times New Roman"/>
          <w:lang w:val="sr-Cyrl-RS"/>
        </w:rPr>
        <w:t xml:space="preserve"> настави студент стиче право да пријави испит из датог предмета. По полагању испита предметни наставник уписује оцену у индекс и записник о полагању испита, који оверава својим потписом и доставља Секретаријату Одељења за историју.</w:t>
      </w:r>
    </w:p>
    <w:p w14:paraId="32A0EFDF" w14:textId="5DB474CB" w:rsidR="00DB66CE" w:rsidRPr="00DB66CE" w:rsidRDefault="00DB66CE" w:rsidP="007D4B9B">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Студент завршава мастер академске студије израдом и одбраном завршног мастер рада. Студент предлаже Већи Одељења за историју тему завршног мастер рада и ментора,</w:t>
      </w:r>
      <w:r w:rsidR="007D4B9B">
        <w:rPr>
          <w:rFonts w:ascii="Times New Roman" w:hAnsi="Times New Roman" w:cs="Times New Roman"/>
          <w:lang w:val="sr-Cyrl-RS"/>
        </w:rPr>
        <w:t xml:space="preserve"> </w:t>
      </w:r>
      <w:r w:rsidRPr="00DB66CE">
        <w:rPr>
          <w:rFonts w:ascii="Times New Roman" w:hAnsi="Times New Roman" w:cs="Times New Roman"/>
          <w:lang w:val="sr-Cyrl-RS"/>
        </w:rPr>
        <w:t>најкасније до краја првог семестра мастер</w:t>
      </w:r>
      <w:r w:rsidR="007D4B9B">
        <w:rPr>
          <w:rFonts w:ascii="Times New Roman" w:hAnsi="Times New Roman" w:cs="Times New Roman"/>
          <w:lang w:val="sr-Cyrl-RS"/>
        </w:rPr>
        <w:t xml:space="preserve"> академских</w:t>
      </w:r>
      <w:r w:rsidRPr="00DB66CE">
        <w:rPr>
          <w:rFonts w:ascii="Times New Roman" w:hAnsi="Times New Roman" w:cs="Times New Roman"/>
          <w:lang w:val="sr-Cyrl-RS"/>
        </w:rPr>
        <w:t xml:space="preserve"> студија. Одељење одобрава тему завршног мастер рада и одређује ментора из реда наставника Факултета најкасније 30 дана од дана подношења предлога студента. Право да преда и брани </w:t>
      </w:r>
      <w:r w:rsidRPr="00DB66CE">
        <w:rPr>
          <w:rFonts w:ascii="Times New Roman" w:hAnsi="Times New Roman" w:cs="Times New Roman"/>
          <w:lang w:val="sr-Cyrl-RS"/>
        </w:rPr>
        <w:lastRenderedPageBreak/>
        <w:t xml:space="preserve">завршни мастер рад студент стиче када положи испите из свих предмета и обави и друге наставне обавезе утврђене студијским програмом. Студент је обавезан да завршни мастер рад преда најкасније до 30. септембра текуће школске године, са одобрењем ментора и оценом обавеза студента (СИР) које су везане за израду завршног мастер рада. Комисију за оцену и одбрану завршног мастер рада образује </w:t>
      </w:r>
      <w:r w:rsidR="007D4B9B">
        <w:rPr>
          <w:rFonts w:ascii="Times New Roman" w:hAnsi="Times New Roman" w:cs="Times New Roman"/>
          <w:lang w:val="sr-Cyrl-RS"/>
        </w:rPr>
        <w:t>О</w:t>
      </w:r>
      <w:r w:rsidRPr="00DB66CE">
        <w:rPr>
          <w:rFonts w:ascii="Times New Roman" w:hAnsi="Times New Roman" w:cs="Times New Roman"/>
          <w:lang w:val="sr-Cyrl-RS"/>
        </w:rPr>
        <w:t xml:space="preserve">дељење. Комисија се састоји од три наставника Факултета. Комисија подноси </w:t>
      </w:r>
      <w:r w:rsidR="007D4B9B">
        <w:rPr>
          <w:rFonts w:ascii="Times New Roman" w:hAnsi="Times New Roman" w:cs="Times New Roman"/>
          <w:lang w:val="sr-Cyrl-RS"/>
        </w:rPr>
        <w:t>О</w:t>
      </w:r>
      <w:r w:rsidRPr="00DB66CE">
        <w:rPr>
          <w:rFonts w:ascii="Times New Roman" w:hAnsi="Times New Roman" w:cs="Times New Roman"/>
          <w:lang w:val="sr-Cyrl-RS"/>
        </w:rPr>
        <w:t>дељењу извештај о завршном мастер раду у року од 30 дана од дана образовања. Завршни мастер рад који је одељење прихватило за одбрану, студент јавно брани најкасније у року од 30 дана од дана прихватања рада. На крају одбране завршног мастер рада комисија даје поене, коначну оцену и ЕСПБ бодове, које уписује у индекс и записник.</w:t>
      </w:r>
    </w:p>
    <w:p w14:paraId="631F1873" w14:textId="15CB52AF" w:rsidR="00DB66CE" w:rsidRPr="00DB66CE" w:rsidRDefault="00DB66CE" w:rsidP="007D4B9B">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Инфраструктура</w:t>
      </w:r>
      <w:r w:rsidR="007D4B9B">
        <w:rPr>
          <w:rFonts w:ascii="Times New Roman" w:hAnsi="Times New Roman" w:cs="Times New Roman"/>
          <w:lang w:val="sr-Cyrl-RS"/>
        </w:rPr>
        <w:t xml:space="preserve"> институције</w:t>
      </w:r>
      <w:r w:rsidRPr="00DB66CE">
        <w:rPr>
          <w:rFonts w:ascii="Times New Roman" w:hAnsi="Times New Roman" w:cs="Times New Roman"/>
          <w:lang w:val="sr-Cyrl-RS"/>
        </w:rPr>
        <w:t xml:space="preserve"> испуњава све захтеве који важе за високошколске установе. Студенти историје користе све просторије које поседује Факултет: амфитеатре, рачунарске и друге учионице, библиотеке, читаонице, рачунарски центар, </w:t>
      </w:r>
      <w:proofErr w:type="spellStart"/>
      <w:r w:rsidRPr="00DB66CE">
        <w:rPr>
          <w:rFonts w:ascii="Times New Roman" w:hAnsi="Times New Roman" w:cs="Times New Roman"/>
          <w:lang w:val="sr-Cyrl-RS"/>
        </w:rPr>
        <w:t>фотокопирницу</w:t>
      </w:r>
      <w:proofErr w:type="spellEnd"/>
      <w:r w:rsidRPr="00DB66CE">
        <w:rPr>
          <w:rFonts w:ascii="Times New Roman" w:hAnsi="Times New Roman" w:cs="Times New Roman"/>
          <w:lang w:val="sr-Cyrl-RS"/>
        </w:rPr>
        <w:t>, студентски клуб, као и просторије које користи Студентски парламент и Спортски савез студената Факултета (видети Стандард 11).</w:t>
      </w:r>
    </w:p>
    <w:p w14:paraId="38EB8881" w14:textId="4A795926" w:rsidR="00DB66CE" w:rsidRDefault="00DB66CE" w:rsidP="007D4B9B">
      <w:pPr>
        <w:spacing w:after="0" w:line="360" w:lineRule="auto"/>
        <w:ind w:firstLine="720"/>
        <w:jc w:val="both"/>
        <w:rPr>
          <w:rFonts w:ascii="Times New Roman" w:hAnsi="Times New Roman" w:cs="Times New Roman"/>
          <w:lang w:val="sr-Cyrl-RS"/>
        </w:rPr>
      </w:pPr>
      <w:r w:rsidRPr="00DB66CE">
        <w:rPr>
          <w:rFonts w:ascii="Times New Roman" w:hAnsi="Times New Roman" w:cs="Times New Roman"/>
          <w:lang w:val="sr-Cyrl-RS"/>
        </w:rPr>
        <w:t xml:space="preserve">Заступљеност студената присутна је у свим сегментима управљања и одлучивања на Одељењу и Факултету, што је у складу са </w:t>
      </w:r>
      <w:r w:rsidRPr="00DB66CE">
        <w:rPr>
          <w:rFonts w:ascii="Times New Roman" w:hAnsi="Times New Roman" w:cs="Times New Roman"/>
          <w:i/>
          <w:iCs/>
          <w:lang w:val="sr-Cyrl-RS"/>
        </w:rPr>
        <w:t xml:space="preserve">Законом о високом образовању </w:t>
      </w:r>
      <w:r w:rsidRPr="00DB66CE">
        <w:rPr>
          <w:rFonts w:ascii="Times New Roman" w:hAnsi="Times New Roman" w:cs="Times New Roman"/>
          <w:lang w:val="sr-Cyrl-RS"/>
        </w:rPr>
        <w:t>и Статутом Факултета, а њихови представници редовно присуствују седницама комисија и Наставно</w:t>
      </w:r>
      <w:r w:rsidR="007D4B9B">
        <w:rPr>
          <w:rFonts w:ascii="Times New Roman" w:hAnsi="Times New Roman" w:cs="Times New Roman"/>
          <w:lang w:val="sr-Cyrl-RS"/>
        </w:rPr>
        <w:t>-</w:t>
      </w:r>
      <w:r w:rsidRPr="00DB66CE">
        <w:rPr>
          <w:rFonts w:ascii="Times New Roman" w:hAnsi="Times New Roman" w:cs="Times New Roman"/>
          <w:lang w:val="sr-Cyrl-RS"/>
        </w:rPr>
        <w:t xml:space="preserve">научног већа Факултета. Студентски парламент редовно одржава седнице на којима се расправља о студентским питањима. Студентски парламент делегира представнике студената у телима и органима Факултета, као и приликом одржавања седница </w:t>
      </w:r>
      <w:r w:rsidR="007D4B9B">
        <w:rPr>
          <w:rFonts w:ascii="Times New Roman" w:hAnsi="Times New Roman" w:cs="Times New Roman"/>
          <w:lang w:val="sr-Cyrl-RS"/>
        </w:rPr>
        <w:t>О</w:t>
      </w:r>
      <w:r w:rsidRPr="00DB66CE">
        <w:rPr>
          <w:rFonts w:ascii="Times New Roman" w:hAnsi="Times New Roman" w:cs="Times New Roman"/>
          <w:lang w:val="sr-Cyrl-RS"/>
        </w:rPr>
        <w:t>дељења и стара се о заштити и интересима права студената. Осим преко Студентског парламента, студенти имају могућност да се током семестра индивидуално обрате управнику Одељења и управи Факултета (декану, продеканима) у терминима који су посебно дефинисани (</w:t>
      </w:r>
      <w:hyperlink r:id="rId50" w:history="1">
        <w:r w:rsidR="00160A20" w:rsidRPr="00524E02">
          <w:rPr>
            <w:rStyle w:val="Hiperveza"/>
            <w:rFonts w:ascii="Times New Roman" w:hAnsi="Times New Roman" w:cs="Times New Roman"/>
            <w:lang w:val="sr-Cyrl-RS"/>
          </w:rPr>
          <w:t>https://www.f.bg.ac.rs/sluzbe/dekanat</w:t>
        </w:r>
      </w:hyperlink>
      <w:r w:rsidRPr="00DB66CE">
        <w:rPr>
          <w:rFonts w:ascii="Times New Roman" w:hAnsi="Times New Roman" w:cs="Times New Roman"/>
          <w:lang w:val="sr-Cyrl-RS"/>
        </w:rPr>
        <w:t>). Учешће студената у процени квалитета студијског програма обезбеђено је кроз студентске анкете којима се оцењују услови студирања.</w:t>
      </w:r>
    </w:p>
    <w:p w14:paraId="3B603FBA" w14:textId="77777777" w:rsidR="00160A20" w:rsidRDefault="00160A20" w:rsidP="00160A20">
      <w:pPr>
        <w:spacing w:after="0" w:line="360" w:lineRule="auto"/>
        <w:jc w:val="both"/>
        <w:rPr>
          <w:rFonts w:ascii="Times New Roman" w:hAnsi="Times New Roman" w:cs="Times New Roman"/>
          <w:lang w:val="sr-Cyrl-RS"/>
        </w:rPr>
      </w:pPr>
    </w:p>
    <w:p w14:paraId="73E8A63E" w14:textId="1DCA7944" w:rsidR="00160A20" w:rsidRPr="00A95077" w:rsidRDefault="00160A20" w:rsidP="00160A20">
      <w:pPr>
        <w:spacing w:after="0" w:line="360" w:lineRule="auto"/>
        <w:jc w:val="center"/>
        <w:rPr>
          <w:rFonts w:ascii="Times New Roman" w:hAnsi="Times New Roman" w:cs="Times New Roman"/>
          <w:b/>
          <w:bCs/>
          <w:color w:val="000000"/>
          <w:lang w:val="ru-RU"/>
        </w:rPr>
      </w:pPr>
      <w:r w:rsidRPr="00160A20">
        <w:rPr>
          <w:rFonts w:ascii="Times New Roman" w:hAnsi="Times New Roman" w:cs="Times New Roman"/>
          <w:b/>
          <w:bCs/>
          <w:color w:val="000000"/>
        </w:rPr>
        <w:t>SWOT</w:t>
      </w:r>
      <w:r w:rsidRPr="00A95077">
        <w:rPr>
          <w:rFonts w:ascii="Times New Roman" w:hAnsi="Times New Roman" w:cs="Times New Roman"/>
          <w:b/>
          <w:bCs/>
          <w:color w:val="000000"/>
          <w:lang w:val="ru-RU"/>
        </w:rPr>
        <w:t xml:space="preserve"> анализа квалитета студената</w:t>
      </w:r>
    </w:p>
    <w:p w14:paraId="7B9ADAF9" w14:textId="4B3793B0" w:rsidR="00160A20" w:rsidRPr="00160A20" w:rsidRDefault="00160A20" w:rsidP="00160A20">
      <w:pPr>
        <w:spacing w:after="0" w:line="360" w:lineRule="auto"/>
        <w:jc w:val="center"/>
        <w:rPr>
          <w:rFonts w:ascii="Times New Roman" w:hAnsi="Times New Roman" w:cs="Times New Roman"/>
          <w:b/>
          <w:bCs/>
          <w:color w:val="000000"/>
          <w:lang w:val="ru-RU"/>
        </w:rPr>
      </w:pPr>
      <w:r w:rsidRPr="00C51D25">
        <w:rPr>
          <w:rFonts w:ascii="Times New Roman" w:hAnsi="Times New Roman" w:cs="Times New Roman"/>
          <w:b/>
          <w:bCs/>
          <w:color w:val="000000"/>
          <w:lang w:val="ru-RU"/>
        </w:rPr>
        <w:t xml:space="preserve">(ПРЕДНОСТИ, СЛАБОСТИ, </w:t>
      </w:r>
      <w:r w:rsidRPr="00A36A64">
        <w:rPr>
          <w:rFonts w:ascii="Times New Roman" w:hAnsi="Times New Roman" w:cs="Times New Roman"/>
          <w:b/>
          <w:bCs/>
          <w:color w:val="000000"/>
          <w:lang w:val="ru-RU"/>
        </w:rPr>
        <w:t>МОГУЋНОСТИ, ОПАСНОСТИ)</w:t>
      </w:r>
    </w:p>
    <w:tbl>
      <w:tblPr>
        <w:tblW w:w="10060" w:type="dxa"/>
        <w:tblLayout w:type="fixed"/>
        <w:tblCellMar>
          <w:left w:w="10" w:type="dxa"/>
          <w:right w:w="10" w:type="dxa"/>
        </w:tblCellMar>
        <w:tblLook w:val="0000" w:firstRow="0" w:lastRow="0" w:firstColumn="0" w:lastColumn="0" w:noHBand="0" w:noVBand="0"/>
      </w:tblPr>
      <w:tblGrid>
        <w:gridCol w:w="10"/>
        <w:gridCol w:w="5088"/>
        <w:gridCol w:w="567"/>
        <w:gridCol w:w="3974"/>
        <w:gridCol w:w="421"/>
      </w:tblGrid>
      <w:tr w:rsidR="00160A20" w:rsidRPr="00160A20" w14:paraId="3FDF2B56" w14:textId="77777777" w:rsidTr="00160A20">
        <w:trPr>
          <w:gridBefore w:val="1"/>
          <w:wBefore w:w="10" w:type="dxa"/>
          <w:trHeight w:hRule="exact" w:val="467"/>
        </w:trPr>
        <w:tc>
          <w:tcPr>
            <w:tcW w:w="5655" w:type="dxa"/>
            <w:gridSpan w:val="2"/>
            <w:tcBorders>
              <w:top w:val="single" w:sz="4" w:space="0" w:color="auto"/>
              <w:left w:val="single" w:sz="4" w:space="0" w:color="auto"/>
            </w:tcBorders>
            <w:shd w:val="clear" w:color="auto" w:fill="FFFFFF"/>
          </w:tcPr>
          <w:p w14:paraId="7007247D" w14:textId="77777777" w:rsidR="00160A20" w:rsidRPr="00160A20" w:rsidRDefault="00160A20" w:rsidP="00160A20">
            <w:pPr>
              <w:spacing w:after="0" w:line="360" w:lineRule="auto"/>
              <w:jc w:val="center"/>
              <w:rPr>
                <w:rFonts w:ascii="Times New Roman" w:hAnsi="Times New Roman" w:cs="Times New Roman"/>
                <w:b/>
                <w:bCs/>
                <w:lang w:val="sr-Cyrl-RS"/>
              </w:rPr>
            </w:pPr>
            <w:r w:rsidRPr="00160A20">
              <w:rPr>
                <w:rFonts w:ascii="Times New Roman" w:hAnsi="Times New Roman" w:cs="Times New Roman"/>
                <w:b/>
                <w:bCs/>
                <w:lang w:val="sr-Cyrl-RS"/>
              </w:rPr>
              <w:t>ПРЕДНОСТИ</w:t>
            </w:r>
          </w:p>
        </w:tc>
        <w:tc>
          <w:tcPr>
            <w:tcW w:w="4395" w:type="dxa"/>
            <w:gridSpan w:val="2"/>
            <w:tcBorders>
              <w:top w:val="single" w:sz="4" w:space="0" w:color="auto"/>
              <w:left w:val="single" w:sz="4" w:space="0" w:color="auto"/>
              <w:right w:val="single" w:sz="4" w:space="0" w:color="auto"/>
            </w:tcBorders>
            <w:shd w:val="clear" w:color="auto" w:fill="FFFFFF"/>
          </w:tcPr>
          <w:p w14:paraId="5D0FBD54" w14:textId="77777777" w:rsidR="00160A20" w:rsidRPr="00160A20" w:rsidRDefault="00160A20" w:rsidP="00160A20">
            <w:pPr>
              <w:spacing w:after="0" w:line="360" w:lineRule="auto"/>
              <w:jc w:val="center"/>
              <w:rPr>
                <w:rFonts w:ascii="Times New Roman" w:hAnsi="Times New Roman" w:cs="Times New Roman"/>
                <w:b/>
                <w:bCs/>
                <w:lang w:val="sr-Cyrl-RS"/>
              </w:rPr>
            </w:pPr>
            <w:r w:rsidRPr="00160A20">
              <w:rPr>
                <w:rFonts w:ascii="Times New Roman" w:hAnsi="Times New Roman" w:cs="Times New Roman"/>
                <w:b/>
                <w:bCs/>
                <w:lang w:val="sr-Cyrl-RS"/>
              </w:rPr>
              <w:t>СЛАБОСТИ</w:t>
            </w:r>
          </w:p>
        </w:tc>
      </w:tr>
      <w:tr w:rsidR="00160A20" w:rsidRPr="00160A20" w14:paraId="7A8465AF" w14:textId="77777777" w:rsidTr="00160A20">
        <w:trPr>
          <w:gridBefore w:val="1"/>
          <w:wBefore w:w="10" w:type="dxa"/>
          <w:trHeight w:hRule="exact" w:val="1707"/>
        </w:trPr>
        <w:tc>
          <w:tcPr>
            <w:tcW w:w="5088" w:type="dxa"/>
            <w:tcBorders>
              <w:top w:val="single" w:sz="4" w:space="0" w:color="auto"/>
              <w:left w:val="single" w:sz="4" w:space="0" w:color="auto"/>
            </w:tcBorders>
            <w:shd w:val="clear" w:color="auto" w:fill="FFFFFF"/>
          </w:tcPr>
          <w:p w14:paraId="6F8E6AB1"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lastRenderedPageBreak/>
              <w:t>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tcW w:w="567" w:type="dxa"/>
            <w:tcBorders>
              <w:top w:val="single" w:sz="4" w:space="0" w:color="auto"/>
              <w:left w:val="single" w:sz="4" w:space="0" w:color="auto"/>
            </w:tcBorders>
            <w:shd w:val="clear" w:color="auto" w:fill="FFFFFF"/>
          </w:tcPr>
          <w:p w14:paraId="459FEA15"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tcBorders>
            <w:shd w:val="clear" w:color="auto" w:fill="FFFFFF"/>
          </w:tcPr>
          <w:p w14:paraId="22E4031E" w14:textId="77777777" w:rsidR="00160A20" w:rsidRPr="00160A20" w:rsidRDefault="00160A20" w:rsidP="00160A20">
            <w:pPr>
              <w:spacing w:after="0" w:line="360" w:lineRule="auto"/>
              <w:jc w:val="center"/>
              <w:rPr>
                <w:rFonts w:ascii="Times New Roman" w:hAnsi="Times New Roman" w:cs="Times New Roman"/>
                <w:lang w:val="sr-Cyrl-RS"/>
              </w:rPr>
            </w:pPr>
          </w:p>
        </w:tc>
        <w:tc>
          <w:tcPr>
            <w:tcW w:w="421" w:type="dxa"/>
            <w:tcBorders>
              <w:top w:val="single" w:sz="4" w:space="0" w:color="auto"/>
              <w:left w:val="single" w:sz="4" w:space="0" w:color="auto"/>
              <w:right w:val="single" w:sz="4" w:space="0" w:color="auto"/>
            </w:tcBorders>
            <w:shd w:val="clear" w:color="auto" w:fill="FFFFFF"/>
          </w:tcPr>
          <w:p w14:paraId="2058676C" w14:textId="77777777" w:rsidR="00160A20" w:rsidRPr="00160A20" w:rsidRDefault="00160A20" w:rsidP="00160A20">
            <w:pPr>
              <w:spacing w:after="0" w:line="360" w:lineRule="auto"/>
              <w:jc w:val="center"/>
              <w:rPr>
                <w:rFonts w:ascii="Times New Roman" w:hAnsi="Times New Roman" w:cs="Times New Roman"/>
                <w:lang w:val="sr-Cyrl-RS"/>
              </w:rPr>
            </w:pPr>
          </w:p>
        </w:tc>
      </w:tr>
      <w:tr w:rsidR="00160A20" w:rsidRPr="00160A20" w14:paraId="0109D0F8" w14:textId="77777777" w:rsidTr="00160A20">
        <w:trPr>
          <w:gridBefore w:val="1"/>
          <w:wBefore w:w="10" w:type="dxa"/>
          <w:trHeight w:hRule="exact" w:val="1529"/>
        </w:trPr>
        <w:tc>
          <w:tcPr>
            <w:tcW w:w="5088" w:type="dxa"/>
            <w:tcBorders>
              <w:top w:val="single" w:sz="4" w:space="0" w:color="auto"/>
              <w:left w:val="single" w:sz="4" w:space="0" w:color="auto"/>
            </w:tcBorders>
            <w:shd w:val="clear" w:color="auto" w:fill="FFFFFF"/>
          </w:tcPr>
          <w:p w14:paraId="443DE768"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tcW w:w="567" w:type="dxa"/>
            <w:tcBorders>
              <w:top w:val="single" w:sz="4" w:space="0" w:color="auto"/>
              <w:left w:val="single" w:sz="4" w:space="0" w:color="auto"/>
            </w:tcBorders>
            <w:shd w:val="clear" w:color="auto" w:fill="FFFFFF"/>
          </w:tcPr>
          <w:p w14:paraId="15E34BF0"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tcBorders>
            <w:shd w:val="clear" w:color="auto" w:fill="FFFFFF"/>
          </w:tcPr>
          <w:p w14:paraId="4BE4F0C8"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Неприлагођеност неких простора Факултета студентима са хендикепом</w:t>
            </w:r>
          </w:p>
        </w:tc>
        <w:tc>
          <w:tcPr>
            <w:tcW w:w="421" w:type="dxa"/>
            <w:tcBorders>
              <w:top w:val="single" w:sz="4" w:space="0" w:color="auto"/>
              <w:left w:val="single" w:sz="4" w:space="0" w:color="auto"/>
              <w:right w:val="single" w:sz="4" w:space="0" w:color="auto"/>
            </w:tcBorders>
            <w:shd w:val="clear" w:color="auto" w:fill="FFFFFF"/>
          </w:tcPr>
          <w:p w14:paraId="28F60425"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r>
      <w:tr w:rsidR="00160A20" w:rsidRPr="00160A20" w14:paraId="77FFAD34" w14:textId="77777777" w:rsidTr="00160A20">
        <w:trPr>
          <w:gridBefore w:val="1"/>
          <w:wBefore w:w="10" w:type="dxa"/>
          <w:trHeight w:hRule="exact" w:val="771"/>
        </w:trPr>
        <w:tc>
          <w:tcPr>
            <w:tcW w:w="5088" w:type="dxa"/>
            <w:tcBorders>
              <w:top w:val="single" w:sz="4" w:space="0" w:color="auto"/>
              <w:left w:val="single" w:sz="4" w:space="0" w:color="auto"/>
            </w:tcBorders>
            <w:shd w:val="clear" w:color="auto" w:fill="FFFFFF"/>
          </w:tcPr>
          <w:p w14:paraId="70A25F2E"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Једнакост и равноправност студената по свим основама су загарантовани</w:t>
            </w:r>
          </w:p>
        </w:tc>
        <w:tc>
          <w:tcPr>
            <w:tcW w:w="567" w:type="dxa"/>
            <w:tcBorders>
              <w:top w:val="single" w:sz="4" w:space="0" w:color="auto"/>
              <w:left w:val="single" w:sz="4" w:space="0" w:color="auto"/>
            </w:tcBorders>
            <w:shd w:val="clear" w:color="auto" w:fill="FFFFFF"/>
          </w:tcPr>
          <w:p w14:paraId="202A648B"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tcBorders>
            <w:shd w:val="clear" w:color="auto" w:fill="FFFFFF"/>
          </w:tcPr>
          <w:p w14:paraId="155FFF0B" w14:textId="77777777" w:rsidR="00160A20" w:rsidRPr="00160A20" w:rsidRDefault="00160A20" w:rsidP="00160A20">
            <w:pPr>
              <w:spacing w:after="0" w:line="360" w:lineRule="auto"/>
              <w:jc w:val="center"/>
              <w:rPr>
                <w:rFonts w:ascii="Times New Roman" w:hAnsi="Times New Roman" w:cs="Times New Roman"/>
                <w:lang w:val="sr-Cyrl-RS"/>
              </w:rPr>
            </w:pPr>
          </w:p>
        </w:tc>
        <w:tc>
          <w:tcPr>
            <w:tcW w:w="421" w:type="dxa"/>
            <w:tcBorders>
              <w:top w:val="single" w:sz="4" w:space="0" w:color="auto"/>
              <w:left w:val="single" w:sz="4" w:space="0" w:color="auto"/>
              <w:right w:val="single" w:sz="4" w:space="0" w:color="auto"/>
            </w:tcBorders>
            <w:shd w:val="clear" w:color="auto" w:fill="FFFFFF"/>
          </w:tcPr>
          <w:p w14:paraId="1EC7F49B" w14:textId="77777777" w:rsidR="00160A20" w:rsidRPr="00160A20" w:rsidRDefault="00160A20" w:rsidP="00160A20">
            <w:pPr>
              <w:spacing w:after="0" w:line="360" w:lineRule="auto"/>
              <w:jc w:val="center"/>
              <w:rPr>
                <w:rFonts w:ascii="Times New Roman" w:hAnsi="Times New Roman" w:cs="Times New Roman"/>
                <w:lang w:val="sr-Cyrl-RS"/>
              </w:rPr>
            </w:pPr>
          </w:p>
        </w:tc>
      </w:tr>
      <w:tr w:rsidR="00160A20" w:rsidRPr="00160A20" w14:paraId="45D72FD8" w14:textId="77777777" w:rsidTr="00160A20">
        <w:trPr>
          <w:gridBefore w:val="1"/>
          <w:wBefore w:w="10" w:type="dxa"/>
          <w:trHeight w:hRule="exact" w:val="771"/>
        </w:trPr>
        <w:tc>
          <w:tcPr>
            <w:tcW w:w="5088" w:type="dxa"/>
            <w:tcBorders>
              <w:top w:val="single" w:sz="4" w:space="0" w:color="auto"/>
              <w:left w:val="single" w:sz="4" w:space="0" w:color="auto"/>
            </w:tcBorders>
            <w:shd w:val="clear" w:color="auto" w:fill="FFFFFF"/>
          </w:tcPr>
          <w:p w14:paraId="26A4AE5C"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Процедура оцењивања студената је потпуно и јасно дефинисана</w:t>
            </w:r>
          </w:p>
        </w:tc>
        <w:tc>
          <w:tcPr>
            <w:tcW w:w="567" w:type="dxa"/>
            <w:tcBorders>
              <w:top w:val="single" w:sz="4" w:space="0" w:color="auto"/>
              <w:left w:val="single" w:sz="4" w:space="0" w:color="auto"/>
            </w:tcBorders>
            <w:shd w:val="clear" w:color="auto" w:fill="FFFFFF"/>
          </w:tcPr>
          <w:p w14:paraId="16C1CCAD"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tcBorders>
            <w:shd w:val="clear" w:color="auto" w:fill="FFFFFF"/>
          </w:tcPr>
          <w:p w14:paraId="23D5C6BE" w14:textId="77777777" w:rsidR="00160A20" w:rsidRPr="00160A20" w:rsidRDefault="00160A20" w:rsidP="00160A20">
            <w:pPr>
              <w:spacing w:after="0" w:line="360" w:lineRule="auto"/>
              <w:jc w:val="center"/>
              <w:rPr>
                <w:rFonts w:ascii="Times New Roman" w:hAnsi="Times New Roman" w:cs="Times New Roman"/>
                <w:lang w:val="sr-Cyrl-RS"/>
              </w:rPr>
            </w:pPr>
          </w:p>
        </w:tc>
        <w:tc>
          <w:tcPr>
            <w:tcW w:w="421" w:type="dxa"/>
            <w:tcBorders>
              <w:top w:val="single" w:sz="4" w:space="0" w:color="auto"/>
              <w:left w:val="single" w:sz="4" w:space="0" w:color="auto"/>
              <w:right w:val="single" w:sz="4" w:space="0" w:color="auto"/>
            </w:tcBorders>
            <w:shd w:val="clear" w:color="auto" w:fill="FFFFFF"/>
          </w:tcPr>
          <w:p w14:paraId="5B361BD9" w14:textId="77777777" w:rsidR="00160A20" w:rsidRPr="00160A20" w:rsidRDefault="00160A20" w:rsidP="00160A20">
            <w:pPr>
              <w:spacing w:after="0" w:line="360" w:lineRule="auto"/>
              <w:jc w:val="center"/>
              <w:rPr>
                <w:rFonts w:ascii="Times New Roman" w:hAnsi="Times New Roman" w:cs="Times New Roman"/>
                <w:lang w:val="sr-Cyrl-RS"/>
              </w:rPr>
            </w:pPr>
          </w:p>
        </w:tc>
      </w:tr>
      <w:tr w:rsidR="00160A20" w:rsidRPr="00160A20" w14:paraId="637895FD" w14:textId="77777777" w:rsidTr="00160A20">
        <w:trPr>
          <w:gridBefore w:val="1"/>
          <w:wBefore w:w="10" w:type="dxa"/>
          <w:trHeight w:hRule="exact" w:val="395"/>
        </w:trPr>
        <w:tc>
          <w:tcPr>
            <w:tcW w:w="5655" w:type="dxa"/>
            <w:gridSpan w:val="2"/>
            <w:tcBorders>
              <w:top w:val="single" w:sz="4" w:space="0" w:color="auto"/>
              <w:left w:val="single" w:sz="4" w:space="0" w:color="auto"/>
            </w:tcBorders>
            <w:shd w:val="clear" w:color="auto" w:fill="FFFFFF"/>
          </w:tcPr>
          <w:p w14:paraId="6B534D67" w14:textId="77777777" w:rsidR="00160A20" w:rsidRPr="00160A20" w:rsidRDefault="00160A20" w:rsidP="00160A20">
            <w:pPr>
              <w:spacing w:after="0" w:line="360" w:lineRule="auto"/>
              <w:jc w:val="center"/>
              <w:rPr>
                <w:rFonts w:ascii="Times New Roman" w:hAnsi="Times New Roman" w:cs="Times New Roman"/>
                <w:b/>
                <w:bCs/>
                <w:lang w:val="sr-Cyrl-RS"/>
              </w:rPr>
            </w:pPr>
            <w:r w:rsidRPr="00160A20">
              <w:rPr>
                <w:rFonts w:ascii="Times New Roman" w:hAnsi="Times New Roman" w:cs="Times New Roman"/>
                <w:b/>
                <w:bCs/>
                <w:lang w:val="sr-Cyrl-RS"/>
              </w:rPr>
              <w:t>МОГУЋНОСТИ</w:t>
            </w:r>
          </w:p>
        </w:tc>
        <w:tc>
          <w:tcPr>
            <w:tcW w:w="4395" w:type="dxa"/>
            <w:gridSpan w:val="2"/>
            <w:tcBorders>
              <w:top w:val="single" w:sz="4" w:space="0" w:color="auto"/>
              <w:left w:val="single" w:sz="4" w:space="0" w:color="auto"/>
              <w:right w:val="single" w:sz="4" w:space="0" w:color="auto"/>
            </w:tcBorders>
            <w:shd w:val="clear" w:color="auto" w:fill="FFFFFF"/>
          </w:tcPr>
          <w:p w14:paraId="75CD63BF" w14:textId="77777777" w:rsidR="00160A20" w:rsidRPr="00160A20" w:rsidRDefault="00160A20" w:rsidP="00160A20">
            <w:pPr>
              <w:spacing w:after="0" w:line="360" w:lineRule="auto"/>
              <w:jc w:val="center"/>
              <w:rPr>
                <w:rFonts w:ascii="Times New Roman" w:hAnsi="Times New Roman" w:cs="Times New Roman"/>
                <w:b/>
                <w:bCs/>
                <w:lang w:val="sr-Cyrl-RS"/>
              </w:rPr>
            </w:pPr>
            <w:r w:rsidRPr="00160A20">
              <w:rPr>
                <w:rFonts w:ascii="Times New Roman" w:hAnsi="Times New Roman" w:cs="Times New Roman"/>
                <w:b/>
                <w:bCs/>
                <w:lang w:val="sr-Cyrl-RS"/>
              </w:rPr>
              <w:t>ОПАСНОСТИ</w:t>
            </w:r>
          </w:p>
        </w:tc>
      </w:tr>
      <w:tr w:rsidR="00160A20" w:rsidRPr="00160A20" w14:paraId="77A702E9" w14:textId="77777777" w:rsidTr="00160A20">
        <w:trPr>
          <w:gridBefore w:val="1"/>
          <w:wBefore w:w="10" w:type="dxa"/>
          <w:trHeight w:hRule="exact" w:val="777"/>
        </w:trPr>
        <w:tc>
          <w:tcPr>
            <w:tcW w:w="5088" w:type="dxa"/>
            <w:tcBorders>
              <w:top w:val="single" w:sz="4" w:space="0" w:color="auto"/>
              <w:left w:val="single" w:sz="4" w:space="0" w:color="auto"/>
              <w:bottom w:val="single" w:sz="4" w:space="0" w:color="auto"/>
            </w:tcBorders>
            <w:shd w:val="clear" w:color="auto" w:fill="FFFFFF"/>
          </w:tcPr>
          <w:p w14:paraId="241EF1A4"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Обезбеђивање финансијске подршке потребне за реализацију студентских активности и идеја</w:t>
            </w:r>
          </w:p>
        </w:tc>
        <w:tc>
          <w:tcPr>
            <w:tcW w:w="567" w:type="dxa"/>
            <w:tcBorders>
              <w:top w:val="single" w:sz="4" w:space="0" w:color="auto"/>
              <w:left w:val="single" w:sz="4" w:space="0" w:color="auto"/>
              <w:bottom w:val="single" w:sz="4" w:space="0" w:color="auto"/>
            </w:tcBorders>
            <w:shd w:val="clear" w:color="auto" w:fill="FFFFFF"/>
          </w:tcPr>
          <w:p w14:paraId="5228D52D" w14:textId="77777777" w:rsidR="00160A20" w:rsidRPr="00160A20" w:rsidRDefault="00160A20" w:rsidP="00160A20">
            <w:pPr>
              <w:spacing w:after="0" w:line="360" w:lineRule="auto"/>
              <w:jc w:val="center"/>
              <w:rPr>
                <w:rFonts w:ascii="Times New Roman" w:hAnsi="Times New Roman" w:cs="Times New Roman"/>
                <w:lang w:val="sr-Cyrl-RS"/>
              </w:rPr>
            </w:pPr>
            <w:r w:rsidRPr="00160A20">
              <w:rPr>
                <w:rFonts w:ascii="Times New Roman" w:hAnsi="Times New Roman" w:cs="Times New Roman"/>
                <w:lang w:val="sr-Cyrl-RS"/>
              </w:rPr>
              <w:t>++</w:t>
            </w:r>
          </w:p>
        </w:tc>
        <w:tc>
          <w:tcPr>
            <w:tcW w:w="3974" w:type="dxa"/>
            <w:tcBorders>
              <w:top w:val="single" w:sz="4" w:space="0" w:color="auto"/>
              <w:left w:val="single" w:sz="4" w:space="0" w:color="auto"/>
              <w:bottom w:val="single" w:sz="4" w:space="0" w:color="auto"/>
            </w:tcBorders>
            <w:shd w:val="clear" w:color="auto" w:fill="FFFFFF"/>
          </w:tcPr>
          <w:p w14:paraId="03870CD2" w14:textId="77777777" w:rsidR="00160A20" w:rsidRPr="00160A20" w:rsidRDefault="00160A20" w:rsidP="00160A20">
            <w:pPr>
              <w:spacing w:after="0" w:line="360" w:lineRule="auto"/>
              <w:jc w:val="center"/>
              <w:rPr>
                <w:rFonts w:ascii="Times New Roman" w:hAnsi="Times New Roman" w:cs="Times New Roman"/>
                <w:lang w:val="sr-Cyrl-RS"/>
              </w:rPr>
            </w:pPr>
          </w:p>
        </w:tc>
        <w:tc>
          <w:tcPr>
            <w:tcW w:w="421" w:type="dxa"/>
            <w:tcBorders>
              <w:top w:val="single" w:sz="4" w:space="0" w:color="auto"/>
              <w:left w:val="single" w:sz="4" w:space="0" w:color="auto"/>
              <w:right w:val="single" w:sz="4" w:space="0" w:color="auto"/>
            </w:tcBorders>
            <w:shd w:val="clear" w:color="auto" w:fill="FFFFFF"/>
          </w:tcPr>
          <w:p w14:paraId="6F039639" w14:textId="77777777" w:rsidR="00160A20" w:rsidRPr="00160A20" w:rsidRDefault="00160A20" w:rsidP="00160A20">
            <w:pPr>
              <w:spacing w:after="0" w:line="360" w:lineRule="auto"/>
              <w:jc w:val="center"/>
              <w:rPr>
                <w:rFonts w:ascii="Times New Roman" w:hAnsi="Times New Roman" w:cs="Times New Roman"/>
                <w:lang w:val="sr-Cyrl-RS"/>
              </w:rPr>
            </w:pPr>
          </w:p>
        </w:tc>
      </w:tr>
      <w:tr w:rsidR="00160A20" w:rsidRPr="008454F4" w14:paraId="33161272" w14:textId="77777777" w:rsidTr="0074730A">
        <w:tblPrEx>
          <w:jc w:val="center"/>
        </w:tblPrEx>
        <w:trPr>
          <w:trHeight w:hRule="exact" w:val="283"/>
          <w:jc w:val="center"/>
        </w:trPr>
        <w:tc>
          <w:tcPr>
            <w:tcW w:w="10060" w:type="dxa"/>
            <w:gridSpan w:val="5"/>
            <w:tcBorders>
              <w:top w:val="single" w:sz="4" w:space="0" w:color="auto"/>
              <w:left w:val="single" w:sz="4" w:space="0" w:color="auto"/>
              <w:bottom w:val="single" w:sz="4" w:space="0" w:color="auto"/>
              <w:right w:val="single" w:sz="4" w:space="0" w:color="auto"/>
            </w:tcBorders>
            <w:shd w:val="clear" w:color="auto" w:fill="FFFFFF"/>
          </w:tcPr>
          <w:p w14:paraId="7679A0AD" w14:textId="5784F841" w:rsidR="00160A20" w:rsidRPr="004B488B" w:rsidRDefault="00160A20" w:rsidP="00A10ED0">
            <w:pPr>
              <w:widowControl w:val="0"/>
              <w:spacing w:after="60" w:line="210" w:lineRule="exact"/>
              <w:rPr>
                <w:rFonts w:ascii="Times New Roman" w:eastAsia="Times New Roman" w:hAnsi="Times New Roman" w:cs="Times New Roman"/>
                <w:color w:val="000000"/>
                <w:spacing w:val="3"/>
                <w:kern w:val="0"/>
                <w:sz w:val="22"/>
                <w:szCs w:val="22"/>
                <w:lang w:val="ru-RU" w:eastAsia="sr-Cyrl-RS"/>
                <w14:ligatures w14:val="none"/>
              </w:rPr>
            </w:pPr>
            <w:r w:rsidRPr="004B488B">
              <w:rPr>
                <w:rFonts w:ascii="Times New Roman" w:eastAsia="Times New Roman" w:hAnsi="Times New Roman" w:cs="Times New Roman"/>
                <w:color w:val="000000"/>
                <w:spacing w:val="3"/>
                <w:kern w:val="0"/>
                <w:sz w:val="22"/>
                <w:szCs w:val="22"/>
                <w:lang w:val="ru-RU" w:eastAsia="sr-Cyrl-RS"/>
                <w14:ligatures w14:val="none"/>
              </w:rPr>
              <w:t>Скала за квантификацију процене:</w:t>
            </w:r>
            <w:r w:rsidR="0074730A">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 - високо значајно, ++ - средње значајно, + - мало</w:t>
            </w:r>
            <w:r>
              <w:rPr>
                <w:rFonts w:ascii="Times New Roman" w:eastAsia="Times New Roman" w:hAnsi="Times New Roman" w:cs="Times New Roman"/>
                <w:color w:val="000000"/>
                <w:spacing w:val="3"/>
                <w:kern w:val="0"/>
                <w:sz w:val="22"/>
                <w:szCs w:val="22"/>
                <w:lang w:val="sr-Latn-RS" w:eastAsia="sr-Cyrl-RS"/>
                <w14:ligatures w14:val="none"/>
              </w:rPr>
              <w:t xml:space="preserve"> </w:t>
            </w:r>
            <w:r w:rsidRPr="004B488B">
              <w:rPr>
                <w:rFonts w:ascii="Times New Roman" w:eastAsia="Times New Roman" w:hAnsi="Times New Roman" w:cs="Times New Roman"/>
                <w:color w:val="000000"/>
                <w:spacing w:val="3"/>
                <w:kern w:val="0"/>
                <w:sz w:val="22"/>
                <w:szCs w:val="22"/>
                <w:lang w:val="ru-RU" w:eastAsia="sr-Cyrl-RS"/>
                <w14:ligatures w14:val="none"/>
              </w:rPr>
              <w:t>значајно</w:t>
            </w:r>
          </w:p>
        </w:tc>
      </w:tr>
    </w:tbl>
    <w:p w14:paraId="31F6AE2F" w14:textId="2E299BD5" w:rsidR="00160A20" w:rsidRDefault="00160A20" w:rsidP="00160A20">
      <w:pPr>
        <w:spacing w:after="0" w:line="360" w:lineRule="auto"/>
        <w:rPr>
          <w:rFonts w:ascii="Times New Roman" w:hAnsi="Times New Roman" w:cs="Times New Roman"/>
          <w:lang w:val="ru-RU"/>
        </w:rPr>
      </w:pPr>
    </w:p>
    <w:p w14:paraId="75CD6ED5" w14:textId="6D8E2E1E" w:rsidR="00160A20" w:rsidRPr="00160A20" w:rsidRDefault="00160A20" w:rsidP="00160A20">
      <w:pPr>
        <w:spacing w:after="0" w:line="360" w:lineRule="auto"/>
        <w:ind w:firstLine="720"/>
        <w:rPr>
          <w:rFonts w:ascii="Times New Roman" w:hAnsi="Times New Roman" w:cs="Times New Roman"/>
          <w:b/>
          <w:bCs/>
          <w:lang w:val="sr-Cyrl-RS"/>
        </w:rPr>
      </w:pPr>
      <w:r w:rsidRPr="00160A20">
        <w:rPr>
          <w:rFonts w:ascii="Times New Roman" w:hAnsi="Times New Roman" w:cs="Times New Roman"/>
          <w:b/>
          <w:bCs/>
          <w:lang w:val="sr-Cyrl-RS"/>
        </w:rPr>
        <w:t xml:space="preserve">Предлог мера и активности за унапређење квалитета </w:t>
      </w:r>
      <w:r w:rsidR="00CA4579">
        <w:rPr>
          <w:rFonts w:ascii="Times New Roman" w:hAnsi="Times New Roman" w:cs="Times New Roman"/>
          <w:b/>
          <w:bCs/>
          <w:lang w:val="sr-Cyrl-RS"/>
        </w:rPr>
        <w:t>С</w:t>
      </w:r>
      <w:r w:rsidRPr="00160A20">
        <w:rPr>
          <w:rFonts w:ascii="Times New Roman" w:hAnsi="Times New Roman" w:cs="Times New Roman"/>
          <w:b/>
          <w:bCs/>
          <w:lang w:val="sr-Cyrl-RS"/>
        </w:rPr>
        <w:t>тандарда 8 на Одељењу за историју Филозофског факултета у Београду:</w:t>
      </w:r>
    </w:p>
    <w:p w14:paraId="6521C8DA" w14:textId="233EBCEF" w:rsidR="00160A20" w:rsidRPr="00160A20" w:rsidRDefault="00160A20" w:rsidP="00160A20">
      <w:pPr>
        <w:pStyle w:val="Pasussalistom"/>
        <w:numPr>
          <w:ilvl w:val="0"/>
          <w:numId w:val="3"/>
        </w:numPr>
        <w:spacing w:after="0" w:line="360" w:lineRule="auto"/>
        <w:rPr>
          <w:rFonts w:ascii="Times New Roman" w:hAnsi="Times New Roman" w:cs="Times New Roman"/>
          <w:lang w:val="sr-Cyrl-RS"/>
        </w:rPr>
      </w:pPr>
      <w:r w:rsidRPr="00160A20">
        <w:rPr>
          <w:rFonts w:ascii="Times New Roman" w:hAnsi="Times New Roman" w:cs="Times New Roman"/>
          <w:lang w:val="sr-Cyrl-RS"/>
        </w:rPr>
        <w:t xml:space="preserve">Активирање </w:t>
      </w:r>
      <w:proofErr w:type="spellStart"/>
      <w:r w:rsidRPr="00160A20">
        <w:rPr>
          <w:rFonts w:ascii="Times New Roman" w:hAnsi="Times New Roman" w:cs="Times New Roman"/>
          <w:lang w:val="sr-Cyrl-RS"/>
        </w:rPr>
        <w:t>алумни</w:t>
      </w:r>
      <w:proofErr w:type="spellEnd"/>
      <w:r w:rsidRPr="00160A20">
        <w:rPr>
          <w:rFonts w:ascii="Times New Roman" w:hAnsi="Times New Roman" w:cs="Times New Roman"/>
          <w:lang w:val="sr-Cyrl-RS"/>
        </w:rPr>
        <w:t xml:space="preserve"> удружења студената;</w:t>
      </w:r>
    </w:p>
    <w:p w14:paraId="51630BD0" w14:textId="33A9F9CA" w:rsidR="00160A20" w:rsidRPr="00160A20" w:rsidRDefault="00160A20" w:rsidP="00160A20">
      <w:pPr>
        <w:pStyle w:val="Pasussalistom"/>
        <w:numPr>
          <w:ilvl w:val="0"/>
          <w:numId w:val="3"/>
        </w:numPr>
        <w:spacing w:after="0" w:line="360" w:lineRule="auto"/>
        <w:rPr>
          <w:rFonts w:ascii="Times New Roman" w:hAnsi="Times New Roman" w:cs="Times New Roman"/>
          <w:lang w:val="sr-Cyrl-RS"/>
        </w:rPr>
      </w:pPr>
      <w:r w:rsidRPr="00160A20">
        <w:rPr>
          <w:rFonts w:ascii="Times New Roman" w:hAnsi="Times New Roman" w:cs="Times New Roman"/>
          <w:lang w:val="sr-Cyrl-RS"/>
        </w:rPr>
        <w:t>Организовање конференција, семинара, такмичења у знању и стручних скупова у</w:t>
      </w:r>
      <w:r>
        <w:rPr>
          <w:rFonts w:ascii="Times New Roman" w:hAnsi="Times New Roman" w:cs="Times New Roman"/>
          <w:lang w:val="sr-Latn-RS"/>
        </w:rPr>
        <w:t xml:space="preserve"> </w:t>
      </w:r>
      <w:r w:rsidRPr="00160A20">
        <w:rPr>
          <w:rFonts w:ascii="Times New Roman" w:hAnsi="Times New Roman" w:cs="Times New Roman"/>
          <w:lang w:val="sr-Cyrl-RS"/>
        </w:rPr>
        <w:t>организацији професора и студената;</w:t>
      </w:r>
    </w:p>
    <w:p w14:paraId="5FC9127D" w14:textId="21709A0B" w:rsidR="00160A20" w:rsidRDefault="00160A20" w:rsidP="00160A20">
      <w:pPr>
        <w:pStyle w:val="Pasussalistom"/>
        <w:numPr>
          <w:ilvl w:val="0"/>
          <w:numId w:val="3"/>
        </w:numPr>
        <w:spacing w:after="0" w:line="360" w:lineRule="auto"/>
        <w:rPr>
          <w:rFonts w:ascii="Times New Roman" w:hAnsi="Times New Roman" w:cs="Times New Roman"/>
          <w:lang w:val="sr-Cyrl-RS"/>
        </w:rPr>
      </w:pPr>
      <w:r w:rsidRPr="00160A20">
        <w:rPr>
          <w:rFonts w:ascii="Times New Roman" w:hAnsi="Times New Roman" w:cs="Times New Roman"/>
          <w:lang w:val="sr-Cyrl-RS"/>
        </w:rPr>
        <w:t>Већа мобилност студената – размена студената и учешће гостујућих студената.</w:t>
      </w:r>
    </w:p>
    <w:p w14:paraId="77D24ADF" w14:textId="77777777" w:rsidR="00160A20" w:rsidRPr="00160A20" w:rsidRDefault="00160A20" w:rsidP="007F487E">
      <w:pPr>
        <w:pStyle w:val="Pasussalistom"/>
        <w:spacing w:after="0" w:line="240" w:lineRule="auto"/>
        <w:ind w:left="1440"/>
        <w:rPr>
          <w:rFonts w:ascii="Times New Roman" w:hAnsi="Times New Roman" w:cs="Times New Roman"/>
          <w:lang w:val="sr-Cyrl-RS"/>
        </w:rPr>
      </w:pPr>
    </w:p>
    <w:p w14:paraId="3FD71CC7" w14:textId="77777777" w:rsidR="00160A20" w:rsidRPr="00160A20" w:rsidRDefault="00160A20" w:rsidP="00160A20">
      <w:pPr>
        <w:spacing w:after="0" w:line="360" w:lineRule="auto"/>
        <w:rPr>
          <w:rFonts w:ascii="Times New Roman" w:hAnsi="Times New Roman" w:cs="Times New Roman"/>
          <w:lang w:val="sr-Cyrl-RS"/>
        </w:rPr>
      </w:pPr>
      <w:r w:rsidRPr="00160A20">
        <w:rPr>
          <w:rFonts w:ascii="Times New Roman" w:hAnsi="Times New Roman" w:cs="Times New Roman"/>
          <w:b/>
          <w:bCs/>
          <w:lang w:val="sr-Cyrl-RS"/>
        </w:rPr>
        <w:t>Табеле и прилози за Стандард 8</w:t>
      </w:r>
      <w:r w:rsidRPr="00160A20">
        <w:rPr>
          <w:rFonts w:ascii="Times New Roman" w:hAnsi="Times New Roman" w:cs="Times New Roman"/>
          <w:lang w:val="sr-Cyrl-RS"/>
        </w:rPr>
        <w:t>:</w:t>
      </w:r>
    </w:p>
    <w:p w14:paraId="3A77D031" w14:textId="4976B4E0" w:rsidR="00160A20" w:rsidRPr="00160A20" w:rsidRDefault="00160A20" w:rsidP="007F487E">
      <w:pPr>
        <w:spacing w:after="0" w:line="360" w:lineRule="auto"/>
        <w:jc w:val="both"/>
        <w:rPr>
          <w:rFonts w:ascii="Times New Roman" w:hAnsi="Times New Roman" w:cs="Times New Roman"/>
          <w:lang w:val="sr-Cyrl-RS"/>
        </w:rPr>
      </w:pPr>
      <w:hyperlink w:anchor="Т81" w:history="1">
        <w:r w:rsidRPr="006C7013">
          <w:rPr>
            <w:rStyle w:val="Hiperveza"/>
            <w:rFonts w:ascii="Times New Roman" w:hAnsi="Times New Roman" w:cs="Times New Roman"/>
            <w:lang w:val="sr-Cyrl-RS"/>
          </w:rPr>
          <w:t>Табела 8.1</w:t>
        </w:r>
      </w:hyperlink>
      <w:r w:rsidR="007F487E">
        <w:rPr>
          <w:rFonts w:ascii="Times New Roman" w:hAnsi="Times New Roman" w:cs="Times New Roman"/>
          <w:lang w:val="sr-Cyrl-RS"/>
        </w:rPr>
        <w:t>,</w:t>
      </w:r>
      <w:r w:rsidRPr="00160A20">
        <w:rPr>
          <w:rFonts w:ascii="Times New Roman" w:hAnsi="Times New Roman" w:cs="Times New Roman"/>
          <w:lang w:val="sr-Cyrl-RS"/>
        </w:rPr>
        <w:t xml:space="preserve"> Преглед броја студената по степенима, студијским програмима, и годинама студија на текућој </w:t>
      </w:r>
      <w:r w:rsidR="007F487E">
        <w:rPr>
          <w:rFonts w:ascii="Times New Roman" w:hAnsi="Times New Roman" w:cs="Times New Roman"/>
          <w:lang w:val="sr-Cyrl-RS"/>
        </w:rPr>
        <w:t>школској</w:t>
      </w:r>
      <w:r w:rsidRPr="00160A20">
        <w:rPr>
          <w:rFonts w:ascii="Times New Roman" w:hAnsi="Times New Roman" w:cs="Times New Roman"/>
          <w:lang w:val="sr-Cyrl-RS"/>
        </w:rPr>
        <w:t xml:space="preserve"> години</w:t>
      </w:r>
      <w:r w:rsidR="007F487E">
        <w:rPr>
          <w:rFonts w:ascii="Times New Roman" w:hAnsi="Times New Roman" w:cs="Times New Roman"/>
          <w:lang w:val="sr-Cyrl-RS"/>
        </w:rPr>
        <w:t>,</w:t>
      </w:r>
    </w:p>
    <w:p w14:paraId="217AAFBC" w14:textId="569D8817" w:rsidR="00160A20" w:rsidRPr="00160A20" w:rsidRDefault="00160A20" w:rsidP="00160A20">
      <w:pPr>
        <w:spacing w:after="0" w:line="360" w:lineRule="auto"/>
        <w:rPr>
          <w:rFonts w:ascii="Times New Roman" w:hAnsi="Times New Roman" w:cs="Times New Roman"/>
          <w:lang w:val="sr-Cyrl-RS"/>
        </w:rPr>
      </w:pPr>
      <w:hyperlink w:anchor="Т82" w:history="1">
        <w:r w:rsidRPr="006C7013">
          <w:rPr>
            <w:rStyle w:val="Hiperveza"/>
            <w:rFonts w:ascii="Times New Roman" w:hAnsi="Times New Roman" w:cs="Times New Roman"/>
            <w:lang w:val="sr-Cyrl-RS"/>
          </w:rPr>
          <w:t>Табела 8.2</w:t>
        </w:r>
      </w:hyperlink>
      <w:r w:rsidR="007F487E">
        <w:rPr>
          <w:rFonts w:ascii="Times New Roman" w:hAnsi="Times New Roman" w:cs="Times New Roman"/>
          <w:lang w:val="sr-Cyrl-RS"/>
        </w:rPr>
        <w:t>,</w:t>
      </w:r>
      <w:r w:rsidRPr="00160A20">
        <w:rPr>
          <w:rFonts w:ascii="Times New Roman" w:hAnsi="Times New Roman" w:cs="Times New Roman"/>
          <w:lang w:val="sr-Cyrl-RS"/>
        </w:rPr>
        <w:t xml:space="preserve"> Стопа успешности студената</w:t>
      </w:r>
      <w:r w:rsidR="00FB4905">
        <w:rPr>
          <w:rFonts w:ascii="Times New Roman" w:hAnsi="Times New Roman" w:cs="Times New Roman"/>
          <w:lang w:val="sr-Cyrl-RS"/>
        </w:rPr>
        <w:t>,</w:t>
      </w:r>
    </w:p>
    <w:p w14:paraId="7AB48128" w14:textId="3A037160" w:rsidR="00160A20" w:rsidRPr="00160A20" w:rsidRDefault="00160A20" w:rsidP="00FB4905">
      <w:pPr>
        <w:spacing w:after="0" w:line="360" w:lineRule="auto"/>
        <w:jc w:val="both"/>
        <w:rPr>
          <w:rFonts w:ascii="Times New Roman" w:hAnsi="Times New Roman" w:cs="Times New Roman"/>
          <w:lang w:val="ru-RU"/>
        </w:rPr>
      </w:pPr>
      <w:hyperlink w:anchor="Т83" w:history="1">
        <w:r w:rsidRPr="006C7013">
          <w:rPr>
            <w:rStyle w:val="Hiperveza"/>
            <w:rFonts w:ascii="Times New Roman" w:hAnsi="Times New Roman" w:cs="Times New Roman"/>
            <w:lang w:val="sr-Cyrl-RS"/>
          </w:rPr>
          <w:t>Табела 8.3</w:t>
        </w:r>
      </w:hyperlink>
      <w:r w:rsidR="00FB4905">
        <w:rPr>
          <w:rFonts w:ascii="Times New Roman" w:hAnsi="Times New Roman" w:cs="Times New Roman"/>
          <w:lang w:val="sr-Cyrl-RS"/>
        </w:rPr>
        <w:t>,</w:t>
      </w:r>
      <w:r w:rsidRPr="00160A20">
        <w:rPr>
          <w:rFonts w:ascii="Times New Roman" w:hAnsi="Times New Roman" w:cs="Times New Roman"/>
          <w:lang w:val="sr-Cyrl-RS"/>
        </w:rPr>
        <w:t xml:space="preserve"> </w:t>
      </w:r>
      <w:r w:rsidR="00FB4905" w:rsidRPr="00FB4905">
        <w:rPr>
          <w:rFonts w:ascii="Times New Roman" w:hAnsi="Times New Roman"/>
          <w:bCs/>
          <w:lang w:val="ru-RU"/>
        </w:rPr>
        <w:t xml:space="preserve">Број студената који су уписали текућу школску годину у односу на остварене ЕСПБ бодове (60), (37-60) (мање од 37) за </w:t>
      </w:r>
      <w:r w:rsidR="00FB4905" w:rsidRPr="00FB4905">
        <w:rPr>
          <w:rFonts w:ascii="Times New Roman" w:hAnsi="Times New Roman"/>
          <w:bCs/>
          <w:lang w:val="sr-Cyrl-CS"/>
        </w:rPr>
        <w:t xml:space="preserve">све </w:t>
      </w:r>
      <w:r w:rsidR="00FB4905" w:rsidRPr="00FB4905">
        <w:rPr>
          <w:rFonts w:ascii="Times New Roman" w:hAnsi="Times New Roman"/>
          <w:bCs/>
          <w:lang w:val="ru-RU"/>
        </w:rPr>
        <w:t>студијске програме по годинама студија</w:t>
      </w:r>
      <w:r w:rsidR="00FB4905">
        <w:rPr>
          <w:rFonts w:ascii="Times New Roman" w:hAnsi="Times New Roman"/>
          <w:bCs/>
          <w:lang w:val="ru-RU"/>
        </w:rPr>
        <w:t>,</w:t>
      </w:r>
    </w:p>
    <w:p w14:paraId="03550427" w14:textId="0F73D6AD" w:rsidR="00160A20" w:rsidRPr="00160A20" w:rsidRDefault="00160A20" w:rsidP="00160A20">
      <w:pPr>
        <w:spacing w:after="0" w:line="360" w:lineRule="auto"/>
        <w:rPr>
          <w:rFonts w:ascii="Times New Roman" w:hAnsi="Times New Roman" w:cs="Times New Roman"/>
          <w:lang w:val="sr-Cyrl-RS"/>
        </w:rPr>
      </w:pPr>
      <w:hyperlink w:anchor="П81" w:history="1">
        <w:r w:rsidRPr="006C7013">
          <w:rPr>
            <w:rStyle w:val="Hiperveza"/>
            <w:rFonts w:ascii="Times New Roman" w:hAnsi="Times New Roman" w:cs="Times New Roman"/>
            <w:lang w:val="sr-Cyrl-RS"/>
          </w:rPr>
          <w:t>Прилог 8.1</w:t>
        </w:r>
      </w:hyperlink>
      <w:r>
        <w:rPr>
          <w:rFonts w:ascii="Times New Roman" w:hAnsi="Times New Roman" w:cs="Times New Roman"/>
          <w:lang w:val="sr-Latn-RS"/>
        </w:rPr>
        <w:t xml:space="preserve">, </w:t>
      </w:r>
      <w:r w:rsidRPr="00160A20">
        <w:rPr>
          <w:rFonts w:ascii="Times New Roman" w:hAnsi="Times New Roman" w:cs="Times New Roman"/>
          <w:lang w:val="sr-Cyrl-RS"/>
        </w:rPr>
        <w:t>Правилник о упису студената на студијске програме Универзитета у</w:t>
      </w:r>
      <w:r>
        <w:rPr>
          <w:rFonts w:ascii="Times New Roman" w:hAnsi="Times New Roman" w:cs="Times New Roman"/>
          <w:lang w:val="sr-Latn-RS"/>
        </w:rPr>
        <w:t xml:space="preserve"> </w:t>
      </w:r>
      <w:r w:rsidRPr="00160A20">
        <w:rPr>
          <w:rFonts w:ascii="Times New Roman" w:hAnsi="Times New Roman" w:cs="Times New Roman"/>
          <w:lang w:val="sr-Cyrl-RS"/>
        </w:rPr>
        <w:t>Београду</w:t>
      </w:r>
      <w:r w:rsidR="007F487E">
        <w:rPr>
          <w:rFonts w:ascii="Times New Roman" w:hAnsi="Times New Roman" w:cs="Times New Roman"/>
          <w:lang w:val="sr-Cyrl-RS"/>
        </w:rPr>
        <w:t>,</w:t>
      </w:r>
    </w:p>
    <w:p w14:paraId="6B0636A0" w14:textId="09EED216" w:rsidR="00160A20" w:rsidRPr="00160A20" w:rsidRDefault="00160A20" w:rsidP="00FB4905">
      <w:pPr>
        <w:spacing w:after="0" w:line="360" w:lineRule="auto"/>
        <w:jc w:val="both"/>
        <w:rPr>
          <w:rFonts w:ascii="Times New Roman" w:hAnsi="Times New Roman" w:cs="Times New Roman"/>
          <w:lang w:val="sr-Cyrl-RS"/>
        </w:rPr>
      </w:pPr>
      <w:hyperlink w:anchor="П82а" w:history="1">
        <w:r w:rsidRPr="006C7013">
          <w:rPr>
            <w:rStyle w:val="Hiperveza"/>
            <w:rFonts w:ascii="Times New Roman" w:hAnsi="Times New Roman" w:cs="Times New Roman"/>
            <w:lang w:val="sr-Cyrl-RS"/>
          </w:rPr>
          <w:t>Прилог 8.2.а</w:t>
        </w:r>
      </w:hyperlink>
      <w:r w:rsidRPr="00160A20">
        <w:rPr>
          <w:rFonts w:ascii="Times New Roman" w:hAnsi="Times New Roman" w:cs="Times New Roman"/>
          <w:lang w:val="sr-Latn-RS"/>
        </w:rPr>
        <w:t xml:space="preserve">, </w:t>
      </w:r>
      <w:r w:rsidRPr="00DB66CE">
        <w:rPr>
          <w:rFonts w:ascii="Times New Roman" w:hAnsi="Times New Roman" w:cs="Times New Roman"/>
          <w:lang w:val="sr-Cyrl-RS"/>
        </w:rPr>
        <w:t>Правилник</w:t>
      </w:r>
      <w:r w:rsidRPr="00160A20">
        <w:rPr>
          <w:rFonts w:ascii="Times New Roman" w:hAnsi="Times New Roman" w:cs="Times New Roman"/>
          <w:lang w:val="sr-Cyrl-RS"/>
        </w:rPr>
        <w:t xml:space="preserve"> о оцењивању и испитима</w:t>
      </w:r>
      <w:r w:rsidR="00FB4905">
        <w:rPr>
          <w:rFonts w:ascii="Times New Roman" w:hAnsi="Times New Roman" w:cs="Times New Roman"/>
          <w:lang w:val="sr-Cyrl-RS"/>
        </w:rPr>
        <w:t>,</w:t>
      </w:r>
    </w:p>
    <w:p w14:paraId="6BD83C42" w14:textId="050FD5D1" w:rsidR="00160A20" w:rsidRDefault="00160A20" w:rsidP="00160A20">
      <w:pPr>
        <w:spacing w:after="0" w:line="360" w:lineRule="auto"/>
        <w:rPr>
          <w:rFonts w:ascii="Times New Roman" w:hAnsi="Times New Roman" w:cs="Times New Roman"/>
          <w:lang w:val="sr-Cyrl-RS"/>
        </w:rPr>
      </w:pPr>
      <w:hyperlink w:anchor="П82б" w:history="1">
        <w:r w:rsidRPr="00D44787">
          <w:rPr>
            <w:rStyle w:val="Hiperveza"/>
            <w:rFonts w:ascii="Times New Roman" w:hAnsi="Times New Roman" w:cs="Times New Roman"/>
            <w:lang w:val="sr-Cyrl-RS"/>
          </w:rPr>
          <w:t>Прилог 8.2.б</w:t>
        </w:r>
      </w:hyperlink>
      <w:r w:rsidRPr="00DB66CE">
        <w:rPr>
          <w:rFonts w:ascii="Times New Roman" w:hAnsi="Times New Roman" w:cs="Times New Roman"/>
          <w:lang w:val="sr-Cyrl-RS"/>
        </w:rPr>
        <w:t>,</w:t>
      </w:r>
      <w:r w:rsidRPr="00160A20">
        <w:rPr>
          <w:rFonts w:ascii="Times New Roman" w:hAnsi="Times New Roman" w:cs="Times New Roman"/>
          <w:lang w:val="sr-Latn-RS"/>
        </w:rPr>
        <w:t xml:space="preserve"> </w:t>
      </w:r>
      <w:r w:rsidRPr="00160A20">
        <w:rPr>
          <w:rFonts w:ascii="Times New Roman" w:hAnsi="Times New Roman" w:cs="Times New Roman"/>
          <w:lang w:val="sr-Cyrl-RS"/>
        </w:rPr>
        <w:t>Правилник</w:t>
      </w:r>
      <w:r w:rsidRPr="00DB66CE">
        <w:rPr>
          <w:rFonts w:ascii="Times New Roman" w:hAnsi="Times New Roman" w:cs="Times New Roman"/>
          <w:lang w:val="sr-Cyrl-RS"/>
        </w:rPr>
        <w:t xml:space="preserve"> о </w:t>
      </w:r>
      <w:r w:rsidRPr="00160A20">
        <w:rPr>
          <w:rFonts w:ascii="Times New Roman" w:hAnsi="Times New Roman" w:cs="Times New Roman"/>
          <w:lang w:val="sr-Cyrl-RS"/>
        </w:rPr>
        <w:t xml:space="preserve">изменама и допунама </w:t>
      </w:r>
      <w:r w:rsidRPr="00DB66CE">
        <w:rPr>
          <w:rFonts w:ascii="Times New Roman" w:hAnsi="Times New Roman" w:cs="Times New Roman"/>
          <w:lang w:val="sr-Cyrl-RS"/>
        </w:rPr>
        <w:t>Правилника</w:t>
      </w:r>
      <w:r w:rsidRPr="00160A20">
        <w:rPr>
          <w:rFonts w:ascii="Times New Roman" w:hAnsi="Times New Roman" w:cs="Times New Roman"/>
          <w:lang w:val="sr-Cyrl-RS"/>
        </w:rPr>
        <w:t xml:space="preserve"> о оцењивању и испитима</w:t>
      </w:r>
      <w:r w:rsidR="00F56020">
        <w:rPr>
          <w:rFonts w:ascii="Times New Roman" w:hAnsi="Times New Roman" w:cs="Times New Roman"/>
          <w:lang w:val="sr-Cyrl-RS"/>
        </w:rPr>
        <w:t>, и</w:t>
      </w:r>
    </w:p>
    <w:p w14:paraId="1B821258" w14:textId="3D86F5DF" w:rsidR="00F56020" w:rsidRDefault="00F56020" w:rsidP="00160A20">
      <w:pPr>
        <w:spacing w:after="0" w:line="360" w:lineRule="auto"/>
        <w:rPr>
          <w:rFonts w:ascii="Times New Roman" w:hAnsi="Times New Roman" w:cs="Times New Roman"/>
          <w:lang w:val="sr-Cyrl-RS"/>
        </w:rPr>
      </w:pPr>
      <w:hyperlink w:anchor="П85в" w:history="1">
        <w:r w:rsidRPr="00D44787">
          <w:rPr>
            <w:rStyle w:val="Hiperveza"/>
            <w:rFonts w:ascii="Times New Roman" w:hAnsi="Times New Roman" w:cs="Times New Roman"/>
            <w:lang w:val="sr-Cyrl-RS"/>
          </w:rPr>
          <w:t>Прилог 8.5.в</w:t>
        </w:r>
      </w:hyperlink>
      <w:r>
        <w:rPr>
          <w:rFonts w:ascii="Times New Roman" w:hAnsi="Times New Roman" w:cs="Times New Roman"/>
          <w:lang w:val="sr-Cyrl-RS"/>
        </w:rPr>
        <w:t>, Правила мастер студија.</w:t>
      </w:r>
    </w:p>
    <w:p w14:paraId="080B6C9A" w14:textId="395208F7" w:rsidR="00A95077" w:rsidRDefault="00A95077" w:rsidP="00160A20">
      <w:pPr>
        <w:spacing w:after="0" w:line="360" w:lineRule="auto"/>
        <w:rPr>
          <w:rFonts w:ascii="Times New Roman" w:hAnsi="Times New Roman" w:cs="Times New Roman"/>
          <w:lang w:val="sr-Cyrl-RS"/>
        </w:rPr>
      </w:pPr>
    </w:p>
    <w:p w14:paraId="1B2ECE57" w14:textId="6DAE9494" w:rsidR="00A95077" w:rsidRDefault="00A95077" w:rsidP="00160A20">
      <w:pPr>
        <w:spacing w:after="0" w:line="360" w:lineRule="auto"/>
        <w:rPr>
          <w:rFonts w:ascii="Times New Roman" w:hAnsi="Times New Roman" w:cs="Times New Roman"/>
          <w:lang w:val="sr-Cyrl-RS"/>
        </w:rPr>
      </w:pPr>
    </w:p>
    <w:p w14:paraId="5D86DBB6" w14:textId="19A7CF54" w:rsidR="00A95077" w:rsidRDefault="00A95077" w:rsidP="00160A20">
      <w:pPr>
        <w:spacing w:after="0" w:line="360" w:lineRule="auto"/>
        <w:rPr>
          <w:rFonts w:ascii="Times New Roman" w:hAnsi="Times New Roman" w:cs="Times New Roman"/>
          <w:lang w:val="sr-Cyrl-RS"/>
        </w:rPr>
      </w:pPr>
    </w:p>
    <w:p w14:paraId="55C986CE" w14:textId="2F457D01" w:rsidR="00A95077" w:rsidRDefault="00A95077" w:rsidP="00160A20">
      <w:pPr>
        <w:spacing w:after="0" w:line="360" w:lineRule="auto"/>
        <w:rPr>
          <w:rFonts w:ascii="Times New Roman" w:hAnsi="Times New Roman" w:cs="Times New Roman"/>
          <w:lang w:val="sr-Cyrl-RS"/>
        </w:rPr>
      </w:pPr>
    </w:p>
    <w:p w14:paraId="17D965FC" w14:textId="0A2A2721" w:rsidR="00A95077" w:rsidRDefault="00A95077" w:rsidP="00160A20">
      <w:pPr>
        <w:spacing w:after="0" w:line="360" w:lineRule="auto"/>
        <w:rPr>
          <w:rFonts w:ascii="Times New Roman" w:hAnsi="Times New Roman" w:cs="Times New Roman"/>
          <w:lang w:val="sr-Cyrl-RS"/>
        </w:rPr>
      </w:pPr>
    </w:p>
    <w:p w14:paraId="0E2BC168" w14:textId="3FA770E6" w:rsidR="00A95077" w:rsidRDefault="00A95077" w:rsidP="00160A20">
      <w:pPr>
        <w:spacing w:after="0" w:line="360" w:lineRule="auto"/>
        <w:rPr>
          <w:rFonts w:ascii="Times New Roman" w:hAnsi="Times New Roman" w:cs="Times New Roman"/>
          <w:lang w:val="sr-Cyrl-RS"/>
        </w:rPr>
      </w:pPr>
    </w:p>
    <w:p w14:paraId="15A2F149" w14:textId="270F4D2C" w:rsidR="00A95077" w:rsidRDefault="00A95077" w:rsidP="00160A20">
      <w:pPr>
        <w:spacing w:after="0" w:line="360" w:lineRule="auto"/>
        <w:rPr>
          <w:rFonts w:ascii="Times New Roman" w:hAnsi="Times New Roman" w:cs="Times New Roman"/>
          <w:lang w:val="sr-Cyrl-RS"/>
        </w:rPr>
      </w:pPr>
    </w:p>
    <w:p w14:paraId="111047AF" w14:textId="389ACEFB" w:rsidR="00A95077" w:rsidRDefault="00A95077" w:rsidP="00160A20">
      <w:pPr>
        <w:spacing w:after="0" w:line="360" w:lineRule="auto"/>
        <w:rPr>
          <w:rFonts w:ascii="Times New Roman" w:hAnsi="Times New Roman" w:cs="Times New Roman"/>
          <w:lang w:val="sr-Cyrl-RS"/>
        </w:rPr>
      </w:pPr>
    </w:p>
    <w:p w14:paraId="260334D3" w14:textId="43133B39" w:rsidR="00A95077" w:rsidRDefault="00A95077" w:rsidP="00160A20">
      <w:pPr>
        <w:spacing w:after="0" w:line="360" w:lineRule="auto"/>
        <w:rPr>
          <w:rFonts w:ascii="Times New Roman" w:hAnsi="Times New Roman" w:cs="Times New Roman"/>
          <w:lang w:val="sr-Cyrl-RS"/>
        </w:rPr>
      </w:pPr>
    </w:p>
    <w:p w14:paraId="53D3DE69" w14:textId="020840C8" w:rsidR="00A95077" w:rsidRDefault="00A95077" w:rsidP="00160A20">
      <w:pPr>
        <w:spacing w:after="0" w:line="360" w:lineRule="auto"/>
        <w:rPr>
          <w:rFonts w:ascii="Times New Roman" w:hAnsi="Times New Roman" w:cs="Times New Roman"/>
          <w:lang w:val="sr-Cyrl-RS"/>
        </w:rPr>
      </w:pPr>
    </w:p>
    <w:p w14:paraId="11A9FBF2" w14:textId="41332ABD" w:rsidR="00A95077" w:rsidRDefault="00A95077" w:rsidP="00160A20">
      <w:pPr>
        <w:spacing w:after="0" w:line="360" w:lineRule="auto"/>
        <w:rPr>
          <w:rFonts w:ascii="Times New Roman" w:hAnsi="Times New Roman" w:cs="Times New Roman"/>
          <w:lang w:val="sr-Cyrl-RS"/>
        </w:rPr>
      </w:pPr>
    </w:p>
    <w:p w14:paraId="62FB6B80" w14:textId="6257FB58" w:rsidR="00A95077" w:rsidRDefault="00A95077" w:rsidP="00160A20">
      <w:pPr>
        <w:spacing w:after="0" w:line="360" w:lineRule="auto"/>
        <w:rPr>
          <w:rFonts w:ascii="Times New Roman" w:hAnsi="Times New Roman" w:cs="Times New Roman"/>
          <w:lang w:val="sr-Cyrl-RS"/>
        </w:rPr>
      </w:pPr>
    </w:p>
    <w:p w14:paraId="645243BF" w14:textId="42FDDBFD" w:rsidR="00A95077" w:rsidRDefault="00A95077" w:rsidP="00160A20">
      <w:pPr>
        <w:spacing w:after="0" w:line="360" w:lineRule="auto"/>
        <w:rPr>
          <w:rFonts w:ascii="Times New Roman" w:hAnsi="Times New Roman" w:cs="Times New Roman"/>
          <w:lang w:val="sr-Cyrl-RS"/>
        </w:rPr>
      </w:pPr>
    </w:p>
    <w:p w14:paraId="1FED5E71" w14:textId="704CCD3F" w:rsidR="00A95077" w:rsidRDefault="00A95077" w:rsidP="00160A20">
      <w:pPr>
        <w:spacing w:after="0" w:line="360" w:lineRule="auto"/>
        <w:rPr>
          <w:rFonts w:ascii="Times New Roman" w:hAnsi="Times New Roman" w:cs="Times New Roman"/>
          <w:lang w:val="sr-Cyrl-RS"/>
        </w:rPr>
      </w:pPr>
    </w:p>
    <w:p w14:paraId="4D6ACC91" w14:textId="1536B90F" w:rsidR="00A95077" w:rsidRDefault="00A95077" w:rsidP="00160A20">
      <w:pPr>
        <w:spacing w:after="0" w:line="360" w:lineRule="auto"/>
        <w:rPr>
          <w:rFonts w:ascii="Times New Roman" w:hAnsi="Times New Roman" w:cs="Times New Roman"/>
          <w:lang w:val="sr-Cyrl-RS"/>
        </w:rPr>
      </w:pPr>
    </w:p>
    <w:p w14:paraId="6F663AE1" w14:textId="3FEDC00D" w:rsidR="00A95077" w:rsidRDefault="00A95077" w:rsidP="00160A20">
      <w:pPr>
        <w:spacing w:after="0" w:line="360" w:lineRule="auto"/>
        <w:rPr>
          <w:rFonts w:ascii="Times New Roman" w:hAnsi="Times New Roman" w:cs="Times New Roman"/>
          <w:lang w:val="sr-Cyrl-RS"/>
        </w:rPr>
      </w:pPr>
    </w:p>
    <w:p w14:paraId="1EED855F" w14:textId="19224E67" w:rsidR="00A95077" w:rsidRDefault="00A95077" w:rsidP="00160A20">
      <w:pPr>
        <w:spacing w:after="0" w:line="360" w:lineRule="auto"/>
        <w:rPr>
          <w:rFonts w:ascii="Times New Roman" w:hAnsi="Times New Roman" w:cs="Times New Roman"/>
          <w:lang w:val="sr-Cyrl-RS"/>
        </w:rPr>
      </w:pPr>
    </w:p>
    <w:p w14:paraId="5426846F" w14:textId="64B366F2" w:rsidR="00A95077" w:rsidRDefault="00A95077" w:rsidP="00160A20">
      <w:pPr>
        <w:spacing w:after="0" w:line="360" w:lineRule="auto"/>
        <w:rPr>
          <w:rFonts w:ascii="Times New Roman" w:hAnsi="Times New Roman" w:cs="Times New Roman"/>
          <w:lang w:val="sr-Cyrl-RS"/>
        </w:rPr>
      </w:pPr>
    </w:p>
    <w:p w14:paraId="51813CD6" w14:textId="6607BF4C" w:rsidR="00A95077" w:rsidRDefault="00A95077" w:rsidP="00160A20">
      <w:pPr>
        <w:spacing w:after="0" w:line="360" w:lineRule="auto"/>
        <w:rPr>
          <w:rFonts w:ascii="Times New Roman" w:hAnsi="Times New Roman" w:cs="Times New Roman"/>
          <w:lang w:val="sr-Cyrl-RS"/>
        </w:rPr>
      </w:pPr>
    </w:p>
    <w:p w14:paraId="5242B37B" w14:textId="63EC4C99" w:rsidR="00A95077" w:rsidRDefault="00A95077" w:rsidP="00160A20">
      <w:pPr>
        <w:spacing w:after="0" w:line="360" w:lineRule="auto"/>
        <w:rPr>
          <w:rFonts w:ascii="Times New Roman" w:hAnsi="Times New Roman" w:cs="Times New Roman"/>
          <w:lang w:val="sr-Cyrl-RS"/>
        </w:rPr>
      </w:pPr>
    </w:p>
    <w:p w14:paraId="7B437E64" w14:textId="6754C959" w:rsidR="00A95077" w:rsidRDefault="00A95077" w:rsidP="00160A20">
      <w:pPr>
        <w:spacing w:after="0" w:line="360" w:lineRule="auto"/>
        <w:rPr>
          <w:rFonts w:ascii="Times New Roman" w:hAnsi="Times New Roman" w:cs="Times New Roman"/>
          <w:lang w:val="sr-Cyrl-RS"/>
        </w:rPr>
      </w:pPr>
    </w:p>
    <w:p w14:paraId="3ABD4176" w14:textId="09851573" w:rsidR="00A95077" w:rsidRDefault="00A95077" w:rsidP="00160A20">
      <w:pPr>
        <w:spacing w:after="0" w:line="360" w:lineRule="auto"/>
        <w:rPr>
          <w:rFonts w:ascii="Times New Roman" w:hAnsi="Times New Roman" w:cs="Times New Roman"/>
          <w:lang w:val="sr-Cyrl-RS"/>
        </w:rPr>
      </w:pPr>
    </w:p>
    <w:p w14:paraId="51949E7D" w14:textId="299EF3F3" w:rsidR="00A95077" w:rsidRDefault="00A95077" w:rsidP="00160A20">
      <w:pPr>
        <w:spacing w:after="0" w:line="360" w:lineRule="auto"/>
        <w:rPr>
          <w:rFonts w:ascii="Times New Roman" w:hAnsi="Times New Roman" w:cs="Times New Roman"/>
          <w:lang w:val="sr-Cyrl-RS"/>
        </w:rPr>
      </w:pPr>
    </w:p>
    <w:p w14:paraId="52016B45" w14:textId="1B7D2689" w:rsidR="002B5CD8" w:rsidRDefault="002B5CD8" w:rsidP="00160A20">
      <w:pPr>
        <w:spacing w:after="0" w:line="360" w:lineRule="auto"/>
        <w:rPr>
          <w:rFonts w:ascii="Times New Roman" w:hAnsi="Times New Roman" w:cs="Times New Roman"/>
          <w:lang w:val="sr-Cyrl-RS"/>
        </w:rPr>
      </w:pPr>
    </w:p>
    <w:p w14:paraId="2B3C21E6" w14:textId="77777777" w:rsidR="002B5CD8" w:rsidRDefault="002B5CD8" w:rsidP="00160A20">
      <w:pPr>
        <w:spacing w:after="0" w:line="360" w:lineRule="auto"/>
        <w:rPr>
          <w:rFonts w:ascii="Times New Roman" w:hAnsi="Times New Roman" w:cs="Times New Roman"/>
          <w:lang w:val="sr-Cyrl-RS"/>
        </w:rPr>
      </w:pPr>
    </w:p>
    <w:p w14:paraId="1783BB81" w14:textId="77777777" w:rsidR="00D44787" w:rsidRDefault="00D44787" w:rsidP="00160A20">
      <w:pPr>
        <w:spacing w:after="0" w:line="360" w:lineRule="auto"/>
        <w:rPr>
          <w:rFonts w:ascii="Times New Roman" w:hAnsi="Times New Roman" w:cs="Times New Roman"/>
          <w:lang w:val="sr-Cyrl-RS"/>
        </w:rPr>
      </w:pPr>
    </w:p>
    <w:p w14:paraId="77A265A6" w14:textId="77777777" w:rsidR="00D44787" w:rsidRDefault="00D44787" w:rsidP="00160A20">
      <w:pPr>
        <w:spacing w:after="0" w:line="360" w:lineRule="auto"/>
        <w:rPr>
          <w:rFonts w:ascii="Times New Roman" w:hAnsi="Times New Roman" w:cs="Times New Roman"/>
          <w:lang w:val="sr-Cyrl-RS"/>
        </w:rPr>
      </w:pPr>
    </w:p>
    <w:p w14:paraId="42E4D49D" w14:textId="77777777" w:rsidR="00D44787" w:rsidRDefault="00D44787" w:rsidP="00160A20">
      <w:pPr>
        <w:spacing w:after="0" w:line="360" w:lineRule="auto"/>
        <w:rPr>
          <w:rFonts w:ascii="Times New Roman" w:hAnsi="Times New Roman" w:cs="Times New Roman"/>
          <w:lang w:val="sr-Cyrl-RS"/>
        </w:rPr>
      </w:pPr>
    </w:p>
    <w:p w14:paraId="018B8344" w14:textId="77777777" w:rsidR="00D44787" w:rsidRDefault="00D44787" w:rsidP="00160A20">
      <w:pPr>
        <w:spacing w:after="0" w:line="360" w:lineRule="auto"/>
        <w:rPr>
          <w:rFonts w:ascii="Times New Roman" w:hAnsi="Times New Roman" w:cs="Times New Roman"/>
          <w:lang w:val="sr-Cyrl-RS"/>
        </w:rPr>
      </w:pPr>
    </w:p>
    <w:p w14:paraId="330314F0" w14:textId="77777777" w:rsidR="00A95077" w:rsidRPr="003676FF" w:rsidRDefault="00A95077" w:rsidP="00A95077">
      <w:pPr>
        <w:spacing w:after="0" w:line="360" w:lineRule="auto"/>
        <w:jc w:val="center"/>
        <w:rPr>
          <w:rFonts w:ascii="Times New Roman" w:hAnsi="Times New Roman" w:cs="Times New Roman"/>
          <w:b/>
          <w:bCs/>
          <w:sz w:val="28"/>
          <w:szCs w:val="28"/>
          <w:lang w:val="sr-Cyrl-RS"/>
        </w:rPr>
      </w:pPr>
      <w:bookmarkStart w:id="10" w:name="СТАН9"/>
      <w:r w:rsidRPr="003676FF">
        <w:rPr>
          <w:rFonts w:ascii="Times New Roman" w:hAnsi="Times New Roman" w:cs="Times New Roman"/>
          <w:b/>
          <w:bCs/>
          <w:sz w:val="28"/>
          <w:szCs w:val="28"/>
          <w:lang w:val="sr-Cyrl-RS"/>
        </w:rPr>
        <w:lastRenderedPageBreak/>
        <w:t>СТАНДАРД 9</w:t>
      </w:r>
      <w:bookmarkEnd w:id="10"/>
      <w:r w:rsidRPr="003676FF">
        <w:rPr>
          <w:rFonts w:ascii="Times New Roman" w:hAnsi="Times New Roman" w:cs="Times New Roman"/>
          <w:b/>
          <w:bCs/>
          <w:sz w:val="28"/>
          <w:szCs w:val="28"/>
          <w:lang w:val="sr-Cyrl-RS"/>
        </w:rPr>
        <w:t>: КВАЛИТЕТ УЏБЕНИКА, ЛИТЕРАТУРЕ, БИБЛИОТЕЧКИХ И ИНФОРМАТИЧКИХ РЕСУРСА</w:t>
      </w:r>
    </w:p>
    <w:p w14:paraId="75C354A4" w14:textId="77777777" w:rsidR="00A95077" w:rsidRDefault="00A95077" w:rsidP="00A95077">
      <w:pPr>
        <w:spacing w:after="0" w:line="240" w:lineRule="auto"/>
        <w:rPr>
          <w:rFonts w:ascii="Times New Roman" w:hAnsi="Times New Roman" w:cs="Times New Roman"/>
          <w:b/>
          <w:bCs/>
          <w:lang w:val="sr-Cyrl-RS"/>
        </w:rPr>
      </w:pPr>
    </w:p>
    <w:p w14:paraId="1846F70F" w14:textId="6D47C7A7" w:rsidR="00A95077" w:rsidRPr="00A95077" w:rsidRDefault="00A95077" w:rsidP="00A95077">
      <w:pPr>
        <w:spacing w:after="0" w:line="360" w:lineRule="auto"/>
        <w:rPr>
          <w:rFonts w:ascii="Times New Roman" w:hAnsi="Times New Roman" w:cs="Times New Roman"/>
          <w:b/>
          <w:bCs/>
          <w:lang w:val="sr-Cyrl-RS"/>
        </w:rPr>
      </w:pPr>
      <w:r w:rsidRPr="00A95077">
        <w:rPr>
          <w:rFonts w:ascii="Times New Roman" w:hAnsi="Times New Roman" w:cs="Times New Roman"/>
          <w:b/>
          <w:bCs/>
          <w:lang w:val="sr-Cyrl-RS"/>
        </w:rPr>
        <w:t>Опис стања</w:t>
      </w:r>
    </w:p>
    <w:p w14:paraId="7580B2F1" w14:textId="558863B2" w:rsidR="00A95077" w:rsidRPr="005F2289" w:rsidRDefault="00A95077" w:rsidP="005F2289">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Универзитет у Београду – Филозофски факултет Статутом је увео одредницу везану за своју издавачку делатност у оквиру које је дефинисана и делатност издавања уџбеника. Сва важна издања, релевантна за програм студирања могу се наћи у библиотеци Одељења за историју. На тај начин студентима су обезбеђени уџбеници и друга литература која се користи у реализацији наставних предмета, који су објављени на интернет страници Факултета, односно Одељења за историју.</w:t>
      </w:r>
      <w:r w:rsidR="005F2289">
        <w:rPr>
          <w:rFonts w:ascii="Times New Roman" w:hAnsi="Times New Roman" w:cs="Times New Roman"/>
          <w:lang w:val="sr-Cyrl-RS"/>
        </w:rPr>
        <w:t xml:space="preserve"> </w:t>
      </w:r>
      <w:r w:rsidR="005F2289" w:rsidRPr="005F2289">
        <w:rPr>
          <w:rFonts w:ascii="Times New Roman" w:hAnsi="Times New Roman" w:cs="Times New Roman"/>
          <w:lang w:val="sr-Cyrl-RS"/>
        </w:rPr>
        <w:t xml:space="preserve">Списак уџбеника и монографија чији су аутори наставници запослени на Одељењу на историју Филозофског факултета </w:t>
      </w:r>
      <w:r w:rsidR="005F2289">
        <w:rPr>
          <w:rFonts w:ascii="Times New Roman" w:hAnsi="Times New Roman" w:cs="Times New Roman"/>
          <w:lang w:val="sr-Cyrl-RS"/>
        </w:rPr>
        <w:t>дат је у</w:t>
      </w:r>
      <w:r w:rsidR="005F2289" w:rsidRPr="005F2289">
        <w:rPr>
          <w:rFonts w:ascii="Times New Roman" w:hAnsi="Times New Roman" w:cs="Times New Roman"/>
          <w:lang w:val="sr-Cyrl-RS"/>
        </w:rPr>
        <w:t xml:space="preserve"> </w:t>
      </w:r>
      <w:hyperlink r:id="rId51" w:history="1">
        <w:r w:rsidR="00A97F26">
          <w:rPr>
            <w:rStyle w:val="Hiperveza"/>
            <w:rFonts w:ascii="Times New Roman" w:hAnsi="Times New Roman" w:cs="Times New Roman"/>
            <w:lang w:val="sr-Cyrl-RS"/>
          </w:rPr>
          <w:t>Прилогу 9.2</w:t>
        </w:r>
      </w:hyperlink>
      <w:r w:rsidR="005F2289">
        <w:rPr>
          <w:rFonts w:ascii="Times New Roman" w:hAnsi="Times New Roman" w:cs="Times New Roman"/>
          <w:lang w:val="sr-Cyrl-RS"/>
        </w:rPr>
        <w:t xml:space="preserve">, а </w:t>
      </w:r>
      <w:r w:rsidR="00A97F26">
        <w:rPr>
          <w:rFonts w:ascii="Times New Roman" w:hAnsi="Times New Roman" w:cs="Times New Roman"/>
          <w:lang w:val="sr-Cyrl-RS"/>
        </w:rPr>
        <w:t>о</w:t>
      </w:r>
      <w:r w:rsidR="005F2289" w:rsidRPr="005F2289">
        <w:rPr>
          <w:rFonts w:ascii="Times New Roman" w:hAnsi="Times New Roman" w:cs="Times New Roman"/>
          <w:lang w:val="sr-Cyrl-RS"/>
        </w:rPr>
        <w:t>днос броја уџбеника и монографија чији су аутори наставници запослени на установи са бројем наставника на установи</w:t>
      </w:r>
      <w:r w:rsidR="005F2289">
        <w:rPr>
          <w:rFonts w:ascii="Times New Roman" w:hAnsi="Times New Roman" w:cs="Times New Roman"/>
          <w:lang w:val="sr-Cyrl-RS"/>
        </w:rPr>
        <w:t xml:space="preserve"> у </w:t>
      </w:r>
      <w:hyperlink r:id="rId52" w:history="1">
        <w:r w:rsidR="00A97F26">
          <w:rPr>
            <w:rStyle w:val="Hiperveza"/>
            <w:rFonts w:ascii="Times New Roman" w:hAnsi="Times New Roman" w:cs="Times New Roman"/>
            <w:lang w:val="sr-Cyrl-RS"/>
          </w:rPr>
          <w:t>Прилогу 9.3</w:t>
        </w:r>
      </w:hyperlink>
      <w:r w:rsidR="005F2289">
        <w:rPr>
          <w:rFonts w:ascii="Times New Roman" w:hAnsi="Times New Roman" w:cs="Times New Roman"/>
          <w:lang w:val="sr-Cyrl-RS"/>
        </w:rPr>
        <w:t>.</w:t>
      </w:r>
    </w:p>
    <w:p w14:paraId="655DC61A" w14:textId="65A15A6E" w:rsidR="00A95077" w:rsidRP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 xml:space="preserve">Ради обезбеђивања квалитета уџбеника и остале литературе донети су следећи општи акти о раду Издавачке делатности Филозофског факултета: Општи акт о уџбеницима, тј. </w:t>
      </w:r>
      <w:r w:rsidRPr="00A95077">
        <w:rPr>
          <w:rFonts w:ascii="Times New Roman" w:hAnsi="Times New Roman" w:cs="Times New Roman"/>
          <w:i/>
          <w:iCs/>
          <w:lang w:val="sr-Cyrl-RS"/>
        </w:rPr>
        <w:t>Правилник о издавачкој делатности</w:t>
      </w:r>
      <w:r w:rsidRPr="00A95077">
        <w:rPr>
          <w:rFonts w:ascii="Times New Roman" w:hAnsi="Times New Roman" w:cs="Times New Roman"/>
          <w:lang w:val="sr-Cyrl-RS"/>
        </w:rPr>
        <w:t xml:space="preserve"> (</w:t>
      </w:r>
      <w:hyperlink r:id="rId53" w:history="1">
        <w:r w:rsidRPr="00A95077">
          <w:rPr>
            <w:rStyle w:val="Hiperveza"/>
            <w:rFonts w:ascii="Times New Roman" w:hAnsi="Times New Roman" w:cs="Times New Roman"/>
            <w:lang w:val="sr-Cyrl-RS"/>
          </w:rPr>
          <w:t>Прилог 9.1</w:t>
        </w:r>
        <w:r w:rsidR="00F9027F" w:rsidRPr="00F9027F">
          <w:rPr>
            <w:rStyle w:val="Hiperveza"/>
            <w:rFonts w:ascii="Times New Roman" w:hAnsi="Times New Roman" w:cs="Times New Roman"/>
            <w:lang w:val="sr-Latn-RS"/>
          </w:rPr>
          <w:t>.a</w:t>
        </w:r>
      </w:hyperlink>
      <w:r w:rsidRPr="00A95077">
        <w:rPr>
          <w:rFonts w:ascii="Times New Roman" w:hAnsi="Times New Roman" w:cs="Times New Roman"/>
          <w:lang w:val="sr-Cyrl-RS"/>
        </w:rPr>
        <w:t>)</w:t>
      </w:r>
      <w:r w:rsidR="00F9027F">
        <w:rPr>
          <w:rFonts w:ascii="Times New Roman" w:hAnsi="Times New Roman" w:cs="Times New Roman"/>
          <w:lang w:val="sr-Latn-RS"/>
        </w:rPr>
        <w:t xml:space="preserve">, </w:t>
      </w:r>
      <w:r w:rsidR="00F9027F" w:rsidRPr="003B3D63">
        <w:rPr>
          <w:rFonts w:ascii="Times New Roman" w:hAnsi="Times New Roman" w:cs="Times New Roman"/>
          <w:i/>
          <w:iCs/>
          <w:lang w:val="sr-Cyrl-RS"/>
        </w:rPr>
        <w:t>Анекс 1 Правилника</w:t>
      </w:r>
      <w:r w:rsidR="003B3D63">
        <w:rPr>
          <w:rFonts w:ascii="Times New Roman" w:hAnsi="Times New Roman" w:cs="Times New Roman"/>
          <w:i/>
          <w:iCs/>
          <w:lang w:val="sr-Cyrl-RS"/>
        </w:rPr>
        <w:t xml:space="preserve"> </w:t>
      </w:r>
      <w:r w:rsidR="003B3D63" w:rsidRPr="00A95077">
        <w:rPr>
          <w:rFonts w:ascii="Times New Roman" w:hAnsi="Times New Roman" w:cs="Times New Roman"/>
          <w:i/>
          <w:iCs/>
          <w:lang w:val="sr-Cyrl-RS"/>
        </w:rPr>
        <w:t>о издавачкој делатности</w:t>
      </w:r>
      <w:r w:rsidR="003B3D63" w:rsidRPr="00A95077">
        <w:rPr>
          <w:rFonts w:ascii="Times New Roman" w:hAnsi="Times New Roman" w:cs="Times New Roman"/>
          <w:lang w:val="sr-Cyrl-RS"/>
        </w:rPr>
        <w:t xml:space="preserve"> </w:t>
      </w:r>
      <w:r w:rsidR="00F9027F">
        <w:rPr>
          <w:rFonts w:ascii="Times New Roman" w:hAnsi="Times New Roman" w:cs="Times New Roman"/>
          <w:lang w:val="sr-Cyrl-RS"/>
        </w:rPr>
        <w:t>(</w:t>
      </w:r>
      <w:hyperlink r:id="rId54" w:history="1">
        <w:r w:rsidR="00F9027F" w:rsidRPr="00F9027F">
          <w:rPr>
            <w:rStyle w:val="Hiperveza"/>
            <w:rFonts w:ascii="Times New Roman" w:hAnsi="Times New Roman" w:cs="Times New Roman"/>
            <w:lang w:val="sr-Cyrl-RS"/>
          </w:rPr>
          <w:t>Прилог 9.1.б</w:t>
        </w:r>
      </w:hyperlink>
      <w:r w:rsidR="00F9027F">
        <w:rPr>
          <w:rFonts w:ascii="Times New Roman" w:hAnsi="Times New Roman" w:cs="Times New Roman"/>
          <w:lang w:val="sr-Cyrl-RS"/>
        </w:rPr>
        <w:t xml:space="preserve">) и </w:t>
      </w:r>
      <w:r w:rsidR="00F9027F" w:rsidRPr="003B3D63">
        <w:rPr>
          <w:rFonts w:ascii="Times New Roman" w:hAnsi="Times New Roman" w:cs="Times New Roman"/>
          <w:i/>
          <w:iCs/>
          <w:lang w:val="sr-Cyrl-RS"/>
        </w:rPr>
        <w:t>Допуна Анекса 1</w:t>
      </w:r>
      <w:r w:rsidR="003B3D63">
        <w:rPr>
          <w:rFonts w:ascii="Times New Roman" w:hAnsi="Times New Roman" w:cs="Times New Roman"/>
          <w:i/>
          <w:iCs/>
          <w:lang w:val="sr-Cyrl-RS"/>
        </w:rPr>
        <w:t xml:space="preserve"> Правилника </w:t>
      </w:r>
      <w:r w:rsidR="003B3D63" w:rsidRPr="00A95077">
        <w:rPr>
          <w:rFonts w:ascii="Times New Roman" w:hAnsi="Times New Roman" w:cs="Times New Roman"/>
          <w:i/>
          <w:iCs/>
          <w:lang w:val="sr-Cyrl-RS"/>
        </w:rPr>
        <w:t>о издавачкој делатности</w:t>
      </w:r>
      <w:r w:rsidR="00F9027F">
        <w:rPr>
          <w:rFonts w:ascii="Times New Roman" w:hAnsi="Times New Roman" w:cs="Times New Roman"/>
          <w:lang w:val="sr-Cyrl-RS"/>
        </w:rPr>
        <w:t xml:space="preserve"> (</w:t>
      </w:r>
      <w:hyperlink r:id="rId55" w:history="1">
        <w:r w:rsidR="00F9027F" w:rsidRPr="003B3D63">
          <w:rPr>
            <w:rStyle w:val="Hiperveza"/>
            <w:rFonts w:ascii="Times New Roman" w:hAnsi="Times New Roman" w:cs="Times New Roman"/>
            <w:lang w:val="sr-Cyrl-RS"/>
          </w:rPr>
          <w:t>Прилог 9.1.в</w:t>
        </w:r>
      </w:hyperlink>
      <w:r w:rsidR="00F9027F">
        <w:rPr>
          <w:rFonts w:ascii="Times New Roman" w:hAnsi="Times New Roman" w:cs="Times New Roman"/>
          <w:lang w:val="sr-Cyrl-RS"/>
        </w:rPr>
        <w:t>)</w:t>
      </w:r>
      <w:r w:rsidR="003B3D63">
        <w:rPr>
          <w:rFonts w:ascii="Times New Roman" w:hAnsi="Times New Roman" w:cs="Times New Roman"/>
          <w:lang w:val="sr-Cyrl-RS"/>
        </w:rPr>
        <w:t>,</w:t>
      </w:r>
      <w:r w:rsidRPr="00A95077">
        <w:rPr>
          <w:rFonts w:ascii="Times New Roman" w:hAnsi="Times New Roman" w:cs="Times New Roman"/>
          <w:lang w:val="sr-Cyrl-RS"/>
        </w:rPr>
        <w:t xml:space="preserve"> којим</w:t>
      </w:r>
      <w:r w:rsidR="003B3D63">
        <w:rPr>
          <w:rFonts w:ascii="Times New Roman" w:hAnsi="Times New Roman" w:cs="Times New Roman"/>
          <w:lang w:val="sr-Cyrl-RS"/>
        </w:rPr>
        <w:t>а</w:t>
      </w:r>
      <w:r w:rsidRPr="00A95077">
        <w:rPr>
          <w:rFonts w:ascii="Times New Roman" w:hAnsi="Times New Roman" w:cs="Times New Roman"/>
          <w:lang w:val="sr-Cyrl-RS"/>
        </w:rPr>
        <w:t xml:space="preserve"> се уређује издавачка делатност на Филозофском факултету,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 Факултет уређује и издаје следеће врсте публикација: а) часописе; Зборник Филозофског факултета; посебна издања; б) монографије; уџбенике; в) водич кроз Факултет (</w:t>
      </w:r>
      <w:proofErr w:type="spellStart"/>
      <w:r w:rsidRPr="00A95077">
        <w:rPr>
          <w:rFonts w:ascii="Times New Roman" w:hAnsi="Times New Roman" w:cs="Times New Roman"/>
          <w:lang w:val="sr-Cyrl-RS"/>
        </w:rPr>
        <w:t>буклет</w:t>
      </w:r>
      <w:proofErr w:type="spellEnd"/>
      <w:r w:rsidRPr="00A95077">
        <w:rPr>
          <w:rFonts w:ascii="Times New Roman" w:hAnsi="Times New Roman" w:cs="Times New Roman"/>
          <w:lang w:val="sr-Cyrl-RS"/>
        </w:rPr>
        <w:t>); информатор за студенте; билтен Факултета; пропагандни материјал. Континуирано се анализира и оцењује квалитет уџбеника и других учила у погледу квалитета садржаја, структуре, стила и обима, али и доступности.</w:t>
      </w:r>
    </w:p>
    <w:p w14:paraId="6ADB6FCC" w14:textId="29241C2D" w:rsidR="00A95077" w:rsidRPr="00A95077" w:rsidRDefault="00A95077" w:rsidP="00A95077">
      <w:pPr>
        <w:spacing w:after="0" w:line="360" w:lineRule="auto"/>
        <w:ind w:firstLine="720"/>
        <w:jc w:val="both"/>
        <w:rPr>
          <w:rFonts w:ascii="Times New Roman" w:hAnsi="Times New Roman" w:cs="Times New Roman"/>
          <w:lang w:val="ru-RU"/>
        </w:rPr>
      </w:pPr>
      <w:r w:rsidRPr="00A95077">
        <w:rPr>
          <w:rFonts w:ascii="Times New Roman" w:hAnsi="Times New Roman" w:cs="Times New Roman"/>
          <w:lang w:val="sr-Cyrl-RS"/>
        </w:rPr>
        <w:t>Студентима је на располагању одељенска библиотека са читаоницом</w:t>
      </w:r>
      <w:r w:rsidR="00B31BEA">
        <w:rPr>
          <w:rFonts w:ascii="Times New Roman" w:hAnsi="Times New Roman" w:cs="Times New Roman"/>
          <w:lang w:val="sr-Cyrl-RS"/>
        </w:rPr>
        <w:t xml:space="preserve"> са 42 места</w:t>
      </w:r>
      <w:r w:rsidRPr="00A95077">
        <w:rPr>
          <w:rFonts w:ascii="Times New Roman" w:hAnsi="Times New Roman" w:cs="Times New Roman"/>
          <w:lang w:val="sr-Cyrl-RS"/>
        </w:rPr>
        <w:t>. Свака библиотека има сопствени депо у непосредној близини читаонице. За претраживање књижних фондова корисницима стоје на располагању класични лисни каталози (ауторски, предметни), а од 2003. електронски каталог посредством програмског система COBISS.SR</w:t>
      </w:r>
      <w:r w:rsidR="003B3D63">
        <w:rPr>
          <w:rFonts w:ascii="Times New Roman" w:hAnsi="Times New Roman" w:cs="Times New Roman"/>
          <w:lang w:val="sr-Cyrl-RS"/>
        </w:rPr>
        <w:t xml:space="preserve"> (</w:t>
      </w:r>
      <w:hyperlink r:id="rId56" w:history="1">
        <w:r w:rsidR="003B3D63" w:rsidRPr="00684ADD">
          <w:rPr>
            <w:rStyle w:val="Hiperveza"/>
            <w:rFonts w:ascii="Times New Roman" w:hAnsi="Times New Roman" w:cs="Times New Roman"/>
            <w:lang w:val="sr-Cyrl-RS"/>
          </w:rPr>
          <w:t>https://plus.cobiss.net/cobiss/sr/sr/bib/search</w:t>
        </w:r>
      </w:hyperlink>
      <w:r w:rsidR="003B3D63">
        <w:rPr>
          <w:rFonts w:ascii="Times New Roman" w:hAnsi="Times New Roman" w:cs="Times New Roman"/>
          <w:lang w:val="sr-Cyrl-RS"/>
        </w:rPr>
        <w:t>)</w:t>
      </w:r>
      <w:r w:rsidRPr="00A95077">
        <w:rPr>
          <w:rFonts w:ascii="Times New Roman" w:hAnsi="Times New Roman" w:cs="Times New Roman"/>
          <w:lang w:val="sr-Cyrl-RS"/>
        </w:rPr>
        <w:t>. На тај начин су факултетске библиотеке постале саставни део Виртуелне библиотеке Србије ослањајући се на Узајамну библиографско-каталошку базу података COBIB.SR (COBISS/OPAC</w:t>
      </w:r>
      <w:r w:rsidR="003B3D63">
        <w:rPr>
          <w:rFonts w:ascii="Times New Roman" w:hAnsi="Times New Roman" w:cs="Times New Roman"/>
          <w:lang w:val="sr-Cyrl-RS"/>
        </w:rPr>
        <w:t xml:space="preserve"> - </w:t>
      </w:r>
      <w:hyperlink r:id="rId57" w:history="1">
        <w:r w:rsidR="003B3D63" w:rsidRPr="00684ADD">
          <w:rPr>
            <w:rStyle w:val="Hiperveza"/>
            <w:rFonts w:ascii="Times New Roman" w:hAnsi="Times New Roman" w:cs="Times New Roman"/>
            <w:lang w:val="sr-Cyrl-RS"/>
          </w:rPr>
          <w:t>https://sr.cobiss.net/</w:t>
        </w:r>
      </w:hyperlink>
      <w:r w:rsidRPr="00A95077">
        <w:rPr>
          <w:rFonts w:ascii="Times New Roman" w:hAnsi="Times New Roman" w:cs="Times New Roman"/>
          <w:lang w:val="sr-Cyrl-RS"/>
        </w:rPr>
        <w:t xml:space="preserve">). У читаоници студентима стоје на располагању </w:t>
      </w:r>
      <w:r w:rsidRPr="00A95077">
        <w:rPr>
          <w:rFonts w:ascii="Times New Roman" w:hAnsi="Times New Roman" w:cs="Times New Roman"/>
          <w:lang w:val="sr-Cyrl-RS"/>
        </w:rPr>
        <w:lastRenderedPageBreak/>
        <w:t>терминали, прикључени на академску мрежу, за претраживање електронских каталога и база стручне периодике. Библиотека набавља стручну литературу куповином. Фондови се повремено богате поклонима установа и појединаца, тако да библиотеке у своме саставу имају и</w:t>
      </w:r>
      <w:r>
        <w:rPr>
          <w:rFonts w:ascii="Times New Roman" w:hAnsi="Times New Roman" w:cs="Times New Roman"/>
          <w:lang w:val="sr-Latn-RS"/>
        </w:rPr>
        <w:t xml:space="preserve"> </w:t>
      </w:r>
      <w:r w:rsidRPr="00A95077">
        <w:rPr>
          <w:rFonts w:ascii="Times New Roman" w:hAnsi="Times New Roman" w:cs="Times New Roman"/>
          <w:lang w:val="sr-Cyrl-RS"/>
        </w:rPr>
        <w:t xml:space="preserve">више легата наших заслужних научника и јавних радника. Организација и начин рада библиотека регулисани су </w:t>
      </w:r>
      <w:r w:rsidRPr="00A95077">
        <w:rPr>
          <w:rFonts w:ascii="Times New Roman" w:hAnsi="Times New Roman" w:cs="Times New Roman"/>
          <w:i/>
          <w:iCs/>
          <w:lang w:val="sr-Cyrl-RS"/>
        </w:rPr>
        <w:t xml:space="preserve">Правилником о раду </w:t>
      </w:r>
      <w:r w:rsidR="003B3D63">
        <w:rPr>
          <w:rFonts w:ascii="Times New Roman" w:hAnsi="Times New Roman" w:cs="Times New Roman"/>
          <w:i/>
          <w:iCs/>
          <w:lang w:val="sr-Cyrl-RS"/>
        </w:rPr>
        <w:t>б</w:t>
      </w:r>
      <w:r w:rsidRPr="00A95077">
        <w:rPr>
          <w:rFonts w:ascii="Times New Roman" w:hAnsi="Times New Roman" w:cs="Times New Roman"/>
          <w:i/>
          <w:iCs/>
          <w:lang w:val="sr-Cyrl-RS"/>
        </w:rPr>
        <w:t>иблиотека Филозофског факултета</w:t>
      </w:r>
      <w:r w:rsidRPr="00A95077">
        <w:rPr>
          <w:rFonts w:ascii="Times New Roman" w:hAnsi="Times New Roman" w:cs="Times New Roman"/>
          <w:lang w:val="sr-Cyrl-RS"/>
        </w:rPr>
        <w:t xml:space="preserve"> (</w:t>
      </w:r>
      <w:hyperlink r:id="rId58" w:history="1">
        <w:r w:rsidRPr="00A95077">
          <w:rPr>
            <w:rStyle w:val="Hiperveza"/>
            <w:rFonts w:ascii="Times New Roman" w:hAnsi="Times New Roman" w:cs="Times New Roman"/>
            <w:lang w:val="sr-Cyrl-RS"/>
          </w:rPr>
          <w:t>Прилог 9.</w:t>
        </w:r>
        <w:r w:rsidR="003B3D63" w:rsidRPr="003B3D63">
          <w:rPr>
            <w:rStyle w:val="Hiperveza"/>
            <w:rFonts w:ascii="Times New Roman" w:hAnsi="Times New Roman" w:cs="Times New Roman"/>
            <w:lang w:val="sr-Cyrl-RS"/>
          </w:rPr>
          <w:t>4</w:t>
        </w:r>
        <w:r w:rsidRPr="00A95077">
          <w:rPr>
            <w:rStyle w:val="Hiperveza"/>
            <w:rFonts w:ascii="Times New Roman" w:hAnsi="Times New Roman" w:cs="Times New Roman"/>
            <w:lang w:val="sr-Cyrl-RS"/>
          </w:rPr>
          <w:t>.</w:t>
        </w:r>
        <w:r w:rsidR="003B3D63" w:rsidRPr="003B3D63">
          <w:rPr>
            <w:rStyle w:val="Hiperveza"/>
            <w:rFonts w:ascii="Times New Roman" w:hAnsi="Times New Roman" w:cs="Times New Roman"/>
            <w:lang w:val="sr-Cyrl-RS"/>
          </w:rPr>
          <w:t>а</w:t>
        </w:r>
      </w:hyperlink>
      <w:r w:rsidRPr="00A95077">
        <w:rPr>
          <w:rFonts w:ascii="Times New Roman" w:hAnsi="Times New Roman" w:cs="Times New Roman"/>
          <w:lang w:val="sr-Cyrl-RS"/>
        </w:rPr>
        <w:t>)</w:t>
      </w:r>
      <w:r w:rsidR="003B3D63">
        <w:rPr>
          <w:rFonts w:ascii="Times New Roman" w:hAnsi="Times New Roman" w:cs="Times New Roman"/>
          <w:lang w:val="sr-Cyrl-RS"/>
        </w:rPr>
        <w:t xml:space="preserve">, </w:t>
      </w:r>
      <w:r w:rsidR="003B3D63" w:rsidRPr="00A95077">
        <w:rPr>
          <w:rFonts w:ascii="Times New Roman" w:hAnsi="Times New Roman" w:cs="Times New Roman"/>
          <w:i/>
          <w:iCs/>
          <w:lang w:val="sr-Cyrl-RS"/>
        </w:rPr>
        <w:t xml:space="preserve">Правилником </w:t>
      </w:r>
      <w:r w:rsidR="003B3D63" w:rsidRPr="003B3D63">
        <w:rPr>
          <w:rFonts w:ascii="Times New Roman" w:hAnsi="Times New Roman" w:cs="Times New Roman"/>
          <w:i/>
          <w:iCs/>
          <w:lang w:val="ru-RU"/>
        </w:rPr>
        <w:t xml:space="preserve">о изменама и допунама </w:t>
      </w:r>
      <w:r w:rsidR="003B3D63">
        <w:rPr>
          <w:rFonts w:ascii="Times New Roman" w:hAnsi="Times New Roman" w:cs="Times New Roman"/>
          <w:i/>
          <w:iCs/>
          <w:lang w:val="ru-RU"/>
        </w:rPr>
        <w:t>П</w:t>
      </w:r>
      <w:r w:rsidR="003B3D63" w:rsidRPr="003B3D63">
        <w:rPr>
          <w:rFonts w:ascii="Times New Roman" w:hAnsi="Times New Roman" w:cs="Times New Roman"/>
          <w:i/>
          <w:iCs/>
          <w:lang w:val="ru-RU"/>
        </w:rPr>
        <w:t xml:space="preserve">равилника о раду библиотека Филозофског факултета у Београду </w:t>
      </w:r>
      <w:r w:rsidR="003B3D63" w:rsidRPr="003B3D63">
        <w:rPr>
          <w:rFonts w:ascii="Times New Roman" w:hAnsi="Times New Roman" w:cs="Times New Roman"/>
          <w:lang w:val="ru-RU"/>
        </w:rPr>
        <w:t>од 27.09.2018. године</w:t>
      </w:r>
      <w:r w:rsidR="003B3D63">
        <w:rPr>
          <w:rFonts w:ascii="Times New Roman" w:hAnsi="Times New Roman" w:cs="Times New Roman"/>
          <w:i/>
          <w:iCs/>
          <w:lang w:val="ru-RU"/>
        </w:rPr>
        <w:t xml:space="preserve"> </w:t>
      </w:r>
      <w:r w:rsidR="003B3D63">
        <w:rPr>
          <w:rFonts w:ascii="Times New Roman" w:hAnsi="Times New Roman" w:cs="Times New Roman"/>
          <w:lang w:val="ru-RU"/>
        </w:rPr>
        <w:t>(</w:t>
      </w:r>
      <w:hyperlink r:id="rId59" w:history="1">
        <w:r w:rsidR="003B3D63" w:rsidRPr="003B3D63">
          <w:rPr>
            <w:rStyle w:val="Hiperveza"/>
            <w:rFonts w:ascii="Times New Roman" w:hAnsi="Times New Roman" w:cs="Times New Roman"/>
            <w:lang w:val="ru-RU"/>
          </w:rPr>
          <w:t>Прилог 9.4.б</w:t>
        </w:r>
      </w:hyperlink>
      <w:r w:rsidR="003B3D63">
        <w:rPr>
          <w:rFonts w:ascii="Times New Roman" w:hAnsi="Times New Roman" w:cs="Times New Roman"/>
          <w:lang w:val="ru-RU"/>
        </w:rPr>
        <w:t xml:space="preserve">) и </w:t>
      </w:r>
      <w:r w:rsidR="003B3D63" w:rsidRPr="003B3D63">
        <w:rPr>
          <w:rFonts w:ascii="Times New Roman" w:hAnsi="Times New Roman" w:cs="Times New Roman"/>
          <w:i/>
          <w:iCs/>
          <w:lang w:val="ru-RU"/>
        </w:rPr>
        <w:t>Правилником о изменама и допунама Правилника о раду библиотека Филозофског факултета у Београду</w:t>
      </w:r>
      <w:r w:rsidR="003B3D63" w:rsidRPr="003B3D63">
        <w:rPr>
          <w:rFonts w:ascii="Times New Roman" w:hAnsi="Times New Roman" w:cs="Times New Roman"/>
          <w:lang w:val="ru-RU"/>
        </w:rPr>
        <w:t xml:space="preserve"> од 07.11.2019. год</w:t>
      </w:r>
      <w:r w:rsidR="003B3D63">
        <w:rPr>
          <w:rFonts w:ascii="Times New Roman" w:hAnsi="Times New Roman" w:cs="Times New Roman"/>
          <w:lang w:val="ru-RU"/>
        </w:rPr>
        <w:t>ине (</w:t>
      </w:r>
      <w:r w:rsidR="003B3D63">
        <w:fldChar w:fldCharType="begin"/>
      </w:r>
      <w:r w:rsidR="003B3D63">
        <w:instrText>HYPERLINK "Табеле%20и%20прилози/Прилог%209.4.в..pdf"</w:instrText>
      </w:r>
      <w:r w:rsidR="003B3D63">
        <w:fldChar w:fldCharType="separate"/>
      </w:r>
      <w:r w:rsidR="003B3D63" w:rsidRPr="003B3D63">
        <w:rPr>
          <w:rStyle w:val="Hiperveza"/>
          <w:rFonts w:ascii="Times New Roman" w:hAnsi="Times New Roman" w:cs="Times New Roman"/>
          <w:lang w:val="ru-RU"/>
        </w:rPr>
        <w:t>Прилог 9.4.в</w:t>
      </w:r>
      <w:r w:rsidR="003B3D63">
        <w:fldChar w:fldCharType="end"/>
      </w:r>
      <w:r w:rsidR="003B3D63">
        <w:rPr>
          <w:rFonts w:ascii="Times New Roman" w:hAnsi="Times New Roman" w:cs="Times New Roman"/>
          <w:lang w:val="ru-RU"/>
        </w:rPr>
        <w:t>).</w:t>
      </w:r>
    </w:p>
    <w:p w14:paraId="7F5CD86C" w14:textId="644A3395" w:rsidR="00A95077" w:rsidRP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На нивоу факултета делује Комисија за библиотеке која доноси одлуке од значаја за рад библиотека и координира њихову делатност. Одлуку о образовању Комисије за библиотеке доноси Наставно-научно веће</w:t>
      </w:r>
      <w:r w:rsidR="00412CCD">
        <w:rPr>
          <w:rFonts w:ascii="Times New Roman" w:hAnsi="Times New Roman" w:cs="Times New Roman"/>
          <w:lang w:val="sr-Cyrl-RS"/>
        </w:rPr>
        <w:t xml:space="preserve"> (види </w:t>
      </w:r>
      <w:hyperlink r:id="rId60" w:history="1">
        <w:r w:rsidR="00412CCD" w:rsidRPr="00412CCD">
          <w:rPr>
            <w:rStyle w:val="Hiperveza"/>
            <w:rFonts w:ascii="Times New Roman" w:hAnsi="Times New Roman" w:cs="Times New Roman"/>
            <w:lang w:val="sr-Cyrl-RS"/>
          </w:rPr>
          <w:t>Прилог 9.5а</w:t>
        </w:r>
      </w:hyperlink>
      <w:r w:rsidR="00412CCD">
        <w:rPr>
          <w:rFonts w:ascii="Times New Roman" w:hAnsi="Times New Roman" w:cs="Times New Roman"/>
          <w:lang w:val="sr-Cyrl-RS"/>
        </w:rPr>
        <w:t xml:space="preserve"> и </w:t>
      </w:r>
      <w:hyperlink r:id="rId61" w:history="1">
        <w:r w:rsidR="00412CCD" w:rsidRPr="00412CCD">
          <w:rPr>
            <w:rStyle w:val="Hiperveza"/>
            <w:rFonts w:ascii="Times New Roman" w:hAnsi="Times New Roman" w:cs="Times New Roman"/>
            <w:lang w:val="sr-Cyrl-RS"/>
          </w:rPr>
          <w:t>Прилог 9.5б</w:t>
        </w:r>
      </w:hyperlink>
      <w:r w:rsidR="00412CCD">
        <w:rPr>
          <w:rFonts w:ascii="Times New Roman" w:hAnsi="Times New Roman" w:cs="Times New Roman"/>
          <w:lang w:val="sr-Cyrl-RS"/>
        </w:rPr>
        <w:t>)</w:t>
      </w:r>
      <w:r w:rsidRPr="00A95077">
        <w:rPr>
          <w:rFonts w:ascii="Times New Roman" w:hAnsi="Times New Roman" w:cs="Times New Roman"/>
          <w:lang w:val="sr-Cyrl-RS"/>
        </w:rPr>
        <w:t xml:space="preserve">. Библиотеке </w:t>
      </w:r>
      <w:r w:rsidR="00412CCD">
        <w:rPr>
          <w:rFonts w:ascii="Times New Roman" w:hAnsi="Times New Roman" w:cs="Times New Roman"/>
          <w:lang w:val="sr-Cyrl-RS"/>
        </w:rPr>
        <w:t xml:space="preserve">су </w:t>
      </w:r>
      <w:r w:rsidRPr="00A95077">
        <w:rPr>
          <w:rFonts w:ascii="Times New Roman" w:hAnsi="Times New Roman" w:cs="Times New Roman"/>
          <w:lang w:val="sr-Cyrl-RS"/>
        </w:rPr>
        <w:t>опремљене потребним бројем уџбеника и материјалима неопходним за извођење наставе. Поред тога, она поседују богату стручну литературу из одговарајућих области намењену научном раду наставног особља. Запослени у библиотеци поседује одговарајућу стручну спрему и редовно се усавршавају у складу са захтевима модерног библиотекарства. Библиотеке Факултета учлањене су у заједницу универзитетских библиотека Србије</w:t>
      </w:r>
    </w:p>
    <w:p w14:paraId="27E7960E" w14:textId="68C2FC6B" w:rsidR="00A95077" w:rsidRP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Приказ броја и врсте библиотечких јединица у библио</w:t>
      </w:r>
      <w:r w:rsidR="00412CCD">
        <w:rPr>
          <w:rFonts w:ascii="Times New Roman" w:hAnsi="Times New Roman" w:cs="Times New Roman"/>
          <w:lang w:val="sr-Cyrl-RS"/>
        </w:rPr>
        <w:t xml:space="preserve">теци Одељења за историју </w:t>
      </w:r>
      <w:r w:rsidRPr="00A95077">
        <w:rPr>
          <w:rFonts w:ascii="Times New Roman" w:hAnsi="Times New Roman" w:cs="Times New Roman"/>
          <w:lang w:val="sr-Cyrl-RS"/>
        </w:rPr>
        <w:t xml:space="preserve">Филозофског факултета дат је у </w:t>
      </w:r>
      <w:hyperlink r:id="rId62" w:history="1">
        <w:r w:rsidRPr="00A95077">
          <w:rPr>
            <w:rStyle w:val="Hiperveza"/>
            <w:rFonts w:ascii="Times New Roman" w:hAnsi="Times New Roman" w:cs="Times New Roman"/>
            <w:lang w:val="sr-Cyrl-RS"/>
          </w:rPr>
          <w:t>Табели 9.1.</w:t>
        </w:r>
        <w:r w:rsidR="00412CCD" w:rsidRPr="00412CCD">
          <w:rPr>
            <w:rStyle w:val="Hiperveza"/>
            <w:rFonts w:ascii="Times New Roman" w:hAnsi="Times New Roman" w:cs="Times New Roman"/>
            <w:lang w:val="sr-Cyrl-RS"/>
          </w:rPr>
          <w:t>в</w:t>
        </w:r>
      </w:hyperlink>
      <w:r w:rsidR="00412CCD">
        <w:rPr>
          <w:rFonts w:ascii="Times New Roman" w:hAnsi="Times New Roman" w:cs="Times New Roman"/>
          <w:lang w:val="sr-Cyrl-RS"/>
        </w:rPr>
        <w:t xml:space="preserve">, а попис информатичких ресурса у </w:t>
      </w:r>
      <w:hyperlink r:id="rId63" w:history="1">
        <w:r w:rsidR="00412CCD" w:rsidRPr="00412CCD">
          <w:rPr>
            <w:rStyle w:val="Hiperveza"/>
            <w:rFonts w:ascii="Times New Roman" w:hAnsi="Times New Roman" w:cs="Times New Roman"/>
            <w:lang w:val="sr-Cyrl-RS"/>
          </w:rPr>
          <w:t>Табели 9.2</w:t>
        </w:r>
      </w:hyperlink>
      <w:r w:rsidR="00412CCD">
        <w:rPr>
          <w:rFonts w:ascii="Times New Roman" w:hAnsi="Times New Roman" w:cs="Times New Roman"/>
          <w:lang w:val="sr-Cyrl-RS"/>
        </w:rPr>
        <w:t>.</w:t>
      </w:r>
    </w:p>
    <w:p w14:paraId="7A74636F" w14:textId="77777777" w:rsidR="00A95077" w:rsidRP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Захваљујући оснивању Конзорцијума библиотека Србије за обједињену набавку (KOBSON), корисницима са IP адреса Универзитета омогућен је бесплатан приступ најзначајнијим светским електронским базама података које садрже велики број наслова часописа и књига из свих научних области.</w:t>
      </w:r>
    </w:p>
    <w:p w14:paraId="4FBB6422" w14:textId="5EC5DBCF" w:rsidR="00A95077" w:rsidRDefault="00A95077" w:rsidP="00A95077">
      <w:pPr>
        <w:spacing w:after="0" w:line="360" w:lineRule="auto"/>
        <w:ind w:firstLine="720"/>
        <w:jc w:val="both"/>
        <w:rPr>
          <w:rFonts w:ascii="Times New Roman" w:hAnsi="Times New Roman" w:cs="Times New Roman"/>
          <w:lang w:val="sr-Cyrl-RS"/>
        </w:rPr>
      </w:pPr>
      <w:r w:rsidRPr="00A95077">
        <w:rPr>
          <w:rFonts w:ascii="Times New Roman" w:hAnsi="Times New Roman" w:cs="Times New Roman"/>
          <w:lang w:val="sr-Cyrl-RS"/>
        </w:rPr>
        <w:t>Компетентност и мотивисаност особља за подршку корисницима библиотека континуирано се прати, оцењује и унапређује.</w:t>
      </w:r>
    </w:p>
    <w:p w14:paraId="05AD27F8" w14:textId="5EE2F9F5" w:rsidR="00412CCD" w:rsidRDefault="00412CCD" w:rsidP="002B5CD8">
      <w:pPr>
        <w:spacing w:after="0" w:line="240" w:lineRule="auto"/>
        <w:jc w:val="both"/>
        <w:rPr>
          <w:rFonts w:ascii="Times New Roman" w:hAnsi="Times New Roman" w:cs="Times New Roman"/>
          <w:lang w:val="sr-Cyrl-RS"/>
        </w:rPr>
      </w:pPr>
    </w:p>
    <w:p w14:paraId="6C9C19D6" w14:textId="77777777" w:rsidR="005B5B6F" w:rsidRDefault="005B5B6F" w:rsidP="002B5CD8">
      <w:pPr>
        <w:spacing w:after="0" w:line="240" w:lineRule="auto"/>
        <w:jc w:val="both"/>
        <w:rPr>
          <w:rFonts w:ascii="Times New Roman" w:hAnsi="Times New Roman" w:cs="Times New Roman"/>
          <w:lang w:val="sr-Cyrl-RS"/>
        </w:rPr>
      </w:pPr>
    </w:p>
    <w:p w14:paraId="572C22E2" w14:textId="77777777" w:rsidR="005B5B6F" w:rsidRDefault="005B5B6F" w:rsidP="002B5CD8">
      <w:pPr>
        <w:spacing w:after="0" w:line="240" w:lineRule="auto"/>
        <w:jc w:val="both"/>
        <w:rPr>
          <w:rFonts w:ascii="Times New Roman" w:hAnsi="Times New Roman" w:cs="Times New Roman"/>
          <w:lang w:val="sr-Cyrl-RS"/>
        </w:rPr>
      </w:pPr>
    </w:p>
    <w:p w14:paraId="5219596F" w14:textId="77777777" w:rsidR="005B5B6F" w:rsidRDefault="005B5B6F" w:rsidP="002B5CD8">
      <w:pPr>
        <w:spacing w:after="0" w:line="240" w:lineRule="auto"/>
        <w:jc w:val="both"/>
        <w:rPr>
          <w:rFonts w:ascii="Times New Roman" w:hAnsi="Times New Roman" w:cs="Times New Roman"/>
          <w:lang w:val="sr-Cyrl-RS"/>
        </w:rPr>
      </w:pPr>
    </w:p>
    <w:p w14:paraId="695423D9" w14:textId="77777777" w:rsidR="005B5B6F" w:rsidRDefault="005B5B6F" w:rsidP="002B5CD8">
      <w:pPr>
        <w:spacing w:after="0" w:line="240" w:lineRule="auto"/>
        <w:jc w:val="both"/>
        <w:rPr>
          <w:rFonts w:ascii="Times New Roman" w:hAnsi="Times New Roman" w:cs="Times New Roman"/>
          <w:lang w:val="sr-Cyrl-RS"/>
        </w:rPr>
      </w:pPr>
    </w:p>
    <w:p w14:paraId="3608D222" w14:textId="46CFCA0E" w:rsidR="00412CCD" w:rsidRPr="004C79BF" w:rsidRDefault="004C79BF" w:rsidP="004C79BF">
      <w:pPr>
        <w:spacing w:after="0" w:line="240" w:lineRule="auto"/>
        <w:jc w:val="center"/>
        <w:rPr>
          <w:rFonts w:ascii="Times New Roman" w:hAnsi="Times New Roman" w:cs="Times New Roman"/>
          <w:lang w:val="ru-RU"/>
        </w:rPr>
      </w:pPr>
      <w:r w:rsidRPr="004C79BF">
        <w:rPr>
          <w:rFonts w:ascii="Times New Roman" w:hAnsi="Times New Roman" w:cs="Times New Roman"/>
          <w:b/>
          <w:bCs/>
          <w:color w:val="000000"/>
        </w:rPr>
        <w:t>SWOT</w:t>
      </w:r>
      <w:r w:rsidRPr="004C79BF">
        <w:rPr>
          <w:rFonts w:ascii="Times New Roman" w:hAnsi="Times New Roman" w:cs="Times New Roman"/>
          <w:b/>
          <w:bCs/>
          <w:color w:val="000000"/>
          <w:lang w:val="ru-RU"/>
        </w:rPr>
        <w:t xml:space="preserve"> анализа квалитета уџбеника, литературе, библиотечких и информатичких ресурса</w:t>
      </w:r>
    </w:p>
    <w:tbl>
      <w:tblPr>
        <w:tblW w:w="9759" w:type="dxa"/>
        <w:tblInd w:w="-5" w:type="dxa"/>
        <w:tblLayout w:type="fixed"/>
        <w:tblCellMar>
          <w:left w:w="10" w:type="dxa"/>
          <w:right w:w="10" w:type="dxa"/>
        </w:tblCellMar>
        <w:tblLook w:val="0000" w:firstRow="0" w:lastRow="0" w:firstColumn="0" w:lastColumn="0" w:noHBand="0" w:noVBand="0"/>
      </w:tblPr>
      <w:tblGrid>
        <w:gridCol w:w="14"/>
        <w:gridCol w:w="4498"/>
        <w:gridCol w:w="24"/>
        <w:gridCol w:w="708"/>
        <w:gridCol w:w="3931"/>
        <w:gridCol w:w="584"/>
      </w:tblGrid>
      <w:tr w:rsidR="004C79BF" w:rsidRPr="00412CCD" w14:paraId="2FEB0EF9" w14:textId="77777777" w:rsidTr="004C79BF">
        <w:trPr>
          <w:gridBefore w:val="1"/>
          <w:wBefore w:w="14" w:type="dxa"/>
          <w:trHeight w:hRule="exact" w:val="484"/>
        </w:trPr>
        <w:tc>
          <w:tcPr>
            <w:tcW w:w="5230" w:type="dxa"/>
            <w:gridSpan w:val="3"/>
            <w:tcBorders>
              <w:top w:val="single" w:sz="4" w:space="0" w:color="auto"/>
              <w:left w:val="single" w:sz="4" w:space="0" w:color="auto"/>
            </w:tcBorders>
            <w:shd w:val="clear" w:color="auto" w:fill="FFFFFF"/>
          </w:tcPr>
          <w:p w14:paraId="0B723A65" w14:textId="77777777" w:rsidR="00412CCD" w:rsidRPr="00412CCD" w:rsidRDefault="00412CCD" w:rsidP="002B5CD8">
            <w:pPr>
              <w:spacing w:after="0" w:line="240" w:lineRule="auto"/>
              <w:jc w:val="center"/>
              <w:rPr>
                <w:rFonts w:ascii="Times New Roman" w:hAnsi="Times New Roman" w:cs="Times New Roman"/>
                <w:b/>
                <w:bCs/>
              </w:rPr>
            </w:pPr>
            <w:r w:rsidRPr="00412CCD">
              <w:rPr>
                <w:rFonts w:ascii="Times New Roman" w:hAnsi="Times New Roman" w:cs="Times New Roman"/>
                <w:b/>
                <w:bCs/>
              </w:rPr>
              <w:t>ПРЕДНОСТИ</w:t>
            </w:r>
          </w:p>
        </w:tc>
        <w:tc>
          <w:tcPr>
            <w:tcW w:w="4515" w:type="dxa"/>
            <w:gridSpan w:val="2"/>
            <w:tcBorders>
              <w:top w:val="single" w:sz="4" w:space="0" w:color="auto"/>
              <w:left w:val="single" w:sz="4" w:space="0" w:color="auto"/>
              <w:right w:val="single" w:sz="4" w:space="0" w:color="auto"/>
            </w:tcBorders>
            <w:shd w:val="clear" w:color="auto" w:fill="FFFFFF"/>
          </w:tcPr>
          <w:p w14:paraId="3836F894" w14:textId="77777777" w:rsidR="00412CCD" w:rsidRPr="00412CCD" w:rsidRDefault="00412CCD" w:rsidP="002B5CD8">
            <w:pPr>
              <w:spacing w:after="0" w:line="240" w:lineRule="auto"/>
              <w:jc w:val="center"/>
              <w:rPr>
                <w:rFonts w:ascii="Times New Roman" w:hAnsi="Times New Roman" w:cs="Times New Roman"/>
                <w:b/>
                <w:bCs/>
              </w:rPr>
            </w:pPr>
            <w:r w:rsidRPr="00412CCD">
              <w:rPr>
                <w:rFonts w:ascii="Times New Roman" w:hAnsi="Times New Roman" w:cs="Times New Roman"/>
                <w:b/>
                <w:bCs/>
              </w:rPr>
              <w:t>СЛАБОСТИ</w:t>
            </w:r>
          </w:p>
        </w:tc>
      </w:tr>
      <w:tr w:rsidR="004C79BF" w:rsidRPr="00412CCD" w14:paraId="72EA0658" w14:textId="77777777" w:rsidTr="004C79BF">
        <w:trPr>
          <w:gridBefore w:val="1"/>
          <w:wBefore w:w="14" w:type="dxa"/>
          <w:trHeight w:hRule="exact" w:val="1248"/>
        </w:trPr>
        <w:tc>
          <w:tcPr>
            <w:tcW w:w="4498" w:type="dxa"/>
            <w:tcBorders>
              <w:top w:val="single" w:sz="4" w:space="0" w:color="auto"/>
              <w:left w:val="single" w:sz="4" w:space="0" w:color="auto"/>
            </w:tcBorders>
            <w:shd w:val="clear" w:color="auto" w:fill="FFFFFF"/>
          </w:tcPr>
          <w:p w14:paraId="67AA2BB0" w14:textId="77777777" w:rsidR="00412CCD" w:rsidRPr="0099715A" w:rsidRDefault="00412CCD" w:rsidP="002B5CD8">
            <w:pPr>
              <w:spacing w:after="0" w:line="240" w:lineRule="auto"/>
              <w:jc w:val="center"/>
              <w:rPr>
                <w:rFonts w:ascii="Times New Roman" w:hAnsi="Times New Roman" w:cs="Times New Roman"/>
                <w:lang w:val="ru-RU"/>
              </w:rPr>
            </w:pPr>
            <w:r w:rsidRPr="0099715A">
              <w:rPr>
                <w:rFonts w:ascii="Times New Roman" w:hAnsi="Times New Roman" w:cs="Times New Roman"/>
                <w:lang w:val="ru-RU"/>
              </w:rPr>
              <w:lastRenderedPageBreak/>
              <w:t>Постојање општих аката о уџбеницима и издавачкој делатности и поступање по њиховим одредбама и одговарајућим процедурама</w:t>
            </w:r>
          </w:p>
        </w:tc>
        <w:tc>
          <w:tcPr>
            <w:tcW w:w="732" w:type="dxa"/>
            <w:gridSpan w:val="2"/>
            <w:tcBorders>
              <w:top w:val="single" w:sz="4" w:space="0" w:color="auto"/>
              <w:left w:val="single" w:sz="4" w:space="0" w:color="auto"/>
            </w:tcBorders>
            <w:shd w:val="clear" w:color="auto" w:fill="FFFFFF"/>
          </w:tcPr>
          <w:p w14:paraId="065AF8DA" w14:textId="77777777" w:rsidR="00412CCD" w:rsidRPr="00412CCD" w:rsidRDefault="00412CCD" w:rsidP="002B5CD8">
            <w:pPr>
              <w:spacing w:after="0" w:line="240" w:lineRule="auto"/>
              <w:jc w:val="center"/>
              <w:rPr>
                <w:rFonts w:ascii="Times New Roman" w:hAnsi="Times New Roman" w:cs="Times New Roman"/>
              </w:rPr>
            </w:pPr>
            <w:r w:rsidRPr="00412CCD">
              <w:rPr>
                <w:rFonts w:ascii="Times New Roman" w:hAnsi="Times New Roman" w:cs="Times New Roman"/>
              </w:rPr>
              <w:t>+++</w:t>
            </w:r>
          </w:p>
        </w:tc>
        <w:tc>
          <w:tcPr>
            <w:tcW w:w="3931" w:type="dxa"/>
            <w:tcBorders>
              <w:top w:val="single" w:sz="4" w:space="0" w:color="auto"/>
              <w:left w:val="single" w:sz="4" w:space="0" w:color="auto"/>
            </w:tcBorders>
            <w:shd w:val="clear" w:color="auto" w:fill="FFFFFF"/>
          </w:tcPr>
          <w:p w14:paraId="6B09649C" w14:textId="77777777" w:rsidR="00412CCD" w:rsidRPr="00412CCD" w:rsidRDefault="00412CCD" w:rsidP="002B5CD8">
            <w:pPr>
              <w:spacing w:after="0" w:line="240" w:lineRule="auto"/>
              <w:jc w:val="center"/>
              <w:rPr>
                <w:rFonts w:ascii="Times New Roman" w:hAnsi="Times New Roman" w:cs="Times New Roman"/>
              </w:rPr>
            </w:pPr>
          </w:p>
        </w:tc>
        <w:tc>
          <w:tcPr>
            <w:tcW w:w="584" w:type="dxa"/>
            <w:tcBorders>
              <w:top w:val="single" w:sz="4" w:space="0" w:color="auto"/>
              <w:left w:val="single" w:sz="4" w:space="0" w:color="auto"/>
              <w:right w:val="single" w:sz="4" w:space="0" w:color="auto"/>
            </w:tcBorders>
            <w:shd w:val="clear" w:color="auto" w:fill="FFFFFF"/>
          </w:tcPr>
          <w:p w14:paraId="6265B552" w14:textId="77777777" w:rsidR="00412CCD" w:rsidRPr="00412CCD" w:rsidRDefault="00412CCD" w:rsidP="002B5CD8">
            <w:pPr>
              <w:spacing w:after="0" w:line="240" w:lineRule="auto"/>
              <w:jc w:val="both"/>
              <w:rPr>
                <w:rFonts w:ascii="Times New Roman" w:hAnsi="Times New Roman" w:cs="Times New Roman"/>
              </w:rPr>
            </w:pPr>
          </w:p>
        </w:tc>
      </w:tr>
      <w:tr w:rsidR="004C79BF" w:rsidRPr="00412CCD" w14:paraId="0DFA75F5" w14:textId="77777777" w:rsidTr="004C79BF">
        <w:trPr>
          <w:gridBefore w:val="1"/>
          <w:wBefore w:w="14" w:type="dxa"/>
          <w:trHeight w:hRule="exact" w:val="1265"/>
        </w:trPr>
        <w:tc>
          <w:tcPr>
            <w:tcW w:w="4498" w:type="dxa"/>
            <w:tcBorders>
              <w:top w:val="single" w:sz="4" w:space="0" w:color="auto"/>
              <w:left w:val="single" w:sz="4" w:space="0" w:color="auto"/>
            </w:tcBorders>
            <w:shd w:val="clear" w:color="auto" w:fill="FFFFFF"/>
          </w:tcPr>
          <w:p w14:paraId="17024BF7" w14:textId="77777777" w:rsidR="00412CCD" w:rsidRPr="0099715A" w:rsidRDefault="00412CCD" w:rsidP="002B5CD8">
            <w:pPr>
              <w:spacing w:after="0" w:line="240" w:lineRule="auto"/>
              <w:jc w:val="center"/>
              <w:rPr>
                <w:rFonts w:ascii="Times New Roman" w:hAnsi="Times New Roman" w:cs="Times New Roman"/>
                <w:lang w:val="ru-RU"/>
              </w:rPr>
            </w:pPr>
            <w:r w:rsidRPr="0099715A">
              <w:rPr>
                <w:rFonts w:ascii="Times New Roman" w:hAnsi="Times New Roman" w:cs="Times New Roman"/>
                <w:lang w:val="ru-RU"/>
              </w:rPr>
              <w:t>Висока разноврсност структуре и значајан обим библиотечког фонда</w:t>
            </w:r>
          </w:p>
        </w:tc>
        <w:tc>
          <w:tcPr>
            <w:tcW w:w="732" w:type="dxa"/>
            <w:gridSpan w:val="2"/>
            <w:tcBorders>
              <w:top w:val="single" w:sz="4" w:space="0" w:color="auto"/>
              <w:left w:val="single" w:sz="4" w:space="0" w:color="auto"/>
            </w:tcBorders>
            <w:shd w:val="clear" w:color="auto" w:fill="FFFFFF"/>
          </w:tcPr>
          <w:p w14:paraId="4E290F15" w14:textId="77777777" w:rsidR="00412CCD" w:rsidRPr="00412CCD" w:rsidRDefault="00412CCD" w:rsidP="002B5CD8">
            <w:pPr>
              <w:spacing w:after="0" w:line="240" w:lineRule="auto"/>
              <w:jc w:val="center"/>
              <w:rPr>
                <w:rFonts w:ascii="Times New Roman" w:hAnsi="Times New Roman" w:cs="Times New Roman"/>
              </w:rPr>
            </w:pPr>
            <w:r w:rsidRPr="00412CCD">
              <w:rPr>
                <w:rFonts w:ascii="Times New Roman" w:hAnsi="Times New Roman" w:cs="Times New Roman"/>
              </w:rPr>
              <w:t>+++</w:t>
            </w:r>
          </w:p>
        </w:tc>
        <w:tc>
          <w:tcPr>
            <w:tcW w:w="3931" w:type="dxa"/>
            <w:tcBorders>
              <w:top w:val="single" w:sz="4" w:space="0" w:color="auto"/>
              <w:left w:val="single" w:sz="4" w:space="0" w:color="auto"/>
            </w:tcBorders>
            <w:shd w:val="clear" w:color="auto" w:fill="FFFFFF"/>
          </w:tcPr>
          <w:p w14:paraId="183475FE" w14:textId="77777777" w:rsidR="00412CCD" w:rsidRPr="0099715A" w:rsidRDefault="00412CCD" w:rsidP="002B5CD8">
            <w:pPr>
              <w:spacing w:after="0" w:line="240" w:lineRule="auto"/>
              <w:jc w:val="center"/>
              <w:rPr>
                <w:rFonts w:ascii="Times New Roman" w:hAnsi="Times New Roman" w:cs="Times New Roman"/>
                <w:lang w:val="ru-RU"/>
              </w:rPr>
            </w:pPr>
            <w:r w:rsidRPr="0099715A">
              <w:rPr>
                <w:rFonts w:ascii="Times New Roman" w:hAnsi="Times New Roman" w:cs="Times New Roman"/>
                <w:lang w:val="ru-RU"/>
              </w:rPr>
              <w:t>Стручни сарадници у библиотеци Одељења за историју немају доступне семинаре за усавршавање за рад</w:t>
            </w:r>
          </w:p>
        </w:tc>
        <w:tc>
          <w:tcPr>
            <w:tcW w:w="584" w:type="dxa"/>
            <w:tcBorders>
              <w:top w:val="single" w:sz="4" w:space="0" w:color="auto"/>
              <w:left w:val="single" w:sz="4" w:space="0" w:color="auto"/>
              <w:right w:val="single" w:sz="4" w:space="0" w:color="auto"/>
            </w:tcBorders>
            <w:shd w:val="clear" w:color="auto" w:fill="FFFFFF"/>
          </w:tcPr>
          <w:p w14:paraId="2F9F5130" w14:textId="77777777" w:rsidR="00412CCD" w:rsidRPr="00412CCD" w:rsidRDefault="00412CCD" w:rsidP="002B5CD8">
            <w:pPr>
              <w:spacing w:after="0" w:line="240" w:lineRule="auto"/>
              <w:jc w:val="both"/>
              <w:rPr>
                <w:rFonts w:ascii="Times New Roman" w:hAnsi="Times New Roman" w:cs="Times New Roman"/>
              </w:rPr>
            </w:pPr>
            <w:r w:rsidRPr="00412CCD">
              <w:rPr>
                <w:rFonts w:ascii="Times New Roman" w:hAnsi="Times New Roman" w:cs="Times New Roman"/>
              </w:rPr>
              <w:t>+</w:t>
            </w:r>
          </w:p>
        </w:tc>
      </w:tr>
      <w:tr w:rsidR="004C79BF" w:rsidRPr="00412CCD" w14:paraId="41743882" w14:textId="77777777" w:rsidTr="002B5CD8">
        <w:trPr>
          <w:gridBefore w:val="1"/>
          <w:wBefore w:w="14" w:type="dxa"/>
          <w:trHeight w:hRule="exact" w:val="1871"/>
        </w:trPr>
        <w:tc>
          <w:tcPr>
            <w:tcW w:w="4498" w:type="dxa"/>
            <w:tcBorders>
              <w:top w:val="single" w:sz="4" w:space="0" w:color="auto"/>
              <w:left w:val="single" w:sz="4" w:space="0" w:color="auto"/>
              <w:bottom w:val="single" w:sz="4" w:space="0" w:color="auto"/>
            </w:tcBorders>
            <w:shd w:val="clear" w:color="auto" w:fill="FFFFFF"/>
          </w:tcPr>
          <w:p w14:paraId="5C8BF179" w14:textId="41C7EF1B" w:rsidR="00412CCD" w:rsidRPr="00412CCD" w:rsidRDefault="00412CCD" w:rsidP="002B5CD8">
            <w:pPr>
              <w:spacing w:after="0" w:line="240" w:lineRule="auto"/>
              <w:jc w:val="center"/>
              <w:rPr>
                <w:rFonts w:ascii="Times New Roman" w:hAnsi="Times New Roman" w:cs="Times New Roman"/>
                <w:lang w:val="ru-RU"/>
              </w:rPr>
            </w:pPr>
            <w:r w:rsidRPr="0099715A">
              <w:rPr>
                <w:rFonts w:ascii="Times New Roman" w:hAnsi="Times New Roman" w:cs="Times New Roman"/>
                <w:lang w:val="ru-RU"/>
              </w:rPr>
              <w:t>Поседовање значајних информатичких ресурса - рачунара и друге припадајуће</w:t>
            </w:r>
            <w:r w:rsidR="004C79BF" w:rsidRPr="004C79BF">
              <w:rPr>
                <w:rFonts w:ascii="Times New Roman" w:hAnsi="Times New Roman" w:cs="Times New Roman"/>
                <w:lang w:val="sr-Cyrl-RS"/>
              </w:rPr>
              <w:t xml:space="preserve"> </w:t>
            </w:r>
            <w:r w:rsidR="004C79BF" w:rsidRPr="004C79BF">
              <w:rPr>
                <w:rStyle w:val="BodyText2"/>
                <w:rFonts w:eastAsiaTheme="minorHAnsi"/>
                <w:sz w:val="24"/>
                <w:szCs w:val="24"/>
                <w:lang w:val="ru-RU"/>
              </w:rPr>
              <w:t>опреме, интернета/интранета, приступ референтним базама података часописа, уџбеника и других литературних извора серијских и монографских публикација</w:t>
            </w:r>
          </w:p>
        </w:tc>
        <w:tc>
          <w:tcPr>
            <w:tcW w:w="732" w:type="dxa"/>
            <w:gridSpan w:val="2"/>
            <w:tcBorders>
              <w:top w:val="single" w:sz="4" w:space="0" w:color="auto"/>
              <w:left w:val="single" w:sz="4" w:space="0" w:color="auto"/>
              <w:bottom w:val="single" w:sz="4" w:space="0" w:color="auto"/>
            </w:tcBorders>
            <w:shd w:val="clear" w:color="auto" w:fill="FFFFFF"/>
          </w:tcPr>
          <w:p w14:paraId="7FBB9501" w14:textId="77777777" w:rsidR="00412CCD" w:rsidRPr="00412CCD" w:rsidRDefault="00412CCD" w:rsidP="002B5CD8">
            <w:pPr>
              <w:spacing w:after="0" w:line="240" w:lineRule="auto"/>
              <w:jc w:val="center"/>
              <w:rPr>
                <w:rFonts w:ascii="Times New Roman" w:hAnsi="Times New Roman" w:cs="Times New Roman"/>
              </w:rPr>
            </w:pPr>
            <w:r w:rsidRPr="00412CCD">
              <w:rPr>
                <w:rFonts w:ascii="Times New Roman" w:hAnsi="Times New Roman" w:cs="Times New Roman"/>
              </w:rPr>
              <w:t>++</w:t>
            </w:r>
          </w:p>
        </w:tc>
        <w:tc>
          <w:tcPr>
            <w:tcW w:w="3931" w:type="dxa"/>
            <w:tcBorders>
              <w:top w:val="single" w:sz="4" w:space="0" w:color="auto"/>
              <w:left w:val="single" w:sz="4" w:space="0" w:color="auto"/>
              <w:bottom w:val="single" w:sz="4" w:space="0" w:color="auto"/>
            </w:tcBorders>
            <w:shd w:val="clear" w:color="auto" w:fill="FFFFFF"/>
          </w:tcPr>
          <w:p w14:paraId="5A5056B3" w14:textId="77777777" w:rsidR="00412CCD" w:rsidRPr="00412CCD" w:rsidRDefault="00412CCD" w:rsidP="002B5CD8">
            <w:pPr>
              <w:spacing w:after="0" w:line="240" w:lineRule="auto"/>
              <w:jc w:val="center"/>
              <w:rPr>
                <w:rFonts w:ascii="Times New Roman" w:hAnsi="Times New Roman" w:cs="Times New Roman"/>
              </w:rPr>
            </w:pPr>
          </w:p>
        </w:tc>
        <w:tc>
          <w:tcPr>
            <w:tcW w:w="584" w:type="dxa"/>
            <w:tcBorders>
              <w:top w:val="single" w:sz="4" w:space="0" w:color="auto"/>
              <w:left w:val="single" w:sz="4" w:space="0" w:color="auto"/>
              <w:bottom w:val="single" w:sz="4" w:space="0" w:color="auto"/>
              <w:right w:val="single" w:sz="4" w:space="0" w:color="auto"/>
            </w:tcBorders>
            <w:shd w:val="clear" w:color="auto" w:fill="FFFFFF"/>
          </w:tcPr>
          <w:p w14:paraId="571AFD4C" w14:textId="77777777" w:rsidR="00412CCD" w:rsidRPr="00412CCD" w:rsidRDefault="00412CCD" w:rsidP="002B5CD8">
            <w:pPr>
              <w:spacing w:after="0" w:line="240" w:lineRule="auto"/>
              <w:jc w:val="both"/>
              <w:rPr>
                <w:rFonts w:ascii="Times New Roman" w:hAnsi="Times New Roman" w:cs="Times New Roman"/>
              </w:rPr>
            </w:pPr>
          </w:p>
        </w:tc>
      </w:tr>
      <w:tr w:rsidR="004C79BF" w14:paraId="38F4A65A" w14:textId="77777777" w:rsidTr="002B5CD8">
        <w:trPr>
          <w:gridBefore w:val="1"/>
          <w:wBefore w:w="14" w:type="dxa"/>
          <w:trHeight w:hRule="exact" w:val="1260"/>
        </w:trPr>
        <w:tc>
          <w:tcPr>
            <w:tcW w:w="4498" w:type="dxa"/>
            <w:tcBorders>
              <w:top w:val="single" w:sz="4" w:space="0" w:color="auto"/>
              <w:left w:val="single" w:sz="4" w:space="0" w:color="auto"/>
              <w:bottom w:val="single" w:sz="4" w:space="0" w:color="auto"/>
            </w:tcBorders>
            <w:shd w:val="clear" w:color="auto" w:fill="FFFFFF"/>
          </w:tcPr>
          <w:p w14:paraId="74EEBE31" w14:textId="77777777" w:rsidR="004C79BF" w:rsidRPr="0099715A" w:rsidRDefault="004C79BF" w:rsidP="002B5CD8">
            <w:pPr>
              <w:spacing w:line="240" w:lineRule="auto"/>
              <w:jc w:val="center"/>
              <w:rPr>
                <w:rFonts w:ascii="Times New Roman" w:hAnsi="Times New Roman" w:cs="Times New Roman"/>
                <w:lang w:val="ru-RU"/>
              </w:rPr>
            </w:pPr>
            <w:r w:rsidRPr="0099715A">
              <w:rPr>
                <w:rStyle w:val="BodyText2"/>
                <w:rFonts w:eastAsiaTheme="minorHAnsi"/>
                <w:color w:val="auto"/>
                <w:spacing w:val="0"/>
                <w:sz w:val="24"/>
                <w:szCs w:val="24"/>
                <w:shd w:val="clear" w:color="auto" w:fill="auto"/>
                <w:lang w:val="ru-RU"/>
              </w:rPr>
              <w:t>Радно време библиотека, читаоница и Рачунарског центра је у потпуности прилагођено потребама студената, наставника и сарадника</w:t>
            </w:r>
          </w:p>
        </w:tc>
        <w:tc>
          <w:tcPr>
            <w:tcW w:w="732" w:type="dxa"/>
            <w:gridSpan w:val="2"/>
            <w:tcBorders>
              <w:top w:val="single" w:sz="4" w:space="0" w:color="auto"/>
              <w:left w:val="single" w:sz="4" w:space="0" w:color="auto"/>
              <w:bottom w:val="single" w:sz="4" w:space="0" w:color="auto"/>
            </w:tcBorders>
            <w:shd w:val="clear" w:color="auto" w:fill="FFFFFF"/>
          </w:tcPr>
          <w:p w14:paraId="06035F0E" w14:textId="77777777" w:rsidR="004C79BF" w:rsidRPr="004C79BF" w:rsidRDefault="004C79BF" w:rsidP="002B5CD8">
            <w:pPr>
              <w:spacing w:line="240" w:lineRule="auto"/>
              <w:jc w:val="center"/>
              <w:rPr>
                <w:rFonts w:ascii="Times New Roman" w:hAnsi="Times New Roman" w:cs="Times New Roman"/>
              </w:rPr>
            </w:pPr>
            <w:r w:rsidRPr="004C79BF">
              <w:rPr>
                <w:rStyle w:val="BodyText2"/>
                <w:rFonts w:eastAsiaTheme="minorHAnsi"/>
                <w:color w:val="auto"/>
                <w:spacing w:val="0"/>
                <w:sz w:val="24"/>
                <w:szCs w:val="24"/>
                <w:shd w:val="clear" w:color="auto" w:fill="auto"/>
              </w:rPr>
              <w:t>++</w:t>
            </w:r>
          </w:p>
        </w:tc>
        <w:tc>
          <w:tcPr>
            <w:tcW w:w="3931" w:type="dxa"/>
            <w:tcBorders>
              <w:top w:val="single" w:sz="4" w:space="0" w:color="auto"/>
              <w:left w:val="single" w:sz="4" w:space="0" w:color="auto"/>
              <w:bottom w:val="single" w:sz="4" w:space="0" w:color="auto"/>
            </w:tcBorders>
            <w:shd w:val="clear" w:color="auto" w:fill="FFFFFF"/>
          </w:tcPr>
          <w:p w14:paraId="4A625C4D" w14:textId="77777777" w:rsidR="004C79BF" w:rsidRPr="004C79BF" w:rsidRDefault="004C79BF" w:rsidP="002B5CD8">
            <w:pPr>
              <w:spacing w:after="0" w:line="240" w:lineRule="auto"/>
              <w:jc w:val="center"/>
              <w:rPr>
                <w:rFonts w:ascii="Times New Roman" w:hAnsi="Times New Roman" w:cs="Times New Roman"/>
              </w:rPr>
            </w:pPr>
          </w:p>
        </w:tc>
        <w:tc>
          <w:tcPr>
            <w:tcW w:w="584" w:type="dxa"/>
            <w:tcBorders>
              <w:top w:val="single" w:sz="4" w:space="0" w:color="auto"/>
              <w:left w:val="single" w:sz="4" w:space="0" w:color="auto"/>
              <w:bottom w:val="single" w:sz="4" w:space="0" w:color="auto"/>
              <w:right w:val="single" w:sz="4" w:space="0" w:color="auto"/>
            </w:tcBorders>
            <w:shd w:val="clear" w:color="auto" w:fill="FFFFFF"/>
          </w:tcPr>
          <w:p w14:paraId="3A7BC300" w14:textId="77777777" w:rsidR="004C79BF" w:rsidRPr="004C79BF" w:rsidRDefault="004C79BF" w:rsidP="002B5CD8">
            <w:pPr>
              <w:spacing w:after="0" w:line="240" w:lineRule="auto"/>
              <w:jc w:val="both"/>
              <w:rPr>
                <w:rFonts w:ascii="Times New Roman" w:hAnsi="Times New Roman" w:cs="Times New Roman"/>
              </w:rPr>
            </w:pPr>
          </w:p>
        </w:tc>
      </w:tr>
      <w:tr w:rsidR="004C79BF" w14:paraId="2495CB6A" w14:textId="77777777" w:rsidTr="004C79BF">
        <w:trPr>
          <w:trHeight w:hRule="exact" w:val="311"/>
        </w:trPr>
        <w:tc>
          <w:tcPr>
            <w:tcW w:w="5244" w:type="dxa"/>
            <w:gridSpan w:val="4"/>
            <w:tcBorders>
              <w:top w:val="single" w:sz="4" w:space="0" w:color="auto"/>
              <w:left w:val="single" w:sz="4" w:space="0" w:color="auto"/>
            </w:tcBorders>
            <w:shd w:val="clear" w:color="auto" w:fill="FFFFFF"/>
          </w:tcPr>
          <w:p w14:paraId="1C9E8BE3" w14:textId="77777777" w:rsidR="004C79BF" w:rsidRPr="004C79BF" w:rsidRDefault="004C79BF" w:rsidP="002B5CD8">
            <w:pPr>
              <w:pStyle w:val="BodyText5"/>
              <w:shd w:val="clear" w:color="auto" w:fill="auto"/>
              <w:spacing w:before="0" w:line="240" w:lineRule="auto"/>
              <w:ind w:left="1520" w:firstLine="0"/>
              <w:rPr>
                <w:b/>
                <w:bCs/>
                <w:sz w:val="24"/>
                <w:szCs w:val="24"/>
              </w:rPr>
            </w:pPr>
            <w:r w:rsidRPr="004C79BF">
              <w:rPr>
                <w:rStyle w:val="BodyText2"/>
                <w:b/>
                <w:bCs/>
                <w:sz w:val="24"/>
                <w:szCs w:val="24"/>
              </w:rPr>
              <w:t>МОГУЋНОСТИ</w:t>
            </w:r>
          </w:p>
        </w:tc>
        <w:tc>
          <w:tcPr>
            <w:tcW w:w="4515" w:type="dxa"/>
            <w:gridSpan w:val="2"/>
            <w:tcBorders>
              <w:top w:val="single" w:sz="4" w:space="0" w:color="auto"/>
              <w:left w:val="single" w:sz="4" w:space="0" w:color="auto"/>
              <w:right w:val="single" w:sz="4" w:space="0" w:color="auto"/>
            </w:tcBorders>
            <w:shd w:val="clear" w:color="auto" w:fill="FFFFFF"/>
          </w:tcPr>
          <w:p w14:paraId="096937FE" w14:textId="77777777" w:rsidR="004C79BF" w:rsidRPr="004C79BF" w:rsidRDefault="004C79BF" w:rsidP="002B5CD8">
            <w:pPr>
              <w:pStyle w:val="BodyText5"/>
              <w:shd w:val="clear" w:color="auto" w:fill="auto"/>
              <w:spacing w:before="0" w:line="240" w:lineRule="auto"/>
              <w:ind w:left="1080" w:firstLine="0"/>
              <w:rPr>
                <w:b/>
                <w:bCs/>
                <w:sz w:val="24"/>
                <w:szCs w:val="24"/>
              </w:rPr>
            </w:pPr>
            <w:r w:rsidRPr="004C79BF">
              <w:rPr>
                <w:rStyle w:val="BodyText2"/>
                <w:b/>
                <w:bCs/>
                <w:sz w:val="24"/>
                <w:szCs w:val="24"/>
              </w:rPr>
              <w:t>ОПАСНОСТИ</w:t>
            </w:r>
          </w:p>
        </w:tc>
      </w:tr>
      <w:tr w:rsidR="004C79BF" w14:paraId="661797E3" w14:textId="77777777" w:rsidTr="004C79BF">
        <w:trPr>
          <w:trHeight w:hRule="exact" w:val="1972"/>
        </w:trPr>
        <w:tc>
          <w:tcPr>
            <w:tcW w:w="4536" w:type="dxa"/>
            <w:gridSpan w:val="3"/>
            <w:tcBorders>
              <w:top w:val="single" w:sz="4" w:space="0" w:color="auto"/>
              <w:left w:val="single" w:sz="4" w:space="0" w:color="auto"/>
            </w:tcBorders>
            <w:shd w:val="clear" w:color="auto" w:fill="FFFFFF"/>
          </w:tcPr>
          <w:p w14:paraId="21A96791" w14:textId="77777777" w:rsidR="004C79BF" w:rsidRPr="004C79BF" w:rsidRDefault="004C79BF" w:rsidP="002B5CD8">
            <w:pPr>
              <w:pStyle w:val="BodyText5"/>
              <w:shd w:val="clear" w:color="auto" w:fill="auto"/>
              <w:spacing w:before="0" w:line="240" w:lineRule="auto"/>
              <w:ind w:firstLine="0"/>
              <w:jc w:val="center"/>
              <w:rPr>
                <w:sz w:val="24"/>
                <w:szCs w:val="24"/>
                <w:lang w:val="ru-RU"/>
              </w:rPr>
            </w:pPr>
            <w:r w:rsidRPr="004C79BF">
              <w:rPr>
                <w:rStyle w:val="BodyText2"/>
                <w:sz w:val="24"/>
                <w:szCs w:val="24"/>
                <w:lang w:val="ru-RU"/>
              </w:rPr>
              <w:t>Доступност референтних база података часописа, уџбеника и других извора литературе</w:t>
            </w:r>
          </w:p>
        </w:tc>
        <w:tc>
          <w:tcPr>
            <w:tcW w:w="708" w:type="dxa"/>
            <w:tcBorders>
              <w:top w:val="single" w:sz="4" w:space="0" w:color="auto"/>
              <w:left w:val="single" w:sz="4" w:space="0" w:color="auto"/>
            </w:tcBorders>
            <w:shd w:val="clear" w:color="auto" w:fill="FFFFFF"/>
          </w:tcPr>
          <w:p w14:paraId="7AF6F925" w14:textId="77777777" w:rsidR="004C79BF" w:rsidRPr="004C79BF" w:rsidRDefault="004C79BF" w:rsidP="002B5CD8">
            <w:pPr>
              <w:pStyle w:val="BodyText5"/>
              <w:shd w:val="clear" w:color="auto" w:fill="auto"/>
              <w:spacing w:before="0" w:line="240" w:lineRule="auto"/>
              <w:ind w:left="120" w:firstLine="0"/>
              <w:rPr>
                <w:sz w:val="24"/>
                <w:szCs w:val="24"/>
              </w:rPr>
            </w:pPr>
            <w:r w:rsidRPr="004C79BF">
              <w:rPr>
                <w:rStyle w:val="BodyText2"/>
                <w:sz w:val="24"/>
                <w:szCs w:val="24"/>
              </w:rPr>
              <w:t>+++</w:t>
            </w:r>
          </w:p>
        </w:tc>
        <w:tc>
          <w:tcPr>
            <w:tcW w:w="3931" w:type="dxa"/>
            <w:tcBorders>
              <w:top w:val="single" w:sz="4" w:space="0" w:color="auto"/>
              <w:left w:val="single" w:sz="4" w:space="0" w:color="auto"/>
            </w:tcBorders>
            <w:shd w:val="clear" w:color="auto" w:fill="FFFFFF"/>
          </w:tcPr>
          <w:p w14:paraId="6FC0E79D" w14:textId="77777777" w:rsidR="004C79BF" w:rsidRPr="004C79BF" w:rsidRDefault="004C79BF" w:rsidP="002B5CD8">
            <w:pPr>
              <w:pStyle w:val="BodyText5"/>
              <w:shd w:val="clear" w:color="auto" w:fill="auto"/>
              <w:spacing w:before="0" w:line="240" w:lineRule="auto"/>
              <w:ind w:firstLine="0"/>
              <w:jc w:val="center"/>
              <w:rPr>
                <w:sz w:val="24"/>
                <w:szCs w:val="24"/>
                <w:lang w:val="ru-RU"/>
              </w:rPr>
            </w:pPr>
            <w:r w:rsidRPr="004C79BF">
              <w:rPr>
                <w:rStyle w:val="BodyText2"/>
                <w:sz w:val="24"/>
                <w:szCs w:val="24"/>
                <w:lang w:val="ru-RU"/>
              </w:rPr>
              <w:t>Недовољан ниво улагања државе у образовну и научно- истраживачку делатност, што се посебно рефлектује на могућност набавке извора литературе, библиотечких и рачунарских ресурса</w:t>
            </w:r>
          </w:p>
        </w:tc>
        <w:tc>
          <w:tcPr>
            <w:tcW w:w="584" w:type="dxa"/>
            <w:tcBorders>
              <w:top w:val="single" w:sz="4" w:space="0" w:color="auto"/>
              <w:left w:val="single" w:sz="4" w:space="0" w:color="auto"/>
              <w:right w:val="single" w:sz="4" w:space="0" w:color="auto"/>
            </w:tcBorders>
            <w:shd w:val="clear" w:color="auto" w:fill="FFFFFF"/>
          </w:tcPr>
          <w:p w14:paraId="568276E2" w14:textId="77777777" w:rsidR="004C79BF" w:rsidRPr="004C79BF" w:rsidRDefault="004C79BF" w:rsidP="002B5CD8">
            <w:pPr>
              <w:pStyle w:val="BodyText5"/>
              <w:shd w:val="clear" w:color="auto" w:fill="auto"/>
              <w:spacing w:before="0" w:line="240" w:lineRule="auto"/>
              <w:ind w:left="120" w:firstLine="0"/>
              <w:rPr>
                <w:sz w:val="24"/>
                <w:szCs w:val="24"/>
              </w:rPr>
            </w:pPr>
            <w:r w:rsidRPr="004C79BF">
              <w:rPr>
                <w:rStyle w:val="BodyText2"/>
                <w:sz w:val="24"/>
                <w:szCs w:val="24"/>
              </w:rPr>
              <w:t>+</w:t>
            </w:r>
          </w:p>
        </w:tc>
      </w:tr>
      <w:tr w:rsidR="004C79BF" w:rsidRPr="008454F4" w14:paraId="792A9693" w14:textId="77777777" w:rsidTr="0074730A">
        <w:trPr>
          <w:trHeight w:hRule="exact" w:val="435"/>
        </w:trPr>
        <w:tc>
          <w:tcPr>
            <w:tcW w:w="9759" w:type="dxa"/>
            <w:gridSpan w:val="6"/>
            <w:tcBorders>
              <w:top w:val="single" w:sz="4" w:space="0" w:color="auto"/>
              <w:left w:val="single" w:sz="4" w:space="0" w:color="auto"/>
              <w:bottom w:val="single" w:sz="4" w:space="0" w:color="auto"/>
              <w:right w:val="single" w:sz="4" w:space="0" w:color="auto"/>
            </w:tcBorders>
            <w:shd w:val="clear" w:color="auto" w:fill="FFFFFF"/>
          </w:tcPr>
          <w:p w14:paraId="2F01F541" w14:textId="2334B78C" w:rsidR="004C79BF" w:rsidRPr="004C79BF" w:rsidRDefault="004C79BF" w:rsidP="002B5CD8">
            <w:pPr>
              <w:pStyle w:val="BodyText5"/>
              <w:shd w:val="clear" w:color="auto" w:fill="auto"/>
              <w:spacing w:before="0" w:line="240" w:lineRule="auto"/>
              <w:ind w:firstLine="0"/>
              <w:jc w:val="both"/>
              <w:rPr>
                <w:lang w:val="ru-RU"/>
              </w:rPr>
            </w:pPr>
            <w:r w:rsidRPr="004B488B">
              <w:rPr>
                <w:color w:val="000000"/>
                <w:kern w:val="0"/>
                <w:sz w:val="22"/>
                <w:szCs w:val="22"/>
                <w:lang w:val="ru-RU" w:eastAsia="sr-Cyrl-RS"/>
                <w14:ligatures w14:val="none"/>
              </w:rPr>
              <w:t>Скала за квантификацију процене:</w:t>
            </w:r>
            <w:r w:rsidR="0074730A">
              <w:rPr>
                <w:color w:val="000000"/>
                <w:kern w:val="0"/>
                <w:sz w:val="22"/>
                <w:szCs w:val="22"/>
                <w:lang w:val="sr-Latn-RS" w:eastAsia="sr-Cyrl-RS"/>
                <w14:ligatures w14:val="none"/>
              </w:rPr>
              <w:t xml:space="preserve"> </w:t>
            </w:r>
            <w:r w:rsidRPr="004B488B">
              <w:rPr>
                <w:color w:val="000000"/>
                <w:kern w:val="0"/>
                <w:sz w:val="22"/>
                <w:szCs w:val="22"/>
                <w:lang w:val="ru-RU" w:eastAsia="sr-Cyrl-RS"/>
                <w14:ligatures w14:val="none"/>
              </w:rPr>
              <w:t>+++ - високо значајно, ++ - средње значајно, + - мало</w:t>
            </w:r>
            <w:r>
              <w:rPr>
                <w:color w:val="000000"/>
                <w:kern w:val="0"/>
                <w:sz w:val="22"/>
                <w:szCs w:val="22"/>
                <w:lang w:val="sr-Latn-RS" w:eastAsia="sr-Cyrl-RS"/>
                <w14:ligatures w14:val="none"/>
              </w:rPr>
              <w:t xml:space="preserve"> </w:t>
            </w:r>
            <w:r w:rsidRPr="004B488B">
              <w:rPr>
                <w:color w:val="000000"/>
                <w:kern w:val="0"/>
                <w:sz w:val="22"/>
                <w:szCs w:val="22"/>
                <w:lang w:val="ru-RU" w:eastAsia="sr-Cyrl-RS"/>
                <w14:ligatures w14:val="none"/>
              </w:rPr>
              <w:t>значајно</w:t>
            </w:r>
          </w:p>
        </w:tc>
      </w:tr>
    </w:tbl>
    <w:p w14:paraId="74835EE9" w14:textId="6D2B6D31" w:rsidR="00412CCD" w:rsidRPr="00160A20" w:rsidRDefault="00412CCD" w:rsidP="00412CCD">
      <w:pPr>
        <w:spacing w:after="0" w:line="360" w:lineRule="auto"/>
        <w:jc w:val="both"/>
        <w:rPr>
          <w:rFonts w:ascii="Times New Roman" w:hAnsi="Times New Roman" w:cs="Times New Roman"/>
          <w:lang w:val="sr-Cyrl-RS"/>
        </w:rPr>
      </w:pPr>
    </w:p>
    <w:p w14:paraId="22F2259B" w14:textId="4373D0F2" w:rsidR="004C79BF" w:rsidRPr="004C79BF" w:rsidRDefault="004C79BF" w:rsidP="004C79BF">
      <w:pPr>
        <w:spacing w:after="0" w:line="360" w:lineRule="auto"/>
        <w:rPr>
          <w:rFonts w:ascii="Times New Roman" w:hAnsi="Times New Roman" w:cs="Times New Roman"/>
          <w:b/>
          <w:bCs/>
          <w:lang w:val="sr-Cyrl-RS"/>
        </w:rPr>
      </w:pPr>
      <w:r w:rsidRPr="004C79BF">
        <w:rPr>
          <w:rFonts w:ascii="Times New Roman" w:hAnsi="Times New Roman" w:cs="Times New Roman"/>
          <w:b/>
          <w:bCs/>
          <w:lang w:val="sr-Cyrl-RS"/>
        </w:rPr>
        <w:t xml:space="preserve">Предлог мера и активности за унапређење квалитета </w:t>
      </w:r>
      <w:r w:rsidR="00CA4579">
        <w:rPr>
          <w:rFonts w:ascii="Times New Roman" w:hAnsi="Times New Roman" w:cs="Times New Roman"/>
          <w:b/>
          <w:bCs/>
          <w:lang w:val="sr-Cyrl-RS"/>
        </w:rPr>
        <w:t>С</w:t>
      </w:r>
      <w:r w:rsidRPr="004C79BF">
        <w:rPr>
          <w:rFonts w:ascii="Times New Roman" w:hAnsi="Times New Roman" w:cs="Times New Roman"/>
          <w:b/>
          <w:bCs/>
          <w:lang w:val="sr-Cyrl-RS"/>
        </w:rPr>
        <w:t>тандарда 9:</w:t>
      </w:r>
    </w:p>
    <w:p w14:paraId="6370D782" w14:textId="77777777" w:rsidR="004C79BF" w:rsidRDefault="004C79BF" w:rsidP="004C79BF">
      <w:pPr>
        <w:pStyle w:val="Pasussalistom"/>
        <w:numPr>
          <w:ilvl w:val="0"/>
          <w:numId w:val="3"/>
        </w:numPr>
        <w:spacing w:after="0" w:line="360" w:lineRule="auto"/>
        <w:rPr>
          <w:rFonts w:ascii="Times New Roman" w:hAnsi="Times New Roman" w:cs="Times New Roman"/>
          <w:lang w:val="sr-Cyrl-RS"/>
        </w:rPr>
      </w:pPr>
      <w:r w:rsidRPr="004C79BF">
        <w:rPr>
          <w:rFonts w:ascii="Times New Roman" w:hAnsi="Times New Roman" w:cs="Times New Roman"/>
          <w:lang w:val="sr-Cyrl-RS"/>
        </w:rPr>
        <w:t>Повећати учешће средства за обезбеђивање потребних библиотечких и</w:t>
      </w:r>
      <w:r>
        <w:rPr>
          <w:rFonts w:ascii="Times New Roman" w:hAnsi="Times New Roman" w:cs="Times New Roman"/>
          <w:lang w:val="sr-Cyrl-RS"/>
        </w:rPr>
        <w:t xml:space="preserve"> </w:t>
      </w:r>
      <w:r w:rsidRPr="004C79BF">
        <w:rPr>
          <w:rFonts w:ascii="Times New Roman" w:hAnsi="Times New Roman" w:cs="Times New Roman"/>
          <w:lang w:val="sr-Cyrl-RS"/>
        </w:rPr>
        <w:t>информатичких ресурса;</w:t>
      </w:r>
    </w:p>
    <w:p w14:paraId="6141D6B8" w14:textId="77777777" w:rsidR="004C79BF" w:rsidRDefault="004C79BF" w:rsidP="004C79BF">
      <w:pPr>
        <w:pStyle w:val="Pasussalistom"/>
        <w:numPr>
          <w:ilvl w:val="0"/>
          <w:numId w:val="3"/>
        </w:numPr>
        <w:spacing w:after="0" w:line="360" w:lineRule="auto"/>
        <w:rPr>
          <w:rFonts w:ascii="Times New Roman" w:hAnsi="Times New Roman" w:cs="Times New Roman"/>
          <w:lang w:val="sr-Cyrl-RS"/>
        </w:rPr>
      </w:pPr>
      <w:r w:rsidRPr="004C79BF">
        <w:rPr>
          <w:rFonts w:ascii="Times New Roman" w:hAnsi="Times New Roman" w:cs="Times New Roman"/>
          <w:lang w:val="sr-Cyrl-RS"/>
        </w:rPr>
        <w:t xml:space="preserve">Обезбедити </w:t>
      </w:r>
      <w:proofErr w:type="spellStart"/>
      <w:r w:rsidRPr="004C79BF">
        <w:rPr>
          <w:rFonts w:ascii="Times New Roman" w:hAnsi="Times New Roman" w:cs="Times New Roman"/>
          <w:lang w:val="sr-Cyrl-RS"/>
        </w:rPr>
        <w:t>Wi-Fi</w:t>
      </w:r>
      <w:proofErr w:type="spellEnd"/>
      <w:r w:rsidRPr="004C79BF">
        <w:rPr>
          <w:rFonts w:ascii="Times New Roman" w:hAnsi="Times New Roman" w:cs="Times New Roman"/>
          <w:lang w:val="sr-Cyrl-RS"/>
        </w:rPr>
        <w:t xml:space="preserve"> покривеност целог факултета;</w:t>
      </w:r>
    </w:p>
    <w:p w14:paraId="4DA53649" w14:textId="0058969F" w:rsidR="004C79BF" w:rsidRPr="004C79BF" w:rsidRDefault="004C79BF" w:rsidP="004C79BF">
      <w:pPr>
        <w:pStyle w:val="Pasussalistom"/>
        <w:numPr>
          <w:ilvl w:val="0"/>
          <w:numId w:val="3"/>
        </w:numPr>
        <w:spacing w:after="0" w:line="360" w:lineRule="auto"/>
        <w:rPr>
          <w:rFonts w:ascii="Times New Roman" w:hAnsi="Times New Roman" w:cs="Times New Roman"/>
          <w:lang w:val="sr-Cyrl-RS"/>
        </w:rPr>
      </w:pPr>
      <w:r w:rsidRPr="004C79BF">
        <w:rPr>
          <w:rFonts w:ascii="Times New Roman" w:hAnsi="Times New Roman" w:cs="Times New Roman"/>
          <w:lang w:val="sr-Cyrl-RS"/>
        </w:rPr>
        <w:t>У поступку дефинисања финансијског плана пословања Факултета потребно је</w:t>
      </w:r>
      <w:r>
        <w:rPr>
          <w:rFonts w:ascii="Times New Roman" w:hAnsi="Times New Roman" w:cs="Times New Roman"/>
          <w:lang w:val="sr-Cyrl-RS"/>
        </w:rPr>
        <w:t xml:space="preserve"> </w:t>
      </w:r>
      <w:r w:rsidRPr="004C79BF">
        <w:rPr>
          <w:rFonts w:ascii="Times New Roman" w:hAnsi="Times New Roman" w:cs="Times New Roman"/>
          <w:lang w:val="sr-Cyrl-RS"/>
        </w:rPr>
        <w:t>повећати учешће средстава за набавку и обнављање фонда Библиотека.</w:t>
      </w:r>
    </w:p>
    <w:p w14:paraId="76B1495C" w14:textId="77777777" w:rsidR="004C79BF" w:rsidRDefault="004C79BF" w:rsidP="004C79BF">
      <w:pPr>
        <w:spacing w:after="0" w:line="360" w:lineRule="auto"/>
        <w:rPr>
          <w:rFonts w:ascii="Times New Roman" w:hAnsi="Times New Roman" w:cs="Times New Roman"/>
          <w:b/>
          <w:bCs/>
          <w:lang w:val="sr-Cyrl-RS"/>
        </w:rPr>
      </w:pPr>
    </w:p>
    <w:p w14:paraId="56207DDD" w14:textId="6196F13B" w:rsidR="004C79BF" w:rsidRPr="004C79BF" w:rsidRDefault="004C79BF" w:rsidP="004C79BF">
      <w:pPr>
        <w:spacing w:after="0" w:line="360" w:lineRule="auto"/>
        <w:rPr>
          <w:rFonts w:ascii="Times New Roman" w:hAnsi="Times New Roman" w:cs="Times New Roman"/>
          <w:lang w:val="sr-Cyrl-RS"/>
        </w:rPr>
      </w:pPr>
      <w:r w:rsidRPr="004C79BF">
        <w:rPr>
          <w:rFonts w:ascii="Times New Roman" w:hAnsi="Times New Roman" w:cs="Times New Roman"/>
          <w:b/>
          <w:bCs/>
          <w:lang w:val="sr-Cyrl-RS"/>
        </w:rPr>
        <w:t>Табеле и прилози за Стандард 9</w:t>
      </w:r>
      <w:r w:rsidRPr="004C79BF">
        <w:rPr>
          <w:rFonts w:ascii="Times New Roman" w:hAnsi="Times New Roman" w:cs="Times New Roman"/>
          <w:lang w:val="sr-Cyrl-RS"/>
        </w:rPr>
        <w:t>:</w:t>
      </w:r>
    </w:p>
    <w:p w14:paraId="26060767" w14:textId="730E48F7" w:rsidR="00D44787" w:rsidRPr="003676FF" w:rsidRDefault="00D44787" w:rsidP="00D44787">
      <w:pPr>
        <w:spacing w:after="0" w:line="360" w:lineRule="auto"/>
        <w:jc w:val="both"/>
        <w:rPr>
          <w:rFonts w:ascii="Times New Roman" w:hAnsi="Times New Roman" w:cs="Times New Roman"/>
          <w:lang w:val="sr-Cyrl-RS"/>
        </w:rPr>
      </w:pPr>
      <w:hyperlink w:anchor="Т91а" w:history="1">
        <w:r w:rsidRPr="00D44787">
          <w:rPr>
            <w:rStyle w:val="Hiperveza"/>
            <w:rFonts w:ascii="Times New Roman" w:hAnsi="Times New Roman" w:cs="Times New Roman"/>
            <w:lang w:val="sr-Cyrl-RS"/>
          </w:rPr>
          <w:t>Табела 9.1.в</w:t>
        </w:r>
      </w:hyperlink>
      <w:r>
        <w:rPr>
          <w:rFonts w:ascii="Times New Roman" w:hAnsi="Times New Roman" w:cs="Times New Roman"/>
          <w:lang w:val="sr-Cyrl-RS"/>
        </w:rPr>
        <w:t>,</w:t>
      </w:r>
      <w:r w:rsidRPr="004C79BF">
        <w:rPr>
          <w:rFonts w:ascii="Times New Roman" w:hAnsi="Times New Roman" w:cs="Times New Roman"/>
          <w:lang w:val="sr-Cyrl-RS"/>
        </w:rPr>
        <w:t xml:space="preserve"> </w:t>
      </w:r>
      <w:r w:rsidRPr="00A95077">
        <w:rPr>
          <w:rFonts w:ascii="Times New Roman" w:hAnsi="Times New Roman" w:cs="Times New Roman"/>
          <w:lang w:val="sr-Cyrl-RS"/>
        </w:rPr>
        <w:t>Приказ броја и врсте библиотечких јединица у библио</w:t>
      </w:r>
      <w:r w:rsidRPr="00C57EAF">
        <w:rPr>
          <w:rFonts w:ascii="Times New Roman" w:hAnsi="Times New Roman" w:cs="Times New Roman"/>
          <w:lang w:val="sr-Cyrl-RS"/>
        </w:rPr>
        <w:t>теци Одељења за</w:t>
      </w:r>
      <w:r>
        <w:rPr>
          <w:rFonts w:ascii="Times New Roman" w:hAnsi="Times New Roman" w:cs="Times New Roman"/>
          <w:lang w:val="sr-Cyrl-RS"/>
        </w:rPr>
        <w:t xml:space="preserve"> </w:t>
      </w:r>
      <w:r w:rsidRPr="00C57EAF">
        <w:rPr>
          <w:rFonts w:ascii="Times New Roman" w:hAnsi="Times New Roman" w:cs="Times New Roman"/>
          <w:lang w:val="sr-Cyrl-RS"/>
        </w:rPr>
        <w:t xml:space="preserve">историју </w:t>
      </w:r>
      <w:r w:rsidRPr="00A95077">
        <w:rPr>
          <w:rFonts w:ascii="Times New Roman" w:hAnsi="Times New Roman" w:cs="Times New Roman"/>
          <w:lang w:val="sr-Cyrl-RS"/>
        </w:rPr>
        <w:t>Филозофског факултета</w:t>
      </w:r>
      <w:r>
        <w:rPr>
          <w:rFonts w:ascii="Times New Roman" w:hAnsi="Times New Roman" w:cs="Times New Roman"/>
          <w:lang w:val="sr-Cyrl-RS"/>
        </w:rPr>
        <w:t>,</w:t>
      </w:r>
      <w:r>
        <w:rPr>
          <w:rFonts w:ascii="Times New Roman" w:hAnsi="Times New Roman" w:cs="Times New Roman"/>
          <w:lang w:val="sr-Latn-RS"/>
        </w:rPr>
        <w:t xml:space="preserve"> </w:t>
      </w:r>
      <w:r>
        <w:rPr>
          <w:rFonts w:ascii="Times New Roman" w:hAnsi="Times New Roman" w:cs="Times New Roman"/>
          <w:lang w:val="sr-Cyrl-RS"/>
        </w:rPr>
        <w:t>и</w:t>
      </w:r>
    </w:p>
    <w:p w14:paraId="3ACEAE6B" w14:textId="5123E915" w:rsidR="00D44787" w:rsidRDefault="00D44787" w:rsidP="00D44787">
      <w:pPr>
        <w:spacing w:after="0" w:line="360" w:lineRule="auto"/>
        <w:rPr>
          <w:rFonts w:ascii="Times New Roman" w:hAnsi="Times New Roman" w:cs="Times New Roman"/>
          <w:lang w:val="sr-Cyrl-RS"/>
        </w:rPr>
      </w:pPr>
      <w:hyperlink w:anchor="Т92" w:history="1">
        <w:r w:rsidRPr="00D44787">
          <w:rPr>
            <w:rStyle w:val="Hiperveza"/>
            <w:rFonts w:ascii="Times New Roman" w:hAnsi="Times New Roman" w:cs="Times New Roman"/>
            <w:lang w:val="sr-Cyrl-RS"/>
          </w:rPr>
          <w:t>Табела 9.2</w:t>
        </w:r>
      </w:hyperlink>
      <w:r>
        <w:rPr>
          <w:rFonts w:ascii="Times New Roman" w:hAnsi="Times New Roman" w:cs="Times New Roman"/>
          <w:lang w:val="sr-Cyrl-RS"/>
        </w:rPr>
        <w:t>,</w:t>
      </w:r>
      <w:r w:rsidRPr="004C79BF">
        <w:rPr>
          <w:rFonts w:ascii="Times New Roman" w:hAnsi="Times New Roman" w:cs="Times New Roman"/>
          <w:lang w:val="sr-Cyrl-RS"/>
        </w:rPr>
        <w:t xml:space="preserve"> Попис информатичких ресурса</w:t>
      </w:r>
      <w:r>
        <w:rPr>
          <w:rFonts w:ascii="Times New Roman" w:hAnsi="Times New Roman" w:cs="Times New Roman"/>
          <w:lang w:val="sr-Cyrl-RS"/>
        </w:rPr>
        <w:t>,</w:t>
      </w:r>
    </w:p>
    <w:p w14:paraId="3060B75B" w14:textId="25EAAA38" w:rsidR="004C79BF" w:rsidRDefault="004C79BF" w:rsidP="00C57EAF">
      <w:pPr>
        <w:spacing w:after="0" w:line="360" w:lineRule="auto"/>
        <w:rPr>
          <w:rFonts w:ascii="Times New Roman" w:hAnsi="Times New Roman" w:cs="Times New Roman"/>
          <w:lang w:val="sr-Cyrl-RS"/>
        </w:rPr>
      </w:pPr>
      <w:hyperlink w:anchor="П91а" w:history="1">
        <w:r w:rsidRPr="001F2960">
          <w:rPr>
            <w:rStyle w:val="Hiperveza"/>
            <w:rFonts w:ascii="Times New Roman" w:hAnsi="Times New Roman" w:cs="Times New Roman"/>
            <w:lang w:val="sr-Cyrl-RS"/>
          </w:rPr>
          <w:t>Прилог 9.1</w:t>
        </w:r>
        <w:r w:rsidRPr="001F2960">
          <w:rPr>
            <w:rStyle w:val="Hiperveza"/>
            <w:rFonts w:ascii="Times New Roman" w:hAnsi="Times New Roman" w:cs="Times New Roman"/>
            <w:lang w:val="sr-Latn-RS"/>
          </w:rPr>
          <w:t>.a</w:t>
        </w:r>
      </w:hyperlink>
      <w:r>
        <w:rPr>
          <w:rFonts w:ascii="Times New Roman" w:hAnsi="Times New Roman" w:cs="Times New Roman"/>
          <w:lang w:val="sr-Cyrl-RS"/>
        </w:rPr>
        <w:t xml:space="preserve">, </w:t>
      </w:r>
      <w:r w:rsidRPr="00A95077">
        <w:rPr>
          <w:rFonts w:ascii="Times New Roman" w:hAnsi="Times New Roman" w:cs="Times New Roman"/>
          <w:lang w:val="sr-Cyrl-RS"/>
        </w:rPr>
        <w:t>Правилник о издавачкој делатности</w:t>
      </w:r>
      <w:r w:rsidRPr="004C79BF">
        <w:rPr>
          <w:rFonts w:ascii="Times New Roman" w:hAnsi="Times New Roman" w:cs="Times New Roman"/>
          <w:lang w:val="sr-Latn-RS"/>
        </w:rPr>
        <w:t xml:space="preserve">, </w:t>
      </w:r>
    </w:p>
    <w:p w14:paraId="499AF9C4" w14:textId="6329EF21" w:rsidR="004C79BF" w:rsidRDefault="004C79BF" w:rsidP="00C57EAF">
      <w:pPr>
        <w:spacing w:after="0" w:line="360" w:lineRule="auto"/>
        <w:rPr>
          <w:rFonts w:ascii="Times New Roman" w:hAnsi="Times New Roman" w:cs="Times New Roman"/>
          <w:lang w:val="sr-Cyrl-RS"/>
        </w:rPr>
      </w:pPr>
      <w:hyperlink w:anchor="П91б" w:history="1">
        <w:r w:rsidRPr="001F2960">
          <w:rPr>
            <w:rStyle w:val="Hiperveza"/>
            <w:rFonts w:ascii="Times New Roman" w:hAnsi="Times New Roman" w:cs="Times New Roman"/>
            <w:lang w:val="sr-Cyrl-RS"/>
          </w:rPr>
          <w:t>Прилог 9.1.б</w:t>
        </w:r>
      </w:hyperlink>
      <w:r w:rsidR="00C57EAF">
        <w:rPr>
          <w:rFonts w:ascii="Times New Roman" w:hAnsi="Times New Roman" w:cs="Times New Roman"/>
          <w:lang w:val="sr-Cyrl-RS"/>
        </w:rPr>
        <w:t>,</w:t>
      </w:r>
      <w:r>
        <w:rPr>
          <w:rFonts w:ascii="Times New Roman" w:hAnsi="Times New Roman" w:cs="Times New Roman"/>
          <w:lang w:val="sr-Cyrl-RS"/>
        </w:rPr>
        <w:t xml:space="preserve"> </w:t>
      </w:r>
      <w:r w:rsidR="00C57EAF" w:rsidRPr="004C79BF">
        <w:rPr>
          <w:rFonts w:ascii="Times New Roman" w:hAnsi="Times New Roman" w:cs="Times New Roman"/>
          <w:lang w:val="sr-Cyrl-RS"/>
        </w:rPr>
        <w:t xml:space="preserve">Анекс 1 Правилника </w:t>
      </w:r>
      <w:r w:rsidR="00C57EAF" w:rsidRPr="00A95077">
        <w:rPr>
          <w:rFonts w:ascii="Times New Roman" w:hAnsi="Times New Roman" w:cs="Times New Roman"/>
          <w:lang w:val="sr-Cyrl-RS"/>
        </w:rPr>
        <w:t>о издавачкој делатности</w:t>
      </w:r>
      <w:r w:rsidR="00C57EAF">
        <w:rPr>
          <w:rFonts w:ascii="Times New Roman" w:hAnsi="Times New Roman" w:cs="Times New Roman"/>
          <w:lang w:val="sr-Cyrl-RS"/>
        </w:rPr>
        <w:t>,</w:t>
      </w:r>
    </w:p>
    <w:p w14:paraId="1F6EBA15" w14:textId="0E5AA800" w:rsidR="004C79BF" w:rsidRDefault="004C79BF" w:rsidP="00C57EAF">
      <w:pPr>
        <w:spacing w:after="0" w:line="360" w:lineRule="auto"/>
        <w:rPr>
          <w:rFonts w:ascii="Times New Roman" w:hAnsi="Times New Roman" w:cs="Times New Roman"/>
          <w:lang w:val="sr-Cyrl-RS"/>
        </w:rPr>
      </w:pPr>
      <w:hyperlink w:anchor="П91в" w:history="1">
        <w:r w:rsidRPr="001F2960">
          <w:rPr>
            <w:rStyle w:val="Hiperveza"/>
            <w:rFonts w:ascii="Times New Roman" w:hAnsi="Times New Roman" w:cs="Times New Roman"/>
            <w:lang w:val="sr-Cyrl-RS"/>
          </w:rPr>
          <w:t>Прилог 9.1.в</w:t>
        </w:r>
      </w:hyperlink>
      <w:r w:rsidR="00C57EAF">
        <w:rPr>
          <w:rFonts w:ascii="Times New Roman" w:hAnsi="Times New Roman" w:cs="Times New Roman"/>
          <w:lang w:val="sr-Cyrl-RS"/>
        </w:rPr>
        <w:t>,</w:t>
      </w:r>
      <w:r w:rsidR="00C57EAF" w:rsidRPr="00C57EAF">
        <w:rPr>
          <w:rFonts w:ascii="Times New Roman" w:hAnsi="Times New Roman" w:cs="Times New Roman"/>
          <w:i/>
          <w:iCs/>
          <w:lang w:val="sr-Cyrl-RS"/>
        </w:rPr>
        <w:t xml:space="preserve"> </w:t>
      </w:r>
      <w:r w:rsidR="00C57EAF" w:rsidRPr="00C57EAF">
        <w:rPr>
          <w:rFonts w:ascii="Times New Roman" w:hAnsi="Times New Roman" w:cs="Times New Roman"/>
          <w:lang w:val="sr-Cyrl-RS"/>
        </w:rPr>
        <w:t xml:space="preserve">Допуна Анекса 1 Правилника </w:t>
      </w:r>
      <w:r w:rsidR="00C57EAF" w:rsidRPr="00A95077">
        <w:rPr>
          <w:rFonts w:ascii="Times New Roman" w:hAnsi="Times New Roman" w:cs="Times New Roman"/>
          <w:lang w:val="sr-Cyrl-RS"/>
        </w:rPr>
        <w:t>о издавачкој делатности</w:t>
      </w:r>
      <w:r w:rsidR="00C57EAF">
        <w:rPr>
          <w:rFonts w:ascii="Times New Roman" w:hAnsi="Times New Roman" w:cs="Times New Roman"/>
          <w:lang w:val="sr-Cyrl-RS"/>
        </w:rPr>
        <w:t>,</w:t>
      </w:r>
    </w:p>
    <w:p w14:paraId="628A62B2" w14:textId="67AB1244" w:rsidR="005F2289" w:rsidRDefault="005F2289" w:rsidP="005F2289">
      <w:pPr>
        <w:spacing w:after="0" w:line="360" w:lineRule="auto"/>
        <w:jc w:val="both"/>
        <w:rPr>
          <w:rFonts w:ascii="Times New Roman" w:hAnsi="Times New Roman" w:cs="Times New Roman"/>
          <w:lang w:val="sr-Cyrl-RS"/>
        </w:rPr>
      </w:pPr>
      <w:hyperlink w:anchor="П92" w:history="1">
        <w:r w:rsidRPr="001F2960">
          <w:rPr>
            <w:rStyle w:val="Hiperveza"/>
            <w:rFonts w:ascii="Times New Roman" w:hAnsi="Times New Roman" w:cs="Times New Roman"/>
            <w:lang w:val="sr-Cyrl-RS"/>
          </w:rPr>
          <w:t>Прилог 9.2</w:t>
        </w:r>
      </w:hyperlink>
      <w:r>
        <w:rPr>
          <w:rFonts w:ascii="Times New Roman" w:hAnsi="Times New Roman" w:cs="Times New Roman"/>
          <w:lang w:val="sr-Cyrl-RS"/>
        </w:rPr>
        <w:t xml:space="preserve">, </w:t>
      </w:r>
      <w:r w:rsidRPr="005F2289">
        <w:rPr>
          <w:rFonts w:ascii="Times New Roman" w:hAnsi="Times New Roman" w:cs="Times New Roman"/>
          <w:lang w:val="sr-Cyrl-RS"/>
        </w:rPr>
        <w:t>Списак уџбеника и монографија чији су аутори наставници запослени на Одељењу на историју Филозофског факултета у Београду (као и наставници страних језика)</w:t>
      </w:r>
      <w:r>
        <w:rPr>
          <w:rFonts w:ascii="Times New Roman" w:hAnsi="Times New Roman" w:cs="Times New Roman"/>
          <w:lang w:val="sr-Cyrl-RS"/>
        </w:rPr>
        <w:t>,</w:t>
      </w:r>
    </w:p>
    <w:p w14:paraId="5897732B" w14:textId="32290F22" w:rsidR="005F2289" w:rsidRPr="004C79BF" w:rsidRDefault="005F2289" w:rsidP="005F2289">
      <w:pPr>
        <w:spacing w:after="0" w:line="360" w:lineRule="auto"/>
        <w:jc w:val="both"/>
        <w:rPr>
          <w:lang w:val="ru-RU"/>
        </w:rPr>
      </w:pPr>
      <w:hyperlink w:anchor="П93" w:history="1">
        <w:r w:rsidRPr="00824FF7">
          <w:rPr>
            <w:rStyle w:val="Hiperveza"/>
            <w:rFonts w:ascii="Times New Roman" w:hAnsi="Times New Roman" w:cs="Times New Roman"/>
            <w:lang w:val="sr-Cyrl-RS"/>
          </w:rPr>
          <w:t>Прилог 9.3</w:t>
        </w:r>
      </w:hyperlink>
      <w:r>
        <w:rPr>
          <w:rFonts w:ascii="Times New Roman" w:hAnsi="Times New Roman" w:cs="Times New Roman"/>
          <w:lang w:val="sr-Cyrl-RS"/>
        </w:rPr>
        <w:t xml:space="preserve">, </w:t>
      </w:r>
      <w:r w:rsidRPr="005F2289">
        <w:rPr>
          <w:rFonts w:ascii="Times New Roman" w:hAnsi="Times New Roman" w:cs="Times New Roman"/>
          <w:lang w:val="sr-Cyrl-RS"/>
        </w:rPr>
        <w:t>Однос броја уџбеника и монографија (заједно) чији су аутори наставници запослени на установи са бројем наставника на установи</w:t>
      </w:r>
      <w:r>
        <w:rPr>
          <w:rFonts w:ascii="Times New Roman" w:hAnsi="Times New Roman" w:cs="Times New Roman"/>
          <w:lang w:val="sr-Cyrl-RS"/>
        </w:rPr>
        <w:t>,</w:t>
      </w:r>
    </w:p>
    <w:p w14:paraId="170B38C9" w14:textId="243225FB" w:rsidR="00C57EAF" w:rsidRDefault="004C79BF" w:rsidP="00C57EAF">
      <w:pPr>
        <w:spacing w:after="0" w:line="360" w:lineRule="auto"/>
        <w:jc w:val="both"/>
        <w:rPr>
          <w:rFonts w:ascii="Times New Roman" w:hAnsi="Times New Roman" w:cs="Times New Roman"/>
          <w:lang w:val="ru-RU"/>
        </w:rPr>
      </w:pPr>
      <w:hyperlink w:anchor="П94а" w:history="1">
        <w:r w:rsidRPr="00824FF7">
          <w:rPr>
            <w:rStyle w:val="Hiperveza"/>
            <w:rFonts w:ascii="Times New Roman" w:hAnsi="Times New Roman" w:cs="Times New Roman"/>
            <w:lang w:val="sr-Cyrl-RS"/>
          </w:rPr>
          <w:t>Прилог 9.4.а</w:t>
        </w:r>
      </w:hyperlink>
      <w:r>
        <w:rPr>
          <w:rFonts w:ascii="Times New Roman" w:hAnsi="Times New Roman" w:cs="Times New Roman"/>
          <w:lang w:val="sr-Cyrl-RS"/>
        </w:rPr>
        <w:t xml:space="preserve">, </w:t>
      </w:r>
      <w:r w:rsidR="00C57EAF" w:rsidRPr="00C57EAF">
        <w:rPr>
          <w:rFonts w:ascii="Times New Roman" w:hAnsi="Times New Roman" w:cs="Times New Roman"/>
          <w:lang w:val="ru-RU"/>
        </w:rPr>
        <w:t>Правилник о раду библиотека Филозофског факултета у Београду</w:t>
      </w:r>
      <w:r w:rsidR="00C57EAF">
        <w:rPr>
          <w:rFonts w:ascii="Times New Roman" w:hAnsi="Times New Roman" w:cs="Times New Roman"/>
          <w:lang w:val="ru-RU"/>
        </w:rPr>
        <w:t>,</w:t>
      </w:r>
    </w:p>
    <w:p w14:paraId="404E43B3" w14:textId="153FB6DC" w:rsidR="00C57EAF" w:rsidRDefault="00C57EAF" w:rsidP="00C57EAF">
      <w:pPr>
        <w:spacing w:after="0" w:line="360" w:lineRule="auto"/>
        <w:jc w:val="both"/>
        <w:rPr>
          <w:rFonts w:ascii="Times New Roman" w:hAnsi="Times New Roman" w:cs="Times New Roman"/>
          <w:lang w:val="ru-RU"/>
        </w:rPr>
      </w:pPr>
      <w:hyperlink w:anchor="П94б" w:history="1">
        <w:r w:rsidRPr="00824FF7">
          <w:rPr>
            <w:rStyle w:val="Hiperveza"/>
            <w:rFonts w:ascii="Times New Roman" w:hAnsi="Times New Roman" w:cs="Times New Roman"/>
            <w:lang w:val="ru-RU"/>
          </w:rPr>
          <w:t>Прилог 9.4.б</w:t>
        </w:r>
      </w:hyperlink>
      <w:r>
        <w:rPr>
          <w:rFonts w:ascii="Times New Roman" w:hAnsi="Times New Roman" w:cs="Times New Roman"/>
          <w:lang w:val="ru-RU"/>
        </w:rPr>
        <w:t xml:space="preserve">, </w:t>
      </w:r>
      <w:r w:rsidRPr="00A95077">
        <w:rPr>
          <w:rFonts w:ascii="Times New Roman" w:hAnsi="Times New Roman" w:cs="Times New Roman"/>
          <w:lang w:val="sr-Cyrl-RS"/>
        </w:rPr>
        <w:t xml:space="preserve">Правилник </w:t>
      </w:r>
      <w:r w:rsidRPr="00C57EAF">
        <w:rPr>
          <w:rFonts w:ascii="Times New Roman" w:hAnsi="Times New Roman" w:cs="Times New Roman"/>
          <w:lang w:val="ru-RU"/>
        </w:rPr>
        <w:t>о изменама и допунама Правилника о раду библиотека</w:t>
      </w:r>
      <w:r>
        <w:rPr>
          <w:rFonts w:ascii="Times New Roman" w:hAnsi="Times New Roman" w:cs="Times New Roman"/>
          <w:lang w:val="ru-RU"/>
        </w:rPr>
        <w:t xml:space="preserve"> </w:t>
      </w:r>
      <w:r w:rsidR="004C79BF" w:rsidRPr="00C57EAF">
        <w:rPr>
          <w:rFonts w:ascii="Times New Roman" w:hAnsi="Times New Roman" w:cs="Times New Roman"/>
          <w:lang w:val="ru-RU"/>
        </w:rPr>
        <w:t>Филозофског факултета у Београду од 27.09.2018. године</w:t>
      </w:r>
      <w:r>
        <w:rPr>
          <w:rFonts w:ascii="Times New Roman" w:hAnsi="Times New Roman" w:cs="Times New Roman"/>
          <w:lang w:val="ru-RU"/>
        </w:rPr>
        <w:t>,</w:t>
      </w:r>
      <w:r w:rsidR="004C79BF">
        <w:rPr>
          <w:rFonts w:ascii="Times New Roman" w:hAnsi="Times New Roman" w:cs="Times New Roman"/>
          <w:lang w:val="ru-RU"/>
        </w:rPr>
        <w:t xml:space="preserve"> </w:t>
      </w:r>
    </w:p>
    <w:p w14:paraId="7EFCC8F3" w14:textId="197E8B15" w:rsidR="004C79BF" w:rsidRPr="004C79BF" w:rsidRDefault="00C57EAF" w:rsidP="00C57EAF">
      <w:pPr>
        <w:spacing w:after="0" w:line="360" w:lineRule="auto"/>
        <w:jc w:val="both"/>
        <w:rPr>
          <w:lang w:val="ru-RU"/>
        </w:rPr>
      </w:pPr>
      <w:hyperlink w:anchor="П94в" w:history="1">
        <w:r w:rsidRPr="00824FF7">
          <w:rPr>
            <w:rStyle w:val="Hiperveza"/>
            <w:rFonts w:ascii="Times New Roman" w:hAnsi="Times New Roman" w:cs="Times New Roman"/>
            <w:lang w:val="ru-RU"/>
          </w:rPr>
          <w:t>Прилог 9.4.в</w:t>
        </w:r>
      </w:hyperlink>
      <w:r>
        <w:rPr>
          <w:rFonts w:ascii="Times New Roman" w:hAnsi="Times New Roman" w:cs="Times New Roman"/>
          <w:lang w:val="ru-RU"/>
        </w:rPr>
        <w:t xml:space="preserve">, </w:t>
      </w:r>
      <w:r w:rsidR="004C79BF" w:rsidRPr="00C57EAF">
        <w:rPr>
          <w:rFonts w:ascii="Times New Roman" w:hAnsi="Times New Roman" w:cs="Times New Roman"/>
          <w:lang w:val="ru-RU"/>
        </w:rPr>
        <w:t>Правилник о изменама и допунама Правилника о раду библиотека Филозофског факултета у Београду</w:t>
      </w:r>
      <w:r w:rsidR="004C79BF" w:rsidRPr="003B3D63">
        <w:rPr>
          <w:rFonts w:ascii="Times New Roman" w:hAnsi="Times New Roman" w:cs="Times New Roman"/>
          <w:lang w:val="ru-RU"/>
        </w:rPr>
        <w:t xml:space="preserve"> од 07.11.2019. год</w:t>
      </w:r>
      <w:r w:rsidR="004C79BF">
        <w:rPr>
          <w:rFonts w:ascii="Times New Roman" w:hAnsi="Times New Roman" w:cs="Times New Roman"/>
          <w:lang w:val="ru-RU"/>
        </w:rPr>
        <w:t>ине</w:t>
      </w:r>
      <w:r>
        <w:rPr>
          <w:rFonts w:ascii="Times New Roman" w:hAnsi="Times New Roman" w:cs="Times New Roman"/>
          <w:lang w:val="ru-RU"/>
        </w:rPr>
        <w:t>,</w:t>
      </w:r>
    </w:p>
    <w:p w14:paraId="3A94BC13" w14:textId="36450BD9" w:rsidR="00C57EAF" w:rsidRPr="00C57EAF" w:rsidRDefault="003676FF" w:rsidP="00C57EAF">
      <w:pPr>
        <w:pStyle w:val="NormalWeb"/>
        <w:spacing w:after="0" w:line="360" w:lineRule="auto"/>
        <w:jc w:val="both"/>
        <w:rPr>
          <w:rFonts w:eastAsia="Times New Roman"/>
          <w:kern w:val="0"/>
          <w:lang w:val="sr-Cyrl-RS" w:eastAsia="sr-Cyrl-RS"/>
          <w14:ligatures w14:val="none"/>
        </w:rPr>
      </w:pPr>
      <w:hyperlink w:anchor="П95а" w:history="1">
        <w:r w:rsidRPr="00824FF7">
          <w:rPr>
            <w:rStyle w:val="Hiperveza"/>
            <w:lang w:val="sr-Cyrl-RS"/>
          </w:rPr>
          <w:t>Прилог 9.5.а</w:t>
        </w:r>
      </w:hyperlink>
      <w:r w:rsidR="00C57EAF">
        <w:rPr>
          <w:lang w:val="sr-Cyrl-RS"/>
        </w:rPr>
        <w:t xml:space="preserve">, </w:t>
      </w:r>
      <w:r w:rsidR="00C57EAF" w:rsidRPr="00C57EAF">
        <w:rPr>
          <w:rFonts w:eastAsia="Times New Roman"/>
          <w:color w:val="000000"/>
          <w:kern w:val="0"/>
          <w:lang w:val="sr-Cyrl-RS" w:eastAsia="sr-Cyrl-RS"/>
          <w14:ligatures w14:val="none"/>
        </w:rPr>
        <w:t>Одлука Наставно-научног већа о образовању Комисије за библиотеке</w:t>
      </w:r>
      <w:r w:rsidR="00C57EAF">
        <w:rPr>
          <w:rFonts w:eastAsia="Times New Roman"/>
          <w:color w:val="000000"/>
          <w:kern w:val="0"/>
          <w:lang w:val="sr-Cyrl-RS" w:eastAsia="sr-Cyrl-RS"/>
          <w14:ligatures w14:val="none"/>
        </w:rPr>
        <w:t xml:space="preserve"> </w:t>
      </w:r>
      <w:r w:rsidR="00C57EAF" w:rsidRPr="00C57EAF">
        <w:rPr>
          <w:rFonts w:eastAsia="Times New Roman"/>
          <w:color w:val="000000"/>
          <w:kern w:val="0"/>
          <w:lang w:val="sr-Cyrl-RS" w:eastAsia="sr-Cyrl-RS"/>
          <w14:ligatures w14:val="none"/>
        </w:rPr>
        <w:t>од 04.07.2024. године</w:t>
      </w:r>
      <w:r w:rsidR="00C57EAF">
        <w:rPr>
          <w:rFonts w:eastAsia="Times New Roman"/>
          <w:color w:val="000000"/>
          <w:kern w:val="0"/>
          <w:lang w:val="sr-Cyrl-RS" w:eastAsia="sr-Cyrl-RS"/>
          <w14:ligatures w14:val="none"/>
        </w:rPr>
        <w:t>,</w:t>
      </w:r>
    </w:p>
    <w:p w14:paraId="1AA3D666" w14:textId="3BD005AF" w:rsidR="0099715A" w:rsidRDefault="003676FF" w:rsidP="00D44787">
      <w:pPr>
        <w:spacing w:after="0" w:line="360" w:lineRule="auto"/>
        <w:jc w:val="both"/>
        <w:rPr>
          <w:rFonts w:ascii="Times New Roman" w:hAnsi="Times New Roman" w:cs="Times New Roman"/>
          <w:lang w:val="sr-Cyrl-RS"/>
        </w:rPr>
      </w:pPr>
      <w:hyperlink w:anchor="П95б" w:history="1">
        <w:r w:rsidRPr="002151C9">
          <w:rPr>
            <w:rStyle w:val="Hiperveza"/>
            <w:rFonts w:ascii="Times New Roman" w:hAnsi="Times New Roman" w:cs="Times New Roman"/>
            <w:lang w:val="sr-Cyrl-RS"/>
          </w:rPr>
          <w:t>Прилог 9.5.б</w:t>
        </w:r>
      </w:hyperlink>
      <w:r w:rsidR="00C57EAF">
        <w:rPr>
          <w:rFonts w:ascii="Times New Roman" w:hAnsi="Times New Roman" w:cs="Times New Roman"/>
          <w:lang w:val="sr-Cyrl-RS"/>
        </w:rPr>
        <w:t>,</w:t>
      </w:r>
      <w:r w:rsidR="00C57EAF" w:rsidRPr="00C57EAF">
        <w:rPr>
          <w:rFonts w:ascii="Times New Roman" w:eastAsia="Times New Roman" w:hAnsi="Times New Roman" w:cs="Times New Roman"/>
          <w:color w:val="000000"/>
          <w:kern w:val="0"/>
          <w:lang w:val="sr-Cyrl-RS" w:eastAsia="sr-Cyrl-RS"/>
          <w14:ligatures w14:val="none"/>
        </w:rPr>
        <w:t xml:space="preserve"> Одлука о измени Одлуке Наставно-научног већа о образовању Комисије за библиотеке</w:t>
      </w:r>
      <w:r w:rsidR="00C57EAF">
        <w:rPr>
          <w:rFonts w:ascii="Times New Roman" w:eastAsia="Times New Roman" w:hAnsi="Times New Roman" w:cs="Times New Roman"/>
          <w:color w:val="000000"/>
          <w:kern w:val="0"/>
          <w:lang w:val="sr-Cyrl-RS" w:eastAsia="sr-Cyrl-RS"/>
          <w14:ligatures w14:val="none"/>
        </w:rPr>
        <w:t xml:space="preserve"> </w:t>
      </w:r>
      <w:r w:rsidR="00C57EAF" w:rsidRPr="00C57EAF">
        <w:rPr>
          <w:rFonts w:ascii="Times New Roman" w:eastAsia="Times New Roman" w:hAnsi="Times New Roman" w:cs="Times New Roman"/>
          <w:color w:val="000000"/>
          <w:kern w:val="0"/>
          <w:lang w:val="sr-Cyrl-RS" w:eastAsia="sr-Cyrl-RS"/>
          <w14:ligatures w14:val="none"/>
        </w:rPr>
        <w:t>од 19.09.2024. године</w:t>
      </w:r>
      <w:r w:rsidR="00D44787">
        <w:rPr>
          <w:rFonts w:ascii="Times New Roman" w:eastAsia="Times New Roman" w:hAnsi="Times New Roman" w:cs="Times New Roman"/>
          <w:color w:val="000000"/>
          <w:kern w:val="0"/>
          <w:lang w:val="sr-Cyrl-RS" w:eastAsia="sr-Cyrl-RS"/>
          <w14:ligatures w14:val="none"/>
        </w:rPr>
        <w:t>.</w:t>
      </w:r>
    </w:p>
    <w:p w14:paraId="28B049EA" w14:textId="0E10531D" w:rsidR="0099715A" w:rsidRDefault="0099715A" w:rsidP="00C57EAF">
      <w:pPr>
        <w:spacing w:after="0" w:line="360" w:lineRule="auto"/>
        <w:rPr>
          <w:rFonts w:ascii="Times New Roman" w:hAnsi="Times New Roman" w:cs="Times New Roman"/>
          <w:lang w:val="sr-Cyrl-RS"/>
        </w:rPr>
      </w:pPr>
    </w:p>
    <w:p w14:paraId="23514B1A" w14:textId="00BAF230" w:rsidR="0099715A" w:rsidRDefault="0099715A" w:rsidP="00C57EAF">
      <w:pPr>
        <w:spacing w:after="0" w:line="360" w:lineRule="auto"/>
        <w:rPr>
          <w:rFonts w:ascii="Times New Roman" w:hAnsi="Times New Roman" w:cs="Times New Roman"/>
          <w:lang w:val="sr-Cyrl-RS"/>
        </w:rPr>
      </w:pPr>
    </w:p>
    <w:p w14:paraId="1EE9CD14" w14:textId="0A6D4BDA" w:rsidR="0099715A" w:rsidRDefault="0099715A" w:rsidP="00C57EAF">
      <w:pPr>
        <w:spacing w:after="0" w:line="360" w:lineRule="auto"/>
        <w:rPr>
          <w:rFonts w:ascii="Times New Roman" w:hAnsi="Times New Roman" w:cs="Times New Roman"/>
          <w:lang w:val="sr-Cyrl-RS"/>
        </w:rPr>
      </w:pPr>
    </w:p>
    <w:p w14:paraId="1E03ADC8" w14:textId="0E2EA55B" w:rsidR="0099715A" w:rsidRDefault="0099715A" w:rsidP="00C57EAF">
      <w:pPr>
        <w:spacing w:after="0" w:line="360" w:lineRule="auto"/>
        <w:rPr>
          <w:rFonts w:ascii="Times New Roman" w:hAnsi="Times New Roman" w:cs="Times New Roman"/>
          <w:lang w:val="sr-Cyrl-RS"/>
        </w:rPr>
      </w:pPr>
    </w:p>
    <w:p w14:paraId="2E8A436A" w14:textId="09490B8F" w:rsidR="0099715A" w:rsidRDefault="0099715A" w:rsidP="00C57EAF">
      <w:pPr>
        <w:spacing w:after="0" w:line="360" w:lineRule="auto"/>
        <w:rPr>
          <w:rFonts w:ascii="Times New Roman" w:hAnsi="Times New Roman" w:cs="Times New Roman"/>
          <w:lang w:val="sr-Cyrl-RS"/>
        </w:rPr>
      </w:pPr>
    </w:p>
    <w:p w14:paraId="524D1C74" w14:textId="73496E1F" w:rsidR="0099715A" w:rsidRDefault="0099715A" w:rsidP="00C57EAF">
      <w:pPr>
        <w:spacing w:after="0" w:line="360" w:lineRule="auto"/>
        <w:rPr>
          <w:rFonts w:ascii="Times New Roman" w:hAnsi="Times New Roman" w:cs="Times New Roman"/>
          <w:lang w:val="sr-Cyrl-RS"/>
        </w:rPr>
      </w:pPr>
    </w:p>
    <w:p w14:paraId="63128F40" w14:textId="5A0E6AFB" w:rsidR="0099715A" w:rsidRDefault="0099715A" w:rsidP="00C57EAF">
      <w:pPr>
        <w:spacing w:after="0" w:line="360" w:lineRule="auto"/>
        <w:rPr>
          <w:rFonts w:ascii="Times New Roman" w:hAnsi="Times New Roman" w:cs="Times New Roman"/>
          <w:lang w:val="sr-Cyrl-RS"/>
        </w:rPr>
      </w:pPr>
    </w:p>
    <w:p w14:paraId="762B0C20" w14:textId="6C7D2BDF" w:rsidR="0099715A" w:rsidRDefault="0099715A" w:rsidP="00C57EAF">
      <w:pPr>
        <w:spacing w:after="0" w:line="360" w:lineRule="auto"/>
        <w:rPr>
          <w:rFonts w:ascii="Times New Roman" w:hAnsi="Times New Roman" w:cs="Times New Roman"/>
          <w:lang w:val="sr-Cyrl-RS"/>
        </w:rPr>
      </w:pPr>
    </w:p>
    <w:p w14:paraId="1908FAC8" w14:textId="08898C5F" w:rsidR="0099715A" w:rsidRDefault="0099715A" w:rsidP="00C57EAF">
      <w:pPr>
        <w:spacing w:after="0" w:line="360" w:lineRule="auto"/>
        <w:rPr>
          <w:rFonts w:ascii="Times New Roman" w:hAnsi="Times New Roman" w:cs="Times New Roman"/>
          <w:lang w:val="sr-Cyrl-RS"/>
        </w:rPr>
      </w:pPr>
    </w:p>
    <w:p w14:paraId="53277FD7" w14:textId="2D60450E" w:rsidR="0099715A" w:rsidRDefault="0099715A" w:rsidP="00C57EAF">
      <w:pPr>
        <w:spacing w:after="0" w:line="360" w:lineRule="auto"/>
        <w:rPr>
          <w:rFonts w:ascii="Times New Roman" w:hAnsi="Times New Roman" w:cs="Times New Roman"/>
          <w:lang w:val="sr-Cyrl-RS"/>
        </w:rPr>
      </w:pPr>
    </w:p>
    <w:p w14:paraId="0A81840B" w14:textId="77777777" w:rsidR="002151C9" w:rsidRDefault="002151C9" w:rsidP="00C57EAF">
      <w:pPr>
        <w:spacing w:after="0" w:line="360" w:lineRule="auto"/>
        <w:rPr>
          <w:rFonts w:ascii="Times New Roman" w:hAnsi="Times New Roman" w:cs="Times New Roman"/>
          <w:lang w:val="sr-Cyrl-RS"/>
        </w:rPr>
      </w:pPr>
    </w:p>
    <w:p w14:paraId="6DDA8828" w14:textId="77777777" w:rsidR="002151C9" w:rsidRDefault="002151C9" w:rsidP="00C57EAF">
      <w:pPr>
        <w:spacing w:after="0" w:line="360" w:lineRule="auto"/>
        <w:rPr>
          <w:rFonts w:ascii="Times New Roman" w:hAnsi="Times New Roman" w:cs="Times New Roman"/>
          <w:lang w:val="sr-Cyrl-RS"/>
        </w:rPr>
      </w:pPr>
    </w:p>
    <w:p w14:paraId="4FFFA038" w14:textId="77777777" w:rsidR="002151C9" w:rsidRDefault="002151C9" w:rsidP="00C57EAF">
      <w:pPr>
        <w:spacing w:after="0" w:line="360" w:lineRule="auto"/>
        <w:rPr>
          <w:rFonts w:ascii="Times New Roman" w:hAnsi="Times New Roman" w:cs="Times New Roman"/>
          <w:lang w:val="sr-Cyrl-RS"/>
        </w:rPr>
      </w:pPr>
    </w:p>
    <w:p w14:paraId="016C8768" w14:textId="77777777" w:rsidR="002151C9" w:rsidRDefault="002151C9" w:rsidP="00C57EAF">
      <w:pPr>
        <w:spacing w:after="0" w:line="360" w:lineRule="auto"/>
        <w:rPr>
          <w:rFonts w:ascii="Times New Roman" w:hAnsi="Times New Roman" w:cs="Times New Roman"/>
          <w:lang w:val="sr-Cyrl-RS"/>
        </w:rPr>
      </w:pPr>
    </w:p>
    <w:p w14:paraId="1D3F8339" w14:textId="77777777" w:rsidR="002151C9" w:rsidRDefault="002151C9" w:rsidP="00C57EAF">
      <w:pPr>
        <w:spacing w:after="0" w:line="360" w:lineRule="auto"/>
        <w:rPr>
          <w:rFonts w:ascii="Times New Roman" w:hAnsi="Times New Roman" w:cs="Times New Roman"/>
          <w:lang w:val="sr-Cyrl-RS"/>
        </w:rPr>
      </w:pPr>
    </w:p>
    <w:p w14:paraId="50810C57" w14:textId="77777777" w:rsidR="0099715A" w:rsidRPr="003676FF" w:rsidRDefault="0099715A" w:rsidP="0099715A">
      <w:pPr>
        <w:spacing w:after="0" w:line="360" w:lineRule="auto"/>
        <w:jc w:val="center"/>
        <w:rPr>
          <w:rFonts w:ascii="Times New Roman" w:hAnsi="Times New Roman" w:cs="Times New Roman"/>
          <w:b/>
          <w:bCs/>
          <w:sz w:val="28"/>
          <w:szCs w:val="28"/>
          <w:lang w:val="sr-Cyrl-RS"/>
        </w:rPr>
      </w:pPr>
      <w:bookmarkStart w:id="11" w:name="СТАН10"/>
      <w:r w:rsidRPr="003676FF">
        <w:rPr>
          <w:rFonts w:ascii="Times New Roman" w:hAnsi="Times New Roman" w:cs="Times New Roman"/>
          <w:b/>
          <w:bCs/>
          <w:sz w:val="28"/>
          <w:szCs w:val="28"/>
          <w:lang w:val="sr-Cyrl-RS"/>
        </w:rPr>
        <w:lastRenderedPageBreak/>
        <w:t xml:space="preserve">СТАНДАРД 10: </w:t>
      </w:r>
      <w:bookmarkEnd w:id="11"/>
      <w:r w:rsidRPr="003676FF">
        <w:rPr>
          <w:rFonts w:ascii="Times New Roman" w:hAnsi="Times New Roman" w:cs="Times New Roman"/>
          <w:b/>
          <w:bCs/>
          <w:sz w:val="28"/>
          <w:szCs w:val="28"/>
          <w:lang w:val="sr-Cyrl-RS"/>
        </w:rPr>
        <w:t>КВАЛИТЕТ УПРАВЉАЊА ВИСОКОШКОЛСКОМ УСТАНОВОМ И КВАЛИТЕТ НЕНАСТАВНЕ ПОДРШКЕ</w:t>
      </w:r>
    </w:p>
    <w:p w14:paraId="21C0892D" w14:textId="77777777" w:rsidR="0099715A" w:rsidRDefault="0099715A" w:rsidP="0099715A">
      <w:pPr>
        <w:spacing w:after="0" w:line="360" w:lineRule="auto"/>
        <w:rPr>
          <w:rFonts w:ascii="Times New Roman" w:hAnsi="Times New Roman" w:cs="Times New Roman"/>
          <w:b/>
          <w:bCs/>
          <w:lang w:val="sr-Cyrl-RS"/>
        </w:rPr>
      </w:pPr>
    </w:p>
    <w:p w14:paraId="01C34598" w14:textId="3D5284E1" w:rsidR="0099715A" w:rsidRPr="0099715A" w:rsidRDefault="0099715A" w:rsidP="0099715A">
      <w:pPr>
        <w:spacing w:after="0" w:line="360" w:lineRule="auto"/>
        <w:rPr>
          <w:rFonts w:ascii="Times New Roman" w:hAnsi="Times New Roman" w:cs="Times New Roman"/>
          <w:b/>
          <w:bCs/>
          <w:lang w:val="sr-Cyrl-RS"/>
        </w:rPr>
      </w:pPr>
      <w:r w:rsidRPr="0099715A">
        <w:rPr>
          <w:rFonts w:ascii="Times New Roman" w:hAnsi="Times New Roman" w:cs="Times New Roman"/>
          <w:b/>
          <w:bCs/>
          <w:lang w:val="sr-Cyrl-RS"/>
        </w:rPr>
        <w:t>Опис стања</w:t>
      </w:r>
    </w:p>
    <w:p w14:paraId="3B517F7B" w14:textId="34AFFFAD" w:rsidR="0099715A" w:rsidRPr="0099715A" w:rsidRDefault="0099715A" w:rsidP="0099715A">
      <w:pPr>
        <w:spacing w:after="0" w:line="360" w:lineRule="auto"/>
        <w:ind w:firstLine="720"/>
        <w:jc w:val="both"/>
        <w:rPr>
          <w:rFonts w:ascii="Times New Roman" w:hAnsi="Times New Roman" w:cs="Times New Roman"/>
          <w:lang w:val="sr-Cyrl-RS"/>
        </w:rPr>
      </w:pPr>
      <w:r w:rsidRPr="0099715A">
        <w:rPr>
          <w:rFonts w:ascii="Times New Roman" w:hAnsi="Times New Roman" w:cs="Times New Roman"/>
          <w:lang w:val="sr-Cyrl-RS"/>
        </w:rPr>
        <w:t xml:space="preserve">Статутом Филозофског факултета (доступан у електронској форми на интернет страници Факултета: </w:t>
      </w:r>
      <w:hyperlink r:id="rId64" w:history="1">
        <w:r w:rsidRPr="00524E02">
          <w:rPr>
            <w:rStyle w:val="Hiperveza"/>
            <w:rFonts w:ascii="Times New Roman" w:eastAsia="Times New Roman" w:hAnsi="Times New Roman" w:cs="Times New Roman"/>
            <w:kern w:val="0"/>
            <w:lang w:val="sr-Cyrl-RS" w:eastAsia="sr-Cyrl-RS"/>
            <w14:ligatures w14:val="none"/>
          </w:rPr>
          <w:t>https://www.f.bg.ac.rs/dokumenta/akta</w:t>
        </w:r>
      </w:hyperlink>
      <w:r>
        <w:rPr>
          <w:rFonts w:ascii="Times New Roman" w:hAnsi="Times New Roman" w:cs="Times New Roman"/>
          <w:lang w:val="sr-Latn-RS"/>
        </w:rPr>
        <w:t>)</w:t>
      </w:r>
      <w:r w:rsidRPr="0099715A">
        <w:rPr>
          <w:rFonts w:ascii="Times New Roman" w:hAnsi="Times New Roman" w:cs="Times New Roman"/>
          <w:lang w:val="sr-Cyrl-RS"/>
        </w:rPr>
        <w:t xml:space="preserve"> прецизно су дефинисане надлежности и одговорности органа Факултета, а самим тим и структура и одговорности унутар </w:t>
      </w:r>
      <w:r w:rsidRPr="00F02448">
        <w:rPr>
          <w:rFonts w:ascii="Times New Roman" w:hAnsi="Times New Roman" w:cs="Times New Roman"/>
          <w:lang w:val="sr-Cyrl-RS"/>
        </w:rPr>
        <w:t xml:space="preserve">посебних програма. Одељењем за историју руководи </w:t>
      </w:r>
      <w:r w:rsidR="005A706B" w:rsidRPr="00F02448">
        <w:rPr>
          <w:rFonts w:ascii="Times New Roman" w:hAnsi="Times New Roman" w:cs="Times New Roman"/>
          <w:lang w:val="sr-Cyrl-RS"/>
        </w:rPr>
        <w:t>У</w:t>
      </w:r>
      <w:r w:rsidRPr="00F02448">
        <w:rPr>
          <w:rFonts w:ascii="Times New Roman" w:hAnsi="Times New Roman" w:cs="Times New Roman"/>
          <w:lang w:val="sr-Cyrl-RS"/>
        </w:rPr>
        <w:t xml:space="preserve">правник одељења који се бира на </w:t>
      </w:r>
      <w:proofErr w:type="spellStart"/>
      <w:r w:rsidRPr="00F02448">
        <w:rPr>
          <w:rFonts w:ascii="Times New Roman" w:hAnsi="Times New Roman" w:cs="Times New Roman"/>
          <w:lang w:val="sr-Cyrl-RS"/>
        </w:rPr>
        <w:t>свакe</w:t>
      </w:r>
      <w:proofErr w:type="spellEnd"/>
      <w:r w:rsidRPr="00F02448">
        <w:rPr>
          <w:rFonts w:ascii="Times New Roman" w:hAnsi="Times New Roman" w:cs="Times New Roman"/>
          <w:lang w:val="sr-Cyrl-RS"/>
        </w:rPr>
        <w:t xml:space="preserve"> 3 </w:t>
      </w:r>
      <w:proofErr w:type="spellStart"/>
      <w:r w:rsidRPr="00F02448">
        <w:rPr>
          <w:rFonts w:ascii="Times New Roman" w:hAnsi="Times New Roman" w:cs="Times New Roman"/>
          <w:lang w:val="sr-Cyrl-RS"/>
        </w:rPr>
        <w:t>годинe</w:t>
      </w:r>
      <w:proofErr w:type="spellEnd"/>
      <w:r w:rsidRPr="00F02448">
        <w:rPr>
          <w:rFonts w:ascii="Times New Roman" w:hAnsi="Times New Roman" w:cs="Times New Roman"/>
          <w:lang w:val="sr-Cyrl-RS"/>
        </w:rPr>
        <w:t>, а углавном</w:t>
      </w:r>
      <w:r w:rsidRPr="0099715A">
        <w:rPr>
          <w:rFonts w:ascii="Times New Roman" w:hAnsi="Times New Roman" w:cs="Times New Roman"/>
          <w:lang w:val="sr-Cyrl-RS"/>
        </w:rPr>
        <w:t xml:space="preserve"> је пракса да то буде наставник са звањем редовног професора. Поред тога што је улога Управника да води Седнице одељења, изабрани наставник је и координатор програма мастер академских студија, па и одговорно лице за управљање овим програмом. Такође, међу наставницима се бирају и представници Комисија Филозофског факултета </w:t>
      </w:r>
      <w:r w:rsidRPr="00A97F26">
        <w:rPr>
          <w:rFonts w:ascii="Times New Roman" w:hAnsi="Times New Roman" w:cs="Times New Roman"/>
          <w:lang w:val="sr-Cyrl-RS"/>
        </w:rPr>
        <w:t>којих укупно има 1</w:t>
      </w:r>
      <w:r w:rsidR="005A706B" w:rsidRPr="00A97F26">
        <w:rPr>
          <w:rFonts w:ascii="Times New Roman" w:hAnsi="Times New Roman" w:cs="Times New Roman"/>
          <w:lang w:val="sr-Cyrl-RS"/>
        </w:rPr>
        <w:t>6</w:t>
      </w:r>
      <w:r w:rsidRPr="00A97F26">
        <w:rPr>
          <w:rFonts w:ascii="Times New Roman" w:hAnsi="Times New Roman" w:cs="Times New Roman"/>
          <w:lang w:val="sr-Cyrl-RS"/>
        </w:rPr>
        <w:t>:</w:t>
      </w:r>
      <w:r w:rsidRPr="0099715A">
        <w:rPr>
          <w:rFonts w:ascii="Times New Roman" w:hAnsi="Times New Roman" w:cs="Times New Roman"/>
          <w:lang w:val="sr-Cyrl-RS"/>
        </w:rPr>
        <w:t xml:space="preserve"> Кадровска комисија, </w:t>
      </w:r>
      <w:proofErr w:type="spellStart"/>
      <w:r w:rsidRPr="0099715A">
        <w:rPr>
          <w:rFonts w:ascii="Times New Roman" w:hAnsi="Times New Roman" w:cs="Times New Roman"/>
          <w:lang w:val="sr-Cyrl-RS"/>
        </w:rPr>
        <w:t>Статутарна</w:t>
      </w:r>
      <w:proofErr w:type="spellEnd"/>
      <w:r w:rsidRPr="0099715A">
        <w:rPr>
          <w:rFonts w:ascii="Times New Roman" w:hAnsi="Times New Roman" w:cs="Times New Roman"/>
          <w:lang w:val="sr-Cyrl-RS"/>
        </w:rPr>
        <w:t xml:space="preserve"> комисија, Комисија за</w:t>
      </w:r>
      <w:r w:rsidR="005A706B">
        <w:rPr>
          <w:rFonts w:ascii="Times New Roman" w:hAnsi="Times New Roman" w:cs="Times New Roman"/>
          <w:lang w:val="sr-Cyrl-RS"/>
        </w:rPr>
        <w:t xml:space="preserve"> праћење и утврђивање квалитета</w:t>
      </w:r>
      <w:r w:rsidRPr="0099715A">
        <w:rPr>
          <w:rFonts w:ascii="Times New Roman" w:hAnsi="Times New Roman" w:cs="Times New Roman"/>
          <w:lang w:val="sr-Cyrl-RS"/>
        </w:rPr>
        <w:t xml:space="preserve"> настав</w:t>
      </w:r>
      <w:r w:rsidR="005A706B">
        <w:rPr>
          <w:rFonts w:ascii="Times New Roman" w:hAnsi="Times New Roman" w:cs="Times New Roman"/>
          <w:lang w:val="sr-Cyrl-RS"/>
        </w:rPr>
        <w:t>е</w:t>
      </w:r>
      <w:r w:rsidRPr="0099715A">
        <w:rPr>
          <w:rFonts w:ascii="Times New Roman" w:hAnsi="Times New Roman" w:cs="Times New Roman"/>
          <w:lang w:val="sr-Cyrl-RS"/>
        </w:rPr>
        <w:t>, Комисија за докторске студије, Комисија за студентска питања, Комисија за научноистраживачки рад, Комисија за библиотеке, Комисија за информатику, Комисија за обезбеђивање квалитета и самовредновање, Комисија за наставну, научну и техничку документацију,</w:t>
      </w:r>
      <w:r w:rsidR="005A706B">
        <w:rPr>
          <w:rFonts w:ascii="Times New Roman" w:hAnsi="Times New Roman" w:cs="Times New Roman"/>
          <w:lang w:val="sr-Cyrl-RS"/>
        </w:rPr>
        <w:t xml:space="preserve"> </w:t>
      </w:r>
      <w:r w:rsidRPr="0099715A">
        <w:rPr>
          <w:rFonts w:ascii="Times New Roman" w:hAnsi="Times New Roman" w:cs="Times New Roman"/>
          <w:lang w:val="sr-Cyrl-RS"/>
        </w:rPr>
        <w:t>Финансијска комисија, Декански савет</w:t>
      </w:r>
      <w:r w:rsidR="005A706B">
        <w:rPr>
          <w:rFonts w:ascii="Times New Roman" w:hAnsi="Times New Roman" w:cs="Times New Roman"/>
          <w:lang w:val="sr-Cyrl-RS"/>
        </w:rPr>
        <w:t>,</w:t>
      </w:r>
      <w:r w:rsidRPr="0099715A">
        <w:rPr>
          <w:rFonts w:ascii="Times New Roman" w:hAnsi="Times New Roman" w:cs="Times New Roman"/>
          <w:lang w:val="sr-Cyrl-RS"/>
        </w:rPr>
        <w:t xml:space="preserve"> Етичка комисија</w:t>
      </w:r>
      <w:r w:rsidR="005A706B">
        <w:rPr>
          <w:rFonts w:ascii="Times New Roman" w:hAnsi="Times New Roman" w:cs="Times New Roman"/>
          <w:lang w:val="sr-Cyrl-RS"/>
        </w:rPr>
        <w:t>, Комисија за оцену етичности истраживања, Стална комисија</w:t>
      </w:r>
      <w:r w:rsidRPr="0099715A">
        <w:rPr>
          <w:rFonts w:ascii="Times New Roman" w:hAnsi="Times New Roman" w:cs="Times New Roman"/>
          <w:lang w:val="sr-Cyrl-RS"/>
        </w:rPr>
        <w:t xml:space="preserve"> </w:t>
      </w:r>
      <w:r w:rsidR="005A706B">
        <w:rPr>
          <w:rFonts w:ascii="Times New Roman" w:hAnsi="Times New Roman" w:cs="Times New Roman"/>
          <w:lang w:val="sr-Cyrl-RS"/>
        </w:rPr>
        <w:t xml:space="preserve">за вођење поступка спречавања сексуалног узнемиравања и уцењивања, и Дисциплинска комисија </w:t>
      </w:r>
      <w:r w:rsidRPr="0099715A">
        <w:rPr>
          <w:rFonts w:ascii="Times New Roman" w:hAnsi="Times New Roman" w:cs="Times New Roman"/>
          <w:lang w:val="sr-Cyrl-RS"/>
        </w:rPr>
        <w:t>(</w:t>
      </w:r>
      <w:hyperlink r:id="rId65" w:history="1">
        <w:r w:rsidR="005A706B" w:rsidRPr="00D4386F">
          <w:rPr>
            <w:rStyle w:val="Hiperveza"/>
            <w:rFonts w:ascii="Times New Roman" w:hAnsi="Times New Roman" w:cs="Times New Roman"/>
            <w:lang w:val="sr-Cyrl-RS"/>
          </w:rPr>
          <w:t>https://www.f.bg.ac.rs/komisije</w:t>
        </w:r>
      </w:hyperlink>
      <w:r w:rsidRPr="0099715A">
        <w:rPr>
          <w:rFonts w:ascii="Times New Roman" w:hAnsi="Times New Roman" w:cs="Times New Roman"/>
          <w:lang w:val="sr-Cyrl-RS"/>
        </w:rPr>
        <w:t xml:space="preserve">), чија је улога заступање одељења у раду поменутих комисија. </w:t>
      </w:r>
      <w:r w:rsidRPr="00F02448">
        <w:rPr>
          <w:rFonts w:ascii="Times New Roman" w:hAnsi="Times New Roman" w:cs="Times New Roman"/>
          <w:lang w:val="sr-Cyrl-RS"/>
        </w:rPr>
        <w:t>Они се бирају на сваке 3 године.</w:t>
      </w:r>
    </w:p>
    <w:p w14:paraId="44A0DE50" w14:textId="77777777" w:rsidR="005A706B" w:rsidRDefault="005A706B" w:rsidP="0099715A">
      <w:pPr>
        <w:spacing w:after="0" w:line="360" w:lineRule="auto"/>
        <w:rPr>
          <w:rFonts w:ascii="Times New Roman" w:hAnsi="Times New Roman" w:cs="Times New Roman"/>
          <w:b/>
          <w:bCs/>
          <w:lang w:val="sr-Cyrl-RS"/>
        </w:rPr>
      </w:pPr>
    </w:p>
    <w:p w14:paraId="4094726B" w14:textId="5EF052AF" w:rsidR="0099715A" w:rsidRPr="0099715A" w:rsidRDefault="0099715A" w:rsidP="0099715A">
      <w:pPr>
        <w:spacing w:after="0" w:line="360" w:lineRule="auto"/>
        <w:rPr>
          <w:rFonts w:ascii="Times New Roman" w:hAnsi="Times New Roman" w:cs="Times New Roman"/>
          <w:b/>
          <w:bCs/>
          <w:lang w:val="sr-Cyrl-RS"/>
        </w:rPr>
      </w:pPr>
      <w:r w:rsidRPr="0099715A">
        <w:rPr>
          <w:rFonts w:ascii="Times New Roman" w:hAnsi="Times New Roman" w:cs="Times New Roman"/>
          <w:b/>
          <w:bCs/>
          <w:lang w:val="sr-Cyrl-RS"/>
        </w:rPr>
        <w:t>Стално запослени ненаставни радници</w:t>
      </w:r>
    </w:p>
    <w:p w14:paraId="6145FDC7" w14:textId="09C81119" w:rsidR="0099715A" w:rsidRDefault="0099715A" w:rsidP="005A706B">
      <w:pPr>
        <w:spacing w:after="0" w:line="360" w:lineRule="auto"/>
        <w:ind w:firstLine="720"/>
        <w:jc w:val="both"/>
        <w:rPr>
          <w:rFonts w:ascii="Times New Roman" w:hAnsi="Times New Roman" w:cs="Times New Roman"/>
          <w:lang w:val="sr-Cyrl-RS"/>
        </w:rPr>
      </w:pPr>
      <w:r w:rsidRPr="0099715A">
        <w:rPr>
          <w:rFonts w:ascii="Times New Roman" w:hAnsi="Times New Roman" w:cs="Times New Roman"/>
          <w:lang w:val="sr-Cyrl-RS"/>
        </w:rPr>
        <w:t xml:space="preserve">Од ненаставног особља искључиво на Одељењу за историју запослена је једна особа као секретар </w:t>
      </w:r>
      <w:r w:rsidRPr="00B31BEA">
        <w:rPr>
          <w:rFonts w:ascii="Times New Roman" w:hAnsi="Times New Roman" w:cs="Times New Roman"/>
          <w:lang w:val="sr-Cyrl-RS"/>
        </w:rPr>
        <w:t>одељења и четири особе са</w:t>
      </w:r>
      <w:r w:rsidRPr="0099715A">
        <w:rPr>
          <w:rFonts w:ascii="Times New Roman" w:hAnsi="Times New Roman" w:cs="Times New Roman"/>
          <w:lang w:val="sr-Cyrl-RS"/>
        </w:rPr>
        <w:t xml:space="preserve"> радним местом библиотекара. Обавеза секретара је координација наставника са Службом за административне послове и другим органима Факултета. Дужности библиотекара су регулисане </w:t>
      </w:r>
      <w:r w:rsidRPr="0099715A">
        <w:rPr>
          <w:rFonts w:ascii="Times New Roman" w:hAnsi="Times New Roman" w:cs="Times New Roman"/>
          <w:i/>
          <w:iCs/>
          <w:lang w:val="sr-Cyrl-RS"/>
        </w:rPr>
        <w:t xml:space="preserve">Правилником о раду библиотека </w:t>
      </w:r>
      <w:r w:rsidRPr="0099715A">
        <w:rPr>
          <w:rFonts w:ascii="Times New Roman" w:hAnsi="Times New Roman" w:cs="Times New Roman"/>
          <w:lang w:val="sr-Cyrl-RS"/>
        </w:rPr>
        <w:t>(</w:t>
      </w:r>
      <w:r w:rsidR="005A706B" w:rsidRPr="00A95077">
        <w:rPr>
          <w:rFonts w:ascii="Times New Roman" w:hAnsi="Times New Roman" w:cs="Times New Roman"/>
          <w:i/>
          <w:iCs/>
          <w:lang w:val="sr-Cyrl-RS"/>
        </w:rPr>
        <w:t xml:space="preserve">Правилником о раду </w:t>
      </w:r>
      <w:r w:rsidR="005A706B">
        <w:rPr>
          <w:rFonts w:ascii="Times New Roman" w:hAnsi="Times New Roman" w:cs="Times New Roman"/>
          <w:i/>
          <w:iCs/>
          <w:lang w:val="sr-Cyrl-RS"/>
        </w:rPr>
        <w:t>б</w:t>
      </w:r>
      <w:r w:rsidR="005A706B" w:rsidRPr="00A95077">
        <w:rPr>
          <w:rFonts w:ascii="Times New Roman" w:hAnsi="Times New Roman" w:cs="Times New Roman"/>
          <w:i/>
          <w:iCs/>
          <w:lang w:val="sr-Cyrl-RS"/>
        </w:rPr>
        <w:t>иблиотека Филозофског факултета</w:t>
      </w:r>
      <w:r w:rsidR="005A706B" w:rsidRPr="00A95077">
        <w:rPr>
          <w:rFonts w:ascii="Times New Roman" w:hAnsi="Times New Roman" w:cs="Times New Roman"/>
          <w:lang w:val="sr-Cyrl-RS"/>
        </w:rPr>
        <w:t xml:space="preserve"> (</w:t>
      </w:r>
      <w:hyperlink r:id="rId66" w:history="1">
        <w:r w:rsidR="005A706B" w:rsidRPr="00A95077">
          <w:rPr>
            <w:rStyle w:val="Hiperveza"/>
            <w:rFonts w:ascii="Times New Roman" w:hAnsi="Times New Roman" w:cs="Times New Roman"/>
            <w:lang w:val="sr-Cyrl-RS"/>
          </w:rPr>
          <w:t>Прилог 9.</w:t>
        </w:r>
        <w:r w:rsidR="005A706B" w:rsidRPr="003B3D63">
          <w:rPr>
            <w:rStyle w:val="Hiperveza"/>
            <w:rFonts w:ascii="Times New Roman" w:hAnsi="Times New Roman" w:cs="Times New Roman"/>
            <w:lang w:val="sr-Cyrl-RS"/>
          </w:rPr>
          <w:t>4</w:t>
        </w:r>
        <w:r w:rsidR="005A706B" w:rsidRPr="00A95077">
          <w:rPr>
            <w:rStyle w:val="Hiperveza"/>
            <w:rFonts w:ascii="Times New Roman" w:hAnsi="Times New Roman" w:cs="Times New Roman"/>
            <w:lang w:val="sr-Cyrl-RS"/>
          </w:rPr>
          <w:t>.</w:t>
        </w:r>
        <w:r w:rsidR="005A706B" w:rsidRPr="003B3D63">
          <w:rPr>
            <w:rStyle w:val="Hiperveza"/>
            <w:rFonts w:ascii="Times New Roman" w:hAnsi="Times New Roman" w:cs="Times New Roman"/>
            <w:lang w:val="sr-Cyrl-RS"/>
          </w:rPr>
          <w:t>а</w:t>
        </w:r>
      </w:hyperlink>
      <w:r w:rsidR="005A706B" w:rsidRPr="00A95077">
        <w:rPr>
          <w:rFonts w:ascii="Times New Roman" w:hAnsi="Times New Roman" w:cs="Times New Roman"/>
          <w:lang w:val="sr-Cyrl-RS"/>
        </w:rPr>
        <w:t>)</w:t>
      </w:r>
      <w:r w:rsidR="005A706B">
        <w:rPr>
          <w:rFonts w:ascii="Times New Roman" w:hAnsi="Times New Roman" w:cs="Times New Roman"/>
          <w:lang w:val="sr-Cyrl-RS"/>
        </w:rPr>
        <w:t xml:space="preserve">, </w:t>
      </w:r>
      <w:r w:rsidR="005A706B" w:rsidRPr="00A95077">
        <w:rPr>
          <w:rFonts w:ascii="Times New Roman" w:hAnsi="Times New Roman" w:cs="Times New Roman"/>
          <w:i/>
          <w:iCs/>
          <w:lang w:val="sr-Cyrl-RS"/>
        </w:rPr>
        <w:t xml:space="preserve">Правилником </w:t>
      </w:r>
      <w:r w:rsidR="005A706B" w:rsidRPr="003B3D63">
        <w:rPr>
          <w:rFonts w:ascii="Times New Roman" w:hAnsi="Times New Roman" w:cs="Times New Roman"/>
          <w:i/>
          <w:iCs/>
          <w:lang w:val="ru-RU"/>
        </w:rPr>
        <w:t xml:space="preserve">о изменама и допунама </w:t>
      </w:r>
      <w:r w:rsidR="005A706B">
        <w:rPr>
          <w:rFonts w:ascii="Times New Roman" w:hAnsi="Times New Roman" w:cs="Times New Roman"/>
          <w:i/>
          <w:iCs/>
          <w:lang w:val="ru-RU"/>
        </w:rPr>
        <w:t>П</w:t>
      </w:r>
      <w:r w:rsidR="005A706B" w:rsidRPr="003B3D63">
        <w:rPr>
          <w:rFonts w:ascii="Times New Roman" w:hAnsi="Times New Roman" w:cs="Times New Roman"/>
          <w:i/>
          <w:iCs/>
          <w:lang w:val="ru-RU"/>
        </w:rPr>
        <w:t xml:space="preserve">равилника о раду библиотека Филозофског факултета у Београду </w:t>
      </w:r>
      <w:r w:rsidR="005A706B" w:rsidRPr="003B3D63">
        <w:rPr>
          <w:rFonts w:ascii="Times New Roman" w:hAnsi="Times New Roman" w:cs="Times New Roman"/>
          <w:lang w:val="ru-RU"/>
        </w:rPr>
        <w:t>од 27.09.2018. године</w:t>
      </w:r>
      <w:r w:rsidR="005A706B">
        <w:rPr>
          <w:rFonts w:ascii="Times New Roman" w:hAnsi="Times New Roman" w:cs="Times New Roman"/>
          <w:i/>
          <w:iCs/>
          <w:lang w:val="ru-RU"/>
        </w:rPr>
        <w:t xml:space="preserve"> </w:t>
      </w:r>
      <w:r w:rsidR="005A706B">
        <w:rPr>
          <w:rFonts w:ascii="Times New Roman" w:hAnsi="Times New Roman" w:cs="Times New Roman"/>
          <w:lang w:val="ru-RU"/>
        </w:rPr>
        <w:t>(</w:t>
      </w:r>
      <w:hyperlink r:id="rId67" w:history="1">
        <w:r w:rsidR="005A706B" w:rsidRPr="003B3D63">
          <w:rPr>
            <w:rStyle w:val="Hiperveza"/>
            <w:rFonts w:ascii="Times New Roman" w:hAnsi="Times New Roman" w:cs="Times New Roman"/>
            <w:lang w:val="ru-RU"/>
          </w:rPr>
          <w:t>Прилог 9.4.б</w:t>
        </w:r>
      </w:hyperlink>
      <w:r w:rsidR="005A706B">
        <w:rPr>
          <w:rFonts w:ascii="Times New Roman" w:hAnsi="Times New Roman" w:cs="Times New Roman"/>
          <w:lang w:val="ru-RU"/>
        </w:rPr>
        <w:t xml:space="preserve">) и </w:t>
      </w:r>
      <w:r w:rsidR="005A706B" w:rsidRPr="003B3D63">
        <w:rPr>
          <w:rFonts w:ascii="Times New Roman" w:hAnsi="Times New Roman" w:cs="Times New Roman"/>
          <w:i/>
          <w:iCs/>
          <w:lang w:val="ru-RU"/>
        </w:rPr>
        <w:t>Правилником о изменама и допунама Правилника о раду библиотека Филозофског факултета у Београду</w:t>
      </w:r>
      <w:r w:rsidR="005A706B" w:rsidRPr="003B3D63">
        <w:rPr>
          <w:rFonts w:ascii="Times New Roman" w:hAnsi="Times New Roman" w:cs="Times New Roman"/>
          <w:lang w:val="ru-RU"/>
        </w:rPr>
        <w:t xml:space="preserve"> од 07.11.2019. год</w:t>
      </w:r>
      <w:r w:rsidR="005A706B">
        <w:rPr>
          <w:rFonts w:ascii="Times New Roman" w:hAnsi="Times New Roman" w:cs="Times New Roman"/>
          <w:lang w:val="ru-RU"/>
        </w:rPr>
        <w:t>ине (</w:t>
      </w:r>
      <w:r w:rsidR="005A706B">
        <w:fldChar w:fldCharType="begin"/>
      </w:r>
      <w:r w:rsidR="005A706B">
        <w:instrText>HYPERLINK "Табеле%20и%20прилози/Прилог%209.4.в..pdf"</w:instrText>
      </w:r>
      <w:r w:rsidR="005A706B">
        <w:fldChar w:fldCharType="separate"/>
      </w:r>
      <w:r w:rsidR="005A706B" w:rsidRPr="003B3D63">
        <w:rPr>
          <w:rStyle w:val="Hiperveza"/>
          <w:rFonts w:ascii="Times New Roman" w:hAnsi="Times New Roman" w:cs="Times New Roman"/>
          <w:lang w:val="ru-RU"/>
        </w:rPr>
        <w:t>Прилог 9.4.в</w:t>
      </w:r>
      <w:r w:rsidR="005A706B">
        <w:fldChar w:fldCharType="end"/>
      </w:r>
      <w:r w:rsidR="005A706B">
        <w:rPr>
          <w:rFonts w:ascii="Times New Roman" w:hAnsi="Times New Roman" w:cs="Times New Roman"/>
          <w:lang w:val="ru-RU"/>
        </w:rPr>
        <w:t>)</w:t>
      </w:r>
      <w:r w:rsidRPr="0099715A">
        <w:rPr>
          <w:rFonts w:ascii="Times New Roman" w:hAnsi="Times New Roman" w:cs="Times New Roman"/>
          <w:lang w:val="sr-Cyrl-RS"/>
        </w:rPr>
        <w:t xml:space="preserve">. Одељење за историју, као и друга одељења, научне и </w:t>
      </w:r>
      <w:r w:rsidRPr="0099715A">
        <w:rPr>
          <w:rFonts w:ascii="Times New Roman" w:hAnsi="Times New Roman" w:cs="Times New Roman"/>
          <w:lang w:val="sr-Cyrl-RS"/>
        </w:rPr>
        <w:lastRenderedPageBreak/>
        <w:t>наставне јединице користи и услуге другог ненаставног особља које је запослено на Факултету.</w:t>
      </w:r>
    </w:p>
    <w:p w14:paraId="5B44A04E" w14:textId="56E33E11" w:rsidR="005A706B" w:rsidRDefault="005A706B" w:rsidP="005A706B">
      <w:pPr>
        <w:spacing w:after="0" w:line="360" w:lineRule="auto"/>
        <w:ind w:firstLine="720"/>
        <w:jc w:val="both"/>
        <w:rPr>
          <w:rFonts w:ascii="Times New Roman" w:hAnsi="Times New Roman" w:cs="Times New Roman"/>
          <w:color w:val="000000"/>
          <w:lang w:val="ru-RU"/>
        </w:rPr>
      </w:pPr>
      <w:r>
        <w:rPr>
          <w:rFonts w:ascii="Times New Roman" w:hAnsi="Times New Roman" w:cs="Times New Roman"/>
          <w:lang w:val="sr-Cyrl-RS"/>
        </w:rPr>
        <w:t>На Филозофском факултету у Београду, у оквиру одговарајућих организационих јединица, стално запослено је укупно 11</w:t>
      </w:r>
      <w:r w:rsidR="008B5F91">
        <w:rPr>
          <w:rFonts w:ascii="Times New Roman" w:hAnsi="Times New Roman" w:cs="Times New Roman"/>
          <w:lang w:val="sr-Cyrl-RS"/>
        </w:rPr>
        <w:t>1</w:t>
      </w:r>
      <w:r>
        <w:rPr>
          <w:rFonts w:ascii="Times New Roman" w:hAnsi="Times New Roman" w:cs="Times New Roman"/>
          <w:lang w:val="sr-Cyrl-RS"/>
        </w:rPr>
        <w:t xml:space="preserve"> </w:t>
      </w:r>
      <w:r w:rsidR="008B5F91">
        <w:rPr>
          <w:rFonts w:ascii="Times New Roman" w:hAnsi="Times New Roman" w:cs="Times New Roman"/>
          <w:lang w:val="sr-Cyrl-RS"/>
        </w:rPr>
        <w:t xml:space="preserve">ненаставних </w:t>
      </w:r>
      <w:r>
        <w:rPr>
          <w:rFonts w:ascii="Times New Roman" w:hAnsi="Times New Roman" w:cs="Times New Roman"/>
          <w:lang w:val="sr-Cyrl-RS"/>
        </w:rPr>
        <w:t xml:space="preserve">лица. </w:t>
      </w:r>
      <w:r w:rsidR="002E45ED">
        <w:rPr>
          <w:rFonts w:ascii="Times New Roman" w:hAnsi="Times New Roman" w:cs="Times New Roman"/>
          <w:lang w:val="sr-Cyrl-RS"/>
        </w:rPr>
        <w:t xml:space="preserve">Шематска организациона структура дата је у оквиру </w:t>
      </w:r>
      <w:hyperlink r:id="rId68" w:history="1">
        <w:r w:rsidR="002E45ED" w:rsidRPr="002E45ED">
          <w:rPr>
            <w:rStyle w:val="Hiperveza"/>
            <w:rFonts w:ascii="Times New Roman" w:hAnsi="Times New Roman" w:cs="Times New Roman"/>
            <w:lang w:val="sr-Cyrl-RS"/>
          </w:rPr>
          <w:t>Прилога 10.1</w:t>
        </w:r>
      </w:hyperlink>
      <w:r w:rsidR="002E45ED">
        <w:rPr>
          <w:rFonts w:ascii="Times New Roman" w:hAnsi="Times New Roman" w:cs="Times New Roman"/>
          <w:lang w:val="sr-Cyrl-RS"/>
        </w:rPr>
        <w:t xml:space="preserve">, а </w:t>
      </w:r>
      <w:r w:rsidR="002E45ED">
        <w:rPr>
          <w:rFonts w:ascii="Times New Roman" w:hAnsi="Times New Roman" w:cs="Times New Roman"/>
          <w:color w:val="000000"/>
          <w:lang w:val="ru-RU"/>
        </w:rPr>
        <w:t>д</w:t>
      </w:r>
      <w:r w:rsidR="008B5F91">
        <w:rPr>
          <w:rFonts w:ascii="Times New Roman" w:hAnsi="Times New Roman" w:cs="Times New Roman"/>
          <w:color w:val="000000"/>
          <w:lang w:val="ru-RU"/>
        </w:rPr>
        <w:t xml:space="preserve">етаљан приказ </w:t>
      </w:r>
      <w:r w:rsidR="002E45ED">
        <w:rPr>
          <w:rFonts w:ascii="Times New Roman" w:hAnsi="Times New Roman" w:cs="Times New Roman"/>
          <w:color w:val="000000"/>
          <w:lang w:val="ru-RU"/>
        </w:rPr>
        <w:t>ненаставног особља</w:t>
      </w:r>
      <w:r w:rsidRPr="005A706B">
        <w:rPr>
          <w:rFonts w:ascii="Times New Roman" w:hAnsi="Times New Roman" w:cs="Times New Roman"/>
          <w:color w:val="000000"/>
          <w:lang w:val="ru-RU"/>
        </w:rPr>
        <w:t xml:space="preserve"> у посебној листи </w:t>
      </w:r>
      <w:r>
        <w:rPr>
          <w:rFonts w:ascii="Times New Roman" w:hAnsi="Times New Roman" w:cs="Times New Roman"/>
          <w:color w:val="000000"/>
          <w:lang w:val="ru-RU"/>
        </w:rPr>
        <w:t>(</w:t>
      </w:r>
      <w:hyperlink r:id="rId69" w:history="1">
        <w:r w:rsidR="008B5F91" w:rsidRPr="008B5F91">
          <w:rPr>
            <w:rStyle w:val="Hiperveza"/>
            <w:rFonts w:ascii="Times New Roman" w:hAnsi="Times New Roman" w:cs="Times New Roman"/>
            <w:lang w:val="ru-RU"/>
          </w:rPr>
          <w:t>Табела 10.1</w:t>
        </w:r>
      </w:hyperlink>
      <w:r w:rsidR="008B5F91">
        <w:rPr>
          <w:rFonts w:ascii="Times New Roman" w:hAnsi="Times New Roman" w:cs="Times New Roman"/>
          <w:color w:val="000000"/>
          <w:lang w:val="ru-RU"/>
        </w:rPr>
        <w:t>).</w:t>
      </w:r>
    </w:p>
    <w:p w14:paraId="628A979F" w14:textId="55463DDF" w:rsidR="008B5F91" w:rsidRPr="008B5F91" w:rsidRDefault="008B5F91" w:rsidP="008B5F91">
      <w:pPr>
        <w:spacing w:after="0" w:line="360" w:lineRule="auto"/>
        <w:ind w:firstLine="720"/>
        <w:jc w:val="both"/>
        <w:rPr>
          <w:rFonts w:ascii="Times New Roman" w:hAnsi="Times New Roman" w:cs="Times New Roman"/>
          <w:lang w:val="sr-Cyrl-RS"/>
        </w:rPr>
      </w:pPr>
      <w:r w:rsidRPr="008B5F91">
        <w:rPr>
          <w:rFonts w:ascii="Times New Roman" w:hAnsi="Times New Roman" w:cs="Times New Roman"/>
          <w:lang w:val="sr-Cyrl-RS"/>
        </w:rPr>
        <w:t xml:space="preserve">Праћење и оцењивање квалитета организације и управљања Одељењем је стална активност, а предвиђено је да се спроводи путем анкета (запослених и студената) и извештаја о раду Одељења. На основу спроведених анализа, органи управљања доносе мере за унапређење рада. Мере се доносе у виду одлука органа Одељења које се доносе на Одељенским седницама.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Услови заснивања радног односа ненаставног особља су дефинисани </w:t>
      </w:r>
      <w:r w:rsidRPr="008B5F91">
        <w:rPr>
          <w:rFonts w:ascii="Times New Roman" w:hAnsi="Times New Roman" w:cs="Times New Roman"/>
          <w:i/>
          <w:iCs/>
          <w:lang w:val="sr-Cyrl-RS"/>
        </w:rPr>
        <w:t>Правилником о унутрашњој организацији и систематизацији радних места на Филозофском факултету</w:t>
      </w:r>
      <w:r>
        <w:rPr>
          <w:rFonts w:ascii="Times New Roman" w:hAnsi="Times New Roman" w:cs="Times New Roman"/>
          <w:i/>
          <w:iCs/>
          <w:lang w:val="sr-Cyrl-RS"/>
        </w:rPr>
        <w:t xml:space="preserve"> </w:t>
      </w:r>
      <w:r w:rsidRPr="008B5F91">
        <w:rPr>
          <w:rFonts w:ascii="Times New Roman" w:hAnsi="Times New Roman" w:cs="Times New Roman"/>
          <w:lang w:val="sr-Cyrl-RS"/>
        </w:rPr>
        <w:t>(</w:t>
      </w:r>
      <w:hyperlink r:id="rId70" w:history="1">
        <w:r w:rsidRPr="008B5F91">
          <w:rPr>
            <w:rStyle w:val="Hiperveza"/>
            <w:rFonts w:ascii="Times New Roman" w:eastAsia="Times New Roman" w:hAnsi="Times New Roman" w:cs="Times New Roman"/>
            <w:kern w:val="0"/>
            <w:lang w:val="sr-Cyrl-RS" w:eastAsia="sr-Cyrl-RS"/>
            <w14:ligatures w14:val="none"/>
          </w:rPr>
          <w:t>https://www.f.bg.ac.rs/dokumenta/akta</w:t>
        </w:r>
      </w:hyperlink>
      <w:r w:rsidRPr="008B5F91">
        <w:rPr>
          <w:rStyle w:val="Hiperveza"/>
          <w:rFonts w:ascii="Times New Roman" w:eastAsia="Times New Roman" w:hAnsi="Times New Roman" w:cs="Times New Roman"/>
          <w:color w:val="auto"/>
          <w:kern w:val="0"/>
          <w:lang w:val="sr-Cyrl-RS" w:eastAsia="sr-Cyrl-RS"/>
          <w14:ligatures w14:val="none"/>
        </w:rPr>
        <w:t>)</w:t>
      </w:r>
      <w:r w:rsidRPr="008B5F91">
        <w:rPr>
          <w:rFonts w:ascii="Times New Roman" w:hAnsi="Times New Roman" w:cs="Times New Roman"/>
          <w:lang w:val="sr-Cyrl-RS"/>
        </w:rPr>
        <w:t xml:space="preserve">. Поступак заснивања радног односа ненаставног </w:t>
      </w:r>
      <w:proofErr w:type="spellStart"/>
      <w:r w:rsidRPr="008B5F91">
        <w:rPr>
          <w:rFonts w:ascii="Times New Roman" w:hAnsi="Times New Roman" w:cs="Times New Roman"/>
          <w:lang w:val="sr-Cyrl-RS"/>
        </w:rPr>
        <w:t>oсобља</w:t>
      </w:r>
      <w:proofErr w:type="spellEnd"/>
      <w:r w:rsidRPr="008B5F91">
        <w:rPr>
          <w:rFonts w:ascii="Times New Roman" w:hAnsi="Times New Roman" w:cs="Times New Roman"/>
          <w:lang w:val="sr-Cyrl-RS"/>
        </w:rPr>
        <w:t xml:space="preserve"> регулисан је Законом о раду и може се спровести под условом да је радно место предвиђено општим актом о систематизацији и ако су обезбеђена средства за његово финансирање.</w:t>
      </w:r>
    </w:p>
    <w:p w14:paraId="79E78BE5" w14:textId="253358C2" w:rsidR="008B5F91" w:rsidRPr="008B5F91" w:rsidRDefault="008B5F91" w:rsidP="008B5F91">
      <w:pPr>
        <w:spacing w:after="0" w:line="360" w:lineRule="auto"/>
        <w:ind w:firstLine="720"/>
        <w:jc w:val="both"/>
        <w:rPr>
          <w:rFonts w:ascii="Times New Roman" w:hAnsi="Times New Roman" w:cs="Times New Roman"/>
          <w:lang w:val="sr-Cyrl-RS"/>
        </w:rPr>
      </w:pPr>
      <w:r w:rsidRPr="008B5F91">
        <w:rPr>
          <w:rFonts w:ascii="Times New Roman" w:hAnsi="Times New Roman" w:cs="Times New Roman"/>
          <w:lang w:val="sr-Cyrl-RS"/>
        </w:rPr>
        <w:t>Наставници, ненаставно особље, студенти и шира јавност имају могућност да у континуитету прате и оцењују рад и деловање управљачког, наставног и ненаставног особља. Ове активности спроводе се кроз учешће представника Студентског парламента на Одељенским седницама</w:t>
      </w:r>
      <w:r w:rsidR="002E45ED">
        <w:rPr>
          <w:rFonts w:ascii="Times New Roman" w:hAnsi="Times New Roman" w:cs="Times New Roman"/>
          <w:lang w:val="sr-Cyrl-RS"/>
        </w:rPr>
        <w:t>, као и</w:t>
      </w:r>
      <w:r w:rsidRPr="008B5F91">
        <w:rPr>
          <w:rFonts w:ascii="Times New Roman" w:hAnsi="Times New Roman" w:cs="Times New Roman"/>
          <w:lang w:val="sr-Cyrl-RS"/>
        </w:rPr>
        <w:t xml:space="preserve"> анкете кој</w:t>
      </w:r>
      <w:r w:rsidR="002E45ED">
        <w:rPr>
          <w:rFonts w:ascii="Times New Roman" w:hAnsi="Times New Roman" w:cs="Times New Roman"/>
          <w:lang w:val="sr-Cyrl-RS"/>
        </w:rPr>
        <w:t>у</w:t>
      </w:r>
      <w:r w:rsidRPr="008B5F91">
        <w:rPr>
          <w:rFonts w:ascii="Times New Roman" w:hAnsi="Times New Roman" w:cs="Times New Roman"/>
          <w:lang w:val="sr-Cyrl-RS"/>
        </w:rPr>
        <w:t xml:space="preserve"> спроводи Комисија за обезбеђивање квалитета и самовредновање</w:t>
      </w:r>
      <w:r w:rsidR="002E45ED">
        <w:rPr>
          <w:rFonts w:ascii="Times New Roman" w:hAnsi="Times New Roman" w:cs="Times New Roman"/>
          <w:lang w:val="sr-Cyrl-RS"/>
        </w:rPr>
        <w:t xml:space="preserve"> –</w:t>
      </w:r>
      <w:r>
        <w:rPr>
          <w:rFonts w:ascii="Times New Roman" w:hAnsi="Times New Roman" w:cs="Times New Roman"/>
          <w:lang w:val="sr-Cyrl-RS"/>
        </w:rPr>
        <w:t xml:space="preserve"> </w:t>
      </w:r>
      <w:r w:rsidR="002E45ED">
        <w:rPr>
          <w:rFonts w:ascii="Times New Roman" w:hAnsi="Times New Roman" w:cs="Times New Roman"/>
          <w:i/>
          <w:iCs/>
          <w:lang w:val="sr-Cyrl-RS"/>
        </w:rPr>
        <w:t>Годишњи статистички извештај о студентској евалуацији рада Факултета</w:t>
      </w:r>
      <w:r>
        <w:rPr>
          <w:rFonts w:ascii="Times New Roman" w:hAnsi="Times New Roman" w:cs="Times New Roman"/>
          <w:lang w:val="sr-Cyrl-RS"/>
        </w:rPr>
        <w:t>,</w:t>
      </w:r>
      <w:r w:rsidRPr="008B5F91">
        <w:rPr>
          <w:rFonts w:ascii="Times New Roman" w:hAnsi="Times New Roman" w:cs="Times New Roman"/>
          <w:lang w:val="sr-Cyrl-RS"/>
        </w:rPr>
        <w:t xml:space="preserve"> </w:t>
      </w:r>
      <w:r w:rsidR="002E45ED">
        <w:rPr>
          <w:rFonts w:ascii="Times New Roman" w:hAnsi="Times New Roman" w:cs="Times New Roman"/>
          <w:lang w:val="sr-Cyrl-RS"/>
        </w:rPr>
        <w:t xml:space="preserve">а </w:t>
      </w:r>
      <w:r w:rsidRPr="008B5F91">
        <w:rPr>
          <w:rFonts w:ascii="Times New Roman" w:hAnsi="Times New Roman" w:cs="Times New Roman"/>
          <w:lang w:val="sr-Cyrl-RS"/>
        </w:rPr>
        <w:t>доступн</w:t>
      </w:r>
      <w:r w:rsidR="002E45ED">
        <w:rPr>
          <w:rFonts w:ascii="Times New Roman" w:hAnsi="Times New Roman" w:cs="Times New Roman"/>
          <w:lang w:val="sr-Cyrl-RS"/>
        </w:rPr>
        <w:t>а</w:t>
      </w:r>
      <w:r>
        <w:rPr>
          <w:rFonts w:ascii="Times New Roman" w:hAnsi="Times New Roman" w:cs="Times New Roman"/>
          <w:lang w:val="sr-Cyrl-RS"/>
        </w:rPr>
        <w:t xml:space="preserve"> </w:t>
      </w:r>
      <w:r w:rsidR="002E45ED">
        <w:rPr>
          <w:rFonts w:ascii="Times New Roman" w:hAnsi="Times New Roman" w:cs="Times New Roman"/>
          <w:lang w:val="sr-Cyrl-RS"/>
        </w:rPr>
        <w:t>је</w:t>
      </w:r>
      <w:r w:rsidRPr="008B5F91">
        <w:rPr>
          <w:rFonts w:ascii="Times New Roman" w:hAnsi="Times New Roman" w:cs="Times New Roman"/>
          <w:lang w:val="sr-Cyrl-RS"/>
        </w:rPr>
        <w:t xml:space="preserve"> јавности (</w:t>
      </w:r>
      <w:hyperlink r:id="rId71" w:history="1">
        <w:r w:rsidRPr="008B5F91">
          <w:rPr>
            <w:rStyle w:val="Hiperveza"/>
            <w:rFonts w:ascii="Times New Roman" w:hAnsi="Times New Roman" w:cs="Times New Roman"/>
            <w:lang w:val="sr-Cyrl-RS"/>
          </w:rPr>
          <w:t>Прилог 10.2</w:t>
        </w:r>
      </w:hyperlink>
      <w:r w:rsidRPr="008B5F91">
        <w:rPr>
          <w:rFonts w:ascii="Times New Roman" w:hAnsi="Times New Roman" w:cs="Times New Roman"/>
          <w:lang w:val="sr-Cyrl-RS"/>
        </w:rPr>
        <w:t>).</w:t>
      </w:r>
    </w:p>
    <w:p w14:paraId="21F58024" w14:textId="4B310598" w:rsidR="008B5F91" w:rsidRDefault="008B5F91" w:rsidP="008B5F91">
      <w:pPr>
        <w:spacing w:after="0" w:line="360" w:lineRule="auto"/>
        <w:ind w:firstLine="720"/>
        <w:jc w:val="both"/>
        <w:rPr>
          <w:rFonts w:ascii="Times New Roman" w:hAnsi="Times New Roman" w:cs="Times New Roman"/>
          <w:lang w:val="sr-Cyrl-RS"/>
        </w:rPr>
      </w:pPr>
      <w:r w:rsidRPr="008B5F91">
        <w:rPr>
          <w:rFonts w:ascii="Times New Roman" w:hAnsi="Times New Roman" w:cs="Times New Roman"/>
          <w:lang w:val="sr-Cyrl-RS"/>
        </w:rPr>
        <w:t>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(COBISS, библиотечка обука, семинари из области финансија и рачуноводства, јавних набавки, противпожарне заштите и кадровских послова).</w:t>
      </w:r>
    </w:p>
    <w:p w14:paraId="32D976EC" w14:textId="2D4ACE7A" w:rsidR="002E45ED" w:rsidRDefault="002E45ED" w:rsidP="002E45ED">
      <w:pPr>
        <w:spacing w:after="0" w:line="360" w:lineRule="auto"/>
        <w:jc w:val="both"/>
        <w:rPr>
          <w:rFonts w:ascii="Times New Roman" w:hAnsi="Times New Roman" w:cs="Times New Roman"/>
          <w:lang w:val="sr-Cyrl-RS"/>
        </w:rPr>
      </w:pPr>
    </w:p>
    <w:p w14:paraId="29DFE6A1" w14:textId="54A8F01B" w:rsidR="002E45ED" w:rsidRPr="002E45ED" w:rsidRDefault="002E45ED" w:rsidP="002E45ED">
      <w:pPr>
        <w:spacing w:after="0" w:line="360" w:lineRule="auto"/>
        <w:jc w:val="center"/>
        <w:rPr>
          <w:rFonts w:ascii="Times New Roman" w:hAnsi="Times New Roman" w:cs="Times New Roman"/>
          <w:lang w:val="ru-RU"/>
        </w:rPr>
      </w:pPr>
      <w:r w:rsidRPr="002E45ED">
        <w:rPr>
          <w:rFonts w:ascii="Times New Roman" w:hAnsi="Times New Roman" w:cs="Times New Roman"/>
          <w:b/>
          <w:bCs/>
          <w:color w:val="000000"/>
        </w:rPr>
        <w:t>SWOT</w:t>
      </w:r>
      <w:r w:rsidRPr="002E45ED">
        <w:rPr>
          <w:rFonts w:ascii="Times New Roman" w:hAnsi="Times New Roman" w:cs="Times New Roman"/>
          <w:b/>
          <w:bCs/>
          <w:color w:val="000000"/>
          <w:lang w:val="ru-RU"/>
        </w:rPr>
        <w:t xml:space="preserve"> анализа квалитета управљања програмом мастер академских студија историје и ненаставне подршке</w:t>
      </w:r>
    </w:p>
    <w:tbl>
      <w:tblPr>
        <w:tblW w:w="0" w:type="auto"/>
        <w:tblInd w:w="10" w:type="dxa"/>
        <w:tblLayout w:type="fixed"/>
        <w:tblCellMar>
          <w:left w:w="10" w:type="dxa"/>
          <w:right w:w="10" w:type="dxa"/>
        </w:tblCellMar>
        <w:tblLook w:val="04A0" w:firstRow="1" w:lastRow="0" w:firstColumn="1" w:lastColumn="0" w:noHBand="0" w:noVBand="1"/>
      </w:tblPr>
      <w:tblGrid>
        <w:gridCol w:w="4310"/>
        <w:gridCol w:w="638"/>
        <w:gridCol w:w="4003"/>
        <w:gridCol w:w="653"/>
      </w:tblGrid>
      <w:tr w:rsidR="002E45ED" w:rsidRPr="002E45ED" w14:paraId="4274A4A6" w14:textId="77777777" w:rsidTr="002E45ED">
        <w:trPr>
          <w:trHeight w:hRule="exact" w:val="557"/>
        </w:trPr>
        <w:tc>
          <w:tcPr>
            <w:tcW w:w="4948" w:type="dxa"/>
            <w:gridSpan w:val="2"/>
            <w:tcBorders>
              <w:top w:val="single" w:sz="4" w:space="0" w:color="auto"/>
              <w:left w:val="single" w:sz="4" w:space="0" w:color="auto"/>
            </w:tcBorders>
            <w:shd w:val="clear" w:color="auto" w:fill="FFFFFF"/>
          </w:tcPr>
          <w:p w14:paraId="35EA809A" w14:textId="77777777" w:rsidR="002E45ED" w:rsidRPr="00B23DB9" w:rsidRDefault="002E45ED" w:rsidP="002E45ED">
            <w:pPr>
              <w:spacing w:after="0" w:line="240" w:lineRule="auto"/>
              <w:jc w:val="center"/>
              <w:rPr>
                <w:rFonts w:ascii="Times New Roman" w:hAnsi="Times New Roman" w:cs="Times New Roman"/>
                <w:b/>
                <w:bCs/>
              </w:rPr>
            </w:pPr>
            <w:r w:rsidRPr="00B23DB9">
              <w:rPr>
                <w:rFonts w:ascii="Times New Roman" w:hAnsi="Times New Roman" w:cs="Times New Roman"/>
                <w:b/>
                <w:bCs/>
              </w:rPr>
              <w:lastRenderedPageBreak/>
              <w:t>ПРЕДНОСТИ</w:t>
            </w:r>
          </w:p>
        </w:tc>
        <w:tc>
          <w:tcPr>
            <w:tcW w:w="4656" w:type="dxa"/>
            <w:gridSpan w:val="2"/>
            <w:tcBorders>
              <w:top w:val="single" w:sz="4" w:space="0" w:color="auto"/>
              <w:left w:val="single" w:sz="4" w:space="0" w:color="auto"/>
              <w:right w:val="single" w:sz="4" w:space="0" w:color="auto"/>
            </w:tcBorders>
            <w:shd w:val="clear" w:color="auto" w:fill="FFFFFF"/>
          </w:tcPr>
          <w:p w14:paraId="005470B6" w14:textId="77777777" w:rsidR="002E45ED" w:rsidRPr="00B23DB9" w:rsidRDefault="002E45ED" w:rsidP="002E45ED">
            <w:pPr>
              <w:spacing w:after="0" w:line="240" w:lineRule="auto"/>
              <w:jc w:val="center"/>
              <w:rPr>
                <w:rFonts w:ascii="Times New Roman" w:hAnsi="Times New Roman" w:cs="Times New Roman"/>
                <w:b/>
                <w:bCs/>
              </w:rPr>
            </w:pPr>
            <w:r w:rsidRPr="00B23DB9">
              <w:rPr>
                <w:rFonts w:ascii="Times New Roman" w:hAnsi="Times New Roman" w:cs="Times New Roman"/>
                <w:b/>
                <w:bCs/>
              </w:rPr>
              <w:t>СЛАБОСТИ</w:t>
            </w:r>
          </w:p>
        </w:tc>
      </w:tr>
      <w:tr w:rsidR="002E45ED" w:rsidRPr="002E45ED" w14:paraId="3C177DD4" w14:textId="77777777" w:rsidTr="002E45ED">
        <w:trPr>
          <w:trHeight w:hRule="exact" w:val="926"/>
        </w:trPr>
        <w:tc>
          <w:tcPr>
            <w:tcW w:w="4310" w:type="dxa"/>
            <w:tcBorders>
              <w:top w:val="single" w:sz="4" w:space="0" w:color="auto"/>
              <w:left w:val="single" w:sz="4" w:space="0" w:color="auto"/>
            </w:tcBorders>
            <w:shd w:val="clear" w:color="auto" w:fill="FFFFFF"/>
          </w:tcPr>
          <w:p w14:paraId="0FDD466E" w14:textId="77777777" w:rsidR="002E45ED" w:rsidRPr="002E45ED" w:rsidRDefault="002E45ED" w:rsidP="002E45ED">
            <w:pPr>
              <w:spacing w:after="0" w:line="240" w:lineRule="auto"/>
              <w:jc w:val="center"/>
              <w:rPr>
                <w:rFonts w:ascii="Times New Roman" w:hAnsi="Times New Roman" w:cs="Times New Roman"/>
              </w:rPr>
            </w:pPr>
          </w:p>
        </w:tc>
        <w:tc>
          <w:tcPr>
            <w:tcW w:w="638" w:type="dxa"/>
            <w:tcBorders>
              <w:top w:val="single" w:sz="4" w:space="0" w:color="auto"/>
              <w:left w:val="single" w:sz="4" w:space="0" w:color="auto"/>
            </w:tcBorders>
            <w:shd w:val="clear" w:color="auto" w:fill="FFFFFF"/>
          </w:tcPr>
          <w:p w14:paraId="36E3AED2" w14:textId="77777777" w:rsidR="002E45ED" w:rsidRPr="002E45ED" w:rsidRDefault="002E45ED" w:rsidP="002E45ED">
            <w:pPr>
              <w:spacing w:after="0" w:line="240" w:lineRule="auto"/>
              <w:jc w:val="center"/>
              <w:rPr>
                <w:rFonts w:ascii="Times New Roman" w:hAnsi="Times New Roman" w:cs="Times New Roman"/>
              </w:rPr>
            </w:pPr>
          </w:p>
        </w:tc>
        <w:tc>
          <w:tcPr>
            <w:tcW w:w="4003" w:type="dxa"/>
            <w:tcBorders>
              <w:top w:val="single" w:sz="4" w:space="0" w:color="auto"/>
              <w:left w:val="single" w:sz="4" w:space="0" w:color="auto"/>
            </w:tcBorders>
            <w:shd w:val="clear" w:color="auto" w:fill="FFFFFF"/>
          </w:tcPr>
          <w:p w14:paraId="57B6855B"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Не постоји прецизна дефинисаност и доступност услова за напредовање ненаставног особља</w:t>
            </w:r>
          </w:p>
        </w:tc>
        <w:tc>
          <w:tcPr>
            <w:tcW w:w="653" w:type="dxa"/>
            <w:tcBorders>
              <w:top w:val="single" w:sz="4" w:space="0" w:color="auto"/>
              <w:left w:val="single" w:sz="4" w:space="0" w:color="auto"/>
              <w:right w:val="single" w:sz="4" w:space="0" w:color="auto"/>
            </w:tcBorders>
            <w:shd w:val="clear" w:color="auto" w:fill="FFFFFF"/>
          </w:tcPr>
          <w:p w14:paraId="1026D073"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r>
      <w:tr w:rsidR="002E45ED" w:rsidRPr="002E45ED" w14:paraId="3CB45CBD" w14:textId="77777777" w:rsidTr="002E45ED">
        <w:trPr>
          <w:trHeight w:hRule="exact" w:val="562"/>
        </w:trPr>
        <w:tc>
          <w:tcPr>
            <w:tcW w:w="4310" w:type="dxa"/>
            <w:tcBorders>
              <w:top w:val="single" w:sz="4" w:space="0" w:color="auto"/>
              <w:left w:val="single" w:sz="4" w:space="0" w:color="auto"/>
            </w:tcBorders>
            <w:shd w:val="clear" w:color="auto" w:fill="FFFFFF"/>
          </w:tcPr>
          <w:p w14:paraId="6C4314BD" w14:textId="77777777" w:rsidR="002E45ED" w:rsidRPr="002E45ED" w:rsidRDefault="002E45ED" w:rsidP="002E45ED">
            <w:pPr>
              <w:spacing w:after="0" w:line="240" w:lineRule="auto"/>
              <w:jc w:val="center"/>
              <w:rPr>
                <w:rFonts w:ascii="Times New Roman" w:hAnsi="Times New Roman" w:cs="Times New Roman"/>
              </w:rPr>
            </w:pPr>
            <w:proofErr w:type="spellStart"/>
            <w:r w:rsidRPr="002E45ED">
              <w:rPr>
                <w:rFonts w:ascii="Times New Roman" w:hAnsi="Times New Roman" w:cs="Times New Roman"/>
              </w:rPr>
              <w:t>Добра</w:t>
            </w:r>
            <w:proofErr w:type="spellEnd"/>
            <w:r w:rsidRPr="002E45ED">
              <w:rPr>
                <w:rFonts w:ascii="Times New Roman" w:hAnsi="Times New Roman" w:cs="Times New Roman"/>
              </w:rPr>
              <w:t xml:space="preserve"> </w:t>
            </w:r>
            <w:proofErr w:type="spellStart"/>
            <w:r w:rsidRPr="002E45ED">
              <w:rPr>
                <w:rFonts w:ascii="Times New Roman" w:hAnsi="Times New Roman" w:cs="Times New Roman"/>
              </w:rPr>
              <w:t>координација</w:t>
            </w:r>
            <w:proofErr w:type="spellEnd"/>
            <w:r w:rsidRPr="002E45ED">
              <w:rPr>
                <w:rFonts w:ascii="Times New Roman" w:hAnsi="Times New Roman" w:cs="Times New Roman"/>
              </w:rPr>
              <w:t xml:space="preserve"> </w:t>
            </w:r>
            <w:proofErr w:type="spellStart"/>
            <w:r w:rsidRPr="002E45ED">
              <w:rPr>
                <w:rFonts w:ascii="Times New Roman" w:hAnsi="Times New Roman" w:cs="Times New Roman"/>
              </w:rPr>
              <w:t>секретара</w:t>
            </w:r>
            <w:proofErr w:type="spellEnd"/>
            <w:r w:rsidRPr="002E45ED">
              <w:rPr>
                <w:rFonts w:ascii="Times New Roman" w:hAnsi="Times New Roman" w:cs="Times New Roman"/>
              </w:rPr>
              <w:t xml:space="preserve"> </w:t>
            </w:r>
            <w:proofErr w:type="spellStart"/>
            <w:r w:rsidRPr="002E45ED">
              <w:rPr>
                <w:rFonts w:ascii="Times New Roman" w:hAnsi="Times New Roman" w:cs="Times New Roman"/>
              </w:rPr>
              <w:t>одељења</w:t>
            </w:r>
            <w:proofErr w:type="spellEnd"/>
          </w:p>
        </w:tc>
        <w:tc>
          <w:tcPr>
            <w:tcW w:w="638" w:type="dxa"/>
            <w:tcBorders>
              <w:top w:val="single" w:sz="4" w:space="0" w:color="auto"/>
              <w:left w:val="single" w:sz="4" w:space="0" w:color="auto"/>
            </w:tcBorders>
            <w:shd w:val="clear" w:color="auto" w:fill="FFFFFF"/>
          </w:tcPr>
          <w:p w14:paraId="647F97FC"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0DF68C2C"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466C1D7F"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713F581D" w14:textId="77777777" w:rsidTr="002E45ED">
        <w:trPr>
          <w:trHeight w:hRule="exact" w:val="1114"/>
        </w:trPr>
        <w:tc>
          <w:tcPr>
            <w:tcW w:w="4310" w:type="dxa"/>
            <w:tcBorders>
              <w:top w:val="single" w:sz="4" w:space="0" w:color="auto"/>
              <w:left w:val="single" w:sz="4" w:space="0" w:color="auto"/>
            </w:tcBorders>
            <w:shd w:val="clear" w:color="auto" w:fill="FFFFFF"/>
          </w:tcPr>
          <w:p w14:paraId="6E56A310"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Управљање је у складу са Законом, Статутом и правилницима који регулишу управљање наставним и научним јединицама</w:t>
            </w:r>
          </w:p>
        </w:tc>
        <w:tc>
          <w:tcPr>
            <w:tcW w:w="638" w:type="dxa"/>
            <w:tcBorders>
              <w:top w:val="single" w:sz="4" w:space="0" w:color="auto"/>
              <w:left w:val="single" w:sz="4" w:space="0" w:color="auto"/>
            </w:tcBorders>
            <w:shd w:val="clear" w:color="auto" w:fill="FFFFFF"/>
          </w:tcPr>
          <w:p w14:paraId="0CBA85F1"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6AB11C08"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278D4290"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71921721" w14:textId="77777777" w:rsidTr="002E45ED">
        <w:trPr>
          <w:trHeight w:hRule="exact" w:val="562"/>
        </w:trPr>
        <w:tc>
          <w:tcPr>
            <w:tcW w:w="4310" w:type="dxa"/>
            <w:tcBorders>
              <w:top w:val="single" w:sz="4" w:space="0" w:color="auto"/>
              <w:left w:val="single" w:sz="4" w:space="0" w:color="auto"/>
            </w:tcBorders>
            <w:shd w:val="clear" w:color="auto" w:fill="FFFFFF"/>
          </w:tcPr>
          <w:p w14:paraId="26244D84"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У процесе управљања и одлучивања укључени су и наставници и студенти</w:t>
            </w:r>
          </w:p>
        </w:tc>
        <w:tc>
          <w:tcPr>
            <w:tcW w:w="638" w:type="dxa"/>
            <w:tcBorders>
              <w:top w:val="single" w:sz="4" w:space="0" w:color="auto"/>
              <w:left w:val="single" w:sz="4" w:space="0" w:color="auto"/>
            </w:tcBorders>
            <w:shd w:val="clear" w:color="auto" w:fill="FFFFFF"/>
          </w:tcPr>
          <w:p w14:paraId="59BE99E4"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0022B0F9"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4DEBFE92"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6EAB77A4" w14:textId="77777777" w:rsidTr="002E45ED">
        <w:trPr>
          <w:trHeight w:hRule="exact" w:val="840"/>
        </w:trPr>
        <w:tc>
          <w:tcPr>
            <w:tcW w:w="4310" w:type="dxa"/>
            <w:tcBorders>
              <w:top w:val="single" w:sz="4" w:space="0" w:color="auto"/>
              <w:left w:val="single" w:sz="4" w:space="0" w:color="auto"/>
            </w:tcBorders>
            <w:shd w:val="clear" w:color="auto" w:fill="FFFFFF"/>
          </w:tcPr>
          <w:p w14:paraId="0C8E5164"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Праћење и оцењивање квалитета управљања програмом мастер академских студија историје.</w:t>
            </w:r>
          </w:p>
        </w:tc>
        <w:tc>
          <w:tcPr>
            <w:tcW w:w="638" w:type="dxa"/>
            <w:tcBorders>
              <w:top w:val="single" w:sz="4" w:space="0" w:color="auto"/>
              <w:left w:val="single" w:sz="4" w:space="0" w:color="auto"/>
            </w:tcBorders>
            <w:shd w:val="clear" w:color="auto" w:fill="FFFFFF"/>
          </w:tcPr>
          <w:p w14:paraId="4AD51B4E"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6C855F18"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539DFACD"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26BD857A" w14:textId="77777777" w:rsidTr="002E45ED">
        <w:trPr>
          <w:trHeight w:hRule="exact" w:val="283"/>
        </w:trPr>
        <w:tc>
          <w:tcPr>
            <w:tcW w:w="4948" w:type="dxa"/>
            <w:gridSpan w:val="2"/>
            <w:tcBorders>
              <w:top w:val="single" w:sz="4" w:space="0" w:color="auto"/>
              <w:left w:val="single" w:sz="4" w:space="0" w:color="auto"/>
            </w:tcBorders>
            <w:shd w:val="clear" w:color="auto" w:fill="FFFFFF"/>
          </w:tcPr>
          <w:p w14:paraId="4319C15E" w14:textId="77777777" w:rsidR="002E45ED" w:rsidRPr="00B23DB9" w:rsidRDefault="002E45ED" w:rsidP="002E45ED">
            <w:pPr>
              <w:spacing w:after="0" w:line="240" w:lineRule="auto"/>
              <w:jc w:val="center"/>
              <w:rPr>
                <w:rFonts w:ascii="Times New Roman" w:hAnsi="Times New Roman" w:cs="Times New Roman"/>
                <w:b/>
                <w:bCs/>
              </w:rPr>
            </w:pPr>
            <w:r w:rsidRPr="00B23DB9">
              <w:rPr>
                <w:rFonts w:ascii="Times New Roman" w:hAnsi="Times New Roman" w:cs="Times New Roman"/>
                <w:b/>
                <w:bCs/>
              </w:rPr>
              <w:t>МОГУЋНОСТИ</w:t>
            </w:r>
          </w:p>
        </w:tc>
        <w:tc>
          <w:tcPr>
            <w:tcW w:w="4656" w:type="dxa"/>
            <w:gridSpan w:val="2"/>
            <w:tcBorders>
              <w:top w:val="single" w:sz="4" w:space="0" w:color="auto"/>
              <w:left w:val="single" w:sz="4" w:space="0" w:color="auto"/>
              <w:right w:val="single" w:sz="4" w:space="0" w:color="auto"/>
            </w:tcBorders>
            <w:shd w:val="clear" w:color="auto" w:fill="FFFFFF"/>
          </w:tcPr>
          <w:p w14:paraId="4E1C177A" w14:textId="77777777" w:rsidR="002E45ED" w:rsidRPr="00B23DB9" w:rsidRDefault="002E45ED" w:rsidP="002E45ED">
            <w:pPr>
              <w:spacing w:after="0" w:line="240" w:lineRule="auto"/>
              <w:jc w:val="center"/>
              <w:rPr>
                <w:rFonts w:ascii="Times New Roman" w:hAnsi="Times New Roman" w:cs="Times New Roman"/>
                <w:b/>
                <w:bCs/>
              </w:rPr>
            </w:pPr>
            <w:r w:rsidRPr="00B23DB9">
              <w:rPr>
                <w:rFonts w:ascii="Times New Roman" w:hAnsi="Times New Roman" w:cs="Times New Roman"/>
                <w:b/>
                <w:bCs/>
              </w:rPr>
              <w:t>ОПАСНОСТИ</w:t>
            </w:r>
          </w:p>
        </w:tc>
      </w:tr>
      <w:tr w:rsidR="002E45ED" w:rsidRPr="002E45ED" w14:paraId="41E7F294" w14:textId="77777777" w:rsidTr="002E45ED">
        <w:trPr>
          <w:trHeight w:hRule="exact" w:val="562"/>
        </w:trPr>
        <w:tc>
          <w:tcPr>
            <w:tcW w:w="4310" w:type="dxa"/>
            <w:tcBorders>
              <w:top w:val="single" w:sz="4" w:space="0" w:color="auto"/>
              <w:left w:val="single" w:sz="4" w:space="0" w:color="auto"/>
            </w:tcBorders>
            <w:shd w:val="clear" w:color="auto" w:fill="FFFFFF"/>
          </w:tcPr>
          <w:p w14:paraId="4FB67136"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Унапређење услова рада секретара одељења</w:t>
            </w:r>
          </w:p>
        </w:tc>
        <w:tc>
          <w:tcPr>
            <w:tcW w:w="638" w:type="dxa"/>
            <w:tcBorders>
              <w:top w:val="single" w:sz="4" w:space="0" w:color="auto"/>
              <w:left w:val="single" w:sz="4" w:space="0" w:color="auto"/>
            </w:tcBorders>
            <w:shd w:val="clear" w:color="auto" w:fill="FFFFFF"/>
          </w:tcPr>
          <w:p w14:paraId="252200EE"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c>
          <w:tcPr>
            <w:tcW w:w="4003" w:type="dxa"/>
            <w:tcBorders>
              <w:top w:val="single" w:sz="4" w:space="0" w:color="auto"/>
              <w:left w:val="single" w:sz="4" w:space="0" w:color="auto"/>
            </w:tcBorders>
            <w:shd w:val="clear" w:color="auto" w:fill="FFFFFF"/>
          </w:tcPr>
          <w:p w14:paraId="248A7BE9" w14:textId="77777777" w:rsidR="002E45ED" w:rsidRPr="002E45ED" w:rsidRDefault="002E45ED" w:rsidP="002E45ED">
            <w:pPr>
              <w:spacing w:after="0" w:line="240" w:lineRule="auto"/>
              <w:jc w:val="center"/>
              <w:rPr>
                <w:rFonts w:ascii="Times New Roman" w:hAnsi="Times New Roman" w:cs="Times New Roman"/>
              </w:rPr>
            </w:pPr>
          </w:p>
        </w:tc>
        <w:tc>
          <w:tcPr>
            <w:tcW w:w="653" w:type="dxa"/>
            <w:tcBorders>
              <w:top w:val="single" w:sz="4" w:space="0" w:color="auto"/>
              <w:left w:val="single" w:sz="4" w:space="0" w:color="auto"/>
              <w:right w:val="single" w:sz="4" w:space="0" w:color="auto"/>
            </w:tcBorders>
            <w:shd w:val="clear" w:color="auto" w:fill="FFFFFF"/>
          </w:tcPr>
          <w:p w14:paraId="6FC05E20" w14:textId="77777777" w:rsidR="002E45ED" w:rsidRPr="002E45ED" w:rsidRDefault="002E45ED" w:rsidP="002E45ED">
            <w:pPr>
              <w:spacing w:after="0" w:line="240" w:lineRule="auto"/>
              <w:jc w:val="center"/>
              <w:rPr>
                <w:rFonts w:ascii="Times New Roman" w:hAnsi="Times New Roman" w:cs="Times New Roman"/>
              </w:rPr>
            </w:pPr>
          </w:p>
        </w:tc>
      </w:tr>
      <w:tr w:rsidR="002E45ED" w:rsidRPr="002E45ED" w14:paraId="4365FAB4" w14:textId="77777777" w:rsidTr="002E45ED">
        <w:trPr>
          <w:trHeight w:hRule="exact" w:val="1118"/>
        </w:trPr>
        <w:tc>
          <w:tcPr>
            <w:tcW w:w="4310" w:type="dxa"/>
            <w:tcBorders>
              <w:top w:val="single" w:sz="4" w:space="0" w:color="auto"/>
              <w:left w:val="single" w:sz="4" w:space="0" w:color="auto"/>
            </w:tcBorders>
            <w:shd w:val="clear" w:color="auto" w:fill="FFFFFF"/>
          </w:tcPr>
          <w:p w14:paraId="7A51E277" w14:textId="77777777" w:rsidR="002E45ED" w:rsidRPr="002E45ED" w:rsidRDefault="002E45ED" w:rsidP="002E45ED">
            <w:pPr>
              <w:spacing w:after="0" w:line="240" w:lineRule="auto"/>
              <w:jc w:val="center"/>
              <w:rPr>
                <w:rFonts w:ascii="Times New Roman" w:hAnsi="Times New Roman" w:cs="Times New Roman"/>
              </w:rPr>
            </w:pPr>
          </w:p>
        </w:tc>
        <w:tc>
          <w:tcPr>
            <w:tcW w:w="638" w:type="dxa"/>
            <w:tcBorders>
              <w:top w:val="single" w:sz="4" w:space="0" w:color="auto"/>
              <w:left w:val="single" w:sz="4" w:space="0" w:color="auto"/>
            </w:tcBorders>
            <w:shd w:val="clear" w:color="auto" w:fill="FFFFFF"/>
          </w:tcPr>
          <w:p w14:paraId="3269F31B" w14:textId="77777777" w:rsidR="002E45ED" w:rsidRPr="002E45ED" w:rsidRDefault="002E45ED" w:rsidP="002E45ED">
            <w:pPr>
              <w:spacing w:after="0" w:line="240" w:lineRule="auto"/>
              <w:jc w:val="center"/>
              <w:rPr>
                <w:rFonts w:ascii="Times New Roman" w:hAnsi="Times New Roman" w:cs="Times New Roman"/>
              </w:rPr>
            </w:pPr>
          </w:p>
        </w:tc>
        <w:tc>
          <w:tcPr>
            <w:tcW w:w="4003" w:type="dxa"/>
            <w:tcBorders>
              <w:top w:val="single" w:sz="4" w:space="0" w:color="auto"/>
              <w:left w:val="single" w:sz="4" w:space="0" w:color="auto"/>
            </w:tcBorders>
            <w:shd w:val="clear" w:color="auto" w:fill="FFFFFF"/>
          </w:tcPr>
          <w:p w14:paraId="25A020A9" w14:textId="77777777" w:rsidR="002E45ED" w:rsidRPr="008454F4" w:rsidRDefault="002E45ED" w:rsidP="002E45ED">
            <w:pPr>
              <w:spacing w:after="0" w:line="240" w:lineRule="auto"/>
              <w:jc w:val="center"/>
              <w:rPr>
                <w:rFonts w:ascii="Times New Roman" w:hAnsi="Times New Roman" w:cs="Times New Roman"/>
                <w:lang w:val="ru-RU"/>
              </w:rPr>
            </w:pPr>
            <w:r w:rsidRPr="008454F4">
              <w:rPr>
                <w:rFonts w:ascii="Times New Roman" w:hAnsi="Times New Roman" w:cs="Times New Roman"/>
                <w:lang w:val="ru-RU"/>
              </w:rPr>
              <w:t>Непостојање жеље за заузимањем позиције управника одељења и координатора програма мастер академских студија</w:t>
            </w:r>
          </w:p>
        </w:tc>
        <w:tc>
          <w:tcPr>
            <w:tcW w:w="653" w:type="dxa"/>
            <w:tcBorders>
              <w:top w:val="single" w:sz="4" w:space="0" w:color="auto"/>
              <w:left w:val="single" w:sz="4" w:space="0" w:color="auto"/>
              <w:right w:val="single" w:sz="4" w:space="0" w:color="auto"/>
            </w:tcBorders>
            <w:shd w:val="clear" w:color="auto" w:fill="FFFFFF"/>
          </w:tcPr>
          <w:p w14:paraId="0B11C2AC" w14:textId="77777777" w:rsidR="002E45ED" w:rsidRPr="002E45ED" w:rsidRDefault="002E45ED" w:rsidP="002E45ED">
            <w:pPr>
              <w:spacing w:after="0" w:line="240" w:lineRule="auto"/>
              <w:jc w:val="center"/>
              <w:rPr>
                <w:rFonts w:ascii="Times New Roman" w:hAnsi="Times New Roman" w:cs="Times New Roman"/>
              </w:rPr>
            </w:pPr>
            <w:r w:rsidRPr="002E45ED">
              <w:rPr>
                <w:rFonts w:ascii="Times New Roman" w:hAnsi="Times New Roman" w:cs="Times New Roman"/>
              </w:rPr>
              <w:t>+++</w:t>
            </w:r>
          </w:p>
        </w:tc>
      </w:tr>
      <w:tr w:rsidR="002E45ED" w:rsidRPr="008454F4" w14:paraId="1D48F12F" w14:textId="77777777" w:rsidTr="002E45ED">
        <w:trPr>
          <w:trHeight w:hRule="exact" w:val="455"/>
        </w:trPr>
        <w:tc>
          <w:tcPr>
            <w:tcW w:w="9604" w:type="dxa"/>
            <w:gridSpan w:val="4"/>
            <w:tcBorders>
              <w:top w:val="single" w:sz="4" w:space="0" w:color="auto"/>
              <w:left w:val="single" w:sz="4" w:space="0" w:color="auto"/>
              <w:bottom w:val="single" w:sz="4" w:space="0" w:color="auto"/>
              <w:right w:val="single" w:sz="4" w:space="0" w:color="auto"/>
            </w:tcBorders>
            <w:shd w:val="clear" w:color="auto" w:fill="FFFFFF"/>
          </w:tcPr>
          <w:p w14:paraId="3A4FAA66" w14:textId="09218F50" w:rsidR="002E45ED" w:rsidRPr="008454F4" w:rsidRDefault="002E45ED" w:rsidP="002E45ED">
            <w:pPr>
              <w:spacing w:after="0" w:line="240" w:lineRule="auto"/>
              <w:jc w:val="center"/>
              <w:rPr>
                <w:rFonts w:ascii="Times New Roman" w:hAnsi="Times New Roman" w:cs="Times New Roman"/>
                <w:sz w:val="22"/>
                <w:szCs w:val="22"/>
                <w:lang w:val="ru-RU"/>
              </w:rPr>
            </w:pPr>
            <w:r w:rsidRPr="002E45ED">
              <w:rPr>
                <w:rFonts w:ascii="Times New Roman" w:hAnsi="Times New Roman" w:cs="Times New Roman"/>
                <w:sz w:val="22"/>
                <w:szCs w:val="22"/>
                <w:lang w:val="ru-RU"/>
              </w:rPr>
              <w:t>Скала за квантификацију процене:</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 - високо значајно, ++ - средње значајно, + - мало</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значајно</w:t>
            </w:r>
          </w:p>
        </w:tc>
      </w:tr>
    </w:tbl>
    <w:p w14:paraId="76C53FA5" w14:textId="08278878" w:rsidR="002E45ED" w:rsidRPr="008454F4" w:rsidRDefault="002E45ED" w:rsidP="00314C4C">
      <w:pPr>
        <w:spacing w:after="0" w:line="240" w:lineRule="auto"/>
        <w:jc w:val="both"/>
        <w:rPr>
          <w:rFonts w:ascii="Times New Roman" w:hAnsi="Times New Roman" w:cs="Times New Roman"/>
          <w:lang w:val="ru-RU"/>
        </w:rPr>
      </w:pPr>
    </w:p>
    <w:p w14:paraId="0EA20042" w14:textId="77777777" w:rsidR="002E45ED" w:rsidRPr="002E45ED" w:rsidRDefault="002E45ED" w:rsidP="002E45ED">
      <w:pPr>
        <w:spacing w:after="0" w:line="360" w:lineRule="auto"/>
        <w:jc w:val="both"/>
        <w:rPr>
          <w:rFonts w:ascii="Times New Roman" w:hAnsi="Times New Roman" w:cs="Times New Roman"/>
          <w:b/>
          <w:bCs/>
          <w:lang w:val="sr-Cyrl-RS"/>
        </w:rPr>
      </w:pPr>
      <w:r w:rsidRPr="002E45ED">
        <w:rPr>
          <w:rFonts w:ascii="Times New Roman" w:hAnsi="Times New Roman" w:cs="Times New Roman"/>
          <w:b/>
          <w:bCs/>
          <w:lang w:val="sr-Cyrl-RS"/>
        </w:rPr>
        <w:t>Предлог мера и активности за унапређење квалитета стандарда 10:</w:t>
      </w:r>
    </w:p>
    <w:p w14:paraId="77F0907B" w14:textId="562DB63E" w:rsidR="002E45ED" w:rsidRP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Донети мере унапређења рада управљачких органа;</w:t>
      </w:r>
    </w:p>
    <w:p w14:paraId="2FC40C63" w14:textId="77777777" w:rsid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Боље организовати рад ваннаставних служби у појединим периодима (пријем и</w:t>
      </w:r>
      <w:r>
        <w:rPr>
          <w:rFonts w:ascii="Times New Roman" w:hAnsi="Times New Roman" w:cs="Times New Roman"/>
          <w:lang w:val="sr-Cyrl-RS"/>
        </w:rPr>
        <w:t xml:space="preserve"> </w:t>
      </w:r>
      <w:r w:rsidRPr="002E45ED">
        <w:rPr>
          <w:rFonts w:ascii="Times New Roman" w:hAnsi="Times New Roman" w:cs="Times New Roman"/>
          <w:lang w:val="sr-Cyrl-RS"/>
        </w:rPr>
        <w:t>упис студената, одржавање научних скупова на факултету...);</w:t>
      </w:r>
    </w:p>
    <w:p w14:paraId="4C509BC9" w14:textId="77777777" w:rsid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Увести услове за награђивање ненаставног особља;</w:t>
      </w:r>
    </w:p>
    <w:p w14:paraId="5411BA4A" w14:textId="77777777" w:rsid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Спровести едукацију запослених о управљању квалитетом;</w:t>
      </w:r>
    </w:p>
    <w:p w14:paraId="7B09C1D8" w14:textId="77777777" w:rsid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Дефинисати услове и омогућити усавршавање и напредовање запослених у</w:t>
      </w:r>
      <w:r>
        <w:rPr>
          <w:rFonts w:ascii="Times New Roman" w:hAnsi="Times New Roman" w:cs="Times New Roman"/>
          <w:lang w:val="sr-Cyrl-RS"/>
        </w:rPr>
        <w:t xml:space="preserve"> </w:t>
      </w:r>
      <w:r w:rsidRPr="002E45ED">
        <w:rPr>
          <w:rFonts w:ascii="Times New Roman" w:hAnsi="Times New Roman" w:cs="Times New Roman"/>
          <w:lang w:val="sr-Cyrl-RS"/>
        </w:rPr>
        <w:t>службама ваннаставне радне јединице;</w:t>
      </w:r>
    </w:p>
    <w:p w14:paraId="411DD6FB" w14:textId="4AC17747" w:rsidR="002E45ED" w:rsidRPr="002E45ED" w:rsidRDefault="002E45ED" w:rsidP="002E45ED">
      <w:pPr>
        <w:pStyle w:val="Pasussalistom"/>
        <w:numPr>
          <w:ilvl w:val="0"/>
          <w:numId w:val="3"/>
        </w:numPr>
        <w:spacing w:after="0" w:line="360" w:lineRule="auto"/>
        <w:jc w:val="both"/>
        <w:rPr>
          <w:rFonts w:ascii="Times New Roman" w:hAnsi="Times New Roman" w:cs="Times New Roman"/>
          <w:lang w:val="sr-Cyrl-RS"/>
        </w:rPr>
      </w:pPr>
      <w:r w:rsidRPr="002E45ED">
        <w:rPr>
          <w:rFonts w:ascii="Times New Roman" w:hAnsi="Times New Roman" w:cs="Times New Roman"/>
          <w:lang w:val="sr-Cyrl-RS"/>
        </w:rPr>
        <w:t>Дефинисати стандарде, надлежности и процедуре одговарајућим актима.</w:t>
      </w:r>
    </w:p>
    <w:p w14:paraId="2A53F465" w14:textId="77777777" w:rsidR="00314C4C" w:rsidRDefault="00314C4C" w:rsidP="00314C4C">
      <w:pPr>
        <w:spacing w:after="0" w:line="240" w:lineRule="auto"/>
        <w:jc w:val="both"/>
        <w:rPr>
          <w:rFonts w:ascii="Times New Roman" w:hAnsi="Times New Roman" w:cs="Times New Roman"/>
          <w:b/>
          <w:bCs/>
          <w:lang w:val="sr-Cyrl-RS"/>
        </w:rPr>
      </w:pPr>
    </w:p>
    <w:p w14:paraId="30CD2956" w14:textId="30CFCF94" w:rsidR="002E45ED" w:rsidRPr="002E45ED" w:rsidRDefault="002E45ED" w:rsidP="002E45ED">
      <w:pPr>
        <w:spacing w:after="0" w:line="360" w:lineRule="auto"/>
        <w:jc w:val="both"/>
        <w:rPr>
          <w:rFonts w:ascii="Times New Roman" w:hAnsi="Times New Roman" w:cs="Times New Roman"/>
          <w:b/>
          <w:bCs/>
          <w:lang w:val="sr-Cyrl-RS"/>
        </w:rPr>
      </w:pPr>
      <w:r w:rsidRPr="002E45ED">
        <w:rPr>
          <w:rFonts w:ascii="Times New Roman" w:hAnsi="Times New Roman" w:cs="Times New Roman"/>
          <w:b/>
          <w:bCs/>
          <w:lang w:val="sr-Cyrl-RS"/>
        </w:rPr>
        <w:t>Табеле и прилози за Стандард 10:</w:t>
      </w:r>
    </w:p>
    <w:p w14:paraId="6FAB09E1" w14:textId="4A913E3A" w:rsidR="002E45ED" w:rsidRDefault="00392B04" w:rsidP="00392B04">
      <w:pPr>
        <w:spacing w:after="0" w:line="360" w:lineRule="auto"/>
        <w:jc w:val="both"/>
        <w:rPr>
          <w:rFonts w:ascii="Times New Roman" w:hAnsi="Times New Roman" w:cs="Times New Roman"/>
          <w:lang w:val="sr-Cyrl-RS"/>
        </w:rPr>
      </w:pPr>
      <w:hyperlink w:anchor="Т101" w:history="1">
        <w:r w:rsidRPr="002151C9">
          <w:rPr>
            <w:rStyle w:val="Hiperveza"/>
            <w:rFonts w:ascii="Times New Roman" w:hAnsi="Times New Roman" w:cs="Times New Roman"/>
            <w:lang w:val="ru-RU"/>
          </w:rPr>
          <w:t>Табела 10.1</w:t>
        </w:r>
      </w:hyperlink>
      <w:r>
        <w:rPr>
          <w:rFonts w:ascii="Times New Roman" w:hAnsi="Times New Roman" w:cs="Times New Roman"/>
          <w:color w:val="000000"/>
          <w:lang w:val="ru-RU"/>
        </w:rPr>
        <w:t xml:space="preserve">, </w:t>
      </w:r>
      <w:r w:rsidRPr="002E45ED">
        <w:rPr>
          <w:rFonts w:ascii="Times New Roman" w:hAnsi="Times New Roman" w:cs="Times New Roman"/>
          <w:lang w:val="sr-Cyrl-RS"/>
        </w:rPr>
        <w:t>Број ненаставних радника стално запослених у високошколској установи у оквиру одговарајућих организационих јединица</w:t>
      </w:r>
      <w:r>
        <w:rPr>
          <w:rFonts w:ascii="Times New Roman" w:hAnsi="Times New Roman" w:cs="Times New Roman"/>
          <w:lang w:val="sr-Cyrl-RS"/>
        </w:rPr>
        <w:t>,</w:t>
      </w:r>
    </w:p>
    <w:p w14:paraId="17B87DDD" w14:textId="6FEC731B" w:rsidR="00392B04" w:rsidRDefault="00A97F26" w:rsidP="00392B04">
      <w:pPr>
        <w:spacing w:after="0" w:line="360" w:lineRule="auto"/>
        <w:jc w:val="both"/>
        <w:rPr>
          <w:rFonts w:ascii="Times New Roman" w:hAnsi="Times New Roman" w:cs="Times New Roman"/>
          <w:color w:val="000000"/>
          <w:lang w:val="ru-RU"/>
        </w:rPr>
      </w:pPr>
      <w:hyperlink w:anchor="П101" w:history="1">
        <w:r w:rsidRPr="002151C9">
          <w:rPr>
            <w:rStyle w:val="Hiperveza"/>
            <w:rFonts w:ascii="Times New Roman" w:hAnsi="Times New Roman" w:cs="Times New Roman"/>
            <w:lang w:val="sr-Cyrl-RS"/>
          </w:rPr>
          <w:t>Прилог 10.1</w:t>
        </w:r>
      </w:hyperlink>
      <w:r w:rsidR="00392B04">
        <w:rPr>
          <w:rFonts w:ascii="Times New Roman" w:hAnsi="Times New Roman" w:cs="Times New Roman"/>
          <w:lang w:val="sr-Cyrl-RS"/>
        </w:rPr>
        <w:t>, Шематска организациона структура Филозофског факултета,</w:t>
      </w:r>
    </w:p>
    <w:p w14:paraId="1BC142DB" w14:textId="75B195C7" w:rsidR="00392B04" w:rsidRDefault="00392B04" w:rsidP="00392B04">
      <w:pPr>
        <w:jc w:val="both"/>
        <w:rPr>
          <w:rFonts w:ascii="Times New Roman" w:hAnsi="Times New Roman" w:cs="Times New Roman"/>
          <w:lang w:val="sr-Cyrl-RS"/>
        </w:rPr>
      </w:pPr>
      <w:hyperlink w:anchor="П102" w:history="1">
        <w:r w:rsidRPr="002151C9">
          <w:rPr>
            <w:rStyle w:val="Hiperveza"/>
            <w:rFonts w:ascii="Times New Roman" w:hAnsi="Times New Roman" w:cs="Times New Roman"/>
            <w:lang w:val="sr-Cyrl-RS"/>
          </w:rPr>
          <w:t>Прилог 10.2</w:t>
        </w:r>
      </w:hyperlink>
      <w:r>
        <w:rPr>
          <w:rFonts w:ascii="Times New Roman" w:hAnsi="Times New Roman" w:cs="Times New Roman"/>
          <w:lang w:val="sr-Cyrl-RS"/>
        </w:rPr>
        <w:t xml:space="preserve">, </w:t>
      </w:r>
      <w:r w:rsidRPr="00392B04">
        <w:rPr>
          <w:rFonts w:ascii="Times New Roman" w:hAnsi="Times New Roman" w:cs="Times New Roman"/>
          <w:lang w:val="sr-Cyrl-RS"/>
        </w:rPr>
        <w:t>Годишњи статистички извештај о студентској евалуацији рада Факултета.</w:t>
      </w:r>
    </w:p>
    <w:p w14:paraId="6588E0BA" w14:textId="77777777" w:rsidR="002B5CD8" w:rsidRDefault="002B5CD8" w:rsidP="00392B04">
      <w:pPr>
        <w:jc w:val="both"/>
        <w:rPr>
          <w:rFonts w:ascii="Times New Roman" w:hAnsi="Times New Roman" w:cs="Times New Roman"/>
          <w:lang w:val="sr-Cyrl-RS"/>
        </w:rPr>
      </w:pPr>
    </w:p>
    <w:p w14:paraId="50D969B9" w14:textId="5D165E4C" w:rsidR="00392B04" w:rsidRPr="003676FF" w:rsidRDefault="00392B04" w:rsidP="00392B04">
      <w:pPr>
        <w:spacing w:after="0" w:line="360" w:lineRule="auto"/>
        <w:jc w:val="center"/>
        <w:rPr>
          <w:rFonts w:ascii="Times New Roman" w:eastAsia="Times New Roman" w:hAnsi="Times New Roman" w:cs="Times New Roman"/>
          <w:b/>
          <w:bCs/>
          <w:color w:val="000000"/>
          <w:kern w:val="0"/>
          <w:sz w:val="28"/>
          <w:szCs w:val="28"/>
          <w:lang w:val="sr-Cyrl-RS" w:eastAsia="sr-Cyrl-RS"/>
          <w14:ligatures w14:val="none"/>
        </w:rPr>
      </w:pPr>
      <w:bookmarkStart w:id="12" w:name="СТАН11"/>
      <w:r w:rsidRPr="003676FF">
        <w:rPr>
          <w:rFonts w:ascii="Times New Roman" w:eastAsia="Times New Roman" w:hAnsi="Times New Roman" w:cs="Times New Roman"/>
          <w:b/>
          <w:bCs/>
          <w:color w:val="000000"/>
          <w:kern w:val="0"/>
          <w:sz w:val="28"/>
          <w:szCs w:val="28"/>
          <w:lang w:val="sr-Cyrl-RS" w:eastAsia="sr-Cyrl-RS"/>
          <w14:ligatures w14:val="none"/>
        </w:rPr>
        <w:lastRenderedPageBreak/>
        <w:t>СТАНДАРД 11: КВАЛИТЕТ ПРОСТОРА И ОПРЕМЕ</w:t>
      </w:r>
    </w:p>
    <w:bookmarkEnd w:id="12"/>
    <w:p w14:paraId="3E2C823F" w14:textId="77777777" w:rsidR="00392B04" w:rsidRPr="00392B04" w:rsidRDefault="00392B04" w:rsidP="00392B04">
      <w:pPr>
        <w:spacing w:after="0" w:line="360" w:lineRule="auto"/>
        <w:jc w:val="center"/>
        <w:rPr>
          <w:rFonts w:ascii="Times New Roman" w:eastAsia="Times New Roman" w:hAnsi="Times New Roman" w:cs="Times New Roman"/>
          <w:b/>
          <w:bCs/>
          <w:color w:val="000000"/>
          <w:kern w:val="0"/>
          <w:lang w:val="sr-Cyrl-RS" w:eastAsia="sr-Cyrl-RS"/>
          <w14:ligatures w14:val="none"/>
        </w:rPr>
      </w:pPr>
    </w:p>
    <w:p w14:paraId="3FB9CD7A" w14:textId="77777777" w:rsidR="00392B04" w:rsidRPr="00392B04" w:rsidRDefault="00392B04" w:rsidP="00392B04">
      <w:pPr>
        <w:spacing w:after="0" w:line="360" w:lineRule="auto"/>
        <w:ind w:firstLine="720"/>
        <w:jc w:val="both"/>
        <w:rPr>
          <w:rFonts w:ascii="Times New Roman" w:eastAsia="Times New Roman" w:hAnsi="Times New Roman" w:cs="Times New Roman"/>
          <w:color w:val="000000"/>
          <w:kern w:val="0"/>
          <w:lang w:val="sr-Cyrl-RS" w:eastAsia="sr-Cyrl-RS"/>
          <w14:ligatures w14:val="none"/>
        </w:rPr>
      </w:pPr>
      <w:r w:rsidRPr="00392B04">
        <w:rPr>
          <w:rFonts w:ascii="Times New Roman" w:eastAsia="Times New Roman" w:hAnsi="Times New Roman" w:cs="Times New Roman"/>
          <w:color w:val="000000"/>
          <w:kern w:val="0"/>
          <w:lang w:val="sr-Cyrl-RS" w:eastAsia="sr-Cyrl-RS"/>
          <w14:ligatures w14:val="none"/>
        </w:rPr>
        <w:t>На Универзитету у Београду – Филозофском факултету посебна пажња се посвећује квалитету основних инфраструктурних ресурса – простора и опреме. У складу са бројем студената на програму мастер академских студија, организују се предавања и вежбе у учионицама различитих капацитета.</w:t>
      </w:r>
    </w:p>
    <w:p w14:paraId="560C910B" w14:textId="47EC1CCB" w:rsidR="00392B04" w:rsidRPr="00392B04" w:rsidRDefault="00392B04" w:rsidP="00392B04">
      <w:pPr>
        <w:spacing w:after="0" w:line="360" w:lineRule="auto"/>
        <w:ind w:firstLine="720"/>
        <w:jc w:val="both"/>
        <w:rPr>
          <w:rFonts w:ascii="Times New Roman" w:eastAsia="Times New Roman" w:hAnsi="Times New Roman" w:cs="Times New Roman"/>
          <w:color w:val="000000"/>
          <w:kern w:val="0"/>
          <w:lang w:val="ru-RU" w:eastAsia="sr-Cyrl-RS"/>
          <w14:ligatures w14:val="none"/>
        </w:rPr>
      </w:pPr>
      <w:r w:rsidRPr="00392B04">
        <w:rPr>
          <w:rFonts w:ascii="Times New Roman" w:eastAsia="Times New Roman" w:hAnsi="Times New Roman" w:cs="Times New Roman"/>
          <w:color w:val="000000"/>
          <w:kern w:val="0"/>
          <w:lang w:val="sr-Cyrl-RS" w:eastAsia="sr-Cyrl-RS"/>
          <w14:ligatures w14:val="none"/>
        </w:rPr>
        <w:t>За извођење студијског програма мастер академских студија обезбеђени су потребни кадровски, просторни, технолошки и библиотечки ресурси. Факултет располаже амфитеатром, учионицама, компјутерском лабораторијом, библиотекама, читаоницама и другим простором потребним за реализацију студијског програма. Укупна површина (у власништву високошколске установе и изнајмљени простор)</w:t>
      </w:r>
      <w:r>
        <w:rPr>
          <w:rFonts w:ascii="Times New Roman" w:eastAsia="Times New Roman" w:hAnsi="Times New Roman" w:cs="Times New Roman"/>
          <w:color w:val="000000"/>
          <w:kern w:val="0"/>
          <w:lang w:val="sr-Cyrl-RS" w:eastAsia="sr-Cyrl-RS"/>
          <w14:ligatures w14:val="none"/>
        </w:rPr>
        <w:t xml:space="preserve"> дата је у оквиру </w:t>
      </w:r>
      <w:hyperlink r:id="rId72" w:history="1">
        <w:r w:rsidR="00B5381E">
          <w:rPr>
            <w:rStyle w:val="Hiperveza"/>
            <w:rFonts w:ascii="Times New Roman" w:eastAsia="Times New Roman" w:hAnsi="Times New Roman" w:cs="Times New Roman"/>
            <w:kern w:val="0"/>
            <w:lang w:val="sr-Cyrl-RS" w:eastAsia="sr-Cyrl-RS"/>
            <w14:ligatures w14:val="none"/>
          </w:rPr>
          <w:t>Табеле 11.1.а</w:t>
        </w:r>
      </w:hyperlink>
      <w:r>
        <w:rPr>
          <w:rFonts w:ascii="Times New Roman" w:eastAsia="Times New Roman" w:hAnsi="Times New Roman" w:cs="Times New Roman"/>
          <w:color w:val="000000"/>
          <w:kern w:val="0"/>
          <w:lang w:val="sr-Cyrl-RS" w:eastAsia="sr-Cyrl-RS"/>
          <w14:ligatures w14:val="none"/>
        </w:rPr>
        <w:t xml:space="preserve">, а </w:t>
      </w:r>
      <w:r w:rsidRPr="00392B04">
        <w:rPr>
          <w:rFonts w:ascii="Times New Roman" w:eastAsia="Times New Roman" w:hAnsi="Times New Roman" w:cs="Times New Roman"/>
          <w:color w:val="000000"/>
          <w:kern w:val="0"/>
          <w:lang w:val="ru-RU" w:eastAsia="sr-Cyrl-RS"/>
          <w14:ligatures w14:val="none"/>
        </w:rPr>
        <w:t>Укупна</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површина (у</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власништву</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високошколске</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установе</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и изнајмљени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простор)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са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површином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објеката (амфитеатри, </w:t>
      </w:r>
      <w:r w:rsidRPr="00392B04">
        <w:rPr>
          <w:rFonts w:ascii="Times New Roman" w:eastAsia="Times New Roman" w:hAnsi="Times New Roman" w:cs="Times New Roman"/>
          <w:color w:val="000000"/>
          <w:kern w:val="0"/>
          <w:lang w:eastAsia="sr-Cyrl-RS"/>
          <w14:ligatures w14:val="none"/>
        </w:rPr>
        <w:t> </w:t>
      </w:r>
      <w:r w:rsidRPr="00392B04">
        <w:rPr>
          <w:rFonts w:ascii="Times New Roman" w:eastAsia="Times New Roman" w:hAnsi="Times New Roman" w:cs="Times New Roman"/>
          <w:color w:val="000000"/>
          <w:kern w:val="0"/>
          <w:lang w:val="ru-RU" w:eastAsia="sr-Cyrl-RS"/>
          <w14:ligatures w14:val="none"/>
        </w:rPr>
        <w:t xml:space="preserve"> учионице, лабораторије, организационе јединице, службе)</w:t>
      </w:r>
      <w:r>
        <w:rPr>
          <w:rFonts w:ascii="Times New Roman" w:eastAsia="Times New Roman" w:hAnsi="Times New Roman" w:cs="Times New Roman"/>
          <w:color w:val="000000"/>
          <w:kern w:val="0"/>
          <w:lang w:val="ru-RU" w:eastAsia="sr-Cyrl-RS"/>
          <w14:ligatures w14:val="none"/>
        </w:rPr>
        <w:t xml:space="preserve"> у </w:t>
      </w:r>
      <w:hyperlink r:id="rId73" w:history="1">
        <w:r w:rsidR="00B5381E">
          <w:rPr>
            <w:rStyle w:val="Hiperveza"/>
            <w:rFonts w:ascii="Times New Roman" w:eastAsia="Times New Roman" w:hAnsi="Times New Roman" w:cs="Times New Roman"/>
            <w:kern w:val="0"/>
            <w:lang w:val="ru-RU" w:eastAsia="sr-Cyrl-RS"/>
            <w14:ligatures w14:val="none"/>
          </w:rPr>
          <w:t>Табели 11.1.б</w:t>
        </w:r>
      </w:hyperlink>
      <w:r>
        <w:rPr>
          <w:rFonts w:ascii="Times New Roman" w:eastAsia="Times New Roman" w:hAnsi="Times New Roman" w:cs="Times New Roman"/>
          <w:color w:val="000000"/>
          <w:kern w:val="0"/>
          <w:lang w:val="ru-RU" w:eastAsia="sr-Cyrl-RS"/>
          <w14:ligatures w14:val="none"/>
        </w:rPr>
        <w:t>.</w:t>
      </w:r>
    </w:p>
    <w:p w14:paraId="3B253707" w14:textId="72EB6E3A" w:rsidR="00392B04" w:rsidRPr="00392B04" w:rsidRDefault="00392B04" w:rsidP="00392B04">
      <w:pPr>
        <w:spacing w:after="0" w:line="360" w:lineRule="auto"/>
        <w:ind w:firstLine="720"/>
        <w:jc w:val="both"/>
        <w:rPr>
          <w:rFonts w:ascii="Times New Roman" w:eastAsia="Times New Roman" w:hAnsi="Times New Roman" w:cs="Times New Roman"/>
          <w:color w:val="000000"/>
          <w:kern w:val="0"/>
          <w:lang w:val="ru-RU" w:eastAsia="sr-Cyrl-RS"/>
          <w14:ligatures w14:val="none"/>
        </w:rPr>
      </w:pPr>
      <w:r w:rsidRPr="00392B04">
        <w:rPr>
          <w:rFonts w:ascii="Times New Roman" w:eastAsia="Times New Roman" w:hAnsi="Times New Roman" w:cs="Times New Roman"/>
          <w:color w:val="000000"/>
          <w:kern w:val="0"/>
          <w:lang w:val="sr-Cyrl-RS" w:eastAsia="sr-Cyrl-RS"/>
          <w14:ligatures w14:val="none"/>
        </w:rPr>
        <w:t>Одељење поседује одговарајућу техничку опрему: компјутере, видео-пројекторе, штампаче итд. Све учионице опремљене су компјутерима и LCD пројекторима. Студенти имају на располагању и рачунарске учионице, са могућношћу коришћења интернет мреже. Обезбеђена је сва потребна техничка опрема за савремено извођење наставе.</w:t>
      </w:r>
      <w:r w:rsidR="00B5381E">
        <w:rPr>
          <w:rFonts w:ascii="Times New Roman" w:eastAsia="Times New Roman" w:hAnsi="Times New Roman" w:cs="Times New Roman"/>
          <w:color w:val="000000"/>
          <w:kern w:val="0"/>
          <w:lang w:val="sr-Cyrl-RS" w:eastAsia="sr-Cyrl-RS"/>
          <w14:ligatures w14:val="none"/>
        </w:rPr>
        <w:t xml:space="preserve"> </w:t>
      </w:r>
      <w:r w:rsidR="00B5381E" w:rsidRPr="00B5381E">
        <w:rPr>
          <w:rFonts w:ascii="Times New Roman" w:eastAsia="Times New Roman" w:hAnsi="Times New Roman" w:cs="Times New Roman"/>
          <w:color w:val="000000"/>
          <w:kern w:val="0"/>
          <w:lang w:val="ru-RU" w:eastAsia="sr-Cyrl-RS"/>
          <w14:ligatures w14:val="none"/>
        </w:rPr>
        <w:t>Листа опреме у власништву високошколске установе која се користи у наставном процесу и научноистраживачком раду</w:t>
      </w:r>
      <w:r w:rsidR="00B5381E">
        <w:rPr>
          <w:rFonts w:ascii="Times New Roman" w:eastAsia="Times New Roman" w:hAnsi="Times New Roman" w:cs="Times New Roman"/>
          <w:color w:val="000000"/>
          <w:kern w:val="0"/>
          <w:lang w:val="ru-RU" w:eastAsia="sr-Cyrl-RS"/>
          <w14:ligatures w14:val="none"/>
        </w:rPr>
        <w:t xml:space="preserve"> дата је у </w:t>
      </w:r>
      <w:hyperlink r:id="rId74" w:history="1">
        <w:r w:rsidR="00B5381E" w:rsidRPr="00B5381E">
          <w:rPr>
            <w:rStyle w:val="Hiperveza"/>
            <w:rFonts w:ascii="Times New Roman" w:eastAsia="Times New Roman" w:hAnsi="Times New Roman" w:cs="Times New Roman"/>
            <w:kern w:val="0"/>
            <w:lang w:val="ru-RU" w:eastAsia="sr-Cyrl-RS"/>
            <w14:ligatures w14:val="none"/>
          </w:rPr>
          <w:t>Табели 11.2</w:t>
        </w:r>
      </w:hyperlink>
      <w:r w:rsidR="00B5381E">
        <w:rPr>
          <w:rFonts w:ascii="Times New Roman" w:eastAsia="Times New Roman" w:hAnsi="Times New Roman" w:cs="Times New Roman"/>
          <w:color w:val="000000"/>
          <w:kern w:val="0"/>
          <w:lang w:val="ru-RU" w:eastAsia="sr-Cyrl-RS"/>
          <w14:ligatures w14:val="none"/>
        </w:rPr>
        <w:t>.</w:t>
      </w:r>
    </w:p>
    <w:p w14:paraId="23E34610" w14:textId="28EE15B2" w:rsidR="00392B04" w:rsidRDefault="00392B04" w:rsidP="00392B04">
      <w:pPr>
        <w:spacing w:line="360" w:lineRule="auto"/>
        <w:ind w:firstLine="720"/>
        <w:jc w:val="both"/>
        <w:rPr>
          <w:rFonts w:ascii="Times New Roman" w:eastAsia="Times New Roman" w:hAnsi="Times New Roman" w:cs="Times New Roman"/>
          <w:color w:val="000000"/>
          <w:kern w:val="0"/>
          <w:lang w:val="sr-Cyrl-RS" w:eastAsia="sr-Cyrl-RS"/>
          <w14:ligatures w14:val="none"/>
        </w:rPr>
      </w:pPr>
      <w:r w:rsidRPr="00392B04">
        <w:rPr>
          <w:rFonts w:ascii="Times New Roman" w:eastAsia="Times New Roman" w:hAnsi="Times New Roman" w:cs="Times New Roman"/>
          <w:color w:val="000000"/>
          <w:kern w:val="0"/>
          <w:lang w:val="sr-Cyrl-RS" w:eastAsia="sr-Cyrl-RS"/>
          <w14:ligatures w14:val="none"/>
        </w:rPr>
        <w:t xml:space="preserve">Библиотека Одељења располаже богатим фондом библиотечких јединица, који обухвата сву релевантну литературу </w:t>
      </w:r>
      <w:proofErr w:type="spellStart"/>
      <w:r w:rsidRPr="00392B04">
        <w:rPr>
          <w:rFonts w:ascii="Times New Roman" w:eastAsia="Times New Roman" w:hAnsi="Times New Roman" w:cs="Times New Roman"/>
          <w:color w:val="000000"/>
          <w:kern w:val="0"/>
          <w:lang w:val="sr-Cyrl-RS" w:eastAsia="sr-Cyrl-RS"/>
          <w14:ligatures w14:val="none"/>
        </w:rPr>
        <w:t>предвиђену</w:t>
      </w:r>
      <w:proofErr w:type="spellEnd"/>
      <w:r w:rsidRPr="00392B04">
        <w:rPr>
          <w:rFonts w:ascii="Times New Roman" w:eastAsia="Times New Roman" w:hAnsi="Times New Roman" w:cs="Times New Roman"/>
          <w:color w:val="000000"/>
          <w:kern w:val="0"/>
          <w:lang w:val="sr-Cyrl-RS" w:eastAsia="sr-Cyrl-RS"/>
          <w14:ligatures w14:val="none"/>
        </w:rPr>
        <w:t xml:space="preserve"> програмима студијских предмета. За сваки предмет постоји довољан број примерака уџбеничке и друге литературе.</w:t>
      </w:r>
    </w:p>
    <w:p w14:paraId="22D983C6" w14:textId="5CAC7DE1" w:rsidR="00B5381E" w:rsidRPr="00B5381E" w:rsidRDefault="00B5381E" w:rsidP="00B5381E">
      <w:pPr>
        <w:spacing w:line="360" w:lineRule="auto"/>
        <w:jc w:val="center"/>
        <w:rPr>
          <w:lang w:val="ru-RU"/>
        </w:rPr>
      </w:pPr>
      <w:r w:rsidRPr="00B5381E">
        <w:rPr>
          <w:rFonts w:ascii="Times New Roman" w:hAnsi="Times New Roman" w:cs="Times New Roman"/>
          <w:b/>
          <w:bCs/>
          <w:color w:val="000000"/>
        </w:rPr>
        <w:t>SWOT</w:t>
      </w:r>
      <w:r w:rsidRPr="00B5381E">
        <w:rPr>
          <w:rFonts w:ascii="Times New Roman" w:hAnsi="Times New Roman" w:cs="Times New Roman"/>
          <w:b/>
          <w:bCs/>
          <w:color w:val="000000"/>
          <w:lang w:val="ru-RU"/>
        </w:rPr>
        <w:t xml:space="preserve"> анализа квалитета простора и опреме</w:t>
      </w:r>
    </w:p>
    <w:tbl>
      <w:tblPr>
        <w:tblW w:w="9605" w:type="dxa"/>
        <w:tblInd w:w="10" w:type="dxa"/>
        <w:tblLayout w:type="fixed"/>
        <w:tblCellMar>
          <w:left w:w="10" w:type="dxa"/>
          <w:right w:w="10" w:type="dxa"/>
        </w:tblCellMar>
        <w:tblLook w:val="04A0" w:firstRow="1" w:lastRow="0" w:firstColumn="1" w:lastColumn="0" w:noHBand="0" w:noVBand="1"/>
      </w:tblPr>
      <w:tblGrid>
        <w:gridCol w:w="4819"/>
        <w:gridCol w:w="643"/>
        <w:gridCol w:w="3629"/>
        <w:gridCol w:w="514"/>
      </w:tblGrid>
      <w:tr w:rsidR="00B5381E" w14:paraId="1410B1EF" w14:textId="77777777" w:rsidTr="00B5381E">
        <w:trPr>
          <w:trHeight w:hRule="exact" w:val="247"/>
        </w:trPr>
        <w:tc>
          <w:tcPr>
            <w:tcW w:w="5462" w:type="dxa"/>
            <w:gridSpan w:val="2"/>
            <w:tcBorders>
              <w:top w:val="single" w:sz="4" w:space="0" w:color="auto"/>
              <w:left w:val="single" w:sz="4" w:space="0" w:color="auto"/>
            </w:tcBorders>
            <w:shd w:val="clear" w:color="auto" w:fill="FFFFFF"/>
          </w:tcPr>
          <w:p w14:paraId="6A9E7E59" w14:textId="77777777" w:rsidR="00B5381E" w:rsidRPr="00B5381E" w:rsidRDefault="00B5381E" w:rsidP="00B5381E">
            <w:pPr>
              <w:pStyle w:val="BodyText5"/>
              <w:shd w:val="clear" w:color="auto" w:fill="auto"/>
              <w:spacing w:before="0" w:line="210" w:lineRule="exact"/>
              <w:ind w:left="1640" w:firstLine="0"/>
              <w:rPr>
                <w:b/>
                <w:bCs/>
                <w:sz w:val="24"/>
                <w:szCs w:val="24"/>
              </w:rPr>
            </w:pPr>
            <w:r w:rsidRPr="00B5381E">
              <w:rPr>
                <w:rStyle w:val="BodyText2"/>
                <w:b/>
                <w:bCs/>
                <w:sz w:val="24"/>
                <w:szCs w:val="24"/>
              </w:rPr>
              <w:t>ПРЕДНОСТИ</w:t>
            </w:r>
          </w:p>
        </w:tc>
        <w:tc>
          <w:tcPr>
            <w:tcW w:w="4143" w:type="dxa"/>
            <w:gridSpan w:val="2"/>
            <w:tcBorders>
              <w:top w:val="single" w:sz="4" w:space="0" w:color="auto"/>
              <w:left w:val="single" w:sz="4" w:space="0" w:color="auto"/>
              <w:right w:val="single" w:sz="4" w:space="0" w:color="auto"/>
            </w:tcBorders>
            <w:shd w:val="clear" w:color="auto" w:fill="FFFFFF"/>
          </w:tcPr>
          <w:p w14:paraId="5D6202C2" w14:textId="77777777" w:rsidR="00B5381E" w:rsidRPr="00B5381E" w:rsidRDefault="00B5381E" w:rsidP="00B5381E">
            <w:pPr>
              <w:pStyle w:val="BodyText5"/>
              <w:shd w:val="clear" w:color="auto" w:fill="auto"/>
              <w:spacing w:before="0" w:line="210" w:lineRule="exact"/>
              <w:ind w:left="1120" w:firstLine="0"/>
              <w:rPr>
                <w:b/>
                <w:bCs/>
                <w:sz w:val="24"/>
                <w:szCs w:val="24"/>
              </w:rPr>
            </w:pPr>
            <w:r w:rsidRPr="00B5381E">
              <w:rPr>
                <w:rStyle w:val="BodyText2"/>
                <w:b/>
                <w:bCs/>
                <w:sz w:val="24"/>
                <w:szCs w:val="24"/>
              </w:rPr>
              <w:t>СЛАБОСТИ</w:t>
            </w:r>
          </w:p>
        </w:tc>
      </w:tr>
      <w:tr w:rsidR="00B5381E" w14:paraId="1CE1EC7E" w14:textId="77777777" w:rsidTr="00B5381E">
        <w:trPr>
          <w:trHeight w:hRule="exact" w:val="850"/>
        </w:trPr>
        <w:tc>
          <w:tcPr>
            <w:tcW w:w="4819" w:type="dxa"/>
            <w:tcBorders>
              <w:top w:val="single" w:sz="4" w:space="0" w:color="auto"/>
              <w:left w:val="single" w:sz="4" w:space="0" w:color="auto"/>
            </w:tcBorders>
            <w:shd w:val="clear" w:color="auto" w:fill="FFFFFF"/>
          </w:tcPr>
          <w:p w14:paraId="5F86CF0D" w14:textId="77777777" w:rsidR="00B5381E" w:rsidRPr="00B5381E" w:rsidRDefault="00B5381E" w:rsidP="00B5381E">
            <w:pPr>
              <w:pStyle w:val="BodyText5"/>
              <w:shd w:val="clear" w:color="auto" w:fill="auto"/>
              <w:spacing w:before="0" w:line="283" w:lineRule="exact"/>
              <w:ind w:firstLine="0"/>
              <w:jc w:val="center"/>
              <w:rPr>
                <w:sz w:val="24"/>
                <w:szCs w:val="24"/>
                <w:lang w:val="ru-RU"/>
              </w:rPr>
            </w:pPr>
            <w:r w:rsidRPr="00B5381E">
              <w:rPr>
                <w:rStyle w:val="BodyText2"/>
                <w:sz w:val="24"/>
                <w:szCs w:val="24"/>
                <w:lang w:val="ru-RU"/>
              </w:rPr>
              <w:t>Адекватно опремљене компјутерске учионице неопходне за обуку студената</w:t>
            </w:r>
          </w:p>
        </w:tc>
        <w:tc>
          <w:tcPr>
            <w:tcW w:w="643" w:type="dxa"/>
            <w:tcBorders>
              <w:top w:val="single" w:sz="4" w:space="0" w:color="auto"/>
              <w:left w:val="single" w:sz="4" w:space="0" w:color="auto"/>
            </w:tcBorders>
            <w:shd w:val="clear" w:color="auto" w:fill="FFFFFF"/>
          </w:tcPr>
          <w:p w14:paraId="51C20C86"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c>
          <w:tcPr>
            <w:tcW w:w="3629" w:type="dxa"/>
            <w:tcBorders>
              <w:top w:val="single" w:sz="4" w:space="0" w:color="auto"/>
              <w:left w:val="single" w:sz="4" w:space="0" w:color="auto"/>
            </w:tcBorders>
            <w:shd w:val="clear" w:color="auto" w:fill="FFFFFF"/>
          </w:tcPr>
          <w:p w14:paraId="1C67529D" w14:textId="77777777" w:rsidR="00B5381E" w:rsidRPr="00B5381E" w:rsidRDefault="00B5381E" w:rsidP="00B5381E">
            <w:pPr>
              <w:pStyle w:val="BodyText5"/>
              <w:shd w:val="clear" w:color="auto" w:fill="auto"/>
              <w:spacing w:before="0" w:line="274" w:lineRule="exact"/>
              <w:ind w:firstLine="0"/>
              <w:jc w:val="center"/>
              <w:rPr>
                <w:sz w:val="24"/>
                <w:szCs w:val="24"/>
                <w:lang w:val="ru-RU"/>
              </w:rPr>
            </w:pPr>
            <w:r w:rsidRPr="00B5381E">
              <w:rPr>
                <w:rStyle w:val="BodyText2"/>
                <w:sz w:val="24"/>
                <w:szCs w:val="24"/>
                <w:lang w:val="ru-RU"/>
              </w:rPr>
              <w:t>Непостојање свих, за наставу потребних, софтвера и мрежних каблова за све рачунаре</w:t>
            </w:r>
          </w:p>
        </w:tc>
        <w:tc>
          <w:tcPr>
            <w:tcW w:w="514" w:type="dxa"/>
            <w:tcBorders>
              <w:top w:val="single" w:sz="4" w:space="0" w:color="auto"/>
              <w:left w:val="single" w:sz="4" w:space="0" w:color="auto"/>
              <w:right w:val="single" w:sz="4" w:space="0" w:color="auto"/>
            </w:tcBorders>
            <w:shd w:val="clear" w:color="auto" w:fill="FFFFFF"/>
          </w:tcPr>
          <w:p w14:paraId="42D91405"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r>
      <w:tr w:rsidR="00B5381E" w14:paraId="48854916" w14:textId="77777777" w:rsidTr="00B5381E">
        <w:trPr>
          <w:trHeight w:hRule="exact" w:val="1114"/>
        </w:trPr>
        <w:tc>
          <w:tcPr>
            <w:tcW w:w="4819" w:type="dxa"/>
            <w:tcBorders>
              <w:top w:val="single" w:sz="4" w:space="0" w:color="auto"/>
              <w:left w:val="single" w:sz="4" w:space="0" w:color="auto"/>
            </w:tcBorders>
            <w:shd w:val="clear" w:color="auto" w:fill="FFFFFF"/>
          </w:tcPr>
          <w:p w14:paraId="223A6E19" w14:textId="77777777" w:rsidR="00B5381E" w:rsidRPr="00B5381E" w:rsidRDefault="00B5381E" w:rsidP="00B5381E">
            <w:pPr>
              <w:pStyle w:val="BodyText5"/>
              <w:shd w:val="clear" w:color="auto" w:fill="auto"/>
              <w:spacing w:before="0" w:line="278" w:lineRule="exact"/>
              <w:ind w:firstLine="0"/>
              <w:jc w:val="center"/>
              <w:rPr>
                <w:sz w:val="24"/>
                <w:szCs w:val="24"/>
                <w:lang w:val="ru-RU"/>
              </w:rPr>
            </w:pPr>
            <w:r w:rsidRPr="00B5381E">
              <w:rPr>
                <w:rStyle w:val="BodyText2"/>
                <w:sz w:val="24"/>
                <w:szCs w:val="24"/>
                <w:lang w:val="ru-RU"/>
              </w:rPr>
              <w:t>Континуирано праћење и усклађивање капацитета простора и опреме са потребама наставног процеса на мастер академским студијама</w:t>
            </w:r>
          </w:p>
        </w:tc>
        <w:tc>
          <w:tcPr>
            <w:tcW w:w="643" w:type="dxa"/>
            <w:tcBorders>
              <w:top w:val="single" w:sz="4" w:space="0" w:color="auto"/>
              <w:left w:val="single" w:sz="4" w:space="0" w:color="auto"/>
            </w:tcBorders>
            <w:shd w:val="clear" w:color="auto" w:fill="FFFFFF"/>
          </w:tcPr>
          <w:p w14:paraId="369E8422"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c>
          <w:tcPr>
            <w:tcW w:w="3629" w:type="dxa"/>
            <w:tcBorders>
              <w:top w:val="single" w:sz="4" w:space="0" w:color="auto"/>
              <w:left w:val="single" w:sz="4" w:space="0" w:color="auto"/>
            </w:tcBorders>
            <w:shd w:val="clear" w:color="auto" w:fill="FFFFFF"/>
          </w:tcPr>
          <w:p w14:paraId="7A3FD807" w14:textId="77777777" w:rsidR="00B5381E" w:rsidRPr="00B5381E" w:rsidRDefault="00B5381E" w:rsidP="00B5381E">
            <w:pPr>
              <w:jc w:val="center"/>
            </w:pPr>
          </w:p>
        </w:tc>
        <w:tc>
          <w:tcPr>
            <w:tcW w:w="514" w:type="dxa"/>
            <w:tcBorders>
              <w:top w:val="single" w:sz="4" w:space="0" w:color="auto"/>
              <w:left w:val="single" w:sz="4" w:space="0" w:color="auto"/>
              <w:right w:val="single" w:sz="4" w:space="0" w:color="auto"/>
            </w:tcBorders>
            <w:shd w:val="clear" w:color="auto" w:fill="FFFFFF"/>
          </w:tcPr>
          <w:p w14:paraId="7E4F6FE9" w14:textId="77777777" w:rsidR="00B5381E" w:rsidRPr="00B5381E" w:rsidRDefault="00B5381E" w:rsidP="00B5381E">
            <w:pPr>
              <w:jc w:val="center"/>
            </w:pPr>
          </w:p>
        </w:tc>
      </w:tr>
      <w:tr w:rsidR="00B5381E" w14:paraId="6F2B9E3B" w14:textId="77777777" w:rsidTr="00B5381E">
        <w:trPr>
          <w:trHeight w:hRule="exact" w:val="845"/>
        </w:trPr>
        <w:tc>
          <w:tcPr>
            <w:tcW w:w="4819" w:type="dxa"/>
            <w:tcBorders>
              <w:top w:val="single" w:sz="4" w:space="0" w:color="auto"/>
              <w:left w:val="single" w:sz="4" w:space="0" w:color="auto"/>
            </w:tcBorders>
            <w:shd w:val="clear" w:color="auto" w:fill="FFFFFF"/>
          </w:tcPr>
          <w:p w14:paraId="3C51AC2E" w14:textId="77777777" w:rsidR="00B5381E" w:rsidRPr="00B5381E" w:rsidRDefault="00B5381E" w:rsidP="00B5381E">
            <w:pPr>
              <w:pStyle w:val="BodyText5"/>
              <w:shd w:val="clear" w:color="auto" w:fill="auto"/>
              <w:spacing w:before="0" w:line="274" w:lineRule="exact"/>
              <w:ind w:firstLine="0"/>
              <w:jc w:val="center"/>
              <w:rPr>
                <w:sz w:val="24"/>
                <w:szCs w:val="24"/>
                <w:lang w:val="ru-RU"/>
              </w:rPr>
            </w:pPr>
            <w:r w:rsidRPr="00B5381E">
              <w:rPr>
                <w:rStyle w:val="BodyText2"/>
                <w:sz w:val="24"/>
                <w:szCs w:val="24"/>
                <w:lang w:val="ru-RU"/>
              </w:rPr>
              <w:t>Неометан приступ различитим врстама информација у електронском облику и информационим технологијама</w:t>
            </w:r>
          </w:p>
        </w:tc>
        <w:tc>
          <w:tcPr>
            <w:tcW w:w="643" w:type="dxa"/>
            <w:tcBorders>
              <w:top w:val="single" w:sz="4" w:space="0" w:color="auto"/>
              <w:left w:val="single" w:sz="4" w:space="0" w:color="auto"/>
            </w:tcBorders>
            <w:shd w:val="clear" w:color="auto" w:fill="FFFFFF"/>
          </w:tcPr>
          <w:p w14:paraId="24473CBA"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c>
          <w:tcPr>
            <w:tcW w:w="3629" w:type="dxa"/>
            <w:tcBorders>
              <w:top w:val="single" w:sz="4" w:space="0" w:color="auto"/>
              <w:left w:val="single" w:sz="4" w:space="0" w:color="auto"/>
            </w:tcBorders>
            <w:shd w:val="clear" w:color="auto" w:fill="FFFFFF"/>
          </w:tcPr>
          <w:p w14:paraId="5BF16125" w14:textId="77777777" w:rsidR="00B5381E" w:rsidRPr="00B5381E" w:rsidRDefault="00B5381E" w:rsidP="00B5381E">
            <w:pPr>
              <w:pStyle w:val="BodyText5"/>
              <w:shd w:val="clear" w:color="auto" w:fill="auto"/>
              <w:spacing w:before="0" w:line="210" w:lineRule="exact"/>
              <w:ind w:firstLine="0"/>
              <w:jc w:val="center"/>
              <w:rPr>
                <w:sz w:val="24"/>
                <w:szCs w:val="24"/>
                <w:lang w:val="ru-RU"/>
              </w:rPr>
            </w:pPr>
            <w:r w:rsidRPr="00B5381E">
              <w:rPr>
                <w:rStyle w:val="BodyText2"/>
                <w:sz w:val="24"/>
                <w:szCs w:val="24"/>
                <w:lang w:val="ru-RU"/>
              </w:rPr>
              <w:t xml:space="preserve">Слабе </w:t>
            </w:r>
            <w:proofErr w:type="spellStart"/>
            <w:r w:rsidRPr="00B5381E">
              <w:rPr>
                <w:rStyle w:val="BodyText2"/>
                <w:sz w:val="24"/>
                <w:szCs w:val="24"/>
              </w:rPr>
              <w:t>wifi</w:t>
            </w:r>
            <w:proofErr w:type="spellEnd"/>
            <w:r w:rsidRPr="008454F4">
              <w:rPr>
                <w:rStyle w:val="BodyText2"/>
                <w:sz w:val="24"/>
                <w:szCs w:val="24"/>
                <w:lang w:val="ru-RU"/>
              </w:rPr>
              <w:t xml:space="preserve"> </w:t>
            </w:r>
            <w:r w:rsidRPr="00B5381E">
              <w:rPr>
                <w:rStyle w:val="BodyText2"/>
                <w:sz w:val="24"/>
                <w:szCs w:val="24"/>
                <w:lang w:val="ru-RU"/>
              </w:rPr>
              <w:t>мреже у ходнику</w:t>
            </w:r>
          </w:p>
        </w:tc>
        <w:tc>
          <w:tcPr>
            <w:tcW w:w="514" w:type="dxa"/>
            <w:tcBorders>
              <w:top w:val="single" w:sz="4" w:space="0" w:color="auto"/>
              <w:left w:val="single" w:sz="4" w:space="0" w:color="auto"/>
              <w:right w:val="single" w:sz="4" w:space="0" w:color="auto"/>
            </w:tcBorders>
            <w:shd w:val="clear" w:color="auto" w:fill="FFFFFF"/>
          </w:tcPr>
          <w:p w14:paraId="56289D69"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r>
      <w:tr w:rsidR="00B5381E" w14:paraId="770F0120" w14:textId="77777777" w:rsidTr="00B5381E">
        <w:trPr>
          <w:trHeight w:hRule="exact" w:val="293"/>
        </w:trPr>
        <w:tc>
          <w:tcPr>
            <w:tcW w:w="4819" w:type="dxa"/>
            <w:tcBorders>
              <w:top w:val="single" w:sz="4" w:space="0" w:color="auto"/>
              <w:left w:val="single" w:sz="4" w:space="0" w:color="auto"/>
            </w:tcBorders>
            <w:shd w:val="clear" w:color="auto" w:fill="FFFFFF"/>
          </w:tcPr>
          <w:p w14:paraId="77623C82" w14:textId="77777777" w:rsidR="00B5381E" w:rsidRPr="00B5381E" w:rsidRDefault="00B5381E" w:rsidP="00B5381E">
            <w:pPr>
              <w:pStyle w:val="BodyText5"/>
              <w:shd w:val="clear" w:color="auto" w:fill="auto"/>
              <w:spacing w:before="0" w:line="210" w:lineRule="exact"/>
              <w:ind w:firstLine="0"/>
              <w:jc w:val="center"/>
              <w:rPr>
                <w:b/>
                <w:bCs/>
                <w:sz w:val="24"/>
                <w:szCs w:val="24"/>
              </w:rPr>
            </w:pPr>
            <w:r w:rsidRPr="00B5381E">
              <w:rPr>
                <w:rStyle w:val="BodyText2"/>
                <w:b/>
                <w:bCs/>
                <w:sz w:val="24"/>
                <w:szCs w:val="24"/>
              </w:rPr>
              <w:lastRenderedPageBreak/>
              <w:t>МОГУЋНОСТИ</w:t>
            </w:r>
          </w:p>
        </w:tc>
        <w:tc>
          <w:tcPr>
            <w:tcW w:w="643" w:type="dxa"/>
            <w:tcBorders>
              <w:top w:val="single" w:sz="4" w:space="0" w:color="auto"/>
              <w:left w:val="single" w:sz="4" w:space="0" w:color="auto"/>
            </w:tcBorders>
            <w:shd w:val="clear" w:color="auto" w:fill="FFFFFF"/>
          </w:tcPr>
          <w:p w14:paraId="0EB849D4" w14:textId="77777777" w:rsidR="00B5381E" w:rsidRPr="00B5381E" w:rsidRDefault="00B5381E" w:rsidP="00B5381E">
            <w:pPr>
              <w:jc w:val="center"/>
              <w:rPr>
                <w:b/>
                <w:bCs/>
              </w:rPr>
            </w:pPr>
          </w:p>
        </w:tc>
        <w:tc>
          <w:tcPr>
            <w:tcW w:w="3629" w:type="dxa"/>
            <w:tcBorders>
              <w:top w:val="single" w:sz="4" w:space="0" w:color="auto"/>
              <w:left w:val="single" w:sz="4" w:space="0" w:color="auto"/>
            </w:tcBorders>
            <w:shd w:val="clear" w:color="auto" w:fill="FFFFFF"/>
          </w:tcPr>
          <w:p w14:paraId="4EF51492" w14:textId="77777777" w:rsidR="00B5381E" w:rsidRPr="00B5381E" w:rsidRDefault="00B5381E" w:rsidP="00B5381E">
            <w:pPr>
              <w:pStyle w:val="BodyText5"/>
              <w:shd w:val="clear" w:color="auto" w:fill="auto"/>
              <w:spacing w:before="0" w:line="210" w:lineRule="exact"/>
              <w:ind w:firstLine="0"/>
              <w:jc w:val="center"/>
              <w:rPr>
                <w:b/>
                <w:bCs/>
                <w:sz w:val="24"/>
                <w:szCs w:val="24"/>
              </w:rPr>
            </w:pPr>
            <w:r w:rsidRPr="00B5381E">
              <w:rPr>
                <w:rStyle w:val="BodyText2"/>
                <w:b/>
                <w:bCs/>
                <w:sz w:val="24"/>
                <w:szCs w:val="24"/>
              </w:rPr>
              <w:t>ОПАСНОСТИ</w:t>
            </w:r>
          </w:p>
        </w:tc>
        <w:tc>
          <w:tcPr>
            <w:tcW w:w="514" w:type="dxa"/>
            <w:tcBorders>
              <w:top w:val="single" w:sz="4" w:space="0" w:color="auto"/>
              <w:left w:val="single" w:sz="4" w:space="0" w:color="auto"/>
              <w:right w:val="single" w:sz="4" w:space="0" w:color="auto"/>
            </w:tcBorders>
            <w:shd w:val="clear" w:color="auto" w:fill="FFFFFF"/>
          </w:tcPr>
          <w:p w14:paraId="2B22F49D" w14:textId="77777777" w:rsidR="00B5381E" w:rsidRPr="00B5381E" w:rsidRDefault="00B5381E" w:rsidP="00B5381E">
            <w:pPr>
              <w:jc w:val="center"/>
            </w:pPr>
          </w:p>
        </w:tc>
      </w:tr>
      <w:tr w:rsidR="00B5381E" w14:paraId="2A1EE70F" w14:textId="77777777" w:rsidTr="00B5381E">
        <w:trPr>
          <w:trHeight w:hRule="exact" w:val="854"/>
        </w:trPr>
        <w:tc>
          <w:tcPr>
            <w:tcW w:w="4819" w:type="dxa"/>
            <w:tcBorders>
              <w:top w:val="single" w:sz="4" w:space="0" w:color="auto"/>
              <w:left w:val="single" w:sz="4" w:space="0" w:color="auto"/>
              <w:bottom w:val="single" w:sz="4" w:space="0" w:color="auto"/>
            </w:tcBorders>
            <w:shd w:val="clear" w:color="auto" w:fill="FFFFFF"/>
          </w:tcPr>
          <w:p w14:paraId="15AB1D84" w14:textId="77777777" w:rsidR="00B5381E" w:rsidRPr="00B5381E" w:rsidRDefault="00B5381E" w:rsidP="00B5381E">
            <w:pPr>
              <w:pStyle w:val="BodyText5"/>
              <w:shd w:val="clear" w:color="auto" w:fill="auto"/>
              <w:spacing w:before="0" w:line="278" w:lineRule="exact"/>
              <w:ind w:firstLine="0"/>
              <w:jc w:val="center"/>
              <w:rPr>
                <w:sz w:val="24"/>
                <w:szCs w:val="24"/>
                <w:lang w:val="ru-RU"/>
              </w:rPr>
            </w:pPr>
            <w:r w:rsidRPr="00B5381E">
              <w:rPr>
                <w:rStyle w:val="BodyText2"/>
                <w:sz w:val="24"/>
                <w:szCs w:val="24"/>
                <w:lang w:val="ru-RU"/>
              </w:rPr>
              <w:t>Аплицирање код невладиног сектора и приступних фондова Европске уније за добијање донација у виду софтвера, опреме</w:t>
            </w:r>
          </w:p>
        </w:tc>
        <w:tc>
          <w:tcPr>
            <w:tcW w:w="643" w:type="dxa"/>
            <w:tcBorders>
              <w:top w:val="single" w:sz="4" w:space="0" w:color="auto"/>
              <w:left w:val="single" w:sz="4" w:space="0" w:color="auto"/>
              <w:bottom w:val="single" w:sz="4" w:space="0" w:color="auto"/>
            </w:tcBorders>
            <w:shd w:val="clear" w:color="auto" w:fill="FFFFFF"/>
          </w:tcPr>
          <w:p w14:paraId="60981237"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c>
          <w:tcPr>
            <w:tcW w:w="3629" w:type="dxa"/>
            <w:tcBorders>
              <w:top w:val="single" w:sz="4" w:space="0" w:color="auto"/>
              <w:left w:val="single" w:sz="4" w:space="0" w:color="auto"/>
              <w:bottom w:val="single" w:sz="4" w:space="0" w:color="auto"/>
            </w:tcBorders>
            <w:shd w:val="clear" w:color="auto" w:fill="FFFFFF"/>
          </w:tcPr>
          <w:p w14:paraId="44FFA9D6" w14:textId="77777777" w:rsidR="00B5381E" w:rsidRPr="00B5381E" w:rsidRDefault="00B5381E" w:rsidP="00B5381E">
            <w:pPr>
              <w:pStyle w:val="BodyText5"/>
              <w:shd w:val="clear" w:color="auto" w:fill="auto"/>
              <w:spacing w:before="0" w:line="274" w:lineRule="exact"/>
              <w:ind w:firstLine="0"/>
              <w:jc w:val="center"/>
              <w:rPr>
                <w:sz w:val="24"/>
                <w:szCs w:val="24"/>
                <w:lang w:val="ru-RU"/>
              </w:rPr>
            </w:pPr>
            <w:r w:rsidRPr="00B5381E">
              <w:rPr>
                <w:rStyle w:val="BodyText2"/>
                <w:sz w:val="24"/>
                <w:szCs w:val="24"/>
                <w:lang w:val="ru-RU"/>
              </w:rPr>
              <w:t>Непостојање сталне, уговорима регулисане, сарадње са већим бројем друштвених субјеката</w:t>
            </w:r>
          </w:p>
        </w:tc>
        <w:tc>
          <w:tcPr>
            <w:tcW w:w="514" w:type="dxa"/>
            <w:tcBorders>
              <w:top w:val="single" w:sz="4" w:space="0" w:color="auto"/>
              <w:left w:val="single" w:sz="4" w:space="0" w:color="auto"/>
              <w:bottom w:val="single" w:sz="4" w:space="0" w:color="auto"/>
              <w:right w:val="single" w:sz="4" w:space="0" w:color="auto"/>
            </w:tcBorders>
            <w:shd w:val="clear" w:color="auto" w:fill="FFFFFF"/>
          </w:tcPr>
          <w:p w14:paraId="1F235920" w14:textId="77777777" w:rsidR="00B5381E" w:rsidRPr="00B5381E" w:rsidRDefault="00B5381E" w:rsidP="00B5381E">
            <w:pPr>
              <w:pStyle w:val="BodyText5"/>
              <w:shd w:val="clear" w:color="auto" w:fill="auto"/>
              <w:spacing w:before="0" w:line="210" w:lineRule="exact"/>
              <w:ind w:firstLine="0"/>
              <w:jc w:val="center"/>
              <w:rPr>
                <w:sz w:val="24"/>
                <w:szCs w:val="24"/>
              </w:rPr>
            </w:pPr>
            <w:r w:rsidRPr="00B5381E">
              <w:rPr>
                <w:rStyle w:val="BodyText2"/>
                <w:sz w:val="24"/>
                <w:szCs w:val="24"/>
              </w:rPr>
              <w:t>++</w:t>
            </w:r>
          </w:p>
        </w:tc>
      </w:tr>
      <w:tr w:rsidR="00B5381E" w:rsidRPr="008454F4" w14:paraId="6B0B3B47" w14:textId="77777777" w:rsidTr="00B5381E">
        <w:trPr>
          <w:trHeight w:hRule="exact" w:val="455"/>
        </w:trPr>
        <w:tc>
          <w:tcPr>
            <w:tcW w:w="9604" w:type="dxa"/>
            <w:gridSpan w:val="4"/>
            <w:tcBorders>
              <w:top w:val="single" w:sz="4" w:space="0" w:color="auto"/>
              <w:left w:val="single" w:sz="4" w:space="0" w:color="auto"/>
              <w:bottom w:val="single" w:sz="4" w:space="0" w:color="auto"/>
              <w:right w:val="single" w:sz="4" w:space="0" w:color="auto"/>
            </w:tcBorders>
            <w:shd w:val="clear" w:color="auto" w:fill="FFFFFF"/>
          </w:tcPr>
          <w:p w14:paraId="5AA44581" w14:textId="77777777" w:rsidR="00B5381E" w:rsidRPr="008454F4" w:rsidRDefault="00B5381E" w:rsidP="002522F8">
            <w:pPr>
              <w:spacing w:after="0" w:line="240" w:lineRule="auto"/>
              <w:jc w:val="center"/>
              <w:rPr>
                <w:rFonts w:ascii="Times New Roman" w:hAnsi="Times New Roman" w:cs="Times New Roman"/>
                <w:sz w:val="22"/>
                <w:szCs w:val="22"/>
                <w:lang w:val="ru-RU"/>
              </w:rPr>
            </w:pPr>
            <w:r w:rsidRPr="002E45ED">
              <w:rPr>
                <w:rFonts w:ascii="Times New Roman" w:hAnsi="Times New Roman" w:cs="Times New Roman"/>
                <w:sz w:val="22"/>
                <w:szCs w:val="22"/>
                <w:lang w:val="ru-RU"/>
              </w:rPr>
              <w:t>Скала за квантификацију процене:</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 - високо значајно, ++ - средње значајно, + - мало</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значајно</w:t>
            </w:r>
          </w:p>
        </w:tc>
      </w:tr>
    </w:tbl>
    <w:p w14:paraId="6FA4936C" w14:textId="04730575" w:rsidR="00392B04" w:rsidRPr="008454F4" w:rsidRDefault="00392B04" w:rsidP="00314C4C">
      <w:pPr>
        <w:spacing w:after="0" w:line="240" w:lineRule="auto"/>
        <w:jc w:val="both"/>
        <w:rPr>
          <w:rFonts w:ascii="Times New Roman" w:hAnsi="Times New Roman" w:cs="Times New Roman"/>
          <w:lang w:val="ru-RU"/>
        </w:rPr>
      </w:pPr>
    </w:p>
    <w:p w14:paraId="1265D846" w14:textId="278A7078" w:rsidR="00B5381E" w:rsidRPr="00B5381E" w:rsidRDefault="00B5381E" w:rsidP="00B5381E">
      <w:pPr>
        <w:spacing w:after="0" w:line="360" w:lineRule="auto"/>
        <w:jc w:val="both"/>
        <w:rPr>
          <w:rFonts w:ascii="Times New Roman" w:hAnsi="Times New Roman" w:cs="Times New Roman"/>
          <w:b/>
          <w:bCs/>
          <w:lang w:val="sr-Cyrl-RS"/>
        </w:rPr>
      </w:pPr>
      <w:r w:rsidRPr="00B5381E">
        <w:rPr>
          <w:rFonts w:ascii="Times New Roman" w:hAnsi="Times New Roman" w:cs="Times New Roman"/>
          <w:b/>
          <w:bCs/>
          <w:lang w:val="sr-Cyrl-RS"/>
        </w:rPr>
        <w:t xml:space="preserve">Предлог мера и активности за унапређење квалитета </w:t>
      </w:r>
      <w:r>
        <w:rPr>
          <w:rFonts w:ascii="Times New Roman" w:hAnsi="Times New Roman" w:cs="Times New Roman"/>
          <w:b/>
          <w:bCs/>
          <w:lang w:val="sr-Cyrl-RS"/>
        </w:rPr>
        <w:t>С</w:t>
      </w:r>
      <w:r w:rsidRPr="00B5381E">
        <w:rPr>
          <w:rFonts w:ascii="Times New Roman" w:hAnsi="Times New Roman" w:cs="Times New Roman"/>
          <w:b/>
          <w:bCs/>
          <w:lang w:val="sr-Cyrl-RS"/>
        </w:rPr>
        <w:t>тандарда 11:</w:t>
      </w:r>
    </w:p>
    <w:p w14:paraId="48C6B7C7" w14:textId="71D38E78" w:rsidR="00B5381E" w:rsidRDefault="00B5381E" w:rsidP="00B5381E">
      <w:pPr>
        <w:pStyle w:val="Pasussalistom"/>
        <w:numPr>
          <w:ilvl w:val="0"/>
          <w:numId w:val="3"/>
        </w:numPr>
        <w:spacing w:after="0" w:line="360" w:lineRule="auto"/>
        <w:jc w:val="both"/>
        <w:rPr>
          <w:rFonts w:ascii="Times New Roman" w:hAnsi="Times New Roman" w:cs="Times New Roman"/>
          <w:lang w:val="sr-Cyrl-RS"/>
        </w:rPr>
      </w:pPr>
      <w:r w:rsidRPr="00B5381E">
        <w:rPr>
          <w:rFonts w:ascii="Times New Roman" w:hAnsi="Times New Roman" w:cs="Times New Roman"/>
          <w:lang w:val="sr-Cyrl-RS"/>
        </w:rPr>
        <w:t>Потребно је обезбедити свим наставницима и сарадницима компјутере са</w:t>
      </w:r>
      <w:r>
        <w:rPr>
          <w:rFonts w:ascii="Times New Roman" w:hAnsi="Times New Roman" w:cs="Times New Roman"/>
          <w:lang w:val="sr-Cyrl-RS"/>
        </w:rPr>
        <w:t xml:space="preserve"> </w:t>
      </w:r>
      <w:r w:rsidRPr="00B5381E">
        <w:rPr>
          <w:rFonts w:ascii="Times New Roman" w:hAnsi="Times New Roman" w:cs="Times New Roman"/>
          <w:lang w:val="sr-Cyrl-RS"/>
        </w:rPr>
        <w:t>одговарајућим софтвером као основно средство за рад, као и наставити са</w:t>
      </w:r>
      <w:r>
        <w:rPr>
          <w:rFonts w:ascii="Times New Roman" w:hAnsi="Times New Roman" w:cs="Times New Roman"/>
          <w:lang w:val="sr-Cyrl-RS"/>
        </w:rPr>
        <w:t xml:space="preserve"> </w:t>
      </w:r>
      <w:r w:rsidRPr="00B5381E">
        <w:rPr>
          <w:rFonts w:ascii="Times New Roman" w:hAnsi="Times New Roman" w:cs="Times New Roman"/>
          <w:lang w:val="sr-Cyrl-RS"/>
        </w:rPr>
        <w:t>опремањем већег броја учионица са компјутерском опремом;</w:t>
      </w:r>
    </w:p>
    <w:p w14:paraId="7802DD2E" w14:textId="6E8D962A" w:rsidR="00B5381E" w:rsidRPr="00B5381E" w:rsidRDefault="00B5381E" w:rsidP="00B5381E">
      <w:pPr>
        <w:pStyle w:val="Pasussalistom"/>
        <w:numPr>
          <w:ilvl w:val="0"/>
          <w:numId w:val="3"/>
        </w:numPr>
        <w:spacing w:after="0" w:line="360" w:lineRule="auto"/>
        <w:jc w:val="both"/>
        <w:rPr>
          <w:rFonts w:ascii="Times New Roman" w:hAnsi="Times New Roman" w:cs="Times New Roman"/>
          <w:lang w:val="sr-Cyrl-RS"/>
        </w:rPr>
      </w:pPr>
      <w:r w:rsidRPr="00B5381E">
        <w:rPr>
          <w:rFonts w:ascii="Times New Roman" w:hAnsi="Times New Roman" w:cs="Times New Roman"/>
          <w:lang w:val="sr-Cyrl-RS"/>
        </w:rPr>
        <w:t>Обезбедити климатизацију свих кабинета, слушаоница и читаоница;</w:t>
      </w:r>
    </w:p>
    <w:p w14:paraId="1D5456A8" w14:textId="6D3351FB" w:rsidR="00B5381E" w:rsidRPr="00B5381E" w:rsidRDefault="00B5381E" w:rsidP="00B5381E">
      <w:pPr>
        <w:pStyle w:val="Pasussalistom"/>
        <w:numPr>
          <w:ilvl w:val="0"/>
          <w:numId w:val="3"/>
        </w:numPr>
        <w:spacing w:after="0" w:line="360" w:lineRule="auto"/>
        <w:jc w:val="both"/>
        <w:rPr>
          <w:rFonts w:ascii="Times New Roman" w:hAnsi="Times New Roman" w:cs="Times New Roman"/>
          <w:lang w:val="sr-Cyrl-RS"/>
        </w:rPr>
      </w:pPr>
      <w:r w:rsidRPr="00B5381E">
        <w:rPr>
          <w:rFonts w:ascii="Times New Roman" w:hAnsi="Times New Roman" w:cs="Times New Roman"/>
          <w:lang w:val="sr-Cyrl-RS"/>
        </w:rPr>
        <w:t>Потребно је обезбедити опрему за ометање телекомуникационих сигнала у</w:t>
      </w:r>
      <w:r>
        <w:rPr>
          <w:rFonts w:ascii="Times New Roman" w:hAnsi="Times New Roman" w:cs="Times New Roman"/>
          <w:lang w:val="sr-Cyrl-RS"/>
        </w:rPr>
        <w:t xml:space="preserve"> </w:t>
      </w:r>
      <w:r w:rsidRPr="00B5381E">
        <w:rPr>
          <w:rFonts w:ascii="Times New Roman" w:hAnsi="Times New Roman" w:cs="Times New Roman"/>
          <w:lang w:val="sr-Cyrl-RS"/>
        </w:rPr>
        <w:t>амфитеатрима и већим учионицама током испитних рокова.</w:t>
      </w:r>
    </w:p>
    <w:p w14:paraId="0D09FF21" w14:textId="77777777" w:rsidR="00B5381E" w:rsidRDefault="00B5381E" w:rsidP="00314C4C">
      <w:pPr>
        <w:spacing w:after="0" w:line="240" w:lineRule="auto"/>
        <w:jc w:val="both"/>
        <w:rPr>
          <w:rFonts w:ascii="Times New Roman" w:hAnsi="Times New Roman" w:cs="Times New Roman"/>
          <w:b/>
          <w:bCs/>
          <w:lang w:val="sr-Cyrl-RS"/>
        </w:rPr>
      </w:pPr>
    </w:p>
    <w:p w14:paraId="478D3237" w14:textId="356562EE" w:rsidR="00B5381E" w:rsidRPr="00B5381E" w:rsidRDefault="00B5381E" w:rsidP="00B5381E">
      <w:pPr>
        <w:spacing w:after="0" w:line="360" w:lineRule="auto"/>
        <w:jc w:val="both"/>
        <w:rPr>
          <w:rFonts w:ascii="Times New Roman" w:hAnsi="Times New Roman" w:cs="Times New Roman"/>
          <w:b/>
          <w:bCs/>
          <w:lang w:val="sr-Cyrl-RS"/>
        </w:rPr>
      </w:pPr>
      <w:r w:rsidRPr="00B5381E">
        <w:rPr>
          <w:rFonts w:ascii="Times New Roman" w:hAnsi="Times New Roman" w:cs="Times New Roman"/>
          <w:b/>
          <w:bCs/>
          <w:lang w:val="sr-Cyrl-RS"/>
        </w:rPr>
        <w:t>Табеле Стандард 11:</w:t>
      </w:r>
    </w:p>
    <w:p w14:paraId="4FD79544" w14:textId="7DCA1A65" w:rsidR="00972A91" w:rsidRDefault="00972A91" w:rsidP="00972A91">
      <w:pPr>
        <w:spacing w:after="0" w:line="360" w:lineRule="auto"/>
        <w:jc w:val="both"/>
        <w:rPr>
          <w:rFonts w:ascii="Times New Roman" w:hAnsi="Times New Roman" w:cs="Times New Roman"/>
          <w:lang w:val="sr-Cyrl-RS"/>
        </w:rPr>
      </w:pPr>
      <w:hyperlink w:anchor="Т111а" w:history="1">
        <w:r w:rsidRPr="005E6F57">
          <w:rPr>
            <w:rStyle w:val="Hiperveza"/>
            <w:rFonts w:ascii="Times New Roman" w:eastAsia="Times New Roman" w:hAnsi="Times New Roman" w:cs="Times New Roman"/>
            <w:kern w:val="0"/>
            <w:lang w:val="sr-Cyrl-RS" w:eastAsia="sr-Cyrl-RS"/>
            <w14:ligatures w14:val="none"/>
          </w:rPr>
          <w:t>Табел</w:t>
        </w:r>
        <w:r w:rsidR="005E6F57" w:rsidRPr="005E6F57">
          <w:rPr>
            <w:rStyle w:val="Hiperveza"/>
            <w:rFonts w:ascii="Times New Roman" w:eastAsia="Times New Roman" w:hAnsi="Times New Roman" w:cs="Times New Roman"/>
            <w:kern w:val="0"/>
            <w:lang w:val="sr-Cyrl-RS" w:eastAsia="sr-Cyrl-RS"/>
            <w14:ligatures w14:val="none"/>
          </w:rPr>
          <w:t>а</w:t>
        </w:r>
        <w:r w:rsidRPr="005E6F57">
          <w:rPr>
            <w:rStyle w:val="Hiperveza"/>
            <w:rFonts w:ascii="Times New Roman" w:eastAsia="Times New Roman" w:hAnsi="Times New Roman" w:cs="Times New Roman"/>
            <w:kern w:val="0"/>
            <w:lang w:val="sr-Cyrl-RS" w:eastAsia="sr-Cyrl-RS"/>
            <w14:ligatures w14:val="none"/>
          </w:rPr>
          <w:t xml:space="preserve"> 11.1.а</w:t>
        </w:r>
      </w:hyperlink>
      <w:r>
        <w:rPr>
          <w:rFonts w:ascii="Times New Roman" w:hAnsi="Times New Roman" w:cs="Times New Roman"/>
          <w:lang w:val="sr-Cyrl-RS"/>
        </w:rPr>
        <w:t>,</w:t>
      </w:r>
      <w:r w:rsidRPr="00B5381E">
        <w:rPr>
          <w:rFonts w:ascii="Times New Roman" w:hAnsi="Times New Roman" w:cs="Times New Roman"/>
          <w:lang w:val="sr-Cyrl-RS"/>
        </w:rPr>
        <w:t xml:space="preserve"> Укупна површина (у власништву високошколске установе и изнајмљени</w:t>
      </w:r>
      <w:r w:rsidRPr="00972A91">
        <w:rPr>
          <w:rFonts w:ascii="Times New Roman" w:hAnsi="Times New Roman" w:cs="Times New Roman"/>
          <w:lang w:val="sr-Cyrl-RS"/>
        </w:rPr>
        <w:t xml:space="preserve"> </w:t>
      </w:r>
      <w:r w:rsidRPr="00972A91">
        <w:rPr>
          <w:rFonts w:ascii="Times New Roman" w:hAnsi="Times New Roman" w:cs="Times New Roman"/>
          <w:lang w:val="ru-RU"/>
        </w:rPr>
        <w:t>простор),</w:t>
      </w:r>
    </w:p>
    <w:p w14:paraId="0AECF4ED" w14:textId="174B0E04" w:rsidR="00B5381E" w:rsidRPr="00B5381E" w:rsidRDefault="00B5381E" w:rsidP="00972A91">
      <w:pPr>
        <w:jc w:val="both"/>
        <w:rPr>
          <w:rFonts w:ascii="Times New Roman" w:hAnsi="Times New Roman" w:cs="Times New Roman"/>
          <w:lang w:val="sr-Cyrl-RS"/>
        </w:rPr>
      </w:pPr>
      <w:hyperlink w:anchor="Т111б" w:history="1">
        <w:r w:rsidRPr="005E6F57">
          <w:rPr>
            <w:rStyle w:val="Hiperveza"/>
            <w:rFonts w:ascii="Times New Roman" w:hAnsi="Times New Roman" w:cs="Times New Roman"/>
            <w:lang w:val="sr-Cyrl-RS"/>
          </w:rPr>
          <w:t>Табела 11.1.б</w:t>
        </w:r>
      </w:hyperlink>
      <w:r w:rsidR="00972A91">
        <w:rPr>
          <w:rFonts w:ascii="Times New Roman" w:hAnsi="Times New Roman" w:cs="Times New Roman"/>
          <w:lang w:val="sr-Cyrl-RS"/>
        </w:rPr>
        <w:t>,</w:t>
      </w:r>
      <w:r>
        <w:rPr>
          <w:rFonts w:ascii="Times New Roman" w:hAnsi="Times New Roman" w:cs="Times New Roman"/>
          <w:lang w:val="sr-Cyrl-RS"/>
        </w:rPr>
        <w:t xml:space="preserve"> </w:t>
      </w:r>
      <w:r w:rsidRPr="00B5381E">
        <w:rPr>
          <w:rFonts w:ascii="Times New Roman" w:hAnsi="Times New Roman" w:cs="Times New Roman"/>
          <w:lang w:val="sr-Cyrl-RS"/>
        </w:rPr>
        <w:t>Укупна површина (у власништву високошколске установе и изнајмљени простор) са површином објеката (амфитеатри, учионице, лабораторије, организационе јединице, службе)</w:t>
      </w:r>
      <w:r>
        <w:rPr>
          <w:rFonts w:ascii="Times New Roman" w:hAnsi="Times New Roman" w:cs="Times New Roman"/>
          <w:lang w:val="sr-Cyrl-RS"/>
        </w:rPr>
        <w:t xml:space="preserve">, </w:t>
      </w:r>
    </w:p>
    <w:p w14:paraId="4BA517C5" w14:textId="493CF45D" w:rsidR="00B5381E" w:rsidRPr="00C1594A" w:rsidRDefault="00B5381E" w:rsidP="00B5381E">
      <w:pPr>
        <w:spacing w:after="0" w:line="360" w:lineRule="auto"/>
        <w:jc w:val="both"/>
        <w:rPr>
          <w:rFonts w:ascii="Times New Roman" w:hAnsi="Times New Roman" w:cs="Times New Roman"/>
          <w:lang w:val="sr-Cyrl-RS"/>
        </w:rPr>
      </w:pPr>
      <w:hyperlink w:anchor="Т112" w:history="1">
        <w:r w:rsidRPr="00312DA3">
          <w:rPr>
            <w:rStyle w:val="Hiperveza"/>
            <w:rFonts w:ascii="Times New Roman" w:hAnsi="Times New Roman" w:cs="Times New Roman"/>
            <w:lang w:val="sr-Cyrl-RS"/>
          </w:rPr>
          <w:t>Табела 11.2</w:t>
        </w:r>
      </w:hyperlink>
      <w:r w:rsidR="00314C4C">
        <w:rPr>
          <w:rFonts w:ascii="Times New Roman" w:hAnsi="Times New Roman" w:cs="Times New Roman"/>
          <w:lang w:val="sr-Cyrl-RS"/>
        </w:rPr>
        <w:t>,</w:t>
      </w:r>
      <w:r w:rsidRPr="00B5381E">
        <w:rPr>
          <w:rFonts w:ascii="Times New Roman" w:hAnsi="Times New Roman" w:cs="Times New Roman"/>
          <w:lang w:val="sr-Cyrl-RS"/>
        </w:rPr>
        <w:t xml:space="preserve"> Листа опреме у власништву високошколске установе која се користи у наставном процесу и научноистраживачком раду</w:t>
      </w:r>
      <w:r w:rsidR="00C1594A">
        <w:rPr>
          <w:rFonts w:ascii="Times New Roman" w:hAnsi="Times New Roman" w:cs="Times New Roman"/>
          <w:lang w:val="sr-Latn-RS"/>
        </w:rPr>
        <w:t xml:space="preserve"> </w:t>
      </w:r>
      <w:r w:rsidR="00C1594A">
        <w:rPr>
          <w:rFonts w:ascii="Times New Roman" w:hAnsi="Times New Roman" w:cs="Times New Roman"/>
          <w:lang w:val="sr-Cyrl-RS"/>
        </w:rPr>
        <w:t>и</w:t>
      </w:r>
    </w:p>
    <w:p w14:paraId="17C08336" w14:textId="6EBEE66F" w:rsidR="00972A91" w:rsidRPr="00C1594A" w:rsidRDefault="00B5381E" w:rsidP="00972A91">
      <w:pPr>
        <w:rPr>
          <w:rFonts w:ascii="Times New Roman" w:hAnsi="Times New Roman" w:cs="Times New Roman"/>
          <w:lang w:val="sr-Cyrl-RS"/>
        </w:rPr>
      </w:pPr>
      <w:hyperlink w:anchor="Т113" w:history="1">
        <w:r w:rsidRPr="00312DA3">
          <w:rPr>
            <w:rStyle w:val="Hiperveza"/>
            <w:rFonts w:ascii="Times New Roman" w:hAnsi="Times New Roman" w:cs="Times New Roman"/>
            <w:lang w:val="sr-Cyrl-RS"/>
          </w:rPr>
          <w:t>Табела 11.3</w:t>
        </w:r>
      </w:hyperlink>
      <w:r w:rsidR="00B23DB9">
        <w:rPr>
          <w:rFonts w:ascii="Times New Roman" w:hAnsi="Times New Roman" w:cs="Times New Roman"/>
          <w:lang w:val="sr-Latn-RS"/>
        </w:rPr>
        <w:t>,</w:t>
      </w:r>
      <w:r w:rsidRPr="00B23DB9">
        <w:rPr>
          <w:rFonts w:ascii="Times New Roman" w:hAnsi="Times New Roman" w:cs="Times New Roman"/>
          <w:lang w:val="sr-Cyrl-RS"/>
        </w:rPr>
        <w:t xml:space="preserve"> </w:t>
      </w:r>
      <w:proofErr w:type="spellStart"/>
      <w:r w:rsidR="00C1594A" w:rsidRPr="00C1594A">
        <w:rPr>
          <w:rFonts w:ascii="Times New Roman" w:hAnsi="Times New Roman" w:cs="Times New Roman"/>
        </w:rPr>
        <w:t>Наставно-научне</w:t>
      </w:r>
      <w:proofErr w:type="spellEnd"/>
      <w:r w:rsidR="00C1594A" w:rsidRPr="00C1594A">
        <w:rPr>
          <w:rFonts w:ascii="Times New Roman" w:hAnsi="Times New Roman" w:cs="Times New Roman"/>
        </w:rPr>
        <w:t xml:space="preserve"> и стручне </w:t>
      </w:r>
      <w:proofErr w:type="spellStart"/>
      <w:r w:rsidR="00C1594A" w:rsidRPr="00C1594A">
        <w:rPr>
          <w:rFonts w:ascii="Times New Roman" w:hAnsi="Times New Roman" w:cs="Times New Roman"/>
        </w:rPr>
        <w:t>базе</w:t>
      </w:r>
      <w:proofErr w:type="spellEnd"/>
      <w:r w:rsidR="00C1594A">
        <w:rPr>
          <w:rFonts w:ascii="Times New Roman" w:hAnsi="Times New Roman" w:cs="Times New Roman"/>
          <w:lang w:val="sr-Cyrl-RS"/>
        </w:rPr>
        <w:t>.</w:t>
      </w:r>
    </w:p>
    <w:p w14:paraId="6E91E9DB" w14:textId="55CEC5DE" w:rsidR="00B5381E" w:rsidRPr="008454F4" w:rsidRDefault="00B5381E" w:rsidP="00972A91">
      <w:pPr>
        <w:spacing w:after="0" w:line="360" w:lineRule="auto"/>
        <w:jc w:val="both"/>
        <w:rPr>
          <w:rFonts w:ascii="Times New Roman" w:hAnsi="Times New Roman" w:cs="Times New Roman"/>
          <w:lang w:val="ru-RU"/>
        </w:rPr>
      </w:pPr>
    </w:p>
    <w:p w14:paraId="7889B315" w14:textId="55A819E0" w:rsidR="008454F4" w:rsidRPr="008454F4" w:rsidRDefault="008454F4" w:rsidP="00972A91">
      <w:pPr>
        <w:spacing w:after="0" w:line="360" w:lineRule="auto"/>
        <w:jc w:val="both"/>
        <w:rPr>
          <w:rFonts w:ascii="Times New Roman" w:hAnsi="Times New Roman" w:cs="Times New Roman"/>
          <w:lang w:val="ru-RU"/>
        </w:rPr>
      </w:pPr>
    </w:p>
    <w:p w14:paraId="2CF579EC" w14:textId="60531A84" w:rsidR="008454F4" w:rsidRPr="008454F4" w:rsidRDefault="008454F4" w:rsidP="00972A91">
      <w:pPr>
        <w:spacing w:after="0" w:line="360" w:lineRule="auto"/>
        <w:jc w:val="both"/>
        <w:rPr>
          <w:rFonts w:ascii="Times New Roman" w:hAnsi="Times New Roman" w:cs="Times New Roman"/>
          <w:lang w:val="ru-RU"/>
        </w:rPr>
      </w:pPr>
    </w:p>
    <w:p w14:paraId="6F2D143D" w14:textId="2F6E63A5" w:rsidR="008454F4" w:rsidRPr="008454F4" w:rsidRDefault="008454F4" w:rsidP="00972A91">
      <w:pPr>
        <w:spacing w:after="0" w:line="360" w:lineRule="auto"/>
        <w:jc w:val="both"/>
        <w:rPr>
          <w:rFonts w:ascii="Times New Roman" w:hAnsi="Times New Roman" w:cs="Times New Roman"/>
          <w:lang w:val="ru-RU"/>
        </w:rPr>
      </w:pPr>
    </w:p>
    <w:p w14:paraId="38F1719B" w14:textId="21A017C9" w:rsidR="008454F4" w:rsidRPr="008454F4" w:rsidRDefault="008454F4" w:rsidP="00972A91">
      <w:pPr>
        <w:spacing w:after="0" w:line="360" w:lineRule="auto"/>
        <w:jc w:val="both"/>
        <w:rPr>
          <w:rFonts w:ascii="Times New Roman" w:hAnsi="Times New Roman" w:cs="Times New Roman"/>
          <w:lang w:val="ru-RU"/>
        </w:rPr>
      </w:pPr>
    </w:p>
    <w:p w14:paraId="15BD30A5" w14:textId="15FFED61" w:rsidR="008454F4" w:rsidRPr="008454F4" w:rsidRDefault="008454F4" w:rsidP="00972A91">
      <w:pPr>
        <w:spacing w:after="0" w:line="360" w:lineRule="auto"/>
        <w:jc w:val="both"/>
        <w:rPr>
          <w:rFonts w:ascii="Times New Roman" w:hAnsi="Times New Roman" w:cs="Times New Roman"/>
          <w:lang w:val="ru-RU"/>
        </w:rPr>
      </w:pPr>
    </w:p>
    <w:p w14:paraId="16426800" w14:textId="0C9C7F9A" w:rsidR="008454F4" w:rsidRPr="008454F4" w:rsidRDefault="008454F4" w:rsidP="00972A91">
      <w:pPr>
        <w:spacing w:after="0" w:line="360" w:lineRule="auto"/>
        <w:jc w:val="both"/>
        <w:rPr>
          <w:rFonts w:ascii="Times New Roman" w:hAnsi="Times New Roman" w:cs="Times New Roman"/>
          <w:lang w:val="ru-RU"/>
        </w:rPr>
      </w:pPr>
    </w:p>
    <w:p w14:paraId="6AD7E1E0" w14:textId="770151A5" w:rsidR="008454F4" w:rsidRDefault="008454F4" w:rsidP="00972A91">
      <w:pPr>
        <w:spacing w:after="0" w:line="360" w:lineRule="auto"/>
        <w:jc w:val="both"/>
        <w:rPr>
          <w:rFonts w:ascii="Times New Roman" w:hAnsi="Times New Roman" w:cs="Times New Roman"/>
          <w:lang w:val="ru-RU"/>
        </w:rPr>
      </w:pPr>
    </w:p>
    <w:p w14:paraId="5D311B8D" w14:textId="77777777" w:rsidR="005E6F57" w:rsidRDefault="005E6F57" w:rsidP="00972A91">
      <w:pPr>
        <w:spacing w:after="0" w:line="360" w:lineRule="auto"/>
        <w:jc w:val="both"/>
        <w:rPr>
          <w:rFonts w:ascii="Times New Roman" w:hAnsi="Times New Roman" w:cs="Times New Roman"/>
          <w:lang w:val="ru-RU"/>
        </w:rPr>
      </w:pPr>
    </w:p>
    <w:p w14:paraId="14FB2468" w14:textId="77777777" w:rsidR="005E6F57" w:rsidRDefault="005E6F57" w:rsidP="00972A91">
      <w:pPr>
        <w:spacing w:after="0" w:line="360" w:lineRule="auto"/>
        <w:jc w:val="both"/>
        <w:rPr>
          <w:rFonts w:ascii="Times New Roman" w:hAnsi="Times New Roman" w:cs="Times New Roman"/>
          <w:lang w:val="ru-RU"/>
        </w:rPr>
      </w:pPr>
    </w:p>
    <w:p w14:paraId="68B6BEF6" w14:textId="77777777" w:rsidR="005E6F57" w:rsidRPr="008454F4" w:rsidRDefault="005E6F57" w:rsidP="00972A91">
      <w:pPr>
        <w:spacing w:after="0" w:line="360" w:lineRule="auto"/>
        <w:jc w:val="both"/>
        <w:rPr>
          <w:rFonts w:ascii="Times New Roman" w:hAnsi="Times New Roman" w:cs="Times New Roman"/>
          <w:lang w:val="ru-RU"/>
        </w:rPr>
      </w:pPr>
    </w:p>
    <w:p w14:paraId="15FDCEEA" w14:textId="25043AAD" w:rsidR="008454F4" w:rsidRPr="003676FF" w:rsidRDefault="008454F4" w:rsidP="008454F4">
      <w:pPr>
        <w:spacing w:after="0" w:line="360" w:lineRule="auto"/>
        <w:jc w:val="center"/>
        <w:rPr>
          <w:rFonts w:ascii="Times New Roman" w:hAnsi="Times New Roman" w:cs="Times New Roman"/>
          <w:b/>
          <w:bCs/>
          <w:sz w:val="28"/>
          <w:szCs w:val="28"/>
          <w:lang w:val="sr-Cyrl-RS"/>
        </w:rPr>
      </w:pPr>
      <w:bookmarkStart w:id="13" w:name="СТАН13"/>
      <w:r w:rsidRPr="003676FF">
        <w:rPr>
          <w:rFonts w:ascii="Times New Roman" w:hAnsi="Times New Roman" w:cs="Times New Roman"/>
          <w:b/>
          <w:bCs/>
          <w:sz w:val="28"/>
          <w:szCs w:val="28"/>
          <w:lang w:val="sr-Cyrl-RS"/>
        </w:rPr>
        <w:lastRenderedPageBreak/>
        <w:t>СТАНДАРД 13: УЛОГА СТУДЕНАТА У САМОВРЕДНОВАЊУ И ПРОВЕРИ КВАЛИТЕТА</w:t>
      </w:r>
    </w:p>
    <w:bookmarkEnd w:id="13"/>
    <w:p w14:paraId="2E4BC79B" w14:textId="77777777" w:rsidR="008454F4" w:rsidRPr="008454F4" w:rsidRDefault="008454F4" w:rsidP="008454F4">
      <w:pPr>
        <w:spacing w:after="0" w:line="240" w:lineRule="auto"/>
        <w:jc w:val="center"/>
        <w:rPr>
          <w:rFonts w:ascii="Times New Roman" w:hAnsi="Times New Roman" w:cs="Times New Roman"/>
          <w:b/>
          <w:bCs/>
          <w:lang w:val="sr-Cyrl-RS"/>
        </w:rPr>
      </w:pPr>
    </w:p>
    <w:p w14:paraId="44F79131" w14:textId="77777777" w:rsidR="008454F4" w:rsidRPr="008454F4" w:rsidRDefault="008454F4" w:rsidP="008454F4">
      <w:pPr>
        <w:spacing w:after="0" w:line="360" w:lineRule="auto"/>
        <w:jc w:val="both"/>
        <w:rPr>
          <w:rFonts w:ascii="Times New Roman" w:hAnsi="Times New Roman" w:cs="Times New Roman"/>
          <w:b/>
          <w:bCs/>
          <w:lang w:val="sr-Cyrl-RS"/>
        </w:rPr>
      </w:pPr>
      <w:r w:rsidRPr="008454F4">
        <w:rPr>
          <w:rFonts w:ascii="Times New Roman" w:hAnsi="Times New Roman" w:cs="Times New Roman"/>
          <w:b/>
          <w:bCs/>
          <w:lang w:val="sr-Cyrl-RS"/>
        </w:rPr>
        <w:t>Опис тренутне ситуације</w:t>
      </w:r>
    </w:p>
    <w:p w14:paraId="6889E8C1" w14:textId="4C4FAEE5" w:rsidR="008454F4" w:rsidRPr="008454F4" w:rsidRDefault="008454F4" w:rsidP="008454F4">
      <w:pPr>
        <w:spacing w:after="0" w:line="360" w:lineRule="auto"/>
        <w:ind w:firstLine="720"/>
        <w:jc w:val="both"/>
        <w:rPr>
          <w:rFonts w:ascii="Times New Roman" w:hAnsi="Times New Roman" w:cs="Times New Roman"/>
          <w:lang w:val="sr-Cyrl-RS"/>
        </w:rPr>
      </w:pPr>
      <w:r w:rsidRPr="008454F4">
        <w:rPr>
          <w:rFonts w:ascii="Times New Roman" w:hAnsi="Times New Roman" w:cs="Times New Roman"/>
          <w:lang w:val="sr-Cyrl-RS"/>
        </w:rPr>
        <w:t xml:space="preserve">У оквиру програма мастер академских студија историје студенти имају могућност да активно учествују у процесима провере и унапређења квалитета и тиме обезбеђује њихову значајну улогу у процесу обезбеђивања квалитета. Уз то, представницима студената је обезбеђена могућност учествовања у раду Комисије за обезбеђивање квалитета и самовредновање, </w:t>
      </w:r>
      <w:proofErr w:type="spellStart"/>
      <w:r w:rsidRPr="008454F4">
        <w:rPr>
          <w:rFonts w:ascii="Times New Roman" w:hAnsi="Times New Roman" w:cs="Times New Roman"/>
          <w:lang w:val="sr-Cyrl-RS"/>
        </w:rPr>
        <w:t>Статутарне</w:t>
      </w:r>
      <w:proofErr w:type="spellEnd"/>
      <w:r w:rsidRPr="008454F4">
        <w:rPr>
          <w:rFonts w:ascii="Times New Roman" w:hAnsi="Times New Roman" w:cs="Times New Roman"/>
          <w:lang w:val="sr-Cyrl-RS"/>
        </w:rPr>
        <w:t xml:space="preserve"> комисије, Комисије за наставу и другим телима и органима Факултета (Прилог 13.1</w:t>
      </w:r>
      <w:r>
        <w:rPr>
          <w:rFonts w:ascii="Times New Roman" w:hAnsi="Times New Roman" w:cs="Times New Roman"/>
          <w:lang w:val="sr-Latn-RS"/>
        </w:rPr>
        <w:t>.a</w:t>
      </w:r>
      <w:r w:rsidR="007B0551">
        <w:rPr>
          <w:rFonts w:ascii="Times New Roman" w:hAnsi="Times New Roman" w:cs="Times New Roman"/>
          <w:lang w:val="sr-Cyrl-RS"/>
        </w:rPr>
        <w:t>–</w:t>
      </w:r>
      <w:r>
        <w:rPr>
          <w:rFonts w:ascii="Times New Roman" w:hAnsi="Times New Roman" w:cs="Times New Roman"/>
          <w:lang w:val="sr-Cyrl-RS"/>
        </w:rPr>
        <w:t>ж</w:t>
      </w:r>
      <w:r w:rsidRPr="008454F4">
        <w:rPr>
          <w:rFonts w:ascii="Times New Roman" w:hAnsi="Times New Roman" w:cs="Times New Roman"/>
          <w:lang w:val="sr-Cyrl-RS"/>
        </w:rPr>
        <w:t>). Одељење сарађује и пружа подршку раду Студентском парламенту, који својим Пословн</w:t>
      </w:r>
      <w:r w:rsidRPr="00AB3423">
        <w:rPr>
          <w:rFonts w:ascii="Times New Roman" w:hAnsi="Times New Roman" w:cs="Times New Roman"/>
          <w:lang w:val="sr-Cyrl-RS"/>
        </w:rPr>
        <w:t>иком (</w:t>
      </w:r>
      <w:hyperlink r:id="rId75" w:history="1">
        <w:r w:rsidRPr="00AB3423">
          <w:rPr>
            <w:rStyle w:val="Hiperveza"/>
            <w:rFonts w:ascii="Times New Roman" w:eastAsia="Times New Roman" w:hAnsi="Times New Roman" w:cs="Times New Roman"/>
            <w:kern w:val="0"/>
            <w:lang w:val="sr-Cyrl-RS" w:eastAsia="sr-Cyrl-RS"/>
            <w14:ligatures w14:val="none"/>
          </w:rPr>
          <w:t>https://www.f.bg.ac.rs/dokumenta/akta</w:t>
        </w:r>
      </w:hyperlink>
      <w:r w:rsidR="00AB3423" w:rsidRPr="00AB3423">
        <w:rPr>
          <w:rFonts w:ascii="Times New Roman" w:hAnsi="Times New Roman" w:cs="Times New Roman"/>
        </w:rPr>
        <w:t xml:space="preserve">, </w:t>
      </w:r>
      <w:hyperlink r:id="rId76" w:history="1">
        <w:r w:rsidR="00AB3423" w:rsidRPr="00AB3423">
          <w:rPr>
            <w:rStyle w:val="Hiperveza"/>
            <w:rFonts w:ascii="Times New Roman" w:hAnsi="Times New Roman" w:cs="Times New Roman"/>
            <w:lang w:val="sr-Cyrl-RS"/>
          </w:rPr>
          <w:t>https://www.f.bg.ac.rs/studentski-parlament</w:t>
        </w:r>
      </w:hyperlink>
      <w:r w:rsidRPr="00AB3423">
        <w:rPr>
          <w:rFonts w:ascii="Times New Roman" w:hAnsi="Times New Roman" w:cs="Times New Roman"/>
          <w:lang w:val="sr-Cyrl-RS"/>
        </w:rPr>
        <w:t>),</w:t>
      </w:r>
      <w:r w:rsidRPr="008454F4">
        <w:rPr>
          <w:rFonts w:ascii="Times New Roman" w:hAnsi="Times New Roman" w:cs="Times New Roman"/>
          <w:lang w:val="sr-Cyrl-RS"/>
        </w:rPr>
        <w:t xml:space="preserve"> поред осталог, предвиђа учествовање у поступку самовредновања Факултета као и разматрање питања и спровођење активности у вези са обезбеђивањем и оценом квалитета наставе, реформом студијских програма, анализом ефикасности студирања, утврђивањем ЕСПБ бодова, унапређењем мобилности студената, подстицањем научноистраживачког рада студената, заштитом права студената и унапређењем студентског стандарда.</w:t>
      </w:r>
    </w:p>
    <w:p w14:paraId="0DB319CB" w14:textId="77777777" w:rsidR="008454F4" w:rsidRPr="008454F4" w:rsidRDefault="008454F4" w:rsidP="008454F4">
      <w:pPr>
        <w:spacing w:after="0" w:line="360" w:lineRule="auto"/>
        <w:ind w:firstLine="720"/>
        <w:jc w:val="both"/>
        <w:rPr>
          <w:rFonts w:ascii="Times New Roman" w:hAnsi="Times New Roman" w:cs="Times New Roman"/>
          <w:lang w:val="sr-Cyrl-RS"/>
        </w:rPr>
      </w:pPr>
      <w:r w:rsidRPr="008454F4">
        <w:rPr>
          <w:rFonts w:ascii="Times New Roman" w:hAnsi="Times New Roman" w:cs="Times New Roman"/>
          <w:lang w:val="sr-Cyrl-RS"/>
        </w:rPr>
        <w:t>Обезбеђивање учешћа и утицаја студената на процес самовредновања и провере квалитета се остварује следећим поступцима:</w:t>
      </w:r>
    </w:p>
    <w:p w14:paraId="4E3D29F2" w14:textId="77777777" w:rsidR="008454F4" w:rsidRDefault="008454F4" w:rsidP="008454F4">
      <w:pPr>
        <w:pStyle w:val="Pasussalistom"/>
        <w:numPr>
          <w:ilvl w:val="0"/>
          <w:numId w:val="3"/>
        </w:numPr>
        <w:spacing w:after="0" w:line="360" w:lineRule="auto"/>
        <w:jc w:val="both"/>
        <w:rPr>
          <w:rFonts w:ascii="Times New Roman" w:hAnsi="Times New Roman" w:cs="Times New Roman"/>
          <w:lang w:val="sr-Cyrl-RS"/>
        </w:rPr>
      </w:pPr>
      <w:r w:rsidRPr="008454F4">
        <w:rPr>
          <w:rFonts w:ascii="Times New Roman" w:hAnsi="Times New Roman" w:cs="Times New Roman"/>
          <w:lang w:val="sr-Cyrl-RS"/>
        </w:rPr>
        <w:t>Укључивањем представника студената у рад Комисије за обезбеђивање квалитета и</w:t>
      </w:r>
      <w:r>
        <w:rPr>
          <w:rFonts w:ascii="Times New Roman" w:hAnsi="Times New Roman" w:cs="Times New Roman"/>
          <w:lang w:val="sr-Latn-RS"/>
        </w:rPr>
        <w:t xml:space="preserve"> </w:t>
      </w:r>
      <w:r w:rsidRPr="008454F4">
        <w:rPr>
          <w:rFonts w:ascii="Times New Roman" w:hAnsi="Times New Roman" w:cs="Times New Roman"/>
          <w:lang w:val="sr-Cyrl-RS"/>
        </w:rPr>
        <w:t>самовредновање;</w:t>
      </w:r>
    </w:p>
    <w:p w14:paraId="3A465399" w14:textId="77777777" w:rsidR="008454F4" w:rsidRDefault="008454F4" w:rsidP="008454F4">
      <w:pPr>
        <w:pStyle w:val="Pasussalistom"/>
        <w:numPr>
          <w:ilvl w:val="0"/>
          <w:numId w:val="3"/>
        </w:numPr>
        <w:spacing w:after="0" w:line="360" w:lineRule="auto"/>
        <w:jc w:val="both"/>
        <w:rPr>
          <w:rFonts w:ascii="Times New Roman" w:hAnsi="Times New Roman" w:cs="Times New Roman"/>
          <w:lang w:val="sr-Cyrl-RS"/>
        </w:rPr>
      </w:pPr>
      <w:r w:rsidRPr="008454F4">
        <w:rPr>
          <w:rFonts w:ascii="Times New Roman" w:hAnsi="Times New Roman" w:cs="Times New Roman"/>
          <w:lang w:val="sr-Cyrl-RS"/>
        </w:rPr>
        <w:t>Организовањем и спровођењем анкетирања студената као обавезног елемента у</w:t>
      </w:r>
      <w:r>
        <w:rPr>
          <w:rFonts w:ascii="Times New Roman" w:hAnsi="Times New Roman" w:cs="Times New Roman"/>
          <w:lang w:val="sr-Latn-RS"/>
        </w:rPr>
        <w:t xml:space="preserve"> </w:t>
      </w:r>
      <w:r w:rsidRPr="008454F4">
        <w:rPr>
          <w:rFonts w:ascii="Times New Roman" w:hAnsi="Times New Roman" w:cs="Times New Roman"/>
          <w:lang w:val="sr-Cyrl-RS"/>
        </w:rPr>
        <w:t>поступку самовредновања Факултета и Одељења;</w:t>
      </w:r>
    </w:p>
    <w:p w14:paraId="47339DD3" w14:textId="7D2BBCB8" w:rsidR="001C0103" w:rsidRDefault="008454F4" w:rsidP="00684879">
      <w:pPr>
        <w:pStyle w:val="Pasussalistom"/>
        <w:numPr>
          <w:ilvl w:val="0"/>
          <w:numId w:val="3"/>
        </w:numPr>
        <w:spacing w:after="0" w:line="360" w:lineRule="auto"/>
        <w:jc w:val="both"/>
        <w:rPr>
          <w:rFonts w:ascii="Times New Roman" w:hAnsi="Times New Roman" w:cs="Times New Roman"/>
          <w:lang w:val="sr-Cyrl-RS"/>
        </w:rPr>
      </w:pPr>
      <w:r w:rsidRPr="008454F4">
        <w:rPr>
          <w:rFonts w:ascii="Times New Roman" w:hAnsi="Times New Roman" w:cs="Times New Roman"/>
          <w:lang w:val="sr-Cyrl-RS"/>
        </w:rPr>
        <w:t>Укључивање студената у процесе осмишљавања и реализације развоја студијских</w:t>
      </w:r>
      <w:r>
        <w:rPr>
          <w:rFonts w:ascii="Times New Roman" w:hAnsi="Times New Roman" w:cs="Times New Roman"/>
          <w:lang w:val="sr-Latn-RS"/>
        </w:rPr>
        <w:t xml:space="preserve"> </w:t>
      </w:r>
      <w:r w:rsidRPr="008454F4">
        <w:rPr>
          <w:rFonts w:ascii="Times New Roman" w:hAnsi="Times New Roman" w:cs="Times New Roman"/>
          <w:lang w:val="sr-Cyrl-RS"/>
        </w:rPr>
        <w:t>програма.</w:t>
      </w:r>
    </w:p>
    <w:p w14:paraId="11F3E26C" w14:textId="2931CFAB" w:rsidR="001C0103" w:rsidRDefault="001C0103" w:rsidP="001C0103">
      <w:pPr>
        <w:spacing w:after="0" w:line="240" w:lineRule="auto"/>
        <w:jc w:val="both"/>
        <w:rPr>
          <w:rFonts w:ascii="Times New Roman" w:hAnsi="Times New Roman" w:cs="Times New Roman"/>
          <w:lang w:val="sr-Cyrl-RS"/>
        </w:rPr>
      </w:pPr>
    </w:p>
    <w:p w14:paraId="76F88F6F" w14:textId="29752E2E" w:rsidR="001C0103" w:rsidRPr="001C0103" w:rsidRDefault="001C0103" w:rsidP="001C0103">
      <w:pPr>
        <w:spacing w:after="0" w:line="360" w:lineRule="auto"/>
        <w:jc w:val="center"/>
        <w:rPr>
          <w:rFonts w:ascii="Times New Roman" w:hAnsi="Times New Roman" w:cs="Times New Roman"/>
          <w:lang w:val="ru-RU"/>
        </w:rPr>
      </w:pPr>
      <w:r w:rsidRPr="001C0103">
        <w:rPr>
          <w:rFonts w:ascii="Times New Roman" w:hAnsi="Times New Roman" w:cs="Times New Roman"/>
          <w:b/>
          <w:bCs/>
          <w:color w:val="000000"/>
        </w:rPr>
        <w:t>SWOT</w:t>
      </w:r>
      <w:r w:rsidRPr="001C0103">
        <w:rPr>
          <w:rFonts w:ascii="Times New Roman" w:hAnsi="Times New Roman" w:cs="Times New Roman"/>
          <w:b/>
          <w:bCs/>
          <w:color w:val="000000"/>
          <w:lang w:val="ru-RU"/>
        </w:rPr>
        <w:t xml:space="preserve"> анализа улоге студената у самовредновању и провери квалитета</w:t>
      </w:r>
    </w:p>
    <w:tbl>
      <w:tblPr>
        <w:tblW w:w="9483" w:type="dxa"/>
        <w:tblInd w:w="10" w:type="dxa"/>
        <w:tblLayout w:type="fixed"/>
        <w:tblCellMar>
          <w:left w:w="10" w:type="dxa"/>
          <w:right w:w="10" w:type="dxa"/>
        </w:tblCellMar>
        <w:tblLook w:val="0000" w:firstRow="0" w:lastRow="0" w:firstColumn="0" w:lastColumn="0" w:noHBand="0" w:noVBand="0"/>
      </w:tblPr>
      <w:tblGrid>
        <w:gridCol w:w="4635"/>
        <w:gridCol w:w="30"/>
        <w:gridCol w:w="565"/>
        <w:gridCol w:w="3541"/>
        <w:gridCol w:w="57"/>
        <w:gridCol w:w="655"/>
      </w:tblGrid>
      <w:tr w:rsidR="001C0103" w:rsidRPr="001C0103" w14:paraId="434DBEB4" w14:textId="77777777" w:rsidTr="001C0103">
        <w:trPr>
          <w:trHeight w:hRule="exact" w:val="294"/>
        </w:trPr>
        <w:tc>
          <w:tcPr>
            <w:tcW w:w="5230" w:type="dxa"/>
            <w:gridSpan w:val="3"/>
            <w:tcBorders>
              <w:top w:val="single" w:sz="4" w:space="0" w:color="auto"/>
              <w:left w:val="single" w:sz="4" w:space="0" w:color="auto"/>
            </w:tcBorders>
            <w:shd w:val="clear" w:color="auto" w:fill="FFFFFF"/>
          </w:tcPr>
          <w:p w14:paraId="16B1CE33" w14:textId="41BC6A15" w:rsidR="001C0103" w:rsidRPr="001C0103" w:rsidRDefault="001C0103" w:rsidP="00AA7583">
            <w:pPr>
              <w:spacing w:after="0" w:line="240" w:lineRule="auto"/>
              <w:jc w:val="center"/>
              <w:rPr>
                <w:rFonts w:ascii="Times New Roman" w:hAnsi="Times New Roman" w:cs="Times New Roman"/>
                <w:b/>
                <w:bCs/>
                <w:lang w:val="sr-Cyrl-RS"/>
              </w:rPr>
            </w:pPr>
            <w:r w:rsidRPr="001C0103">
              <w:rPr>
                <w:rFonts w:ascii="Times New Roman" w:hAnsi="Times New Roman" w:cs="Times New Roman"/>
                <w:b/>
                <w:bCs/>
                <w:lang w:val="sr-Cyrl-RS"/>
              </w:rPr>
              <w:t>ПРЕДНОСТИ</w:t>
            </w:r>
          </w:p>
        </w:tc>
        <w:tc>
          <w:tcPr>
            <w:tcW w:w="4253" w:type="dxa"/>
            <w:gridSpan w:val="3"/>
            <w:tcBorders>
              <w:top w:val="single" w:sz="4" w:space="0" w:color="auto"/>
              <w:left w:val="single" w:sz="4" w:space="0" w:color="auto"/>
              <w:right w:val="single" w:sz="4" w:space="0" w:color="auto"/>
            </w:tcBorders>
            <w:shd w:val="clear" w:color="auto" w:fill="FFFFFF"/>
          </w:tcPr>
          <w:p w14:paraId="3E40496D" w14:textId="77777777" w:rsidR="001C0103" w:rsidRPr="001C0103" w:rsidRDefault="001C0103" w:rsidP="00AA7583">
            <w:pPr>
              <w:spacing w:after="0" w:line="240" w:lineRule="auto"/>
              <w:jc w:val="center"/>
              <w:rPr>
                <w:rFonts w:ascii="Times New Roman" w:hAnsi="Times New Roman" w:cs="Times New Roman"/>
                <w:b/>
                <w:bCs/>
                <w:lang w:val="sr-Cyrl-RS"/>
              </w:rPr>
            </w:pPr>
            <w:r w:rsidRPr="001C0103">
              <w:rPr>
                <w:rFonts w:ascii="Times New Roman" w:hAnsi="Times New Roman" w:cs="Times New Roman"/>
                <w:b/>
                <w:bCs/>
                <w:lang w:val="sr-Cyrl-RS"/>
              </w:rPr>
              <w:t>СЛАБОСТИ</w:t>
            </w:r>
          </w:p>
        </w:tc>
      </w:tr>
      <w:tr w:rsidR="001C0103" w:rsidRPr="001C0103" w14:paraId="0FA80EE1" w14:textId="77777777" w:rsidTr="001C0103">
        <w:trPr>
          <w:trHeight w:hRule="exact" w:val="1559"/>
        </w:trPr>
        <w:tc>
          <w:tcPr>
            <w:tcW w:w="4665" w:type="dxa"/>
            <w:gridSpan w:val="2"/>
            <w:tcBorders>
              <w:top w:val="single" w:sz="4" w:space="0" w:color="auto"/>
              <w:left w:val="single" w:sz="4" w:space="0" w:color="auto"/>
            </w:tcBorders>
            <w:shd w:val="clear" w:color="auto" w:fill="FFFFFF"/>
          </w:tcPr>
          <w:p w14:paraId="1899CCA5"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Активно учешће студената у Комисији за обезбеђивање квалитета и самовредновање</w:t>
            </w:r>
          </w:p>
        </w:tc>
        <w:tc>
          <w:tcPr>
            <w:tcW w:w="565" w:type="dxa"/>
            <w:tcBorders>
              <w:top w:val="single" w:sz="4" w:space="0" w:color="auto"/>
              <w:left w:val="single" w:sz="4" w:space="0" w:color="auto"/>
            </w:tcBorders>
            <w:shd w:val="clear" w:color="auto" w:fill="FFFFFF"/>
          </w:tcPr>
          <w:p w14:paraId="5F4C93D5"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w:t>
            </w:r>
          </w:p>
        </w:tc>
        <w:tc>
          <w:tcPr>
            <w:tcW w:w="3598" w:type="dxa"/>
            <w:gridSpan w:val="2"/>
            <w:tcBorders>
              <w:top w:val="single" w:sz="4" w:space="0" w:color="auto"/>
              <w:left w:val="single" w:sz="4" w:space="0" w:color="auto"/>
            </w:tcBorders>
            <w:shd w:val="clear" w:color="auto" w:fill="FFFFFF"/>
          </w:tcPr>
          <w:p w14:paraId="17D02D92"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Незаинтересованост одређеног броја студената за квалитетно учешће у процесу евалуације и унапређења квалитета</w:t>
            </w:r>
          </w:p>
        </w:tc>
        <w:tc>
          <w:tcPr>
            <w:tcW w:w="655" w:type="dxa"/>
            <w:tcBorders>
              <w:top w:val="single" w:sz="4" w:space="0" w:color="auto"/>
              <w:left w:val="single" w:sz="4" w:space="0" w:color="auto"/>
              <w:right w:val="single" w:sz="4" w:space="0" w:color="auto"/>
            </w:tcBorders>
            <w:shd w:val="clear" w:color="auto" w:fill="FFFFFF"/>
          </w:tcPr>
          <w:p w14:paraId="2870EFB1"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w:t>
            </w:r>
          </w:p>
        </w:tc>
      </w:tr>
      <w:tr w:rsidR="001C0103" w:rsidRPr="001C0103" w14:paraId="66C33E9D" w14:textId="77777777" w:rsidTr="00AA7583">
        <w:trPr>
          <w:trHeight w:hRule="exact" w:val="1003"/>
        </w:trPr>
        <w:tc>
          <w:tcPr>
            <w:tcW w:w="4665" w:type="dxa"/>
            <w:gridSpan w:val="2"/>
            <w:tcBorders>
              <w:top w:val="single" w:sz="4" w:space="0" w:color="auto"/>
              <w:left w:val="single" w:sz="4" w:space="0" w:color="auto"/>
              <w:bottom w:val="single" w:sz="4" w:space="0" w:color="auto"/>
            </w:tcBorders>
            <w:shd w:val="clear" w:color="auto" w:fill="FFFFFF"/>
          </w:tcPr>
          <w:p w14:paraId="3D4F7C58" w14:textId="7052C54C"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Кроз анкету студенти активно учествују у евалуацији програма мастер академских</w:t>
            </w:r>
            <w:r>
              <w:rPr>
                <w:rFonts w:ascii="Times New Roman" w:hAnsi="Times New Roman" w:cs="Times New Roman"/>
                <w:lang w:val="sr-Cyrl-RS"/>
              </w:rPr>
              <w:t xml:space="preserve"> студија историје</w:t>
            </w:r>
          </w:p>
        </w:tc>
        <w:tc>
          <w:tcPr>
            <w:tcW w:w="565" w:type="dxa"/>
            <w:tcBorders>
              <w:top w:val="single" w:sz="4" w:space="0" w:color="auto"/>
              <w:left w:val="single" w:sz="4" w:space="0" w:color="auto"/>
              <w:bottom w:val="single" w:sz="4" w:space="0" w:color="auto"/>
            </w:tcBorders>
            <w:shd w:val="clear" w:color="auto" w:fill="FFFFFF"/>
          </w:tcPr>
          <w:p w14:paraId="2D62150F"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w:t>
            </w:r>
          </w:p>
        </w:tc>
        <w:tc>
          <w:tcPr>
            <w:tcW w:w="3598" w:type="dxa"/>
            <w:gridSpan w:val="2"/>
            <w:tcBorders>
              <w:top w:val="single" w:sz="4" w:space="0" w:color="auto"/>
              <w:left w:val="single" w:sz="4" w:space="0" w:color="auto"/>
              <w:bottom w:val="single" w:sz="4" w:space="0" w:color="auto"/>
            </w:tcBorders>
            <w:shd w:val="clear" w:color="auto" w:fill="FFFFFF"/>
          </w:tcPr>
          <w:p w14:paraId="26CEB92B" w14:textId="77777777" w:rsidR="001C0103" w:rsidRPr="001C0103" w:rsidRDefault="001C0103" w:rsidP="00AA7583">
            <w:pPr>
              <w:spacing w:after="0" w:line="240" w:lineRule="auto"/>
              <w:jc w:val="center"/>
              <w:rPr>
                <w:rFonts w:ascii="Times New Roman" w:hAnsi="Times New Roman" w:cs="Times New Roman"/>
                <w:lang w:val="sr-Cyrl-RS"/>
              </w:rPr>
            </w:pPr>
          </w:p>
        </w:tc>
        <w:tc>
          <w:tcPr>
            <w:tcW w:w="655" w:type="dxa"/>
            <w:tcBorders>
              <w:top w:val="single" w:sz="4" w:space="0" w:color="auto"/>
              <w:left w:val="single" w:sz="4" w:space="0" w:color="auto"/>
              <w:bottom w:val="single" w:sz="4" w:space="0" w:color="auto"/>
              <w:right w:val="single" w:sz="4" w:space="0" w:color="auto"/>
            </w:tcBorders>
            <w:shd w:val="clear" w:color="auto" w:fill="FFFFFF"/>
          </w:tcPr>
          <w:p w14:paraId="63A25C7E" w14:textId="77777777" w:rsidR="001C0103" w:rsidRPr="001C0103" w:rsidRDefault="001C0103" w:rsidP="00AA7583">
            <w:pPr>
              <w:spacing w:after="0" w:line="240" w:lineRule="auto"/>
              <w:jc w:val="center"/>
              <w:rPr>
                <w:rFonts w:ascii="Times New Roman" w:hAnsi="Times New Roman" w:cs="Times New Roman"/>
                <w:lang w:val="sr-Cyrl-RS"/>
              </w:rPr>
            </w:pPr>
          </w:p>
        </w:tc>
      </w:tr>
      <w:tr w:rsidR="001C0103" w:rsidRPr="001C0103" w14:paraId="27A1A81C" w14:textId="77777777" w:rsidTr="001C0103">
        <w:trPr>
          <w:trHeight w:hRule="exact" w:val="385"/>
        </w:trPr>
        <w:tc>
          <w:tcPr>
            <w:tcW w:w="5230" w:type="dxa"/>
            <w:gridSpan w:val="3"/>
            <w:tcBorders>
              <w:top w:val="single" w:sz="4" w:space="0" w:color="auto"/>
              <w:left w:val="single" w:sz="4" w:space="0" w:color="auto"/>
            </w:tcBorders>
            <w:shd w:val="clear" w:color="auto" w:fill="FFFFFF"/>
          </w:tcPr>
          <w:p w14:paraId="06DEBF85" w14:textId="77777777" w:rsidR="001C0103" w:rsidRPr="001C0103" w:rsidRDefault="001C0103" w:rsidP="00AA7583">
            <w:pPr>
              <w:spacing w:after="0" w:line="240" w:lineRule="auto"/>
              <w:jc w:val="center"/>
              <w:rPr>
                <w:rFonts w:ascii="Times New Roman" w:hAnsi="Times New Roman" w:cs="Times New Roman"/>
                <w:b/>
                <w:bCs/>
                <w:lang w:val="sr-Cyrl-RS"/>
              </w:rPr>
            </w:pPr>
            <w:r w:rsidRPr="001C0103">
              <w:rPr>
                <w:rFonts w:ascii="Times New Roman" w:hAnsi="Times New Roman" w:cs="Times New Roman"/>
                <w:b/>
                <w:bCs/>
                <w:lang w:val="sr-Cyrl-RS"/>
              </w:rPr>
              <w:lastRenderedPageBreak/>
              <w:t>МОГУЋНОСТИ</w:t>
            </w:r>
          </w:p>
        </w:tc>
        <w:tc>
          <w:tcPr>
            <w:tcW w:w="4253" w:type="dxa"/>
            <w:gridSpan w:val="3"/>
            <w:tcBorders>
              <w:top w:val="single" w:sz="4" w:space="0" w:color="auto"/>
              <w:left w:val="single" w:sz="4" w:space="0" w:color="auto"/>
              <w:right w:val="single" w:sz="4" w:space="0" w:color="auto"/>
            </w:tcBorders>
            <w:shd w:val="clear" w:color="auto" w:fill="FFFFFF"/>
          </w:tcPr>
          <w:p w14:paraId="2A660A30" w14:textId="77777777" w:rsidR="001C0103" w:rsidRPr="001C0103" w:rsidRDefault="001C0103" w:rsidP="00AA7583">
            <w:pPr>
              <w:spacing w:after="0" w:line="240" w:lineRule="auto"/>
              <w:jc w:val="center"/>
              <w:rPr>
                <w:rFonts w:ascii="Times New Roman" w:hAnsi="Times New Roman" w:cs="Times New Roman"/>
                <w:b/>
                <w:bCs/>
                <w:lang w:val="sr-Cyrl-RS"/>
              </w:rPr>
            </w:pPr>
            <w:r w:rsidRPr="001C0103">
              <w:rPr>
                <w:rFonts w:ascii="Times New Roman" w:hAnsi="Times New Roman" w:cs="Times New Roman"/>
                <w:b/>
                <w:bCs/>
                <w:lang w:val="sr-Cyrl-RS"/>
              </w:rPr>
              <w:t>ОПАСНОСТИ</w:t>
            </w:r>
          </w:p>
        </w:tc>
      </w:tr>
      <w:tr w:rsidR="001C0103" w:rsidRPr="001C0103" w14:paraId="12FB7B32" w14:textId="77777777" w:rsidTr="00AA7583">
        <w:trPr>
          <w:trHeight w:hRule="exact" w:val="1834"/>
        </w:trPr>
        <w:tc>
          <w:tcPr>
            <w:tcW w:w="4635" w:type="dxa"/>
            <w:tcBorders>
              <w:top w:val="single" w:sz="4" w:space="0" w:color="auto"/>
              <w:left w:val="single" w:sz="4" w:space="0" w:color="auto"/>
            </w:tcBorders>
            <w:shd w:val="clear" w:color="auto" w:fill="FFFFFF"/>
          </w:tcPr>
          <w:p w14:paraId="7FBAF762"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Увођење корективних мера за решавање неусаглашености са стандардима квалитета које могу да допринесу подизању свести студената о њиховој улози у обезбеђењу квалитета на програму мастер академских студија</w:t>
            </w:r>
          </w:p>
        </w:tc>
        <w:tc>
          <w:tcPr>
            <w:tcW w:w="595" w:type="dxa"/>
            <w:gridSpan w:val="2"/>
            <w:tcBorders>
              <w:top w:val="single" w:sz="4" w:space="0" w:color="auto"/>
              <w:left w:val="single" w:sz="4" w:space="0" w:color="auto"/>
            </w:tcBorders>
            <w:shd w:val="clear" w:color="auto" w:fill="FFFFFF"/>
          </w:tcPr>
          <w:p w14:paraId="42B17A2A" w14:textId="77777777" w:rsidR="001C0103" w:rsidRPr="001C0103" w:rsidRDefault="001C0103" w:rsidP="00AA7583">
            <w:pPr>
              <w:spacing w:after="0" w:line="240" w:lineRule="auto"/>
              <w:jc w:val="center"/>
              <w:rPr>
                <w:rFonts w:ascii="Times New Roman" w:hAnsi="Times New Roman" w:cs="Times New Roman"/>
                <w:lang w:val="sr-Cyrl-RS"/>
              </w:rPr>
            </w:pPr>
            <w:r w:rsidRPr="001C0103">
              <w:rPr>
                <w:rFonts w:ascii="Times New Roman" w:hAnsi="Times New Roman" w:cs="Times New Roman"/>
                <w:lang w:val="sr-Cyrl-RS"/>
              </w:rPr>
              <w:t>+++</w:t>
            </w:r>
          </w:p>
        </w:tc>
        <w:tc>
          <w:tcPr>
            <w:tcW w:w="3541" w:type="dxa"/>
            <w:tcBorders>
              <w:top w:val="single" w:sz="4" w:space="0" w:color="auto"/>
              <w:left w:val="single" w:sz="4" w:space="0" w:color="auto"/>
            </w:tcBorders>
            <w:shd w:val="clear" w:color="auto" w:fill="FFFFFF"/>
          </w:tcPr>
          <w:p w14:paraId="2DA877FF" w14:textId="77777777" w:rsidR="001C0103" w:rsidRPr="001C0103" w:rsidRDefault="001C0103" w:rsidP="00AA7583">
            <w:pPr>
              <w:spacing w:after="0" w:line="240" w:lineRule="auto"/>
              <w:jc w:val="center"/>
              <w:rPr>
                <w:rFonts w:ascii="Times New Roman" w:hAnsi="Times New Roman" w:cs="Times New Roman"/>
                <w:lang w:val="sr-Cyrl-RS"/>
              </w:rPr>
            </w:pPr>
          </w:p>
        </w:tc>
        <w:tc>
          <w:tcPr>
            <w:tcW w:w="712" w:type="dxa"/>
            <w:gridSpan w:val="2"/>
            <w:tcBorders>
              <w:top w:val="single" w:sz="4" w:space="0" w:color="auto"/>
              <w:left w:val="single" w:sz="4" w:space="0" w:color="auto"/>
              <w:right w:val="single" w:sz="4" w:space="0" w:color="auto"/>
            </w:tcBorders>
            <w:shd w:val="clear" w:color="auto" w:fill="FFFFFF"/>
          </w:tcPr>
          <w:p w14:paraId="33104A34" w14:textId="77777777" w:rsidR="001C0103" w:rsidRPr="001C0103" w:rsidRDefault="001C0103" w:rsidP="00AA7583">
            <w:pPr>
              <w:spacing w:after="0" w:line="240" w:lineRule="auto"/>
              <w:jc w:val="center"/>
              <w:rPr>
                <w:rFonts w:ascii="Times New Roman" w:hAnsi="Times New Roman" w:cs="Times New Roman"/>
                <w:lang w:val="sr-Cyrl-RS"/>
              </w:rPr>
            </w:pPr>
          </w:p>
        </w:tc>
      </w:tr>
      <w:tr w:rsidR="001C0103" w:rsidRPr="001C0103" w14:paraId="1300FB8B" w14:textId="77777777" w:rsidTr="001C0103">
        <w:trPr>
          <w:trHeight w:hRule="exact" w:val="409"/>
        </w:trPr>
        <w:tc>
          <w:tcPr>
            <w:tcW w:w="9483" w:type="dxa"/>
            <w:gridSpan w:val="6"/>
            <w:tcBorders>
              <w:top w:val="single" w:sz="4" w:space="0" w:color="auto"/>
              <w:left w:val="single" w:sz="4" w:space="0" w:color="auto"/>
              <w:bottom w:val="single" w:sz="4" w:space="0" w:color="auto"/>
              <w:right w:val="single" w:sz="4" w:space="0" w:color="auto"/>
            </w:tcBorders>
            <w:shd w:val="clear" w:color="auto" w:fill="FFFFFF"/>
          </w:tcPr>
          <w:p w14:paraId="0A91B608" w14:textId="53E8325E" w:rsidR="001C0103" w:rsidRPr="001C0103" w:rsidRDefault="001C0103" w:rsidP="001C0103">
            <w:pPr>
              <w:spacing w:after="0" w:line="360" w:lineRule="auto"/>
              <w:jc w:val="both"/>
              <w:rPr>
                <w:rFonts w:ascii="Times New Roman" w:hAnsi="Times New Roman" w:cs="Times New Roman"/>
                <w:lang w:val="sr-Cyrl-RS"/>
              </w:rPr>
            </w:pPr>
            <w:r w:rsidRPr="002E45ED">
              <w:rPr>
                <w:rFonts w:ascii="Times New Roman" w:hAnsi="Times New Roman" w:cs="Times New Roman"/>
                <w:sz w:val="22"/>
                <w:szCs w:val="22"/>
                <w:lang w:val="ru-RU"/>
              </w:rPr>
              <w:t>Скала за квантификацију процене:</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 - високо значајно, ++ - средње значајно, + - мало</w:t>
            </w:r>
            <w:r w:rsidRPr="002E45ED">
              <w:rPr>
                <w:rFonts w:ascii="Times New Roman" w:hAnsi="Times New Roman" w:cs="Times New Roman"/>
                <w:sz w:val="22"/>
                <w:szCs w:val="22"/>
                <w:lang w:val="sr-Latn-RS"/>
              </w:rPr>
              <w:t xml:space="preserve"> </w:t>
            </w:r>
            <w:r w:rsidRPr="002E45ED">
              <w:rPr>
                <w:rFonts w:ascii="Times New Roman" w:hAnsi="Times New Roman" w:cs="Times New Roman"/>
                <w:sz w:val="22"/>
                <w:szCs w:val="22"/>
                <w:lang w:val="ru-RU"/>
              </w:rPr>
              <w:t>значајно</w:t>
            </w:r>
          </w:p>
        </w:tc>
      </w:tr>
    </w:tbl>
    <w:p w14:paraId="0D63BCA7" w14:textId="46491A13" w:rsidR="00684879" w:rsidRPr="001C0103" w:rsidRDefault="00684879" w:rsidP="001C0103">
      <w:pPr>
        <w:spacing w:after="0" w:line="240" w:lineRule="auto"/>
        <w:jc w:val="both"/>
        <w:rPr>
          <w:rFonts w:ascii="Times New Roman" w:hAnsi="Times New Roman" w:cs="Times New Roman"/>
          <w:lang w:val="ru-RU"/>
        </w:rPr>
      </w:pPr>
    </w:p>
    <w:p w14:paraId="55B6F630" w14:textId="4F5EAAFD" w:rsidR="001C0103" w:rsidRPr="001C0103" w:rsidRDefault="001C0103" w:rsidP="001C0103">
      <w:pPr>
        <w:spacing w:after="0" w:line="360" w:lineRule="auto"/>
        <w:jc w:val="both"/>
        <w:rPr>
          <w:rFonts w:ascii="Times New Roman" w:hAnsi="Times New Roman" w:cs="Times New Roman"/>
          <w:b/>
          <w:bCs/>
          <w:lang w:val="sr-Cyrl-RS"/>
        </w:rPr>
      </w:pPr>
      <w:r w:rsidRPr="001C0103">
        <w:rPr>
          <w:rFonts w:ascii="Times New Roman" w:hAnsi="Times New Roman" w:cs="Times New Roman"/>
          <w:b/>
          <w:bCs/>
          <w:lang w:val="sr-Cyrl-RS"/>
        </w:rPr>
        <w:t xml:space="preserve">Предлог мера и активности за унапређење квалитета </w:t>
      </w:r>
      <w:r>
        <w:rPr>
          <w:rFonts w:ascii="Times New Roman" w:hAnsi="Times New Roman" w:cs="Times New Roman"/>
          <w:b/>
          <w:bCs/>
          <w:lang w:val="sr-Cyrl-RS"/>
        </w:rPr>
        <w:t>С</w:t>
      </w:r>
      <w:r w:rsidRPr="001C0103">
        <w:rPr>
          <w:rFonts w:ascii="Times New Roman" w:hAnsi="Times New Roman" w:cs="Times New Roman"/>
          <w:b/>
          <w:bCs/>
          <w:lang w:val="sr-Cyrl-RS"/>
        </w:rPr>
        <w:t>тандарда 13:</w:t>
      </w:r>
    </w:p>
    <w:p w14:paraId="246037E7" w14:textId="6287932D" w:rsidR="001C0103" w:rsidRPr="001C0103" w:rsidRDefault="001C0103" w:rsidP="001C0103">
      <w:pPr>
        <w:pStyle w:val="Pasussalistom"/>
        <w:numPr>
          <w:ilvl w:val="0"/>
          <w:numId w:val="3"/>
        </w:numPr>
        <w:spacing w:after="0" w:line="360" w:lineRule="auto"/>
        <w:jc w:val="both"/>
        <w:rPr>
          <w:rFonts w:ascii="Times New Roman" w:hAnsi="Times New Roman" w:cs="Times New Roman"/>
          <w:lang w:val="sr-Cyrl-RS"/>
        </w:rPr>
      </w:pPr>
      <w:r w:rsidRPr="001C0103">
        <w:rPr>
          <w:rFonts w:ascii="Times New Roman" w:hAnsi="Times New Roman" w:cs="Times New Roman"/>
          <w:lang w:val="sr-Cyrl-RS"/>
        </w:rPr>
        <w:t>Потребно је спроводити континуирани рад на едукацији студената о значају</w:t>
      </w:r>
      <w:r>
        <w:rPr>
          <w:rFonts w:ascii="Times New Roman" w:hAnsi="Times New Roman" w:cs="Times New Roman"/>
          <w:lang w:val="sr-Cyrl-RS"/>
        </w:rPr>
        <w:t xml:space="preserve"> </w:t>
      </w:r>
      <w:r w:rsidRPr="001C0103">
        <w:rPr>
          <w:rFonts w:ascii="Times New Roman" w:hAnsi="Times New Roman" w:cs="Times New Roman"/>
          <w:lang w:val="sr-Cyrl-RS"/>
        </w:rPr>
        <w:t>процеса обезбеђивања квалитета, начина његовог функционисања, као и њихове улоге у самовредновању и обезбеђивању квалитета;</w:t>
      </w:r>
    </w:p>
    <w:p w14:paraId="3136B88B" w14:textId="16FB8EDB" w:rsidR="001C0103" w:rsidRPr="001C0103" w:rsidRDefault="001C0103" w:rsidP="001C0103">
      <w:pPr>
        <w:pStyle w:val="Pasussalistom"/>
        <w:numPr>
          <w:ilvl w:val="0"/>
          <w:numId w:val="3"/>
        </w:numPr>
        <w:spacing w:after="0" w:line="360" w:lineRule="auto"/>
        <w:jc w:val="both"/>
        <w:rPr>
          <w:rFonts w:ascii="Times New Roman" w:hAnsi="Times New Roman" w:cs="Times New Roman"/>
          <w:lang w:val="sr-Cyrl-RS"/>
        </w:rPr>
      </w:pPr>
      <w:r w:rsidRPr="001C0103">
        <w:rPr>
          <w:rFonts w:ascii="Times New Roman" w:hAnsi="Times New Roman" w:cs="Times New Roman"/>
          <w:lang w:val="sr-Cyrl-RS"/>
        </w:rPr>
        <w:t>Потребно је наћи начине за повећање заинтересованости студената мастер</w:t>
      </w:r>
      <w:r>
        <w:rPr>
          <w:rFonts w:ascii="Times New Roman" w:hAnsi="Times New Roman" w:cs="Times New Roman"/>
          <w:lang w:val="sr-Cyrl-RS"/>
        </w:rPr>
        <w:t xml:space="preserve"> </w:t>
      </w:r>
      <w:r w:rsidRPr="001C0103">
        <w:rPr>
          <w:rFonts w:ascii="Times New Roman" w:hAnsi="Times New Roman" w:cs="Times New Roman"/>
          <w:lang w:val="sr-Cyrl-RS"/>
        </w:rPr>
        <w:t>академских студија за укључивање у активности везане за унапређење квалитета на</w:t>
      </w:r>
      <w:r>
        <w:rPr>
          <w:rFonts w:ascii="Times New Roman" w:hAnsi="Times New Roman" w:cs="Times New Roman"/>
          <w:lang w:val="sr-Cyrl-RS"/>
        </w:rPr>
        <w:t xml:space="preserve"> </w:t>
      </w:r>
      <w:r w:rsidRPr="001C0103">
        <w:rPr>
          <w:rFonts w:ascii="Times New Roman" w:hAnsi="Times New Roman" w:cs="Times New Roman"/>
          <w:lang w:val="sr-Cyrl-RS"/>
        </w:rPr>
        <w:t>Одељењу и Факултету у целини.</w:t>
      </w:r>
    </w:p>
    <w:p w14:paraId="2B3C6802" w14:textId="77777777" w:rsidR="001C0103" w:rsidRDefault="001C0103" w:rsidP="001C0103">
      <w:pPr>
        <w:spacing w:after="0" w:line="240" w:lineRule="auto"/>
        <w:jc w:val="both"/>
        <w:rPr>
          <w:rFonts w:ascii="Times New Roman" w:hAnsi="Times New Roman" w:cs="Times New Roman"/>
          <w:b/>
          <w:bCs/>
          <w:lang w:val="sr-Cyrl-RS"/>
        </w:rPr>
      </w:pPr>
    </w:p>
    <w:p w14:paraId="7D7A28B6" w14:textId="476ECF8C" w:rsidR="00684879" w:rsidRDefault="001C0103" w:rsidP="001C0103">
      <w:pPr>
        <w:spacing w:after="0" w:line="360" w:lineRule="auto"/>
        <w:jc w:val="both"/>
        <w:rPr>
          <w:rFonts w:ascii="Times New Roman" w:hAnsi="Times New Roman" w:cs="Times New Roman"/>
          <w:lang w:val="sr-Cyrl-RS"/>
        </w:rPr>
      </w:pPr>
      <w:r w:rsidRPr="001C0103">
        <w:rPr>
          <w:rFonts w:ascii="Times New Roman" w:hAnsi="Times New Roman" w:cs="Times New Roman"/>
          <w:b/>
          <w:bCs/>
          <w:lang w:val="sr-Cyrl-RS"/>
        </w:rPr>
        <w:t>Табеле и прилози за Стандард 13</w:t>
      </w:r>
      <w:r>
        <w:rPr>
          <w:rFonts w:ascii="Times New Roman" w:hAnsi="Times New Roman" w:cs="Times New Roman"/>
          <w:b/>
          <w:bCs/>
          <w:lang w:val="sr-Cyrl-RS"/>
        </w:rPr>
        <w:t>:</w:t>
      </w:r>
    </w:p>
    <w:p w14:paraId="3ADBB99D" w14:textId="6262CE09" w:rsidR="00684879" w:rsidRPr="00684879" w:rsidRDefault="00684879" w:rsidP="001C0103">
      <w:pPr>
        <w:spacing w:after="0" w:line="360" w:lineRule="auto"/>
        <w:jc w:val="both"/>
        <w:rPr>
          <w:rFonts w:ascii="Times New Roman" w:hAnsi="Times New Roman" w:cs="Times New Roman"/>
          <w:lang w:val="sr-Cyrl-RS"/>
        </w:rPr>
      </w:pPr>
      <w:hyperlink w:anchor="П131а" w:history="1">
        <w:r w:rsidRPr="00D73A8B">
          <w:rPr>
            <w:rStyle w:val="Hiperveza"/>
            <w:rFonts w:ascii="Times New Roman" w:hAnsi="Times New Roman" w:cs="Times New Roman"/>
            <w:lang w:val="sr-Cyrl-RS"/>
          </w:rPr>
          <w:t>Прилог 13.1.а</w:t>
        </w:r>
      </w:hyperlink>
      <w:r w:rsidR="001C0103">
        <w:rPr>
          <w:rFonts w:ascii="Times New Roman" w:hAnsi="Times New Roman" w:cs="Times New Roman"/>
          <w:lang w:val="sr-Cyrl-RS"/>
        </w:rPr>
        <w:t>,</w:t>
      </w:r>
      <w:r w:rsidRPr="00684879">
        <w:rPr>
          <w:rFonts w:ascii="Times New Roman" w:hAnsi="Times New Roman" w:cs="Times New Roman"/>
          <w:lang w:val="sr-Cyrl-RS"/>
        </w:rPr>
        <w:t>  Правилник</w:t>
      </w:r>
      <w:r w:rsidR="00D73A8B">
        <w:rPr>
          <w:rFonts w:ascii="Times New Roman" w:hAnsi="Times New Roman" w:cs="Times New Roman"/>
          <w:lang w:val="sr-Cyrl-RS"/>
        </w:rPr>
        <w:t xml:space="preserve"> </w:t>
      </w:r>
      <w:r w:rsidRPr="00684879">
        <w:rPr>
          <w:rFonts w:ascii="Times New Roman" w:hAnsi="Times New Roman" w:cs="Times New Roman"/>
          <w:lang w:val="sr-Cyrl-RS"/>
        </w:rPr>
        <w:t xml:space="preserve">о студентском вредновању наставе и педагошког </w:t>
      </w:r>
      <w:proofErr w:type="spellStart"/>
      <w:r w:rsidRPr="00684879">
        <w:rPr>
          <w:rFonts w:ascii="Times New Roman" w:hAnsi="Times New Roman" w:cs="Times New Roman"/>
          <w:lang w:val="sr-Cyrl-RS"/>
        </w:rPr>
        <w:t>рaда</w:t>
      </w:r>
      <w:proofErr w:type="spellEnd"/>
      <w:r w:rsidRPr="00684879">
        <w:rPr>
          <w:rFonts w:ascii="Times New Roman" w:hAnsi="Times New Roman" w:cs="Times New Roman"/>
          <w:lang w:val="sr-Cyrl-RS"/>
        </w:rPr>
        <w:t xml:space="preserve"> наставника од 24.05.2007. године, </w:t>
      </w:r>
    </w:p>
    <w:p w14:paraId="1A6C89E3" w14:textId="43723C7C" w:rsidR="00684879" w:rsidRPr="00684879" w:rsidRDefault="00684879" w:rsidP="001C0103">
      <w:pPr>
        <w:spacing w:after="0" w:line="360" w:lineRule="auto"/>
        <w:jc w:val="both"/>
        <w:rPr>
          <w:rFonts w:ascii="Times New Roman" w:hAnsi="Times New Roman" w:cs="Times New Roman"/>
          <w:lang w:val="sr-Cyrl-RS"/>
        </w:rPr>
      </w:pPr>
      <w:hyperlink w:anchor="П131б" w:history="1">
        <w:r w:rsidRPr="00D73A8B">
          <w:rPr>
            <w:rStyle w:val="Hiperveza"/>
            <w:rFonts w:ascii="Times New Roman" w:hAnsi="Times New Roman" w:cs="Times New Roman"/>
            <w:lang w:val="sr-Cyrl-RS"/>
          </w:rPr>
          <w:t>Прилог 13.1.б</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Измене и допуне Правилника о студентском вредновању наставе и педагошког рада наставника</w:t>
      </w:r>
      <w:r w:rsidR="001C0103">
        <w:rPr>
          <w:rFonts w:ascii="Times New Roman" w:hAnsi="Times New Roman" w:cs="Times New Roman"/>
          <w:lang w:val="sr-Cyrl-RS"/>
        </w:rPr>
        <w:t>,</w:t>
      </w:r>
    </w:p>
    <w:p w14:paraId="50F298BD" w14:textId="211362D7" w:rsidR="00684879" w:rsidRPr="00684879" w:rsidRDefault="00684879" w:rsidP="001C0103">
      <w:pPr>
        <w:spacing w:after="0" w:line="360" w:lineRule="auto"/>
        <w:jc w:val="both"/>
        <w:rPr>
          <w:rFonts w:ascii="Times New Roman" w:hAnsi="Times New Roman" w:cs="Times New Roman"/>
          <w:lang w:val="sr-Cyrl-RS"/>
        </w:rPr>
      </w:pPr>
      <w:hyperlink w:anchor="П131в" w:history="1">
        <w:r w:rsidRPr="00D73A8B">
          <w:rPr>
            <w:rStyle w:val="Hiperveza"/>
            <w:rFonts w:ascii="Times New Roman" w:hAnsi="Times New Roman" w:cs="Times New Roman"/>
            <w:lang w:val="sr-Cyrl-RS"/>
          </w:rPr>
          <w:t>Прилог 13.1.в</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Одлука Студентског парламента од 07.09.2024. године</w:t>
      </w:r>
      <w:r w:rsidR="001C0103">
        <w:rPr>
          <w:rFonts w:ascii="Times New Roman" w:hAnsi="Times New Roman" w:cs="Times New Roman"/>
          <w:lang w:val="sr-Cyrl-RS"/>
        </w:rPr>
        <w:t>,</w:t>
      </w:r>
    </w:p>
    <w:p w14:paraId="05DA6B3F" w14:textId="62B05E09" w:rsidR="00684879" w:rsidRPr="00684879" w:rsidRDefault="00684879" w:rsidP="001C0103">
      <w:pPr>
        <w:spacing w:after="0" w:line="360" w:lineRule="auto"/>
        <w:jc w:val="both"/>
        <w:rPr>
          <w:rFonts w:ascii="Times New Roman" w:hAnsi="Times New Roman" w:cs="Times New Roman"/>
          <w:lang w:val="sr-Cyrl-RS"/>
        </w:rPr>
      </w:pPr>
      <w:hyperlink w:anchor="П131г" w:history="1">
        <w:r w:rsidRPr="00D73A8B">
          <w:rPr>
            <w:rStyle w:val="Hiperveza"/>
            <w:rFonts w:ascii="Times New Roman" w:hAnsi="Times New Roman" w:cs="Times New Roman"/>
            <w:lang w:val="sr-Cyrl-RS"/>
          </w:rPr>
          <w:t>Прилог 13.1.г</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Правилник о избору чланова Студентског парламента Универзитета у Београду – Филозофског факултета од 26.02.2022. године, </w:t>
      </w:r>
    </w:p>
    <w:p w14:paraId="27510889" w14:textId="24B1D956" w:rsidR="00684879" w:rsidRPr="00684879" w:rsidRDefault="00684879" w:rsidP="001C0103">
      <w:pPr>
        <w:spacing w:after="0" w:line="360" w:lineRule="auto"/>
        <w:jc w:val="both"/>
        <w:rPr>
          <w:rFonts w:ascii="Times New Roman" w:hAnsi="Times New Roman" w:cs="Times New Roman"/>
          <w:lang w:val="sr-Cyrl-RS"/>
        </w:rPr>
      </w:pPr>
      <w:hyperlink w:anchor="П131д" w:history="1">
        <w:r w:rsidRPr="00333CE8">
          <w:rPr>
            <w:rStyle w:val="Hiperveza"/>
            <w:rFonts w:ascii="Times New Roman" w:hAnsi="Times New Roman" w:cs="Times New Roman"/>
            <w:lang w:val="sr-Cyrl-RS"/>
          </w:rPr>
          <w:t>Прилог 13.1.д</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Одлука о измени Правилник о избору чланова Студентског парламента Универзитета у Београду – Филозофског факултета од 21.04.2024. године</w:t>
      </w:r>
      <w:r w:rsidR="001C0103">
        <w:rPr>
          <w:rFonts w:ascii="Times New Roman" w:hAnsi="Times New Roman" w:cs="Times New Roman"/>
          <w:lang w:val="sr-Cyrl-RS"/>
        </w:rPr>
        <w:t>,</w:t>
      </w:r>
    </w:p>
    <w:p w14:paraId="6AC12F88" w14:textId="037D82B4" w:rsidR="00684879" w:rsidRPr="00684879" w:rsidRDefault="00684879" w:rsidP="001C0103">
      <w:pPr>
        <w:spacing w:after="0" w:line="360" w:lineRule="auto"/>
        <w:jc w:val="both"/>
        <w:rPr>
          <w:rFonts w:ascii="Times New Roman" w:hAnsi="Times New Roman" w:cs="Times New Roman"/>
          <w:lang w:val="sr-Cyrl-RS"/>
        </w:rPr>
      </w:pPr>
      <w:hyperlink w:anchor="П131ђ" w:history="1">
        <w:r w:rsidRPr="00333CE8">
          <w:rPr>
            <w:rStyle w:val="Hiperveza"/>
            <w:rFonts w:ascii="Times New Roman" w:hAnsi="Times New Roman" w:cs="Times New Roman"/>
            <w:lang w:val="sr-Cyrl-RS"/>
          </w:rPr>
          <w:t>Прилог 13.1.ђ</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Одлука о измени Правилник о избору чланова Студентског парламента Универзитета у Београду – Филозофског факултета од 20.10.2024. године</w:t>
      </w:r>
      <w:r w:rsidR="001C0103">
        <w:rPr>
          <w:rFonts w:ascii="Times New Roman" w:hAnsi="Times New Roman" w:cs="Times New Roman"/>
          <w:lang w:val="sr-Cyrl-RS"/>
        </w:rPr>
        <w:t>,</w:t>
      </w:r>
    </w:p>
    <w:p w14:paraId="1049645A" w14:textId="25609E56" w:rsidR="00684879" w:rsidRPr="00684879" w:rsidRDefault="00684879" w:rsidP="001C0103">
      <w:pPr>
        <w:spacing w:after="0" w:line="360" w:lineRule="auto"/>
        <w:jc w:val="both"/>
        <w:rPr>
          <w:rFonts w:ascii="Times New Roman" w:hAnsi="Times New Roman" w:cs="Times New Roman"/>
          <w:lang w:val="sr-Cyrl-RS"/>
        </w:rPr>
      </w:pPr>
      <w:hyperlink w:anchor="П131е" w:history="1">
        <w:r w:rsidRPr="00333CE8">
          <w:rPr>
            <w:rStyle w:val="Hiperveza"/>
            <w:rFonts w:ascii="Times New Roman" w:hAnsi="Times New Roman" w:cs="Times New Roman"/>
            <w:lang w:val="sr-Cyrl-RS"/>
          </w:rPr>
          <w:t>Прилог 13.1.е</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Пословник о раду Студентског парламента Универзитета у Београду – Филозофског факултета од 04.07.2023. године, </w:t>
      </w:r>
      <w:r w:rsidR="001C0103">
        <w:rPr>
          <w:rFonts w:ascii="Times New Roman" w:hAnsi="Times New Roman" w:cs="Times New Roman"/>
          <w:lang w:val="sr-Cyrl-RS"/>
        </w:rPr>
        <w:t>и</w:t>
      </w:r>
    </w:p>
    <w:p w14:paraId="197BE6D0" w14:textId="54F613E6" w:rsidR="00EB7C86" w:rsidRDefault="00684879" w:rsidP="00684879">
      <w:pPr>
        <w:spacing w:after="0" w:line="360" w:lineRule="auto"/>
        <w:jc w:val="both"/>
        <w:rPr>
          <w:rFonts w:ascii="Times New Roman" w:hAnsi="Times New Roman" w:cs="Times New Roman"/>
          <w:lang w:val="sr-Cyrl-RS"/>
        </w:rPr>
      </w:pPr>
      <w:hyperlink w:anchor="П131ж" w:history="1">
        <w:r w:rsidRPr="00333CE8">
          <w:rPr>
            <w:rStyle w:val="Hiperveza"/>
            <w:rFonts w:ascii="Times New Roman" w:hAnsi="Times New Roman" w:cs="Times New Roman"/>
            <w:lang w:val="sr-Cyrl-RS"/>
          </w:rPr>
          <w:t>Прилог 13.1.ж</w:t>
        </w:r>
      </w:hyperlink>
      <w:r w:rsidR="001C0103">
        <w:rPr>
          <w:rFonts w:ascii="Times New Roman" w:hAnsi="Times New Roman" w:cs="Times New Roman"/>
          <w:lang w:val="sr-Cyrl-RS"/>
        </w:rPr>
        <w:t>,</w:t>
      </w:r>
      <w:r w:rsidRPr="00684879">
        <w:rPr>
          <w:rFonts w:ascii="Times New Roman" w:hAnsi="Times New Roman" w:cs="Times New Roman"/>
          <w:lang w:val="sr-Cyrl-RS"/>
        </w:rPr>
        <w:t xml:space="preserve"> Одлука о измени Пословника о раду Студентског парламента Универзитета у Београду – Филозофског факултета од 24.05.2024. године.</w:t>
      </w:r>
    </w:p>
    <w:p w14:paraId="4775FDC2" w14:textId="1494D073" w:rsidR="00EB7C86" w:rsidRDefault="00EB7C86" w:rsidP="00684879">
      <w:pPr>
        <w:spacing w:after="0" w:line="360" w:lineRule="auto"/>
        <w:jc w:val="both"/>
        <w:rPr>
          <w:rFonts w:ascii="Times New Roman" w:hAnsi="Times New Roman" w:cs="Times New Roman"/>
          <w:lang w:val="sr-Cyrl-RS"/>
        </w:rPr>
      </w:pPr>
    </w:p>
    <w:p w14:paraId="2C0D7E81" w14:textId="1CBAF395" w:rsidR="00EB7C86" w:rsidRDefault="00EB7C86" w:rsidP="00684879">
      <w:pPr>
        <w:spacing w:after="0" w:line="360" w:lineRule="auto"/>
        <w:jc w:val="both"/>
        <w:rPr>
          <w:rFonts w:ascii="Times New Roman" w:hAnsi="Times New Roman" w:cs="Times New Roman"/>
          <w:lang w:val="sr-Cyrl-RS"/>
        </w:rPr>
      </w:pPr>
    </w:p>
    <w:p w14:paraId="04AE95C2" w14:textId="77777777" w:rsidR="00AA7583" w:rsidRPr="00D73A8B" w:rsidRDefault="00AA7583" w:rsidP="00684879">
      <w:pPr>
        <w:spacing w:after="0" w:line="360" w:lineRule="auto"/>
        <w:jc w:val="both"/>
        <w:rPr>
          <w:rFonts w:ascii="Times New Roman" w:hAnsi="Times New Roman" w:cs="Times New Roman"/>
          <w:lang w:val="en-GB"/>
        </w:rPr>
      </w:pPr>
    </w:p>
    <w:p w14:paraId="3FB61BD0" w14:textId="77777777" w:rsidR="00EB7C86" w:rsidRPr="003676FF" w:rsidRDefault="00EB7C86" w:rsidP="00EB7C86">
      <w:pPr>
        <w:spacing w:after="0" w:line="360" w:lineRule="auto"/>
        <w:jc w:val="center"/>
        <w:rPr>
          <w:rFonts w:ascii="Times New Roman" w:hAnsi="Times New Roman" w:cs="Times New Roman"/>
          <w:b/>
          <w:bCs/>
          <w:sz w:val="28"/>
          <w:szCs w:val="28"/>
          <w:lang w:val="sr-Cyrl-RS"/>
        </w:rPr>
      </w:pPr>
      <w:bookmarkStart w:id="14" w:name="СТАН14"/>
      <w:r w:rsidRPr="003676FF">
        <w:rPr>
          <w:rFonts w:ascii="Times New Roman" w:hAnsi="Times New Roman" w:cs="Times New Roman"/>
          <w:b/>
          <w:bCs/>
          <w:sz w:val="28"/>
          <w:szCs w:val="28"/>
          <w:lang w:val="sr-Cyrl-RS"/>
        </w:rPr>
        <w:lastRenderedPageBreak/>
        <w:t>СТАНДАРД 14</w:t>
      </w:r>
      <w:bookmarkEnd w:id="14"/>
      <w:r w:rsidRPr="003676FF">
        <w:rPr>
          <w:rFonts w:ascii="Times New Roman" w:hAnsi="Times New Roman" w:cs="Times New Roman"/>
          <w:b/>
          <w:bCs/>
          <w:sz w:val="28"/>
          <w:szCs w:val="28"/>
          <w:lang w:val="sr-Cyrl-RS"/>
        </w:rPr>
        <w:t>: СИСТЕМАТСКО ПРАЋЕЊЕ И ПЕРИОДИЧНА ПРОВЕРА КВАЛИТЕТА</w:t>
      </w:r>
    </w:p>
    <w:p w14:paraId="6DAFEFFC" w14:textId="77777777" w:rsidR="00EB7C86" w:rsidRDefault="00EB7C86" w:rsidP="00EB7C86">
      <w:pPr>
        <w:spacing w:after="0" w:line="240" w:lineRule="auto"/>
        <w:jc w:val="both"/>
        <w:rPr>
          <w:rFonts w:ascii="Times New Roman" w:hAnsi="Times New Roman" w:cs="Times New Roman"/>
          <w:b/>
          <w:bCs/>
          <w:lang w:val="sr-Cyrl-RS"/>
        </w:rPr>
      </w:pPr>
    </w:p>
    <w:p w14:paraId="4855D6F3" w14:textId="789B0230" w:rsidR="00EB7C86" w:rsidRPr="00EB7C86" w:rsidRDefault="00EB7C86" w:rsidP="00EB7C86">
      <w:pPr>
        <w:spacing w:after="0" w:line="360" w:lineRule="auto"/>
        <w:jc w:val="both"/>
        <w:rPr>
          <w:rFonts w:ascii="Times New Roman" w:hAnsi="Times New Roman" w:cs="Times New Roman"/>
          <w:b/>
          <w:bCs/>
          <w:lang w:val="sr-Cyrl-RS"/>
        </w:rPr>
      </w:pPr>
      <w:r w:rsidRPr="00EB7C86">
        <w:rPr>
          <w:rFonts w:ascii="Times New Roman" w:hAnsi="Times New Roman" w:cs="Times New Roman"/>
          <w:b/>
          <w:bCs/>
          <w:lang w:val="sr-Cyrl-RS"/>
        </w:rPr>
        <w:t>Опис стања</w:t>
      </w:r>
    </w:p>
    <w:p w14:paraId="0497F633" w14:textId="77777777" w:rsid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Праћење и провера квалитета на програму мастер академских студија историје се обавља на крају сваког семестра у оквиру провере квалитета и самовредновања које се обавља на нивоу целог Факултета. Одговорни актер за спровођење анкете је Комисија за обезбеђивање квалитета и самовредновање на Факултету. Комисија, у сарадњи са управником одељења и предметним наставницима и сарадницима организује, контролише и унапређује рад на:</w:t>
      </w:r>
    </w:p>
    <w:p w14:paraId="6994D192" w14:textId="77777777" w:rsid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спровођењу утврђених стандарда и поступака за оцењивање квалитета и обављање</w:t>
      </w:r>
      <w:r>
        <w:rPr>
          <w:rFonts w:ascii="Times New Roman" w:hAnsi="Times New Roman" w:cs="Times New Roman"/>
          <w:lang w:val="sr-Cyrl-RS"/>
        </w:rPr>
        <w:t xml:space="preserve"> </w:t>
      </w:r>
      <w:r w:rsidRPr="00EB7C86">
        <w:rPr>
          <w:rFonts w:ascii="Times New Roman" w:hAnsi="Times New Roman" w:cs="Times New Roman"/>
          <w:lang w:val="sr-Cyrl-RS"/>
        </w:rPr>
        <w:t>свих задатака које у том процесу имају субјекти у систему обезбеђивање квалитета</w:t>
      </w:r>
      <w:r>
        <w:rPr>
          <w:rFonts w:ascii="Times New Roman" w:hAnsi="Times New Roman" w:cs="Times New Roman"/>
          <w:lang w:val="sr-Cyrl-RS"/>
        </w:rPr>
        <w:t xml:space="preserve"> </w:t>
      </w:r>
      <w:r w:rsidRPr="00EB7C86">
        <w:rPr>
          <w:rFonts w:ascii="Times New Roman" w:hAnsi="Times New Roman" w:cs="Times New Roman"/>
          <w:lang w:val="sr-Cyrl-RS"/>
        </w:rPr>
        <w:t>Факултета;</w:t>
      </w:r>
    </w:p>
    <w:p w14:paraId="4DAC9EEC" w14:textId="5BBDA46F"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обављању периодичне провере и самовредновања нивоа квалитета током којих</w:t>
      </w:r>
      <w:r>
        <w:rPr>
          <w:rFonts w:ascii="Times New Roman" w:hAnsi="Times New Roman" w:cs="Times New Roman"/>
          <w:lang w:val="sr-Cyrl-RS"/>
        </w:rPr>
        <w:t xml:space="preserve"> </w:t>
      </w:r>
      <w:r w:rsidRPr="00EB7C86">
        <w:rPr>
          <w:rFonts w:ascii="Times New Roman" w:hAnsi="Times New Roman" w:cs="Times New Roman"/>
          <w:lang w:val="sr-Cyrl-RS"/>
        </w:rPr>
        <w:t>сагледава спровођење утврђене стратегије и поступака за обезбеђење квалитета,</w:t>
      </w:r>
      <w:r>
        <w:rPr>
          <w:rFonts w:ascii="Times New Roman" w:hAnsi="Times New Roman" w:cs="Times New Roman"/>
          <w:lang w:val="sr-Cyrl-RS"/>
        </w:rPr>
        <w:t xml:space="preserve"> </w:t>
      </w:r>
      <w:r w:rsidRPr="00EB7C86">
        <w:rPr>
          <w:rFonts w:ascii="Times New Roman" w:hAnsi="Times New Roman" w:cs="Times New Roman"/>
          <w:lang w:val="sr-Cyrl-RS"/>
        </w:rPr>
        <w:t>као и достизање жељених стандарда квалитета.</w:t>
      </w:r>
    </w:p>
    <w:p w14:paraId="6F76E64A" w14:textId="77777777" w:rsidR="002B5CD8" w:rsidRDefault="002B5CD8" w:rsidP="00EB7C86">
      <w:pPr>
        <w:spacing w:after="0" w:line="360" w:lineRule="auto"/>
        <w:ind w:firstLine="720"/>
        <w:jc w:val="both"/>
        <w:rPr>
          <w:rFonts w:ascii="Times New Roman" w:hAnsi="Times New Roman" w:cs="Times New Roman"/>
          <w:lang w:val="sr-Cyrl-RS"/>
        </w:rPr>
      </w:pPr>
    </w:p>
    <w:p w14:paraId="661F5248" w14:textId="4F223C7A" w:rsidR="00EB7C86" w:rsidRP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 xml:space="preserve">Комисија је укључена у спровођење интерних и екстерних провера квалитета у циљу акредитације, надзора или </w:t>
      </w:r>
      <w:proofErr w:type="spellStart"/>
      <w:r w:rsidRPr="00EB7C86">
        <w:rPr>
          <w:rFonts w:ascii="Times New Roman" w:hAnsi="Times New Roman" w:cs="Times New Roman"/>
          <w:lang w:val="sr-Cyrl-RS"/>
        </w:rPr>
        <w:t>реакредитације</w:t>
      </w:r>
      <w:proofErr w:type="spellEnd"/>
      <w:r w:rsidRPr="00EB7C86">
        <w:rPr>
          <w:rFonts w:ascii="Times New Roman" w:hAnsi="Times New Roman" w:cs="Times New Roman"/>
          <w:lang w:val="sr-Cyrl-RS"/>
        </w:rPr>
        <w:t xml:space="preserve"> високошколске установе, студијских програма и диплома. Студенти су чланови Комисије, те имају активну улогу у доношењу и спровођењу Правилника и Стратегије за обезбеђивање квалитета. Правилницима и Стратегијом за обезбеђивање квалитета 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свих студијских програма. Ови документи садрже: део о вредновању од стране студената, део о вредновању запослених на Факултету. У периодичним самовредновањима обавезно је укључивање резултата анектирања студената. Поред Правилника и усвојене Стратегије за обезбеђивање квалитета и именовања Комисије за обезбеђивање квалитета и самовредновање, а ради унапређења стандарда квалитета рада, Филозофски факултет је усвојио различите процедуре и мере и прецизно је одредио субјекте обезбеђивања квалитета:</w:t>
      </w:r>
    </w:p>
    <w:p w14:paraId="72A38FB8" w14:textId="77B76591"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усвојио је стандарде и поступке за обезбеђивање и унапређење квалитета рада;</w:t>
      </w:r>
    </w:p>
    <w:p w14:paraId="07CD6E39" w14:textId="74404C38"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усвојио је план рада и процедуре за праћење и унапређење квалитета;</w:t>
      </w:r>
    </w:p>
    <w:p w14:paraId="6F0A353B" w14:textId="47F69F7A"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lastRenderedPageBreak/>
        <w:t>усвојио је поступке који обезбеђују поштовање плана и распореда наставе;</w:t>
      </w:r>
    </w:p>
    <w:p w14:paraId="5F0E5B6E" w14:textId="0CD4A124" w:rsidR="00EB7C86" w:rsidRPr="00EB7C86" w:rsidRDefault="00EB7C86" w:rsidP="00EB7C86">
      <w:pPr>
        <w:pStyle w:val="Pasussalistom"/>
        <w:numPr>
          <w:ilvl w:val="0"/>
          <w:numId w:val="3"/>
        </w:numPr>
        <w:spacing w:after="0" w:line="360" w:lineRule="auto"/>
        <w:jc w:val="both"/>
        <w:rPr>
          <w:rFonts w:ascii="Times New Roman" w:hAnsi="Times New Roman" w:cs="Times New Roman"/>
          <w:lang w:val="sr-Cyrl-RS"/>
        </w:rPr>
      </w:pPr>
      <w:r w:rsidRPr="00EB7C86">
        <w:rPr>
          <w:rFonts w:ascii="Times New Roman" w:hAnsi="Times New Roman" w:cs="Times New Roman"/>
          <w:lang w:val="sr-Cyrl-RS"/>
        </w:rPr>
        <w:t>усвојио је поступке и процедуре којима Факултет крајем сваког семестра спроводи</w:t>
      </w:r>
      <w:r>
        <w:rPr>
          <w:rFonts w:ascii="Times New Roman" w:hAnsi="Times New Roman" w:cs="Times New Roman"/>
          <w:lang w:val="sr-Cyrl-RS"/>
        </w:rPr>
        <w:t xml:space="preserve"> </w:t>
      </w:r>
      <w:r w:rsidRPr="00EB7C86">
        <w:rPr>
          <w:rFonts w:ascii="Times New Roman" w:hAnsi="Times New Roman" w:cs="Times New Roman"/>
          <w:lang w:val="sr-Cyrl-RS"/>
        </w:rPr>
        <w:t>анкете студената о свим сегментима квалитета педагошког рада наставника и</w:t>
      </w:r>
      <w:r>
        <w:rPr>
          <w:rFonts w:ascii="Times New Roman" w:hAnsi="Times New Roman" w:cs="Times New Roman"/>
          <w:lang w:val="sr-Cyrl-RS"/>
        </w:rPr>
        <w:t xml:space="preserve"> </w:t>
      </w:r>
      <w:r w:rsidRPr="00EB7C86">
        <w:rPr>
          <w:rFonts w:ascii="Times New Roman" w:hAnsi="Times New Roman" w:cs="Times New Roman"/>
          <w:lang w:val="sr-Cyrl-RS"/>
        </w:rPr>
        <w:t>сарадника на Факултету</w:t>
      </w:r>
      <w:r>
        <w:rPr>
          <w:rFonts w:ascii="Times New Roman" w:hAnsi="Times New Roman" w:cs="Times New Roman"/>
          <w:lang w:val="sr-Cyrl-RS"/>
        </w:rPr>
        <w:t>.</w:t>
      </w:r>
    </w:p>
    <w:p w14:paraId="6ABF619E" w14:textId="77777777" w:rsidR="002B5CD8" w:rsidRDefault="002B5CD8" w:rsidP="00EB7C86">
      <w:pPr>
        <w:spacing w:after="0" w:line="360" w:lineRule="auto"/>
        <w:ind w:firstLine="720"/>
        <w:jc w:val="both"/>
        <w:rPr>
          <w:rFonts w:ascii="Times New Roman" w:hAnsi="Times New Roman" w:cs="Times New Roman"/>
          <w:lang w:val="sr-Cyrl-RS"/>
        </w:rPr>
      </w:pPr>
    </w:p>
    <w:p w14:paraId="44D6792E" w14:textId="3F6D9A25" w:rsidR="00EB7C86" w:rsidRP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Наставници програма мастер академских студија историје обезбеђују примену утврђених стандарда и поступака за оцењивање квалитета поштујући Статутом предвиђене обавезе руководства Факултета, Комисије за обезбеђивање квалитета и самовредновање, катедри и стручних служби.</w:t>
      </w:r>
    </w:p>
    <w:p w14:paraId="72F3BAF7" w14:textId="77777777" w:rsidR="00EB7C86" w:rsidRP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О самовредновању се сачињавају извештаји настали на основу резултата анкета са студентима на свим студијским програмима, које Комисија за обезбеђивање квалитета и самовредновање представља јавности, а Наставно-научно веће, односно Савет Факултета усваја након разматрања и анализе презентованих налаза.</w:t>
      </w:r>
    </w:p>
    <w:p w14:paraId="0B588D18" w14:textId="09E7FE54" w:rsidR="00EB7C86" w:rsidRPr="00EB7C86" w:rsidRDefault="00EB7C86" w:rsidP="00EB7C86">
      <w:pPr>
        <w:spacing w:after="0" w:line="360" w:lineRule="auto"/>
        <w:ind w:firstLine="720"/>
        <w:jc w:val="both"/>
        <w:rPr>
          <w:rFonts w:ascii="Times New Roman" w:hAnsi="Times New Roman" w:cs="Times New Roman"/>
          <w:lang w:val="sr-Cyrl-RS"/>
        </w:rPr>
      </w:pPr>
      <w:r w:rsidRPr="00EB7C86">
        <w:rPr>
          <w:rFonts w:ascii="Times New Roman" w:hAnsi="Times New Roman" w:cs="Times New Roman"/>
          <w:lang w:val="sr-Cyrl-RS"/>
        </w:rPr>
        <w:t xml:space="preserve">Сви прописи се налазе на интернет адреси: </w:t>
      </w:r>
      <w:hyperlink r:id="rId77" w:history="1">
        <w:r w:rsidRPr="008B5F91">
          <w:rPr>
            <w:rStyle w:val="Hiperveza"/>
            <w:rFonts w:ascii="Times New Roman" w:eastAsia="Times New Roman" w:hAnsi="Times New Roman" w:cs="Times New Roman"/>
            <w:kern w:val="0"/>
            <w:lang w:val="sr-Cyrl-RS" w:eastAsia="sr-Cyrl-RS"/>
            <w14:ligatures w14:val="none"/>
          </w:rPr>
          <w:t>https://www.f.bg.ac.rs/dokumenta/akta</w:t>
        </w:r>
      </w:hyperlink>
      <w:r w:rsidRPr="00EB7C86">
        <w:rPr>
          <w:rFonts w:ascii="Times New Roman" w:hAnsi="Times New Roman" w:cs="Times New Roman"/>
          <w:lang w:val="sr-Cyrl-RS"/>
        </w:rPr>
        <w:t>.</w:t>
      </w:r>
    </w:p>
    <w:p w14:paraId="1C8C05CA" w14:textId="607E8F88" w:rsidR="00EB7C86" w:rsidRDefault="00EB7C86" w:rsidP="00EB7C86">
      <w:pPr>
        <w:spacing w:after="0" w:line="360" w:lineRule="auto"/>
        <w:ind w:firstLine="720"/>
        <w:jc w:val="both"/>
        <w:rPr>
          <w:rFonts w:ascii="Times New Roman" w:hAnsi="Times New Roman" w:cs="Times New Roman"/>
          <w:lang w:val="sr-Latn-RS"/>
        </w:rPr>
      </w:pPr>
      <w:r w:rsidRPr="00EB7C86">
        <w:rPr>
          <w:rFonts w:ascii="Times New Roman" w:hAnsi="Times New Roman" w:cs="Times New Roman"/>
          <w:lang w:val="sr-Cyrl-RS"/>
        </w:rPr>
        <w:t xml:space="preserve">Извештаји о самовредновању Филозофског факултета, укључујући и </w:t>
      </w:r>
      <w:r>
        <w:rPr>
          <w:rFonts w:ascii="Times New Roman" w:hAnsi="Times New Roman" w:cs="Times New Roman"/>
          <w:lang w:val="sr-Cyrl-RS"/>
        </w:rPr>
        <w:t>текући</w:t>
      </w:r>
      <w:r w:rsidRPr="00EB7C86">
        <w:rPr>
          <w:rFonts w:ascii="Times New Roman" w:hAnsi="Times New Roman" w:cs="Times New Roman"/>
          <w:lang w:val="sr-Cyrl-RS"/>
        </w:rPr>
        <w:t xml:space="preserve"> са документацијом </w:t>
      </w:r>
      <w:r>
        <w:rPr>
          <w:rFonts w:ascii="Times New Roman" w:hAnsi="Times New Roman" w:cs="Times New Roman"/>
          <w:lang w:val="sr-Cyrl-RS"/>
        </w:rPr>
        <w:t>постављају</w:t>
      </w:r>
      <w:r w:rsidRPr="00EB7C86">
        <w:rPr>
          <w:rFonts w:ascii="Times New Roman" w:hAnsi="Times New Roman" w:cs="Times New Roman"/>
          <w:lang w:val="sr-Cyrl-RS"/>
        </w:rPr>
        <w:t xml:space="preserve"> се </w:t>
      </w:r>
      <w:r>
        <w:rPr>
          <w:rFonts w:ascii="Times New Roman" w:hAnsi="Times New Roman" w:cs="Times New Roman"/>
          <w:lang w:val="sr-Cyrl-RS"/>
        </w:rPr>
        <w:t>и слободно им се приступа путем</w:t>
      </w:r>
      <w:r w:rsidRPr="00EB7C86">
        <w:rPr>
          <w:rFonts w:ascii="Times New Roman" w:hAnsi="Times New Roman" w:cs="Times New Roman"/>
          <w:lang w:val="sr-Cyrl-RS"/>
        </w:rPr>
        <w:t xml:space="preserve"> Интернет адрес</w:t>
      </w:r>
      <w:r>
        <w:rPr>
          <w:rFonts w:ascii="Times New Roman" w:hAnsi="Times New Roman" w:cs="Times New Roman"/>
          <w:lang w:val="sr-Cyrl-RS"/>
        </w:rPr>
        <w:t>е</w:t>
      </w:r>
      <w:r w:rsidRPr="00EB7C86">
        <w:rPr>
          <w:rFonts w:ascii="Times New Roman" w:hAnsi="Times New Roman" w:cs="Times New Roman"/>
          <w:lang w:val="sr-Cyrl-RS"/>
        </w:rPr>
        <w:t xml:space="preserve">: </w:t>
      </w:r>
      <w:hyperlink r:id="rId78" w:history="1">
        <w:r w:rsidRPr="00992049">
          <w:rPr>
            <w:rStyle w:val="Hiperveza"/>
            <w:rFonts w:ascii="Times New Roman" w:hAnsi="Times New Roman" w:cs="Times New Roman"/>
            <w:lang w:val="sr-Cyrl-RS"/>
          </w:rPr>
          <w:t>https://www.f.bg.ac.rs/kvalitet-samovrednovanje</w:t>
        </w:r>
      </w:hyperlink>
      <w:r>
        <w:rPr>
          <w:rFonts w:ascii="Times New Roman" w:hAnsi="Times New Roman" w:cs="Times New Roman"/>
          <w:lang w:val="sr-Latn-RS"/>
        </w:rPr>
        <w:t xml:space="preserve">. </w:t>
      </w:r>
    </w:p>
    <w:p w14:paraId="725550A2" w14:textId="23037EC0" w:rsidR="00EB7C86" w:rsidRDefault="00EB7C86" w:rsidP="00EB7C86">
      <w:pPr>
        <w:spacing w:after="0" w:line="240" w:lineRule="auto"/>
        <w:jc w:val="both"/>
        <w:rPr>
          <w:rFonts w:ascii="Times New Roman" w:hAnsi="Times New Roman" w:cs="Times New Roman"/>
          <w:lang w:val="sr-Latn-RS"/>
        </w:rPr>
      </w:pPr>
    </w:p>
    <w:p w14:paraId="582245E5" w14:textId="64298C8C" w:rsidR="00EB7C86" w:rsidRPr="00EB7C86" w:rsidRDefault="00EB7C86" w:rsidP="00EB7C86">
      <w:pPr>
        <w:spacing w:after="0" w:line="360" w:lineRule="auto"/>
        <w:jc w:val="center"/>
        <w:rPr>
          <w:rFonts w:ascii="Times New Roman" w:hAnsi="Times New Roman" w:cs="Times New Roman"/>
          <w:lang w:val="ru-RU"/>
        </w:rPr>
      </w:pPr>
      <w:r w:rsidRPr="00EB7C86">
        <w:rPr>
          <w:rFonts w:ascii="Times New Roman" w:hAnsi="Times New Roman" w:cs="Times New Roman"/>
          <w:b/>
          <w:bCs/>
          <w:color w:val="000000"/>
        </w:rPr>
        <w:t>SWOT</w:t>
      </w:r>
      <w:r w:rsidRPr="00EB7C86">
        <w:rPr>
          <w:rFonts w:ascii="Times New Roman" w:hAnsi="Times New Roman" w:cs="Times New Roman"/>
          <w:b/>
          <w:bCs/>
          <w:color w:val="000000"/>
          <w:lang w:val="ru-RU"/>
        </w:rPr>
        <w:t xml:space="preserve"> анализа систематског праћења и периодичне провере квалитета</w:t>
      </w:r>
    </w:p>
    <w:tbl>
      <w:tblPr>
        <w:tblW w:w="9437" w:type="dxa"/>
        <w:jc w:val="center"/>
        <w:tblLayout w:type="fixed"/>
        <w:tblCellMar>
          <w:left w:w="10" w:type="dxa"/>
          <w:right w:w="10" w:type="dxa"/>
        </w:tblCellMar>
        <w:tblLook w:val="0000" w:firstRow="0" w:lastRow="0" w:firstColumn="0" w:lastColumn="0" w:noHBand="0" w:noVBand="0"/>
      </w:tblPr>
      <w:tblGrid>
        <w:gridCol w:w="4027"/>
        <w:gridCol w:w="627"/>
        <w:gridCol w:w="4282"/>
        <w:gridCol w:w="501"/>
      </w:tblGrid>
      <w:tr w:rsidR="00EB7C86" w:rsidRPr="00EB7C86" w14:paraId="04A64F98" w14:textId="77777777" w:rsidTr="00EB7C86">
        <w:trPr>
          <w:trHeight w:hRule="exact" w:val="333"/>
          <w:jc w:val="center"/>
        </w:trPr>
        <w:tc>
          <w:tcPr>
            <w:tcW w:w="4654" w:type="dxa"/>
            <w:gridSpan w:val="2"/>
            <w:tcBorders>
              <w:top w:val="single" w:sz="4" w:space="0" w:color="auto"/>
              <w:left w:val="single" w:sz="4" w:space="0" w:color="auto"/>
            </w:tcBorders>
            <w:shd w:val="clear" w:color="auto" w:fill="FFFFFF"/>
          </w:tcPr>
          <w:p w14:paraId="19BC07C6" w14:textId="77777777" w:rsidR="00EB7C86" w:rsidRPr="00EB7C86" w:rsidRDefault="00EB7C86" w:rsidP="00AA7583">
            <w:pPr>
              <w:pStyle w:val="BodyText5"/>
              <w:shd w:val="clear" w:color="auto" w:fill="auto"/>
              <w:spacing w:before="0" w:line="240" w:lineRule="auto"/>
              <w:ind w:left="1280" w:firstLine="0"/>
              <w:rPr>
                <w:b/>
                <w:bCs/>
                <w:sz w:val="24"/>
                <w:szCs w:val="24"/>
              </w:rPr>
            </w:pPr>
            <w:r w:rsidRPr="00EB7C86">
              <w:rPr>
                <w:rStyle w:val="BodyText2"/>
                <w:b/>
                <w:bCs/>
                <w:sz w:val="24"/>
                <w:szCs w:val="24"/>
              </w:rPr>
              <w:t>ПРЕДНОСТИ</w:t>
            </w:r>
          </w:p>
        </w:tc>
        <w:tc>
          <w:tcPr>
            <w:tcW w:w="4782" w:type="dxa"/>
            <w:gridSpan w:val="2"/>
            <w:tcBorders>
              <w:top w:val="single" w:sz="4" w:space="0" w:color="auto"/>
              <w:left w:val="single" w:sz="4" w:space="0" w:color="auto"/>
              <w:right w:val="single" w:sz="4" w:space="0" w:color="auto"/>
            </w:tcBorders>
            <w:shd w:val="clear" w:color="auto" w:fill="FFFFFF"/>
          </w:tcPr>
          <w:p w14:paraId="5D82F964" w14:textId="77777777" w:rsidR="00EB7C86" w:rsidRPr="00EB7C86" w:rsidRDefault="00EB7C86" w:rsidP="00EB7C86">
            <w:pPr>
              <w:pStyle w:val="BodyText5"/>
              <w:shd w:val="clear" w:color="auto" w:fill="auto"/>
              <w:spacing w:before="0" w:line="240" w:lineRule="auto"/>
              <w:ind w:left="1500" w:firstLine="0"/>
              <w:rPr>
                <w:b/>
                <w:bCs/>
                <w:sz w:val="24"/>
                <w:szCs w:val="24"/>
              </w:rPr>
            </w:pPr>
            <w:r w:rsidRPr="00EB7C86">
              <w:rPr>
                <w:rStyle w:val="BodyText2"/>
                <w:b/>
                <w:bCs/>
                <w:sz w:val="24"/>
                <w:szCs w:val="24"/>
              </w:rPr>
              <w:t>СЛАБОСТИ</w:t>
            </w:r>
          </w:p>
        </w:tc>
      </w:tr>
      <w:tr w:rsidR="00EB7C86" w:rsidRPr="00EB7C86" w14:paraId="7C4E8B4A" w14:textId="77777777" w:rsidTr="00EB7C86">
        <w:trPr>
          <w:trHeight w:hRule="exact" w:val="615"/>
          <w:jc w:val="center"/>
        </w:trPr>
        <w:tc>
          <w:tcPr>
            <w:tcW w:w="4027" w:type="dxa"/>
            <w:tcBorders>
              <w:top w:val="single" w:sz="4" w:space="0" w:color="auto"/>
              <w:left w:val="single" w:sz="4" w:space="0" w:color="auto"/>
            </w:tcBorders>
            <w:shd w:val="clear" w:color="auto" w:fill="FFFFFF"/>
          </w:tcPr>
          <w:p w14:paraId="7B481AA9" w14:textId="77777777" w:rsidR="00EB7C86" w:rsidRPr="00EB7C86" w:rsidRDefault="00EB7C86" w:rsidP="00EB7C86">
            <w:pPr>
              <w:pStyle w:val="BodyText5"/>
              <w:shd w:val="clear" w:color="auto" w:fill="auto"/>
              <w:spacing w:before="0" w:line="240" w:lineRule="auto"/>
              <w:ind w:firstLine="0"/>
              <w:jc w:val="center"/>
              <w:rPr>
                <w:sz w:val="24"/>
                <w:szCs w:val="24"/>
              </w:rPr>
            </w:pPr>
            <w:proofErr w:type="spellStart"/>
            <w:r w:rsidRPr="00EB7C86">
              <w:rPr>
                <w:rStyle w:val="BodyText2"/>
                <w:sz w:val="24"/>
                <w:szCs w:val="24"/>
              </w:rPr>
              <w:t>Успостављен</w:t>
            </w:r>
            <w:proofErr w:type="spellEnd"/>
            <w:r w:rsidRPr="00EB7C86">
              <w:rPr>
                <w:rStyle w:val="BodyText2"/>
                <w:sz w:val="24"/>
                <w:szCs w:val="24"/>
              </w:rPr>
              <w:t xml:space="preserve"> </w:t>
            </w:r>
            <w:proofErr w:type="spellStart"/>
            <w:r w:rsidRPr="00EB7C86">
              <w:rPr>
                <w:rStyle w:val="BodyText2"/>
                <w:sz w:val="24"/>
                <w:szCs w:val="24"/>
              </w:rPr>
              <w:t>онлајн</w:t>
            </w:r>
            <w:proofErr w:type="spellEnd"/>
            <w:r w:rsidRPr="00EB7C86">
              <w:rPr>
                <w:rStyle w:val="BodyText2"/>
                <w:sz w:val="24"/>
                <w:szCs w:val="24"/>
              </w:rPr>
              <w:t xml:space="preserve"> </w:t>
            </w:r>
            <w:proofErr w:type="spellStart"/>
            <w:r w:rsidRPr="00EB7C86">
              <w:rPr>
                <w:rStyle w:val="BodyText2"/>
                <w:sz w:val="24"/>
                <w:szCs w:val="24"/>
              </w:rPr>
              <w:t>систем</w:t>
            </w:r>
            <w:proofErr w:type="spellEnd"/>
            <w:r w:rsidRPr="00EB7C86">
              <w:rPr>
                <w:rStyle w:val="BodyText2"/>
                <w:sz w:val="24"/>
                <w:szCs w:val="24"/>
              </w:rPr>
              <w:t xml:space="preserve"> </w:t>
            </w:r>
            <w:proofErr w:type="spellStart"/>
            <w:r w:rsidRPr="00EB7C86">
              <w:rPr>
                <w:rStyle w:val="BodyText2"/>
                <w:sz w:val="24"/>
                <w:szCs w:val="24"/>
              </w:rPr>
              <w:t>анкетирања</w:t>
            </w:r>
            <w:proofErr w:type="spellEnd"/>
          </w:p>
        </w:tc>
        <w:tc>
          <w:tcPr>
            <w:tcW w:w="626" w:type="dxa"/>
            <w:tcBorders>
              <w:top w:val="single" w:sz="4" w:space="0" w:color="auto"/>
              <w:left w:val="single" w:sz="4" w:space="0" w:color="auto"/>
            </w:tcBorders>
            <w:shd w:val="clear" w:color="auto" w:fill="FFFFFF"/>
          </w:tcPr>
          <w:p w14:paraId="1833B830"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132DC768"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5E479C93"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73D5DDB9" w14:textId="77777777" w:rsidTr="00EB7C86">
        <w:trPr>
          <w:trHeight w:hRule="exact" w:val="600"/>
          <w:jc w:val="center"/>
        </w:trPr>
        <w:tc>
          <w:tcPr>
            <w:tcW w:w="4027" w:type="dxa"/>
            <w:tcBorders>
              <w:top w:val="single" w:sz="4" w:space="0" w:color="auto"/>
              <w:left w:val="single" w:sz="4" w:space="0" w:color="auto"/>
            </w:tcBorders>
            <w:shd w:val="clear" w:color="auto" w:fill="FFFFFF"/>
          </w:tcPr>
          <w:p w14:paraId="6C42988E"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Формирана база података од значаја за периодичне провере квалитета</w:t>
            </w:r>
          </w:p>
        </w:tc>
        <w:tc>
          <w:tcPr>
            <w:tcW w:w="626" w:type="dxa"/>
            <w:tcBorders>
              <w:top w:val="single" w:sz="4" w:space="0" w:color="auto"/>
              <w:left w:val="single" w:sz="4" w:space="0" w:color="auto"/>
            </w:tcBorders>
            <w:shd w:val="clear" w:color="auto" w:fill="FFFFFF"/>
          </w:tcPr>
          <w:p w14:paraId="51E37765"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1E68489E"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21B69098"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55DC1FEB" w14:textId="77777777" w:rsidTr="00EB7C86">
        <w:trPr>
          <w:trHeight w:hRule="exact" w:val="892"/>
          <w:jc w:val="center"/>
        </w:trPr>
        <w:tc>
          <w:tcPr>
            <w:tcW w:w="4027" w:type="dxa"/>
            <w:tcBorders>
              <w:top w:val="single" w:sz="4" w:space="0" w:color="auto"/>
              <w:left w:val="single" w:sz="4" w:space="0" w:color="auto"/>
            </w:tcBorders>
            <w:shd w:val="clear" w:color="auto" w:fill="FFFFFF"/>
          </w:tcPr>
          <w:p w14:paraId="6EA7FF7C"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Постоји утврђена методологија за спровођење контроле квалитета и испуњености стандарда</w:t>
            </w:r>
          </w:p>
        </w:tc>
        <w:tc>
          <w:tcPr>
            <w:tcW w:w="626" w:type="dxa"/>
            <w:tcBorders>
              <w:top w:val="single" w:sz="4" w:space="0" w:color="auto"/>
              <w:left w:val="single" w:sz="4" w:space="0" w:color="auto"/>
            </w:tcBorders>
            <w:shd w:val="clear" w:color="auto" w:fill="FFFFFF"/>
          </w:tcPr>
          <w:p w14:paraId="3E012CDC"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4E22D4A7"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2944F79E"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04B2CA39" w14:textId="77777777" w:rsidTr="00EB7C86">
        <w:trPr>
          <w:trHeight w:hRule="exact" w:val="1191"/>
          <w:jc w:val="center"/>
        </w:trPr>
        <w:tc>
          <w:tcPr>
            <w:tcW w:w="4027" w:type="dxa"/>
            <w:tcBorders>
              <w:top w:val="single" w:sz="4" w:space="0" w:color="auto"/>
              <w:left w:val="single" w:sz="4" w:space="0" w:color="auto"/>
            </w:tcBorders>
            <w:shd w:val="clear" w:color="auto" w:fill="FFFFFF"/>
          </w:tcPr>
          <w:p w14:paraId="78C16B0F"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Сва усвојена документа везана за контролу квалитета доступна су јавности на интернет страници Факултета</w:t>
            </w:r>
          </w:p>
        </w:tc>
        <w:tc>
          <w:tcPr>
            <w:tcW w:w="626" w:type="dxa"/>
            <w:tcBorders>
              <w:top w:val="single" w:sz="4" w:space="0" w:color="auto"/>
              <w:left w:val="single" w:sz="4" w:space="0" w:color="auto"/>
            </w:tcBorders>
            <w:shd w:val="clear" w:color="auto" w:fill="FFFFFF"/>
          </w:tcPr>
          <w:p w14:paraId="2F3525D9"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24F9B200"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1A2E7E5F"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3F4A8CB5" w14:textId="77777777" w:rsidTr="00EB7C86">
        <w:trPr>
          <w:trHeight w:hRule="exact" w:val="980"/>
          <w:jc w:val="center"/>
        </w:trPr>
        <w:tc>
          <w:tcPr>
            <w:tcW w:w="4027" w:type="dxa"/>
            <w:tcBorders>
              <w:top w:val="single" w:sz="4" w:space="0" w:color="auto"/>
              <w:left w:val="single" w:sz="4" w:space="0" w:color="auto"/>
            </w:tcBorders>
            <w:shd w:val="clear" w:color="auto" w:fill="FFFFFF"/>
          </w:tcPr>
          <w:p w14:paraId="5A0499AA"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Активно ангажовање студената у Комисији за обезбеђивање квалитета и самовредновање</w:t>
            </w:r>
          </w:p>
        </w:tc>
        <w:tc>
          <w:tcPr>
            <w:tcW w:w="626" w:type="dxa"/>
            <w:tcBorders>
              <w:top w:val="single" w:sz="4" w:space="0" w:color="auto"/>
              <w:left w:val="single" w:sz="4" w:space="0" w:color="auto"/>
            </w:tcBorders>
            <w:shd w:val="clear" w:color="auto" w:fill="FFFFFF"/>
          </w:tcPr>
          <w:p w14:paraId="7D87E7FE"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c>
          <w:tcPr>
            <w:tcW w:w="4282" w:type="dxa"/>
            <w:tcBorders>
              <w:top w:val="single" w:sz="4" w:space="0" w:color="auto"/>
              <w:left w:val="single" w:sz="4" w:space="0" w:color="auto"/>
            </w:tcBorders>
            <w:shd w:val="clear" w:color="auto" w:fill="FFFFFF"/>
          </w:tcPr>
          <w:p w14:paraId="61DC0849" w14:textId="77777777" w:rsidR="00EB7C86" w:rsidRPr="00EB7C86" w:rsidRDefault="00EB7C86" w:rsidP="00EB7C86">
            <w:pPr>
              <w:spacing w:line="240" w:lineRule="auto"/>
              <w:jc w:val="center"/>
              <w:rPr>
                <w:rFonts w:ascii="Times New Roman" w:hAnsi="Times New Roman" w:cs="Times New Roman"/>
              </w:rPr>
            </w:pPr>
          </w:p>
        </w:tc>
        <w:tc>
          <w:tcPr>
            <w:tcW w:w="500" w:type="dxa"/>
            <w:tcBorders>
              <w:top w:val="single" w:sz="4" w:space="0" w:color="auto"/>
              <w:left w:val="single" w:sz="4" w:space="0" w:color="auto"/>
              <w:right w:val="single" w:sz="4" w:space="0" w:color="auto"/>
            </w:tcBorders>
            <w:shd w:val="clear" w:color="auto" w:fill="FFFFFF"/>
          </w:tcPr>
          <w:p w14:paraId="5136D307" w14:textId="77777777" w:rsidR="00EB7C86" w:rsidRPr="00EB7C86" w:rsidRDefault="00EB7C86" w:rsidP="00EB7C86">
            <w:pPr>
              <w:spacing w:line="240" w:lineRule="auto"/>
              <w:jc w:val="center"/>
              <w:rPr>
                <w:rFonts w:ascii="Times New Roman" w:hAnsi="Times New Roman" w:cs="Times New Roman"/>
              </w:rPr>
            </w:pPr>
          </w:p>
        </w:tc>
      </w:tr>
      <w:tr w:rsidR="00EB7C86" w:rsidRPr="00EB7C86" w14:paraId="532DBCB0" w14:textId="77777777" w:rsidTr="00EB7C86">
        <w:trPr>
          <w:trHeight w:hRule="exact" w:val="313"/>
          <w:jc w:val="center"/>
        </w:trPr>
        <w:tc>
          <w:tcPr>
            <w:tcW w:w="4654" w:type="dxa"/>
            <w:gridSpan w:val="2"/>
            <w:tcBorders>
              <w:top w:val="single" w:sz="4" w:space="0" w:color="auto"/>
              <w:left w:val="single" w:sz="4" w:space="0" w:color="auto"/>
            </w:tcBorders>
            <w:shd w:val="clear" w:color="auto" w:fill="FFFFFF"/>
          </w:tcPr>
          <w:p w14:paraId="2A04DB70" w14:textId="77777777" w:rsidR="00EB7C86" w:rsidRPr="00EB7C86" w:rsidRDefault="00EB7C86" w:rsidP="00AA7583">
            <w:pPr>
              <w:pStyle w:val="BodyText5"/>
              <w:shd w:val="clear" w:color="auto" w:fill="auto"/>
              <w:spacing w:before="0" w:line="240" w:lineRule="auto"/>
              <w:ind w:left="1140" w:firstLine="0"/>
              <w:rPr>
                <w:b/>
                <w:bCs/>
                <w:sz w:val="24"/>
                <w:szCs w:val="24"/>
              </w:rPr>
            </w:pPr>
            <w:r w:rsidRPr="00EB7C86">
              <w:rPr>
                <w:rStyle w:val="BodyText2"/>
                <w:b/>
                <w:bCs/>
                <w:sz w:val="24"/>
                <w:szCs w:val="24"/>
              </w:rPr>
              <w:t>МОГУЋНОСТИ</w:t>
            </w:r>
          </w:p>
        </w:tc>
        <w:tc>
          <w:tcPr>
            <w:tcW w:w="4782" w:type="dxa"/>
            <w:gridSpan w:val="2"/>
            <w:tcBorders>
              <w:top w:val="single" w:sz="4" w:space="0" w:color="auto"/>
              <w:left w:val="single" w:sz="4" w:space="0" w:color="auto"/>
              <w:right w:val="single" w:sz="4" w:space="0" w:color="auto"/>
            </w:tcBorders>
            <w:shd w:val="clear" w:color="auto" w:fill="FFFFFF"/>
          </w:tcPr>
          <w:p w14:paraId="17632FCE" w14:textId="77777777" w:rsidR="00EB7C86" w:rsidRPr="00EB7C86" w:rsidRDefault="00EB7C86" w:rsidP="00AA7583">
            <w:pPr>
              <w:pStyle w:val="BodyText5"/>
              <w:shd w:val="clear" w:color="auto" w:fill="auto"/>
              <w:spacing w:before="0" w:line="240" w:lineRule="auto"/>
              <w:ind w:left="1380" w:firstLine="0"/>
              <w:rPr>
                <w:b/>
                <w:bCs/>
                <w:sz w:val="24"/>
                <w:szCs w:val="24"/>
              </w:rPr>
            </w:pPr>
            <w:r w:rsidRPr="00EB7C86">
              <w:rPr>
                <w:rStyle w:val="BodyText2"/>
                <w:b/>
                <w:bCs/>
                <w:sz w:val="24"/>
                <w:szCs w:val="24"/>
              </w:rPr>
              <w:t>ОПАСНОСТИ</w:t>
            </w:r>
          </w:p>
        </w:tc>
      </w:tr>
      <w:tr w:rsidR="00EB7C86" w:rsidRPr="00EB7C86" w14:paraId="4D064AE0" w14:textId="77777777" w:rsidTr="00EB7C86">
        <w:trPr>
          <w:trHeight w:hRule="exact" w:val="1206"/>
          <w:jc w:val="center"/>
        </w:trPr>
        <w:tc>
          <w:tcPr>
            <w:tcW w:w="4027" w:type="dxa"/>
            <w:tcBorders>
              <w:top w:val="single" w:sz="4" w:space="0" w:color="auto"/>
              <w:left w:val="single" w:sz="4" w:space="0" w:color="auto"/>
              <w:bottom w:val="single" w:sz="4" w:space="0" w:color="auto"/>
            </w:tcBorders>
            <w:shd w:val="clear" w:color="auto" w:fill="FFFFFF"/>
          </w:tcPr>
          <w:p w14:paraId="1CAC9763" w14:textId="77777777" w:rsidR="00EB7C86" w:rsidRPr="00EB7C86" w:rsidRDefault="00EB7C86" w:rsidP="00EB7C86">
            <w:pPr>
              <w:spacing w:line="240" w:lineRule="auto"/>
              <w:jc w:val="center"/>
              <w:rPr>
                <w:rFonts w:ascii="Times New Roman" w:hAnsi="Times New Roman" w:cs="Times New Roman"/>
              </w:rPr>
            </w:pPr>
          </w:p>
        </w:tc>
        <w:tc>
          <w:tcPr>
            <w:tcW w:w="626" w:type="dxa"/>
            <w:tcBorders>
              <w:top w:val="single" w:sz="4" w:space="0" w:color="auto"/>
              <w:left w:val="single" w:sz="4" w:space="0" w:color="auto"/>
              <w:bottom w:val="single" w:sz="4" w:space="0" w:color="auto"/>
            </w:tcBorders>
            <w:shd w:val="clear" w:color="auto" w:fill="FFFFFF"/>
          </w:tcPr>
          <w:p w14:paraId="24387693" w14:textId="77777777" w:rsidR="00EB7C86" w:rsidRPr="00EB7C86" w:rsidRDefault="00EB7C86" w:rsidP="00EB7C86">
            <w:pPr>
              <w:spacing w:line="240" w:lineRule="auto"/>
              <w:jc w:val="center"/>
              <w:rPr>
                <w:rFonts w:ascii="Times New Roman" w:hAnsi="Times New Roman" w:cs="Times New Roman"/>
              </w:rPr>
            </w:pPr>
          </w:p>
        </w:tc>
        <w:tc>
          <w:tcPr>
            <w:tcW w:w="4282" w:type="dxa"/>
            <w:tcBorders>
              <w:top w:val="single" w:sz="4" w:space="0" w:color="auto"/>
              <w:left w:val="single" w:sz="4" w:space="0" w:color="auto"/>
              <w:bottom w:val="single" w:sz="4" w:space="0" w:color="auto"/>
            </w:tcBorders>
            <w:shd w:val="clear" w:color="auto" w:fill="FFFFFF"/>
          </w:tcPr>
          <w:p w14:paraId="2529B56D" w14:textId="77777777" w:rsidR="00EB7C86" w:rsidRPr="00EB7C86" w:rsidRDefault="00EB7C86" w:rsidP="00EB7C86">
            <w:pPr>
              <w:pStyle w:val="BodyText5"/>
              <w:shd w:val="clear" w:color="auto" w:fill="auto"/>
              <w:spacing w:before="0" w:line="240" w:lineRule="auto"/>
              <w:ind w:firstLine="0"/>
              <w:jc w:val="center"/>
              <w:rPr>
                <w:sz w:val="24"/>
                <w:szCs w:val="24"/>
                <w:lang w:val="ru-RU"/>
              </w:rPr>
            </w:pPr>
            <w:r w:rsidRPr="00EB7C86">
              <w:rPr>
                <w:rStyle w:val="BodyText2"/>
                <w:sz w:val="24"/>
                <w:szCs w:val="24"/>
                <w:lang w:val="ru-RU"/>
              </w:rPr>
              <w:t>Комисија за обезбеђивање квалитета и самовредновање нема довољан капацитет рада, јер јој недостаје административно-техничка подршка</w:t>
            </w:r>
          </w:p>
        </w:tc>
        <w:tc>
          <w:tcPr>
            <w:tcW w:w="500" w:type="dxa"/>
            <w:tcBorders>
              <w:top w:val="single" w:sz="4" w:space="0" w:color="auto"/>
              <w:left w:val="single" w:sz="4" w:space="0" w:color="auto"/>
              <w:bottom w:val="single" w:sz="4" w:space="0" w:color="auto"/>
              <w:right w:val="single" w:sz="4" w:space="0" w:color="auto"/>
            </w:tcBorders>
            <w:shd w:val="clear" w:color="auto" w:fill="FFFFFF"/>
          </w:tcPr>
          <w:p w14:paraId="4C21F023" w14:textId="77777777" w:rsidR="00EB7C86" w:rsidRPr="00EB7C86" w:rsidRDefault="00EB7C86" w:rsidP="00EB7C86">
            <w:pPr>
              <w:pStyle w:val="BodyText5"/>
              <w:shd w:val="clear" w:color="auto" w:fill="auto"/>
              <w:spacing w:before="0" w:line="240" w:lineRule="auto"/>
              <w:ind w:firstLine="0"/>
              <w:jc w:val="center"/>
              <w:rPr>
                <w:sz w:val="24"/>
                <w:szCs w:val="24"/>
              </w:rPr>
            </w:pPr>
            <w:r w:rsidRPr="00EB7C86">
              <w:rPr>
                <w:rStyle w:val="BodyText2"/>
                <w:sz w:val="24"/>
                <w:szCs w:val="24"/>
              </w:rPr>
              <w:t>++</w:t>
            </w:r>
          </w:p>
        </w:tc>
      </w:tr>
      <w:tr w:rsidR="00EB7C86" w:rsidRPr="00EB7C86" w14:paraId="4D5E8F91" w14:textId="77777777" w:rsidTr="00EB7C86">
        <w:trPr>
          <w:trHeight w:hRule="exact" w:val="1206"/>
          <w:jc w:val="center"/>
        </w:trPr>
        <w:tc>
          <w:tcPr>
            <w:tcW w:w="4027" w:type="dxa"/>
            <w:tcBorders>
              <w:top w:val="single" w:sz="4" w:space="0" w:color="auto"/>
              <w:left w:val="single" w:sz="4" w:space="0" w:color="auto"/>
              <w:bottom w:val="single" w:sz="4" w:space="0" w:color="auto"/>
            </w:tcBorders>
            <w:shd w:val="clear" w:color="auto" w:fill="FFFFFF"/>
          </w:tcPr>
          <w:p w14:paraId="10466805" w14:textId="77777777" w:rsidR="00EB7C86" w:rsidRPr="00EB7C86" w:rsidRDefault="00EB7C86" w:rsidP="00EB7C86">
            <w:pPr>
              <w:spacing w:line="240" w:lineRule="auto"/>
              <w:jc w:val="center"/>
              <w:rPr>
                <w:rFonts w:ascii="Times New Roman" w:hAnsi="Times New Roman" w:cs="Times New Roman"/>
                <w:lang w:val="ru-RU"/>
              </w:rPr>
            </w:pPr>
            <w:r w:rsidRPr="00EB7C86">
              <w:rPr>
                <w:rStyle w:val="BodyText2"/>
                <w:rFonts w:eastAsiaTheme="minorHAnsi"/>
                <w:color w:val="auto"/>
                <w:spacing w:val="0"/>
                <w:sz w:val="24"/>
                <w:szCs w:val="24"/>
                <w:shd w:val="clear" w:color="auto" w:fill="auto"/>
                <w:lang w:val="ru-RU"/>
              </w:rPr>
              <w:lastRenderedPageBreak/>
              <w:t>Факултет има веће информатичке могућности које се могу искористити у процесу контроле квалитета и испуњености стандарда</w:t>
            </w:r>
          </w:p>
        </w:tc>
        <w:tc>
          <w:tcPr>
            <w:tcW w:w="626" w:type="dxa"/>
            <w:tcBorders>
              <w:top w:val="single" w:sz="4" w:space="0" w:color="auto"/>
              <w:left w:val="single" w:sz="4" w:space="0" w:color="auto"/>
              <w:bottom w:val="single" w:sz="4" w:space="0" w:color="auto"/>
            </w:tcBorders>
            <w:shd w:val="clear" w:color="auto" w:fill="FFFFFF"/>
          </w:tcPr>
          <w:p w14:paraId="78114E52" w14:textId="77777777" w:rsidR="00EB7C86" w:rsidRPr="00EB7C86" w:rsidRDefault="00EB7C86" w:rsidP="00EB7C86">
            <w:pPr>
              <w:spacing w:line="240" w:lineRule="auto"/>
              <w:jc w:val="center"/>
              <w:rPr>
                <w:rFonts w:ascii="Times New Roman" w:hAnsi="Times New Roman" w:cs="Times New Roman"/>
              </w:rPr>
            </w:pPr>
            <w:r w:rsidRPr="00EB7C86">
              <w:rPr>
                <w:rStyle w:val="BodyText2"/>
                <w:rFonts w:eastAsiaTheme="minorHAnsi"/>
                <w:color w:val="auto"/>
                <w:spacing w:val="0"/>
                <w:sz w:val="24"/>
                <w:szCs w:val="24"/>
                <w:shd w:val="clear" w:color="auto" w:fill="auto"/>
              </w:rPr>
              <w:t>++</w:t>
            </w:r>
          </w:p>
        </w:tc>
        <w:tc>
          <w:tcPr>
            <w:tcW w:w="4282" w:type="dxa"/>
            <w:tcBorders>
              <w:top w:val="single" w:sz="4" w:space="0" w:color="auto"/>
              <w:left w:val="single" w:sz="4" w:space="0" w:color="auto"/>
              <w:bottom w:val="single" w:sz="4" w:space="0" w:color="auto"/>
            </w:tcBorders>
            <w:shd w:val="clear" w:color="auto" w:fill="FFFFFF"/>
          </w:tcPr>
          <w:p w14:paraId="4AF69D12" w14:textId="77777777" w:rsidR="00EB7C86" w:rsidRPr="00EB7C86" w:rsidRDefault="00EB7C86" w:rsidP="00EB7C86">
            <w:pPr>
              <w:pStyle w:val="BodyText5"/>
              <w:spacing w:line="240" w:lineRule="auto"/>
              <w:jc w:val="center"/>
              <w:rPr>
                <w:color w:val="000000"/>
                <w:sz w:val="24"/>
                <w:szCs w:val="24"/>
                <w:shd w:val="clear" w:color="auto" w:fill="FFFFFF"/>
                <w:lang w:val="ru-RU"/>
              </w:rPr>
            </w:pPr>
          </w:p>
        </w:tc>
        <w:tc>
          <w:tcPr>
            <w:tcW w:w="500" w:type="dxa"/>
            <w:tcBorders>
              <w:top w:val="single" w:sz="4" w:space="0" w:color="auto"/>
              <w:left w:val="single" w:sz="4" w:space="0" w:color="auto"/>
              <w:bottom w:val="single" w:sz="4" w:space="0" w:color="auto"/>
              <w:right w:val="single" w:sz="4" w:space="0" w:color="auto"/>
            </w:tcBorders>
            <w:shd w:val="clear" w:color="auto" w:fill="FFFFFF"/>
          </w:tcPr>
          <w:p w14:paraId="71F489FC" w14:textId="77777777" w:rsidR="00EB7C86" w:rsidRPr="00EB7C86" w:rsidRDefault="00EB7C86" w:rsidP="00EB7C86">
            <w:pPr>
              <w:pStyle w:val="BodyText5"/>
              <w:spacing w:line="240" w:lineRule="auto"/>
              <w:ind w:left="120"/>
              <w:jc w:val="center"/>
              <w:rPr>
                <w:color w:val="000000"/>
                <w:sz w:val="24"/>
                <w:szCs w:val="24"/>
                <w:shd w:val="clear" w:color="auto" w:fill="FFFFFF"/>
              </w:rPr>
            </w:pPr>
          </w:p>
        </w:tc>
      </w:tr>
      <w:tr w:rsidR="00EB7C86" w:rsidRPr="00EB7C86" w14:paraId="2D4C626F" w14:textId="77777777" w:rsidTr="00EB7C86">
        <w:trPr>
          <w:trHeight w:hRule="exact" w:val="441"/>
          <w:jc w:val="center"/>
        </w:trPr>
        <w:tc>
          <w:tcPr>
            <w:tcW w:w="9437" w:type="dxa"/>
            <w:gridSpan w:val="4"/>
            <w:tcBorders>
              <w:top w:val="single" w:sz="4" w:space="0" w:color="auto"/>
              <w:left w:val="single" w:sz="4" w:space="0" w:color="auto"/>
              <w:bottom w:val="single" w:sz="4" w:space="0" w:color="auto"/>
              <w:right w:val="single" w:sz="4" w:space="0" w:color="auto"/>
            </w:tcBorders>
            <w:shd w:val="clear" w:color="auto" w:fill="FFFFFF"/>
          </w:tcPr>
          <w:p w14:paraId="3C817044" w14:textId="104B1FE7" w:rsidR="00AA7583" w:rsidRPr="00AA7583" w:rsidRDefault="00AA7583" w:rsidP="00AA7583">
            <w:pPr>
              <w:rPr>
                <w:lang w:val="ru-RU"/>
              </w:rPr>
            </w:pPr>
            <w:r w:rsidRPr="00AA7583">
              <w:rPr>
                <w:rStyle w:val="fontstyle01"/>
                <w:lang w:val="ru-RU"/>
              </w:rPr>
              <w:t xml:space="preserve">Скала за квантификацију процене: +++ </w:t>
            </w:r>
            <w:r>
              <w:rPr>
                <w:rStyle w:val="fontstyle01"/>
                <w:lang w:val="ru-RU"/>
              </w:rPr>
              <w:t>-</w:t>
            </w:r>
            <w:r w:rsidRPr="00AA7583">
              <w:rPr>
                <w:rStyle w:val="fontstyle01"/>
                <w:lang w:val="ru-RU"/>
              </w:rPr>
              <w:t xml:space="preserve"> високо значајно; ++ </w:t>
            </w:r>
            <w:r>
              <w:rPr>
                <w:rStyle w:val="fontstyle01"/>
                <w:lang w:val="ru-RU"/>
              </w:rPr>
              <w:t>-</w:t>
            </w:r>
            <w:r w:rsidRPr="00AA7583">
              <w:rPr>
                <w:rStyle w:val="fontstyle01"/>
                <w:lang w:val="ru-RU"/>
              </w:rPr>
              <w:t xml:space="preserve"> средње значајно; + </w:t>
            </w:r>
            <w:r>
              <w:rPr>
                <w:rStyle w:val="fontstyle01"/>
                <w:lang w:val="ru-RU"/>
              </w:rPr>
              <w:t>-</w:t>
            </w:r>
            <w:r w:rsidRPr="00AA7583">
              <w:rPr>
                <w:rStyle w:val="fontstyle01"/>
                <w:lang w:val="ru-RU"/>
              </w:rPr>
              <w:t xml:space="preserve"> мало значајно</w:t>
            </w:r>
            <w:r>
              <w:rPr>
                <w:rStyle w:val="fontstyle01"/>
                <w:lang w:val="ru-RU"/>
              </w:rPr>
              <w:t>.</w:t>
            </w:r>
          </w:p>
          <w:p w14:paraId="72C93D95" w14:textId="3BA9AE1B" w:rsidR="00EB7C86" w:rsidRPr="00AA7583" w:rsidRDefault="00EB7C86" w:rsidP="00EB7C86">
            <w:pPr>
              <w:pStyle w:val="BodyText5"/>
              <w:shd w:val="clear" w:color="auto" w:fill="auto"/>
              <w:spacing w:before="60" w:line="240" w:lineRule="auto"/>
              <w:ind w:left="20" w:firstLine="0"/>
              <w:rPr>
                <w:sz w:val="24"/>
                <w:szCs w:val="24"/>
                <w:lang w:val="ru-RU"/>
              </w:rPr>
            </w:pPr>
          </w:p>
        </w:tc>
      </w:tr>
    </w:tbl>
    <w:p w14:paraId="721B3B3A" w14:textId="2D139E10" w:rsidR="00EB7C86" w:rsidRDefault="00EB7C86" w:rsidP="00EB7C86">
      <w:pPr>
        <w:spacing w:after="0" w:line="360" w:lineRule="auto"/>
        <w:jc w:val="both"/>
        <w:rPr>
          <w:rFonts w:ascii="Times New Roman" w:hAnsi="Times New Roman" w:cs="Times New Roman"/>
          <w:lang w:val="ru-RU"/>
        </w:rPr>
      </w:pPr>
    </w:p>
    <w:p w14:paraId="55B25152" w14:textId="6098687B" w:rsidR="00AA7583" w:rsidRPr="00AA7583" w:rsidRDefault="00AA7583" w:rsidP="00AA7583">
      <w:pPr>
        <w:spacing w:after="0" w:line="360" w:lineRule="auto"/>
        <w:jc w:val="both"/>
        <w:rPr>
          <w:rFonts w:ascii="Times New Roman" w:hAnsi="Times New Roman" w:cs="Times New Roman"/>
          <w:b/>
          <w:bCs/>
          <w:lang w:val="sr-Cyrl-RS"/>
        </w:rPr>
      </w:pPr>
      <w:r w:rsidRPr="00AA7583">
        <w:rPr>
          <w:rFonts w:ascii="Times New Roman" w:hAnsi="Times New Roman" w:cs="Times New Roman"/>
          <w:b/>
          <w:bCs/>
          <w:lang w:val="sr-Cyrl-RS"/>
        </w:rPr>
        <w:t xml:space="preserve">Предлог мера и активности за унапређење квалитета </w:t>
      </w:r>
      <w:r>
        <w:rPr>
          <w:rFonts w:ascii="Times New Roman" w:hAnsi="Times New Roman" w:cs="Times New Roman"/>
          <w:b/>
          <w:bCs/>
          <w:lang w:val="sr-Cyrl-RS"/>
        </w:rPr>
        <w:t>С</w:t>
      </w:r>
      <w:r w:rsidRPr="00AA7583">
        <w:rPr>
          <w:rFonts w:ascii="Times New Roman" w:hAnsi="Times New Roman" w:cs="Times New Roman"/>
          <w:b/>
          <w:bCs/>
          <w:lang w:val="sr-Cyrl-RS"/>
        </w:rPr>
        <w:t>тандарда 14:</w:t>
      </w:r>
    </w:p>
    <w:p w14:paraId="0E5B0A3D" w14:textId="213B9084" w:rsidR="00AA7583" w:rsidRP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Руководство Факултета би требало наменски да ангажује ненаставно особље, које</w:t>
      </w:r>
      <w:r>
        <w:rPr>
          <w:rFonts w:ascii="Times New Roman" w:hAnsi="Times New Roman" w:cs="Times New Roman"/>
          <w:lang w:val="sr-Cyrl-RS"/>
        </w:rPr>
        <w:t xml:space="preserve"> </w:t>
      </w:r>
      <w:r w:rsidRPr="00AA7583">
        <w:rPr>
          <w:rFonts w:ascii="Times New Roman" w:hAnsi="Times New Roman" w:cs="Times New Roman"/>
          <w:lang w:val="sr-Cyrl-RS"/>
        </w:rPr>
        <w:t>би дало техничку подршку контроли квалитета и испуњености стандарда;</w:t>
      </w:r>
    </w:p>
    <w:p w14:paraId="4B6A6C89" w14:textId="77777777" w:rsid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Потребно је обезбедити бољу софтверску, техничку и административну подршку</w:t>
      </w:r>
      <w:r>
        <w:rPr>
          <w:rFonts w:ascii="Times New Roman" w:hAnsi="Times New Roman" w:cs="Times New Roman"/>
          <w:lang w:val="sr-Cyrl-RS"/>
        </w:rPr>
        <w:t xml:space="preserve"> </w:t>
      </w:r>
      <w:r w:rsidRPr="00AA7583">
        <w:rPr>
          <w:rFonts w:ascii="Times New Roman" w:hAnsi="Times New Roman" w:cs="Times New Roman"/>
          <w:lang w:val="sr-Cyrl-RS"/>
        </w:rPr>
        <w:t>контроли квалитета и испуњености стандарда;</w:t>
      </w:r>
    </w:p>
    <w:p w14:paraId="4150DCD3" w14:textId="77777777" w:rsid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Потребно је обезбедити адекватна средства за рад на пословима контроле</w:t>
      </w:r>
      <w:r>
        <w:rPr>
          <w:rFonts w:ascii="Times New Roman" w:hAnsi="Times New Roman" w:cs="Times New Roman"/>
          <w:lang w:val="sr-Cyrl-RS"/>
        </w:rPr>
        <w:t xml:space="preserve"> </w:t>
      </w:r>
      <w:r w:rsidRPr="00AA7583">
        <w:rPr>
          <w:rFonts w:ascii="Times New Roman" w:hAnsi="Times New Roman" w:cs="Times New Roman"/>
          <w:lang w:val="sr-Cyrl-RS"/>
        </w:rPr>
        <w:t>квалитета у буџету Факултета;</w:t>
      </w:r>
    </w:p>
    <w:p w14:paraId="1A313365" w14:textId="77777777" w:rsid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Интензивирати постојеће и успоставити нове видове сарадње са иностраним</w:t>
      </w:r>
      <w:r>
        <w:rPr>
          <w:rFonts w:ascii="Times New Roman" w:hAnsi="Times New Roman" w:cs="Times New Roman"/>
          <w:lang w:val="sr-Cyrl-RS"/>
        </w:rPr>
        <w:t xml:space="preserve"> </w:t>
      </w:r>
      <w:r w:rsidRPr="00AA7583">
        <w:rPr>
          <w:rFonts w:ascii="Times New Roman" w:hAnsi="Times New Roman" w:cs="Times New Roman"/>
          <w:lang w:val="sr-Cyrl-RS"/>
        </w:rPr>
        <w:t>универзитетима;</w:t>
      </w:r>
    </w:p>
    <w:p w14:paraId="64A387AE" w14:textId="448CD202" w:rsidR="00AA7583" w:rsidRPr="00AA7583" w:rsidRDefault="00AA7583" w:rsidP="00AA7583">
      <w:pPr>
        <w:pStyle w:val="Pasussalistom"/>
        <w:numPr>
          <w:ilvl w:val="0"/>
          <w:numId w:val="3"/>
        </w:numPr>
        <w:spacing w:after="0" w:line="360" w:lineRule="auto"/>
        <w:jc w:val="both"/>
        <w:rPr>
          <w:rFonts w:ascii="Times New Roman" w:hAnsi="Times New Roman" w:cs="Times New Roman"/>
          <w:lang w:val="sr-Cyrl-RS"/>
        </w:rPr>
      </w:pPr>
      <w:r w:rsidRPr="00AA7583">
        <w:rPr>
          <w:rFonts w:ascii="Times New Roman" w:hAnsi="Times New Roman" w:cs="Times New Roman"/>
          <w:lang w:val="sr-Cyrl-RS"/>
        </w:rPr>
        <w:t>Предузимање адекватних мера како би се студенти стимулисали да се активније</w:t>
      </w:r>
      <w:r>
        <w:rPr>
          <w:rFonts w:ascii="Times New Roman" w:hAnsi="Times New Roman" w:cs="Times New Roman"/>
          <w:lang w:val="sr-Cyrl-RS"/>
        </w:rPr>
        <w:t xml:space="preserve"> </w:t>
      </w:r>
      <w:r w:rsidRPr="00AA7583">
        <w:rPr>
          <w:rFonts w:ascii="Times New Roman" w:hAnsi="Times New Roman" w:cs="Times New Roman"/>
          <w:lang w:val="sr-Cyrl-RS"/>
        </w:rPr>
        <w:t>укључе у процес контроле квалитета.</w:t>
      </w:r>
    </w:p>
    <w:p w14:paraId="6B6D50C1" w14:textId="18ABD9FA" w:rsidR="00574D54" w:rsidRDefault="00574D54" w:rsidP="00EB7C86">
      <w:pPr>
        <w:spacing w:after="0" w:line="360" w:lineRule="auto"/>
        <w:jc w:val="both"/>
        <w:rPr>
          <w:rFonts w:ascii="Times New Roman" w:hAnsi="Times New Roman" w:cs="Times New Roman"/>
          <w:lang w:val="ru-RU"/>
        </w:rPr>
      </w:pPr>
    </w:p>
    <w:p w14:paraId="13D5F88E" w14:textId="77777777" w:rsidR="00574D54" w:rsidRDefault="00574D54">
      <w:pPr>
        <w:rPr>
          <w:rFonts w:ascii="Times New Roman" w:hAnsi="Times New Roman" w:cs="Times New Roman"/>
          <w:lang w:val="ru-RU"/>
        </w:rPr>
      </w:pPr>
      <w:r>
        <w:rPr>
          <w:rFonts w:ascii="Times New Roman" w:hAnsi="Times New Roman" w:cs="Times New Roman"/>
          <w:lang w:val="ru-RU"/>
        </w:rPr>
        <w:br w:type="page"/>
      </w:r>
    </w:p>
    <w:p w14:paraId="3C475C47" w14:textId="19BAC361" w:rsidR="00AA7583" w:rsidRDefault="00574D54" w:rsidP="00574D54">
      <w:pPr>
        <w:spacing w:after="0" w:line="360" w:lineRule="auto"/>
        <w:jc w:val="center"/>
        <w:rPr>
          <w:rFonts w:ascii="Times New Roman" w:hAnsi="Times New Roman" w:cs="Times New Roman"/>
          <w:b/>
          <w:bCs/>
          <w:sz w:val="32"/>
          <w:szCs w:val="32"/>
          <w:lang w:val="ru-RU"/>
        </w:rPr>
      </w:pPr>
      <w:bookmarkStart w:id="15" w:name="ТАБИПРИ"/>
      <w:r>
        <w:rPr>
          <w:rFonts w:ascii="Times New Roman" w:hAnsi="Times New Roman" w:cs="Times New Roman"/>
          <w:b/>
          <w:bCs/>
          <w:sz w:val="32"/>
          <w:szCs w:val="32"/>
          <w:lang w:val="ru-RU"/>
        </w:rPr>
        <w:lastRenderedPageBreak/>
        <w:t>ТАБЕЛЕ И ПРИЛОЗИ</w:t>
      </w:r>
      <w:bookmarkEnd w:id="15"/>
    </w:p>
    <w:p w14:paraId="70680D64" w14:textId="77777777" w:rsidR="000D58B3" w:rsidRPr="000D58B3" w:rsidRDefault="000D58B3" w:rsidP="000D58B3">
      <w:pPr>
        <w:suppressAutoHyphens/>
        <w:spacing w:after="0" w:line="240" w:lineRule="auto"/>
        <w:jc w:val="center"/>
        <w:rPr>
          <w:rFonts w:ascii="Times New Roman" w:eastAsia="Calibri" w:hAnsi="Times New Roman" w:cs="Times New Roman"/>
          <w:b/>
          <w:kern w:val="0"/>
          <w:lang w:val="uz-Cyrl-UZ" w:eastAsia="zh-CN"/>
          <w14:ligatures w14:val="none"/>
        </w:rPr>
      </w:pPr>
      <w:bookmarkStart w:id="16" w:name="Т41"/>
      <w:r w:rsidRPr="000D58B3">
        <w:rPr>
          <w:rFonts w:ascii="Times New Roman" w:eastAsia="Times New Roman" w:hAnsi="Times New Roman" w:cs="Times New Roman"/>
          <w:b/>
          <w:kern w:val="0"/>
          <w:lang w:val="uz-Cyrl-UZ" w:eastAsia="zh-CN"/>
          <w14:ligatures w14:val="none"/>
        </w:rPr>
        <w:t xml:space="preserve">Табела  4.1. </w:t>
      </w:r>
      <w:bookmarkEnd w:id="16"/>
      <w:r w:rsidRPr="000D58B3">
        <w:rPr>
          <w:rFonts w:ascii="Times New Roman" w:eastAsia="Times New Roman" w:hAnsi="Times New Roman" w:cs="Times New Roman"/>
          <w:b/>
          <w:kern w:val="0"/>
          <w:lang w:val="uz-Cyrl-UZ" w:eastAsia="zh-CN"/>
          <w14:ligatures w14:val="none"/>
        </w:rPr>
        <w:t xml:space="preserve"> Листа </w:t>
      </w:r>
      <w:r w:rsidRPr="000D58B3">
        <w:rPr>
          <w:rFonts w:ascii="Times New Roman" w:eastAsia="Times New Roman" w:hAnsi="Times New Roman" w:cs="Times New Roman"/>
          <w:b/>
          <w:kern w:val="0"/>
          <w:lang w:val="sr-Cyrl-RS" w:eastAsia="zh-CN"/>
          <w14:ligatures w14:val="none"/>
        </w:rPr>
        <w:t>свих</w:t>
      </w:r>
      <w:r w:rsidRPr="000D58B3">
        <w:rPr>
          <w:rFonts w:ascii="Times New Roman" w:eastAsia="Times New Roman" w:hAnsi="Times New Roman" w:cs="Times New Roman"/>
          <w:b/>
          <w:kern w:val="0"/>
          <w:lang w:val="uz-Cyrl-UZ" w:eastAsia="zh-CN"/>
          <w14:ligatures w14:val="none"/>
        </w:rPr>
        <w:t xml:space="preserve"> студијских програма </w:t>
      </w:r>
      <w:r w:rsidRPr="000D58B3">
        <w:rPr>
          <w:rFonts w:ascii="Times New Roman" w:eastAsia="Times New Roman" w:hAnsi="Times New Roman" w:cs="Times New Roman"/>
          <w:b/>
          <w:kern w:val="0"/>
          <w:lang w:val="sr-Cyrl-RS" w:eastAsia="zh-CN"/>
          <w14:ligatures w14:val="none"/>
        </w:rPr>
        <w:t xml:space="preserve">мастер студија </w:t>
      </w:r>
      <w:r w:rsidRPr="000D58B3">
        <w:rPr>
          <w:rFonts w:ascii="Times New Roman" w:eastAsia="Times New Roman" w:hAnsi="Times New Roman" w:cs="Times New Roman"/>
          <w:b/>
          <w:kern w:val="0"/>
          <w:lang w:val="uz-Cyrl-UZ" w:eastAsia="zh-CN"/>
          <w14:ligatures w14:val="none"/>
        </w:rPr>
        <w:t>који су акредитовани  на високошколској установи од 2021. године са укупним бројем уписаних студената на свим годинама студија у текућој и претходне 2 школске године</w:t>
      </w:r>
    </w:p>
    <w:p w14:paraId="62D6A02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p>
    <w:p w14:paraId="5ECBB916"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  (број студената одобрен акредитацијом помножен са бројем година трајања студијског програма)</w:t>
      </w:r>
    </w:p>
    <w:p w14:paraId="4888598F" w14:textId="77777777" w:rsidR="000D58B3" w:rsidRPr="000D58B3" w:rsidRDefault="000D58B3" w:rsidP="000D58B3">
      <w:pPr>
        <w:suppressAutoHyphens/>
        <w:spacing w:after="0" w:line="240" w:lineRule="auto"/>
        <w:rPr>
          <w:rFonts w:ascii="Times New Roman" w:eastAsia="Times New Roman" w:hAnsi="Times New Roman" w:cs="Times New Roman"/>
          <w:kern w:val="0"/>
          <w:lang w:val="uz-Cyrl-UZ" w:eastAsia="zh-CN"/>
          <w14:ligatures w14:val="none"/>
        </w:rPr>
      </w:pPr>
    </w:p>
    <w:p w14:paraId="31E09140" w14:textId="77777777" w:rsidR="000D58B3" w:rsidRPr="000D58B3" w:rsidRDefault="000D58B3" w:rsidP="000D58B3">
      <w:pPr>
        <w:suppressAutoHyphens/>
        <w:spacing w:after="0" w:line="240" w:lineRule="auto"/>
        <w:rPr>
          <w:rFonts w:ascii="Times New Roman" w:eastAsia="Times New Roman" w:hAnsi="Times New Roman" w:cs="Times New Roman"/>
          <w:kern w:val="0"/>
          <w:lang w:val="uz-Cyrl-UZ" w:eastAsia="zh-CN"/>
          <w14:ligatures w14:val="none"/>
        </w:rPr>
      </w:pPr>
    </w:p>
    <w:tbl>
      <w:tblPr>
        <w:tblW w:w="9495" w:type="dxa"/>
        <w:jc w:val="center"/>
        <w:tblLayout w:type="fixed"/>
        <w:tblLook w:val="04A0" w:firstRow="1" w:lastRow="0" w:firstColumn="1" w:lastColumn="0" w:noHBand="0" w:noVBand="1"/>
      </w:tblPr>
      <w:tblGrid>
        <w:gridCol w:w="668"/>
        <w:gridCol w:w="2756"/>
        <w:gridCol w:w="1701"/>
        <w:gridCol w:w="1452"/>
        <w:gridCol w:w="1457"/>
        <w:gridCol w:w="17"/>
        <w:gridCol w:w="1444"/>
      </w:tblGrid>
      <w:tr w:rsidR="000D58B3" w:rsidRPr="000D58B3" w14:paraId="6C9CEBAF" w14:textId="77777777" w:rsidTr="000D58B3">
        <w:trPr>
          <w:trHeight w:val="595"/>
          <w:jc w:val="center"/>
        </w:trPr>
        <w:tc>
          <w:tcPr>
            <w:tcW w:w="667" w:type="dxa"/>
            <w:vMerge w:val="restart"/>
            <w:tcBorders>
              <w:top w:val="single" w:sz="4" w:space="0" w:color="000000"/>
              <w:left w:val="single" w:sz="4" w:space="0" w:color="000000"/>
              <w:bottom w:val="single" w:sz="4" w:space="0" w:color="000000"/>
              <w:right w:val="nil"/>
            </w:tcBorders>
            <w:vAlign w:val="center"/>
            <w:hideMark/>
          </w:tcPr>
          <w:p w14:paraId="0F3116F9"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Р.</w:t>
            </w:r>
          </w:p>
          <w:p w14:paraId="694B1650"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б.</w:t>
            </w:r>
          </w:p>
        </w:tc>
        <w:tc>
          <w:tcPr>
            <w:tcW w:w="2756" w:type="dxa"/>
            <w:vMerge w:val="restart"/>
            <w:tcBorders>
              <w:top w:val="single" w:sz="4" w:space="0" w:color="000000"/>
              <w:left w:val="single" w:sz="4" w:space="0" w:color="000000"/>
              <w:bottom w:val="single" w:sz="4" w:space="0" w:color="000000"/>
              <w:right w:val="nil"/>
            </w:tcBorders>
            <w:vAlign w:val="center"/>
            <w:hideMark/>
          </w:tcPr>
          <w:p w14:paraId="00A3DC53"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Назив студијског програма и поље</w:t>
            </w:r>
          </w:p>
        </w:tc>
        <w:tc>
          <w:tcPr>
            <w:tcW w:w="1701" w:type="dxa"/>
            <w:vMerge w:val="restart"/>
            <w:tcBorders>
              <w:top w:val="single" w:sz="4" w:space="0" w:color="000000"/>
              <w:left w:val="single" w:sz="4" w:space="0" w:color="000000"/>
              <w:bottom w:val="single" w:sz="4" w:space="0" w:color="000000"/>
              <w:right w:val="nil"/>
            </w:tcBorders>
            <w:vAlign w:val="center"/>
            <w:hideMark/>
          </w:tcPr>
          <w:p w14:paraId="294806CA"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sr-Cyrl-RS" w:eastAsia="zh-CN"/>
                <w14:ligatures w14:val="none"/>
              </w:rPr>
              <w:t>*</w:t>
            </w:r>
            <w:r w:rsidRPr="000D58B3">
              <w:rPr>
                <w:rFonts w:ascii="Times New Roman" w:eastAsia="Times New Roman" w:hAnsi="Times New Roman" w:cs="Times New Roman"/>
                <w:kern w:val="0"/>
                <w:lang w:val="uz-Cyrl-UZ" w:eastAsia="zh-CN"/>
                <w14:ligatures w14:val="none"/>
              </w:rPr>
              <w:t>Укупно акредитован број студената</w:t>
            </w:r>
          </w:p>
        </w:tc>
        <w:tc>
          <w:tcPr>
            <w:tcW w:w="4370" w:type="dxa"/>
            <w:gridSpan w:val="4"/>
            <w:tcBorders>
              <w:top w:val="single" w:sz="4" w:space="0" w:color="000000"/>
              <w:left w:val="single" w:sz="4" w:space="0" w:color="000000"/>
              <w:bottom w:val="single" w:sz="4" w:space="0" w:color="000000"/>
              <w:right w:val="single" w:sz="4" w:space="0" w:color="000000"/>
            </w:tcBorders>
            <w:vAlign w:val="center"/>
            <w:hideMark/>
          </w:tcPr>
          <w:p w14:paraId="4B39346C"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 xml:space="preserve">Укупно уписани број студената на све године студија у последње 3 године  </w:t>
            </w:r>
          </w:p>
        </w:tc>
      </w:tr>
      <w:tr w:rsidR="000D58B3" w:rsidRPr="000D58B3" w14:paraId="662D63DA" w14:textId="77777777" w:rsidTr="000D58B3">
        <w:trPr>
          <w:trHeight w:val="146"/>
          <w:jc w:val="center"/>
        </w:trPr>
        <w:tc>
          <w:tcPr>
            <w:tcW w:w="9494" w:type="dxa"/>
            <w:vMerge/>
            <w:tcBorders>
              <w:top w:val="single" w:sz="4" w:space="0" w:color="000000"/>
              <w:left w:val="single" w:sz="4" w:space="0" w:color="000000"/>
              <w:bottom w:val="single" w:sz="4" w:space="0" w:color="000000"/>
              <w:right w:val="nil"/>
            </w:tcBorders>
            <w:vAlign w:val="center"/>
            <w:hideMark/>
          </w:tcPr>
          <w:p w14:paraId="5B0A9601"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2756" w:type="dxa"/>
            <w:vMerge/>
            <w:tcBorders>
              <w:top w:val="single" w:sz="4" w:space="0" w:color="000000"/>
              <w:left w:val="single" w:sz="4" w:space="0" w:color="000000"/>
              <w:bottom w:val="single" w:sz="4" w:space="0" w:color="000000"/>
              <w:right w:val="nil"/>
            </w:tcBorders>
            <w:vAlign w:val="center"/>
            <w:hideMark/>
          </w:tcPr>
          <w:p w14:paraId="402980E6"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701" w:type="dxa"/>
            <w:vMerge/>
            <w:tcBorders>
              <w:top w:val="single" w:sz="4" w:space="0" w:color="000000"/>
              <w:left w:val="single" w:sz="4" w:space="0" w:color="000000"/>
              <w:bottom w:val="single" w:sz="4" w:space="0" w:color="000000"/>
              <w:right w:val="nil"/>
            </w:tcBorders>
            <w:vAlign w:val="center"/>
            <w:hideMark/>
          </w:tcPr>
          <w:p w14:paraId="1342DDE9"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452" w:type="dxa"/>
            <w:tcBorders>
              <w:top w:val="single" w:sz="4" w:space="0" w:color="000000"/>
              <w:left w:val="single" w:sz="4" w:space="0" w:color="000000"/>
              <w:bottom w:val="single" w:sz="4" w:space="0" w:color="000000"/>
              <w:right w:val="nil"/>
            </w:tcBorders>
            <w:vAlign w:val="center"/>
            <w:hideMark/>
          </w:tcPr>
          <w:p w14:paraId="0747EBC5"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2021/22</w:t>
            </w:r>
          </w:p>
        </w:tc>
        <w:tc>
          <w:tcPr>
            <w:tcW w:w="1457" w:type="dxa"/>
            <w:tcBorders>
              <w:top w:val="single" w:sz="4" w:space="0" w:color="000000"/>
              <w:left w:val="single" w:sz="4" w:space="0" w:color="000000"/>
              <w:bottom w:val="single" w:sz="4" w:space="0" w:color="000000"/>
              <w:right w:val="nil"/>
            </w:tcBorders>
            <w:vAlign w:val="center"/>
            <w:hideMark/>
          </w:tcPr>
          <w:p w14:paraId="6D2C99EA"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2022/23</w:t>
            </w:r>
          </w:p>
        </w:tc>
        <w:tc>
          <w:tcPr>
            <w:tcW w:w="1461" w:type="dxa"/>
            <w:gridSpan w:val="2"/>
            <w:tcBorders>
              <w:top w:val="single" w:sz="4" w:space="0" w:color="000000"/>
              <w:left w:val="single" w:sz="4" w:space="0" w:color="000000"/>
              <w:bottom w:val="single" w:sz="4" w:space="0" w:color="000000"/>
              <w:right w:val="single" w:sz="4" w:space="0" w:color="000000"/>
            </w:tcBorders>
            <w:vAlign w:val="center"/>
            <w:hideMark/>
          </w:tcPr>
          <w:p w14:paraId="63198C6F"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2023/24</w:t>
            </w:r>
          </w:p>
        </w:tc>
      </w:tr>
      <w:tr w:rsidR="000D58B3" w:rsidRPr="000D58B3" w14:paraId="55C44ECB" w14:textId="77777777" w:rsidTr="000D58B3">
        <w:trPr>
          <w:trHeight w:val="467"/>
          <w:jc w:val="center"/>
        </w:trPr>
        <w:tc>
          <w:tcPr>
            <w:tcW w:w="9494" w:type="dxa"/>
            <w:gridSpan w:val="7"/>
            <w:tcBorders>
              <w:top w:val="single" w:sz="4" w:space="0" w:color="000000"/>
              <w:left w:val="single" w:sz="4" w:space="0" w:color="000000"/>
              <w:bottom w:val="single" w:sz="4" w:space="0" w:color="000000"/>
              <w:right w:val="single" w:sz="4" w:space="0" w:color="000000"/>
            </w:tcBorders>
            <w:hideMark/>
          </w:tcPr>
          <w:p w14:paraId="765C80C0" w14:textId="77777777" w:rsidR="000D58B3" w:rsidRPr="000D58B3" w:rsidRDefault="000D58B3" w:rsidP="000D58B3">
            <w:pPr>
              <w:suppressAutoHyphens/>
              <w:spacing w:before="120" w:after="120" w:line="240" w:lineRule="auto"/>
              <w:jc w:val="both"/>
              <w:rPr>
                <w:rFonts w:ascii="Times New Roman" w:eastAsia="Calibri" w:hAnsi="Times New Roman" w:cs="Times New Roman"/>
                <w:b/>
                <w:kern w:val="0"/>
                <w:lang w:val="uz-Cyrl-UZ" w:eastAsia="zh-CN"/>
                <w14:ligatures w14:val="none"/>
              </w:rPr>
            </w:pPr>
            <w:r w:rsidRPr="000D58B3">
              <w:rPr>
                <w:rFonts w:ascii="Times New Roman" w:eastAsia="Times New Roman" w:hAnsi="Times New Roman" w:cs="Times New Roman"/>
                <w:b/>
                <w:kern w:val="0"/>
                <w:lang w:val="uz-Cyrl-UZ" w:eastAsia="zh-CN"/>
                <w14:ligatures w14:val="none"/>
              </w:rPr>
              <w:t xml:space="preserve">МAС - Мастер академске студије </w:t>
            </w:r>
          </w:p>
        </w:tc>
      </w:tr>
      <w:tr w:rsidR="000D58B3" w:rsidRPr="000D58B3" w14:paraId="16EEAB81" w14:textId="77777777" w:rsidTr="000D58B3">
        <w:trPr>
          <w:trHeight w:val="223"/>
          <w:jc w:val="center"/>
        </w:trPr>
        <w:tc>
          <w:tcPr>
            <w:tcW w:w="667" w:type="dxa"/>
            <w:tcBorders>
              <w:top w:val="single" w:sz="4" w:space="0" w:color="000000"/>
              <w:left w:val="single" w:sz="4" w:space="0" w:color="000000"/>
              <w:bottom w:val="single" w:sz="4" w:space="0" w:color="000000"/>
              <w:right w:val="nil"/>
            </w:tcBorders>
            <w:hideMark/>
          </w:tcPr>
          <w:p w14:paraId="670FA420"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w:t>
            </w:r>
          </w:p>
        </w:tc>
        <w:tc>
          <w:tcPr>
            <w:tcW w:w="2756" w:type="dxa"/>
            <w:tcBorders>
              <w:top w:val="single" w:sz="4" w:space="0" w:color="000000"/>
              <w:left w:val="single" w:sz="4" w:space="0" w:color="000000"/>
              <w:bottom w:val="single" w:sz="4" w:space="0" w:color="000000"/>
              <w:right w:val="nil"/>
            </w:tcBorders>
            <w:hideMark/>
          </w:tcPr>
          <w:p w14:paraId="5E184C6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Филозофија</w:t>
            </w:r>
          </w:p>
        </w:tc>
        <w:tc>
          <w:tcPr>
            <w:tcW w:w="1701" w:type="dxa"/>
            <w:tcBorders>
              <w:top w:val="single" w:sz="4" w:space="0" w:color="000000"/>
              <w:left w:val="single" w:sz="4" w:space="0" w:color="000000"/>
              <w:bottom w:val="single" w:sz="4" w:space="0" w:color="000000"/>
              <w:right w:val="nil"/>
            </w:tcBorders>
            <w:hideMark/>
          </w:tcPr>
          <w:p w14:paraId="65389B2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50</w:t>
            </w:r>
          </w:p>
        </w:tc>
        <w:tc>
          <w:tcPr>
            <w:tcW w:w="1452" w:type="dxa"/>
            <w:tcBorders>
              <w:top w:val="single" w:sz="4" w:space="0" w:color="000000"/>
              <w:left w:val="single" w:sz="4" w:space="0" w:color="000000"/>
              <w:bottom w:val="single" w:sz="4" w:space="0" w:color="000000"/>
              <w:right w:val="nil"/>
            </w:tcBorders>
            <w:hideMark/>
          </w:tcPr>
          <w:p w14:paraId="47A62CA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c>
          <w:tcPr>
            <w:tcW w:w="1474" w:type="dxa"/>
            <w:gridSpan w:val="2"/>
            <w:tcBorders>
              <w:top w:val="single" w:sz="4" w:space="0" w:color="000000"/>
              <w:left w:val="single" w:sz="4" w:space="0" w:color="000000"/>
              <w:bottom w:val="single" w:sz="4" w:space="0" w:color="000000"/>
              <w:right w:val="nil"/>
            </w:tcBorders>
            <w:hideMark/>
          </w:tcPr>
          <w:p w14:paraId="4D0B963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c>
          <w:tcPr>
            <w:tcW w:w="1444" w:type="dxa"/>
            <w:tcBorders>
              <w:top w:val="single" w:sz="4" w:space="0" w:color="000000"/>
              <w:left w:val="single" w:sz="4" w:space="0" w:color="000000"/>
              <w:bottom w:val="single" w:sz="4" w:space="0" w:color="000000"/>
              <w:right w:val="single" w:sz="4" w:space="0" w:color="000000"/>
            </w:tcBorders>
            <w:hideMark/>
          </w:tcPr>
          <w:p w14:paraId="508EF23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r>
      <w:tr w:rsidR="000D58B3" w:rsidRPr="000D58B3" w14:paraId="45034482" w14:textId="77777777" w:rsidTr="000D58B3">
        <w:trPr>
          <w:trHeight w:val="264"/>
          <w:jc w:val="center"/>
        </w:trPr>
        <w:tc>
          <w:tcPr>
            <w:tcW w:w="667" w:type="dxa"/>
            <w:tcBorders>
              <w:top w:val="single" w:sz="4" w:space="0" w:color="000000"/>
              <w:left w:val="single" w:sz="4" w:space="0" w:color="000000"/>
              <w:bottom w:val="single" w:sz="4" w:space="0" w:color="000000"/>
              <w:right w:val="nil"/>
            </w:tcBorders>
            <w:hideMark/>
          </w:tcPr>
          <w:p w14:paraId="5D363BF1"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w:t>
            </w:r>
          </w:p>
        </w:tc>
        <w:tc>
          <w:tcPr>
            <w:tcW w:w="2756" w:type="dxa"/>
            <w:tcBorders>
              <w:top w:val="single" w:sz="4" w:space="0" w:color="000000"/>
              <w:left w:val="single" w:sz="4" w:space="0" w:color="000000"/>
              <w:bottom w:val="single" w:sz="4" w:space="0" w:color="000000"/>
              <w:right w:val="nil"/>
            </w:tcBorders>
            <w:hideMark/>
          </w:tcPr>
          <w:p w14:paraId="04A682B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Социологија</w:t>
            </w:r>
          </w:p>
        </w:tc>
        <w:tc>
          <w:tcPr>
            <w:tcW w:w="1701" w:type="dxa"/>
            <w:tcBorders>
              <w:top w:val="single" w:sz="4" w:space="0" w:color="000000"/>
              <w:left w:val="single" w:sz="4" w:space="0" w:color="000000"/>
              <w:bottom w:val="single" w:sz="4" w:space="0" w:color="000000"/>
              <w:right w:val="nil"/>
            </w:tcBorders>
            <w:hideMark/>
          </w:tcPr>
          <w:p w14:paraId="02F16B1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75</w:t>
            </w:r>
          </w:p>
        </w:tc>
        <w:tc>
          <w:tcPr>
            <w:tcW w:w="1452" w:type="dxa"/>
            <w:tcBorders>
              <w:top w:val="single" w:sz="4" w:space="0" w:color="000000"/>
              <w:left w:val="single" w:sz="4" w:space="0" w:color="000000"/>
              <w:bottom w:val="single" w:sz="4" w:space="0" w:color="000000"/>
              <w:right w:val="nil"/>
            </w:tcBorders>
            <w:hideMark/>
          </w:tcPr>
          <w:p w14:paraId="02A7201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31</w:t>
            </w:r>
          </w:p>
        </w:tc>
        <w:tc>
          <w:tcPr>
            <w:tcW w:w="1474" w:type="dxa"/>
            <w:gridSpan w:val="2"/>
            <w:tcBorders>
              <w:top w:val="single" w:sz="4" w:space="0" w:color="000000"/>
              <w:left w:val="single" w:sz="4" w:space="0" w:color="000000"/>
              <w:bottom w:val="single" w:sz="4" w:space="0" w:color="000000"/>
              <w:right w:val="nil"/>
            </w:tcBorders>
            <w:hideMark/>
          </w:tcPr>
          <w:p w14:paraId="6085C83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26</w:t>
            </w:r>
          </w:p>
        </w:tc>
        <w:tc>
          <w:tcPr>
            <w:tcW w:w="1444" w:type="dxa"/>
            <w:tcBorders>
              <w:top w:val="single" w:sz="4" w:space="0" w:color="000000"/>
              <w:left w:val="single" w:sz="4" w:space="0" w:color="000000"/>
              <w:bottom w:val="single" w:sz="4" w:space="0" w:color="000000"/>
              <w:right w:val="single" w:sz="4" w:space="0" w:color="000000"/>
            </w:tcBorders>
            <w:hideMark/>
          </w:tcPr>
          <w:p w14:paraId="075E3AD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31</w:t>
            </w:r>
          </w:p>
        </w:tc>
      </w:tr>
      <w:tr w:rsidR="000D58B3" w:rsidRPr="000D58B3" w14:paraId="1B0CEF75"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29680E3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w:t>
            </w:r>
          </w:p>
        </w:tc>
        <w:tc>
          <w:tcPr>
            <w:tcW w:w="2756" w:type="dxa"/>
            <w:tcBorders>
              <w:top w:val="single" w:sz="4" w:space="0" w:color="000000"/>
              <w:left w:val="single" w:sz="4" w:space="0" w:color="000000"/>
              <w:bottom w:val="single" w:sz="4" w:space="0" w:color="000000"/>
              <w:right w:val="nil"/>
            </w:tcBorders>
            <w:hideMark/>
          </w:tcPr>
          <w:p w14:paraId="17F6F9E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Педагогија</w:t>
            </w:r>
          </w:p>
        </w:tc>
        <w:tc>
          <w:tcPr>
            <w:tcW w:w="1701" w:type="dxa"/>
            <w:tcBorders>
              <w:top w:val="single" w:sz="4" w:space="0" w:color="000000"/>
              <w:left w:val="single" w:sz="4" w:space="0" w:color="000000"/>
              <w:bottom w:val="single" w:sz="4" w:space="0" w:color="000000"/>
              <w:right w:val="nil"/>
            </w:tcBorders>
            <w:hideMark/>
          </w:tcPr>
          <w:p w14:paraId="78DEC2A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60</w:t>
            </w:r>
          </w:p>
        </w:tc>
        <w:tc>
          <w:tcPr>
            <w:tcW w:w="1452" w:type="dxa"/>
            <w:tcBorders>
              <w:top w:val="single" w:sz="4" w:space="0" w:color="000000"/>
              <w:left w:val="single" w:sz="4" w:space="0" w:color="000000"/>
              <w:bottom w:val="single" w:sz="4" w:space="0" w:color="000000"/>
              <w:right w:val="nil"/>
            </w:tcBorders>
            <w:hideMark/>
          </w:tcPr>
          <w:p w14:paraId="14DF4EE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77</w:t>
            </w:r>
          </w:p>
        </w:tc>
        <w:tc>
          <w:tcPr>
            <w:tcW w:w="1474" w:type="dxa"/>
            <w:gridSpan w:val="2"/>
            <w:tcBorders>
              <w:top w:val="single" w:sz="4" w:space="0" w:color="000000"/>
              <w:left w:val="single" w:sz="4" w:space="0" w:color="000000"/>
              <w:bottom w:val="single" w:sz="4" w:space="0" w:color="000000"/>
              <w:right w:val="nil"/>
            </w:tcBorders>
            <w:hideMark/>
          </w:tcPr>
          <w:p w14:paraId="55E3991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90</w:t>
            </w:r>
          </w:p>
        </w:tc>
        <w:tc>
          <w:tcPr>
            <w:tcW w:w="1444" w:type="dxa"/>
            <w:tcBorders>
              <w:top w:val="single" w:sz="4" w:space="0" w:color="000000"/>
              <w:left w:val="single" w:sz="4" w:space="0" w:color="000000"/>
              <w:bottom w:val="single" w:sz="4" w:space="0" w:color="000000"/>
              <w:right w:val="single" w:sz="4" w:space="0" w:color="000000"/>
            </w:tcBorders>
            <w:hideMark/>
          </w:tcPr>
          <w:p w14:paraId="1775BE2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75</w:t>
            </w:r>
          </w:p>
        </w:tc>
      </w:tr>
      <w:tr w:rsidR="000D58B3" w:rsidRPr="000D58B3" w14:paraId="4B13BEAA"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5A4B16B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4.</w:t>
            </w:r>
          </w:p>
        </w:tc>
        <w:tc>
          <w:tcPr>
            <w:tcW w:w="2756" w:type="dxa"/>
            <w:tcBorders>
              <w:top w:val="single" w:sz="4" w:space="0" w:color="000000"/>
              <w:left w:val="single" w:sz="4" w:space="0" w:color="000000"/>
              <w:bottom w:val="single" w:sz="4" w:space="0" w:color="000000"/>
              <w:right w:val="nil"/>
            </w:tcBorders>
            <w:hideMark/>
          </w:tcPr>
          <w:p w14:paraId="0DB2978A"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Андрагогија</w:t>
            </w:r>
          </w:p>
        </w:tc>
        <w:tc>
          <w:tcPr>
            <w:tcW w:w="1701" w:type="dxa"/>
            <w:tcBorders>
              <w:top w:val="single" w:sz="4" w:space="0" w:color="000000"/>
              <w:left w:val="single" w:sz="4" w:space="0" w:color="000000"/>
              <w:bottom w:val="single" w:sz="4" w:space="0" w:color="000000"/>
              <w:right w:val="nil"/>
            </w:tcBorders>
            <w:hideMark/>
          </w:tcPr>
          <w:p w14:paraId="176C39B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c>
          <w:tcPr>
            <w:tcW w:w="1452" w:type="dxa"/>
            <w:tcBorders>
              <w:top w:val="single" w:sz="4" w:space="0" w:color="000000"/>
              <w:left w:val="single" w:sz="4" w:space="0" w:color="000000"/>
              <w:bottom w:val="single" w:sz="4" w:space="0" w:color="000000"/>
              <w:right w:val="nil"/>
            </w:tcBorders>
            <w:hideMark/>
          </w:tcPr>
          <w:p w14:paraId="2DEDE36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29</w:t>
            </w:r>
          </w:p>
        </w:tc>
        <w:tc>
          <w:tcPr>
            <w:tcW w:w="1474" w:type="dxa"/>
            <w:gridSpan w:val="2"/>
            <w:tcBorders>
              <w:top w:val="single" w:sz="4" w:space="0" w:color="000000"/>
              <w:left w:val="single" w:sz="4" w:space="0" w:color="000000"/>
              <w:bottom w:val="single" w:sz="4" w:space="0" w:color="000000"/>
              <w:right w:val="nil"/>
            </w:tcBorders>
            <w:hideMark/>
          </w:tcPr>
          <w:p w14:paraId="1A392DA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44" w:type="dxa"/>
            <w:tcBorders>
              <w:top w:val="single" w:sz="4" w:space="0" w:color="000000"/>
              <w:left w:val="single" w:sz="4" w:space="0" w:color="000000"/>
              <w:bottom w:val="single" w:sz="4" w:space="0" w:color="000000"/>
              <w:right w:val="single" w:sz="4" w:space="0" w:color="000000"/>
            </w:tcBorders>
            <w:hideMark/>
          </w:tcPr>
          <w:p w14:paraId="1E9812B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18</w:t>
            </w:r>
          </w:p>
        </w:tc>
      </w:tr>
      <w:tr w:rsidR="000D58B3" w:rsidRPr="000D58B3" w14:paraId="50D896BA"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4F86701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w:t>
            </w:r>
          </w:p>
        </w:tc>
        <w:tc>
          <w:tcPr>
            <w:tcW w:w="2756" w:type="dxa"/>
            <w:tcBorders>
              <w:top w:val="single" w:sz="4" w:space="0" w:color="000000"/>
              <w:left w:val="single" w:sz="4" w:space="0" w:color="000000"/>
              <w:bottom w:val="single" w:sz="4" w:space="0" w:color="000000"/>
              <w:right w:val="nil"/>
            </w:tcBorders>
            <w:hideMark/>
          </w:tcPr>
          <w:p w14:paraId="73866D7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Психологија</w:t>
            </w:r>
          </w:p>
        </w:tc>
        <w:tc>
          <w:tcPr>
            <w:tcW w:w="1701" w:type="dxa"/>
            <w:tcBorders>
              <w:top w:val="single" w:sz="4" w:space="0" w:color="000000"/>
              <w:left w:val="single" w:sz="4" w:space="0" w:color="000000"/>
              <w:bottom w:val="single" w:sz="4" w:space="0" w:color="000000"/>
              <w:right w:val="nil"/>
            </w:tcBorders>
            <w:hideMark/>
          </w:tcPr>
          <w:p w14:paraId="0721F23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116</w:t>
            </w:r>
          </w:p>
        </w:tc>
        <w:tc>
          <w:tcPr>
            <w:tcW w:w="1452" w:type="dxa"/>
            <w:tcBorders>
              <w:top w:val="single" w:sz="4" w:space="0" w:color="000000"/>
              <w:left w:val="single" w:sz="4" w:space="0" w:color="000000"/>
              <w:bottom w:val="single" w:sz="4" w:space="0" w:color="000000"/>
              <w:right w:val="nil"/>
            </w:tcBorders>
            <w:hideMark/>
          </w:tcPr>
          <w:p w14:paraId="3C55807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134</w:t>
            </w:r>
          </w:p>
        </w:tc>
        <w:tc>
          <w:tcPr>
            <w:tcW w:w="1474" w:type="dxa"/>
            <w:gridSpan w:val="2"/>
            <w:tcBorders>
              <w:top w:val="single" w:sz="4" w:space="0" w:color="000000"/>
              <w:left w:val="single" w:sz="4" w:space="0" w:color="000000"/>
              <w:bottom w:val="single" w:sz="4" w:space="0" w:color="000000"/>
              <w:right w:val="nil"/>
            </w:tcBorders>
            <w:hideMark/>
          </w:tcPr>
          <w:p w14:paraId="372F462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144</w:t>
            </w:r>
          </w:p>
        </w:tc>
        <w:tc>
          <w:tcPr>
            <w:tcW w:w="1444" w:type="dxa"/>
            <w:tcBorders>
              <w:top w:val="single" w:sz="4" w:space="0" w:color="000000"/>
              <w:left w:val="single" w:sz="4" w:space="0" w:color="000000"/>
              <w:bottom w:val="single" w:sz="4" w:space="0" w:color="000000"/>
              <w:right w:val="single" w:sz="4" w:space="0" w:color="000000"/>
            </w:tcBorders>
            <w:hideMark/>
          </w:tcPr>
          <w:p w14:paraId="2BA4157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147</w:t>
            </w:r>
          </w:p>
        </w:tc>
      </w:tr>
      <w:tr w:rsidR="000D58B3" w:rsidRPr="000D58B3" w14:paraId="2622475F"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201B3A4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w:t>
            </w:r>
          </w:p>
        </w:tc>
        <w:tc>
          <w:tcPr>
            <w:tcW w:w="2756" w:type="dxa"/>
            <w:tcBorders>
              <w:top w:val="single" w:sz="4" w:space="0" w:color="000000"/>
              <w:left w:val="single" w:sz="4" w:space="0" w:color="000000"/>
              <w:bottom w:val="single" w:sz="4" w:space="0" w:color="000000"/>
              <w:right w:val="nil"/>
            </w:tcBorders>
            <w:hideMark/>
          </w:tcPr>
          <w:p w14:paraId="4F96C3E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Историја</w:t>
            </w:r>
          </w:p>
        </w:tc>
        <w:tc>
          <w:tcPr>
            <w:tcW w:w="1701" w:type="dxa"/>
            <w:tcBorders>
              <w:top w:val="single" w:sz="4" w:space="0" w:color="000000"/>
              <w:left w:val="single" w:sz="4" w:space="0" w:color="000000"/>
              <w:bottom w:val="single" w:sz="4" w:space="0" w:color="000000"/>
              <w:right w:val="nil"/>
            </w:tcBorders>
            <w:hideMark/>
          </w:tcPr>
          <w:p w14:paraId="65E64B2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100</w:t>
            </w:r>
          </w:p>
        </w:tc>
        <w:tc>
          <w:tcPr>
            <w:tcW w:w="1452" w:type="dxa"/>
            <w:tcBorders>
              <w:top w:val="single" w:sz="4" w:space="0" w:color="000000"/>
              <w:left w:val="single" w:sz="4" w:space="0" w:color="000000"/>
              <w:bottom w:val="single" w:sz="4" w:space="0" w:color="000000"/>
              <w:right w:val="nil"/>
            </w:tcBorders>
            <w:hideMark/>
          </w:tcPr>
          <w:p w14:paraId="4EDE405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89</w:t>
            </w:r>
          </w:p>
        </w:tc>
        <w:tc>
          <w:tcPr>
            <w:tcW w:w="1474" w:type="dxa"/>
            <w:gridSpan w:val="2"/>
            <w:tcBorders>
              <w:top w:val="single" w:sz="4" w:space="0" w:color="000000"/>
              <w:left w:val="single" w:sz="4" w:space="0" w:color="000000"/>
              <w:bottom w:val="single" w:sz="4" w:space="0" w:color="000000"/>
              <w:right w:val="nil"/>
            </w:tcBorders>
            <w:hideMark/>
          </w:tcPr>
          <w:p w14:paraId="3F57C27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62</w:t>
            </w:r>
          </w:p>
        </w:tc>
        <w:tc>
          <w:tcPr>
            <w:tcW w:w="1444" w:type="dxa"/>
            <w:tcBorders>
              <w:top w:val="single" w:sz="4" w:space="0" w:color="000000"/>
              <w:left w:val="single" w:sz="4" w:space="0" w:color="000000"/>
              <w:bottom w:val="single" w:sz="4" w:space="0" w:color="000000"/>
              <w:right w:val="single" w:sz="4" w:space="0" w:color="000000"/>
            </w:tcBorders>
            <w:hideMark/>
          </w:tcPr>
          <w:p w14:paraId="24CB4BA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67</w:t>
            </w:r>
          </w:p>
        </w:tc>
      </w:tr>
      <w:tr w:rsidR="000D58B3" w:rsidRPr="000D58B3" w14:paraId="12093C2A"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0C18CB1A"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7.</w:t>
            </w:r>
          </w:p>
        </w:tc>
        <w:tc>
          <w:tcPr>
            <w:tcW w:w="2756" w:type="dxa"/>
            <w:tcBorders>
              <w:top w:val="single" w:sz="4" w:space="0" w:color="000000"/>
              <w:left w:val="single" w:sz="4" w:space="0" w:color="000000"/>
              <w:bottom w:val="single" w:sz="4" w:space="0" w:color="000000"/>
              <w:right w:val="nil"/>
            </w:tcBorders>
            <w:hideMark/>
          </w:tcPr>
          <w:p w14:paraId="2E3451C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Историја уметности</w:t>
            </w:r>
          </w:p>
        </w:tc>
        <w:tc>
          <w:tcPr>
            <w:tcW w:w="1701" w:type="dxa"/>
            <w:tcBorders>
              <w:top w:val="single" w:sz="4" w:space="0" w:color="000000"/>
              <w:left w:val="single" w:sz="4" w:space="0" w:color="000000"/>
              <w:bottom w:val="single" w:sz="4" w:space="0" w:color="000000"/>
              <w:right w:val="nil"/>
            </w:tcBorders>
            <w:hideMark/>
          </w:tcPr>
          <w:p w14:paraId="2832150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80</w:t>
            </w:r>
          </w:p>
        </w:tc>
        <w:tc>
          <w:tcPr>
            <w:tcW w:w="1452" w:type="dxa"/>
            <w:tcBorders>
              <w:top w:val="single" w:sz="4" w:space="0" w:color="000000"/>
              <w:left w:val="single" w:sz="4" w:space="0" w:color="000000"/>
              <w:bottom w:val="single" w:sz="4" w:space="0" w:color="000000"/>
              <w:right w:val="nil"/>
            </w:tcBorders>
            <w:hideMark/>
          </w:tcPr>
          <w:p w14:paraId="245CE62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63</w:t>
            </w:r>
          </w:p>
        </w:tc>
        <w:tc>
          <w:tcPr>
            <w:tcW w:w="1474" w:type="dxa"/>
            <w:gridSpan w:val="2"/>
            <w:tcBorders>
              <w:top w:val="single" w:sz="4" w:space="0" w:color="000000"/>
              <w:left w:val="single" w:sz="4" w:space="0" w:color="000000"/>
              <w:bottom w:val="single" w:sz="4" w:space="0" w:color="000000"/>
              <w:right w:val="nil"/>
            </w:tcBorders>
            <w:hideMark/>
          </w:tcPr>
          <w:p w14:paraId="1AF5A29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46</w:t>
            </w:r>
          </w:p>
        </w:tc>
        <w:tc>
          <w:tcPr>
            <w:tcW w:w="1444" w:type="dxa"/>
            <w:tcBorders>
              <w:top w:val="single" w:sz="4" w:space="0" w:color="000000"/>
              <w:left w:val="single" w:sz="4" w:space="0" w:color="000000"/>
              <w:bottom w:val="single" w:sz="4" w:space="0" w:color="000000"/>
              <w:right w:val="single" w:sz="4" w:space="0" w:color="000000"/>
            </w:tcBorders>
            <w:hideMark/>
          </w:tcPr>
          <w:p w14:paraId="5C6B0E1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35</w:t>
            </w:r>
          </w:p>
        </w:tc>
      </w:tr>
      <w:tr w:rsidR="000D58B3" w:rsidRPr="000D58B3" w14:paraId="23C50924"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0755D1A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w:t>
            </w:r>
          </w:p>
        </w:tc>
        <w:tc>
          <w:tcPr>
            <w:tcW w:w="2756" w:type="dxa"/>
            <w:tcBorders>
              <w:top w:val="single" w:sz="4" w:space="0" w:color="000000"/>
              <w:left w:val="single" w:sz="4" w:space="0" w:color="000000"/>
              <w:bottom w:val="single" w:sz="4" w:space="0" w:color="000000"/>
              <w:right w:val="nil"/>
            </w:tcBorders>
            <w:hideMark/>
          </w:tcPr>
          <w:p w14:paraId="0257D41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Археологија</w:t>
            </w:r>
          </w:p>
        </w:tc>
        <w:tc>
          <w:tcPr>
            <w:tcW w:w="1701" w:type="dxa"/>
            <w:tcBorders>
              <w:top w:val="single" w:sz="4" w:space="0" w:color="000000"/>
              <w:left w:val="single" w:sz="4" w:space="0" w:color="000000"/>
              <w:bottom w:val="single" w:sz="4" w:space="0" w:color="000000"/>
              <w:right w:val="nil"/>
            </w:tcBorders>
            <w:hideMark/>
          </w:tcPr>
          <w:p w14:paraId="7E6F946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52" w:type="dxa"/>
            <w:tcBorders>
              <w:top w:val="single" w:sz="4" w:space="0" w:color="000000"/>
              <w:left w:val="single" w:sz="4" w:space="0" w:color="000000"/>
              <w:bottom w:val="single" w:sz="4" w:space="0" w:color="000000"/>
              <w:right w:val="nil"/>
            </w:tcBorders>
            <w:hideMark/>
          </w:tcPr>
          <w:p w14:paraId="199DE3E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52</w:t>
            </w:r>
          </w:p>
        </w:tc>
        <w:tc>
          <w:tcPr>
            <w:tcW w:w="1474" w:type="dxa"/>
            <w:gridSpan w:val="2"/>
            <w:tcBorders>
              <w:top w:val="single" w:sz="4" w:space="0" w:color="000000"/>
              <w:left w:val="single" w:sz="4" w:space="0" w:color="000000"/>
              <w:bottom w:val="single" w:sz="4" w:space="0" w:color="000000"/>
              <w:right w:val="nil"/>
            </w:tcBorders>
            <w:hideMark/>
          </w:tcPr>
          <w:p w14:paraId="593DF33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50</w:t>
            </w:r>
          </w:p>
        </w:tc>
        <w:tc>
          <w:tcPr>
            <w:tcW w:w="1444" w:type="dxa"/>
            <w:tcBorders>
              <w:top w:val="single" w:sz="4" w:space="0" w:color="000000"/>
              <w:left w:val="single" w:sz="4" w:space="0" w:color="000000"/>
              <w:bottom w:val="single" w:sz="4" w:space="0" w:color="000000"/>
              <w:right w:val="single" w:sz="4" w:space="0" w:color="000000"/>
            </w:tcBorders>
            <w:hideMark/>
          </w:tcPr>
          <w:p w14:paraId="38A8189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55</w:t>
            </w:r>
          </w:p>
        </w:tc>
      </w:tr>
      <w:tr w:rsidR="000D58B3" w:rsidRPr="000D58B3" w14:paraId="58EC7DEE"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58FC763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9.</w:t>
            </w:r>
          </w:p>
        </w:tc>
        <w:tc>
          <w:tcPr>
            <w:tcW w:w="2756" w:type="dxa"/>
            <w:tcBorders>
              <w:top w:val="single" w:sz="4" w:space="0" w:color="000000"/>
              <w:left w:val="single" w:sz="4" w:space="0" w:color="000000"/>
              <w:bottom w:val="single" w:sz="4" w:space="0" w:color="000000"/>
              <w:right w:val="nil"/>
            </w:tcBorders>
            <w:hideMark/>
          </w:tcPr>
          <w:p w14:paraId="684F97B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Етнологија/ антропологија</w:t>
            </w:r>
          </w:p>
        </w:tc>
        <w:tc>
          <w:tcPr>
            <w:tcW w:w="1701" w:type="dxa"/>
            <w:tcBorders>
              <w:top w:val="single" w:sz="4" w:space="0" w:color="000000"/>
              <w:left w:val="single" w:sz="4" w:space="0" w:color="000000"/>
              <w:bottom w:val="single" w:sz="4" w:space="0" w:color="000000"/>
              <w:right w:val="nil"/>
            </w:tcBorders>
            <w:hideMark/>
          </w:tcPr>
          <w:p w14:paraId="507BED6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52" w:type="dxa"/>
            <w:tcBorders>
              <w:top w:val="single" w:sz="4" w:space="0" w:color="000000"/>
              <w:left w:val="single" w:sz="4" w:space="0" w:color="000000"/>
              <w:bottom w:val="single" w:sz="4" w:space="0" w:color="000000"/>
              <w:right w:val="nil"/>
            </w:tcBorders>
            <w:hideMark/>
          </w:tcPr>
          <w:p w14:paraId="3D4F121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26</w:t>
            </w:r>
          </w:p>
        </w:tc>
        <w:tc>
          <w:tcPr>
            <w:tcW w:w="1474" w:type="dxa"/>
            <w:gridSpan w:val="2"/>
            <w:tcBorders>
              <w:top w:val="single" w:sz="4" w:space="0" w:color="000000"/>
              <w:left w:val="single" w:sz="4" w:space="0" w:color="000000"/>
              <w:bottom w:val="single" w:sz="4" w:space="0" w:color="000000"/>
              <w:right w:val="nil"/>
            </w:tcBorders>
            <w:hideMark/>
          </w:tcPr>
          <w:p w14:paraId="1D759A0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27</w:t>
            </w:r>
          </w:p>
        </w:tc>
        <w:tc>
          <w:tcPr>
            <w:tcW w:w="1444" w:type="dxa"/>
            <w:tcBorders>
              <w:top w:val="single" w:sz="4" w:space="0" w:color="000000"/>
              <w:left w:val="single" w:sz="4" w:space="0" w:color="000000"/>
              <w:bottom w:val="single" w:sz="4" w:space="0" w:color="000000"/>
              <w:right w:val="single" w:sz="4" w:space="0" w:color="000000"/>
            </w:tcBorders>
            <w:hideMark/>
          </w:tcPr>
          <w:p w14:paraId="43A2D5A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r>
      <w:tr w:rsidR="000D58B3" w:rsidRPr="000D58B3" w14:paraId="09093957"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03A7E7C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w:t>
            </w:r>
          </w:p>
        </w:tc>
        <w:tc>
          <w:tcPr>
            <w:tcW w:w="2756" w:type="dxa"/>
            <w:tcBorders>
              <w:top w:val="single" w:sz="4" w:space="0" w:color="000000"/>
              <w:left w:val="single" w:sz="4" w:space="0" w:color="000000"/>
              <w:bottom w:val="single" w:sz="4" w:space="0" w:color="000000"/>
              <w:right w:val="nil"/>
            </w:tcBorders>
            <w:hideMark/>
          </w:tcPr>
          <w:p w14:paraId="5B72BE3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Класичне науке</w:t>
            </w:r>
          </w:p>
        </w:tc>
        <w:tc>
          <w:tcPr>
            <w:tcW w:w="1701" w:type="dxa"/>
            <w:tcBorders>
              <w:top w:val="single" w:sz="4" w:space="0" w:color="000000"/>
              <w:left w:val="single" w:sz="4" w:space="0" w:color="000000"/>
              <w:bottom w:val="single" w:sz="4" w:space="0" w:color="000000"/>
              <w:right w:val="nil"/>
            </w:tcBorders>
            <w:hideMark/>
          </w:tcPr>
          <w:p w14:paraId="5BF81B6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w:t>
            </w:r>
          </w:p>
        </w:tc>
        <w:tc>
          <w:tcPr>
            <w:tcW w:w="1452" w:type="dxa"/>
            <w:tcBorders>
              <w:top w:val="single" w:sz="4" w:space="0" w:color="000000"/>
              <w:left w:val="single" w:sz="4" w:space="0" w:color="000000"/>
              <w:bottom w:val="single" w:sz="4" w:space="0" w:color="000000"/>
              <w:right w:val="nil"/>
            </w:tcBorders>
            <w:hideMark/>
          </w:tcPr>
          <w:p w14:paraId="5840D71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w:t>
            </w:r>
          </w:p>
        </w:tc>
        <w:tc>
          <w:tcPr>
            <w:tcW w:w="1474" w:type="dxa"/>
            <w:gridSpan w:val="2"/>
            <w:tcBorders>
              <w:top w:val="single" w:sz="4" w:space="0" w:color="000000"/>
              <w:left w:val="single" w:sz="4" w:space="0" w:color="000000"/>
              <w:bottom w:val="single" w:sz="4" w:space="0" w:color="000000"/>
              <w:right w:val="nil"/>
            </w:tcBorders>
            <w:hideMark/>
          </w:tcPr>
          <w:p w14:paraId="4A88C44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w:t>
            </w:r>
          </w:p>
        </w:tc>
        <w:tc>
          <w:tcPr>
            <w:tcW w:w="1444" w:type="dxa"/>
            <w:tcBorders>
              <w:top w:val="single" w:sz="4" w:space="0" w:color="000000"/>
              <w:left w:val="single" w:sz="4" w:space="0" w:color="000000"/>
              <w:bottom w:val="single" w:sz="4" w:space="0" w:color="000000"/>
              <w:right w:val="single" w:sz="4" w:space="0" w:color="000000"/>
            </w:tcBorders>
            <w:hideMark/>
          </w:tcPr>
          <w:p w14:paraId="7BDDDA3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w:t>
            </w:r>
          </w:p>
        </w:tc>
      </w:tr>
      <w:tr w:rsidR="000D58B3" w:rsidRPr="000D58B3" w14:paraId="7A172EB3"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41E96B7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11.</w:t>
            </w:r>
          </w:p>
        </w:tc>
        <w:tc>
          <w:tcPr>
            <w:tcW w:w="2756" w:type="dxa"/>
            <w:tcBorders>
              <w:top w:val="single" w:sz="4" w:space="0" w:color="000000"/>
              <w:left w:val="single" w:sz="4" w:space="0" w:color="000000"/>
              <w:bottom w:val="single" w:sz="4" w:space="0" w:color="000000"/>
              <w:right w:val="nil"/>
            </w:tcBorders>
            <w:hideMark/>
          </w:tcPr>
          <w:p w14:paraId="32CD6CA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Образовање наставника</w:t>
            </w:r>
          </w:p>
        </w:tc>
        <w:tc>
          <w:tcPr>
            <w:tcW w:w="1701" w:type="dxa"/>
            <w:tcBorders>
              <w:top w:val="single" w:sz="4" w:space="0" w:color="000000"/>
              <w:left w:val="single" w:sz="4" w:space="0" w:color="000000"/>
              <w:bottom w:val="single" w:sz="4" w:space="0" w:color="000000"/>
              <w:right w:val="nil"/>
            </w:tcBorders>
            <w:hideMark/>
          </w:tcPr>
          <w:p w14:paraId="0DCF39F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52" w:type="dxa"/>
            <w:tcBorders>
              <w:top w:val="single" w:sz="4" w:space="0" w:color="000000"/>
              <w:left w:val="single" w:sz="4" w:space="0" w:color="000000"/>
              <w:bottom w:val="single" w:sz="4" w:space="0" w:color="000000"/>
              <w:right w:val="nil"/>
            </w:tcBorders>
            <w:hideMark/>
          </w:tcPr>
          <w:p w14:paraId="61F04C2A"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30</w:t>
            </w:r>
          </w:p>
        </w:tc>
        <w:tc>
          <w:tcPr>
            <w:tcW w:w="1474" w:type="dxa"/>
            <w:gridSpan w:val="2"/>
            <w:tcBorders>
              <w:top w:val="single" w:sz="4" w:space="0" w:color="000000"/>
              <w:left w:val="single" w:sz="4" w:space="0" w:color="000000"/>
              <w:bottom w:val="single" w:sz="4" w:space="0" w:color="000000"/>
              <w:right w:val="nil"/>
            </w:tcBorders>
            <w:hideMark/>
          </w:tcPr>
          <w:p w14:paraId="5AA6DC5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26</w:t>
            </w:r>
          </w:p>
        </w:tc>
        <w:tc>
          <w:tcPr>
            <w:tcW w:w="1444" w:type="dxa"/>
            <w:tcBorders>
              <w:top w:val="single" w:sz="4" w:space="0" w:color="000000"/>
              <w:left w:val="single" w:sz="4" w:space="0" w:color="000000"/>
              <w:bottom w:val="single" w:sz="4" w:space="0" w:color="000000"/>
              <w:right w:val="single" w:sz="4" w:space="0" w:color="000000"/>
            </w:tcBorders>
            <w:hideMark/>
          </w:tcPr>
          <w:p w14:paraId="4E60FEA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31</w:t>
            </w:r>
          </w:p>
        </w:tc>
      </w:tr>
      <w:tr w:rsidR="000D58B3" w:rsidRPr="000D58B3" w14:paraId="208B32EF" w14:textId="77777777" w:rsidTr="000D58B3">
        <w:trPr>
          <w:trHeight w:val="244"/>
          <w:jc w:val="center"/>
        </w:trPr>
        <w:tc>
          <w:tcPr>
            <w:tcW w:w="667" w:type="dxa"/>
            <w:tcBorders>
              <w:top w:val="single" w:sz="4" w:space="0" w:color="000000"/>
              <w:left w:val="single" w:sz="4" w:space="0" w:color="000000"/>
              <w:bottom w:val="single" w:sz="4" w:space="0" w:color="000000"/>
              <w:right w:val="nil"/>
            </w:tcBorders>
            <w:hideMark/>
          </w:tcPr>
          <w:p w14:paraId="666792E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12.</w:t>
            </w:r>
          </w:p>
        </w:tc>
        <w:tc>
          <w:tcPr>
            <w:tcW w:w="2756" w:type="dxa"/>
            <w:tcBorders>
              <w:top w:val="single" w:sz="4" w:space="0" w:color="000000"/>
              <w:left w:val="single" w:sz="4" w:space="0" w:color="000000"/>
              <w:bottom w:val="single" w:sz="4" w:space="0" w:color="000000"/>
              <w:right w:val="nil"/>
            </w:tcBorders>
            <w:hideMark/>
          </w:tcPr>
          <w:p w14:paraId="2E7B3D6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ДДТ</w:t>
            </w:r>
          </w:p>
        </w:tc>
        <w:tc>
          <w:tcPr>
            <w:tcW w:w="1701" w:type="dxa"/>
            <w:tcBorders>
              <w:top w:val="single" w:sz="4" w:space="0" w:color="000000"/>
              <w:left w:val="single" w:sz="4" w:space="0" w:color="000000"/>
              <w:bottom w:val="single" w:sz="4" w:space="0" w:color="000000"/>
              <w:right w:val="nil"/>
            </w:tcBorders>
            <w:hideMark/>
          </w:tcPr>
          <w:p w14:paraId="48F0371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25</w:t>
            </w:r>
          </w:p>
        </w:tc>
        <w:tc>
          <w:tcPr>
            <w:tcW w:w="1452" w:type="dxa"/>
            <w:tcBorders>
              <w:top w:val="single" w:sz="4" w:space="0" w:color="000000"/>
              <w:left w:val="single" w:sz="4" w:space="0" w:color="000000"/>
              <w:bottom w:val="single" w:sz="4" w:space="0" w:color="000000"/>
              <w:right w:val="nil"/>
            </w:tcBorders>
            <w:hideMark/>
          </w:tcPr>
          <w:p w14:paraId="427E6BE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w:t>
            </w:r>
          </w:p>
        </w:tc>
        <w:tc>
          <w:tcPr>
            <w:tcW w:w="1474" w:type="dxa"/>
            <w:gridSpan w:val="2"/>
            <w:tcBorders>
              <w:top w:val="single" w:sz="4" w:space="0" w:color="000000"/>
              <w:left w:val="single" w:sz="4" w:space="0" w:color="000000"/>
              <w:bottom w:val="single" w:sz="4" w:space="0" w:color="000000"/>
              <w:right w:val="nil"/>
            </w:tcBorders>
            <w:hideMark/>
          </w:tcPr>
          <w:p w14:paraId="06FE9B7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w:t>
            </w:r>
          </w:p>
        </w:tc>
        <w:tc>
          <w:tcPr>
            <w:tcW w:w="1444" w:type="dxa"/>
            <w:tcBorders>
              <w:top w:val="single" w:sz="4" w:space="0" w:color="000000"/>
              <w:left w:val="single" w:sz="4" w:space="0" w:color="000000"/>
              <w:bottom w:val="single" w:sz="4" w:space="0" w:color="000000"/>
              <w:right w:val="single" w:sz="4" w:space="0" w:color="000000"/>
            </w:tcBorders>
            <w:hideMark/>
          </w:tcPr>
          <w:p w14:paraId="709F0B8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8</w:t>
            </w:r>
          </w:p>
        </w:tc>
      </w:tr>
      <w:tr w:rsidR="000D58B3" w:rsidRPr="000D58B3" w14:paraId="0224D1AB" w14:textId="77777777" w:rsidTr="000D58B3">
        <w:trPr>
          <w:trHeight w:val="508"/>
          <w:jc w:val="center"/>
        </w:trPr>
        <w:tc>
          <w:tcPr>
            <w:tcW w:w="667" w:type="dxa"/>
            <w:tcBorders>
              <w:top w:val="single" w:sz="4" w:space="0" w:color="000000"/>
              <w:left w:val="single" w:sz="4" w:space="0" w:color="000000"/>
              <w:bottom w:val="single" w:sz="4" w:space="0" w:color="000000"/>
              <w:right w:val="nil"/>
            </w:tcBorders>
          </w:tcPr>
          <w:p w14:paraId="172DC77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p>
        </w:tc>
        <w:tc>
          <w:tcPr>
            <w:tcW w:w="2756" w:type="dxa"/>
            <w:tcBorders>
              <w:top w:val="single" w:sz="4" w:space="0" w:color="000000"/>
              <w:left w:val="single" w:sz="4" w:space="0" w:color="000000"/>
              <w:bottom w:val="single" w:sz="4" w:space="0" w:color="000000"/>
              <w:right w:val="nil"/>
            </w:tcBorders>
            <w:hideMark/>
          </w:tcPr>
          <w:p w14:paraId="524A6631" w14:textId="77777777" w:rsidR="000D58B3" w:rsidRPr="000D58B3" w:rsidRDefault="000D58B3" w:rsidP="000D58B3">
            <w:pPr>
              <w:suppressAutoHyphens/>
              <w:spacing w:after="0" w:line="240" w:lineRule="auto"/>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Укупан број студената (МAС)</w:t>
            </w:r>
          </w:p>
        </w:tc>
        <w:tc>
          <w:tcPr>
            <w:tcW w:w="1701" w:type="dxa"/>
            <w:tcBorders>
              <w:top w:val="single" w:sz="4" w:space="0" w:color="000000"/>
              <w:left w:val="single" w:sz="4" w:space="0" w:color="000000"/>
              <w:bottom w:val="single" w:sz="4" w:space="0" w:color="000000"/>
              <w:right w:val="nil"/>
            </w:tcBorders>
            <w:hideMark/>
          </w:tcPr>
          <w:p w14:paraId="0B3F3B9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621</w:t>
            </w:r>
          </w:p>
        </w:tc>
        <w:tc>
          <w:tcPr>
            <w:tcW w:w="1452" w:type="dxa"/>
            <w:tcBorders>
              <w:top w:val="single" w:sz="4" w:space="0" w:color="000000"/>
              <w:left w:val="single" w:sz="4" w:space="0" w:color="000000"/>
              <w:bottom w:val="single" w:sz="4" w:space="0" w:color="000000"/>
              <w:right w:val="nil"/>
            </w:tcBorders>
            <w:hideMark/>
          </w:tcPr>
          <w:p w14:paraId="13DE0F3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574</w:t>
            </w:r>
          </w:p>
        </w:tc>
        <w:tc>
          <w:tcPr>
            <w:tcW w:w="1474" w:type="dxa"/>
            <w:gridSpan w:val="2"/>
            <w:tcBorders>
              <w:top w:val="single" w:sz="4" w:space="0" w:color="000000"/>
              <w:left w:val="single" w:sz="4" w:space="0" w:color="000000"/>
              <w:bottom w:val="single" w:sz="4" w:space="0" w:color="000000"/>
              <w:right w:val="nil"/>
            </w:tcBorders>
            <w:hideMark/>
          </w:tcPr>
          <w:p w14:paraId="48FB428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540</w:t>
            </w:r>
          </w:p>
        </w:tc>
        <w:tc>
          <w:tcPr>
            <w:tcW w:w="1444" w:type="dxa"/>
            <w:tcBorders>
              <w:top w:val="single" w:sz="4" w:space="0" w:color="000000"/>
              <w:left w:val="single" w:sz="4" w:space="0" w:color="000000"/>
              <w:bottom w:val="single" w:sz="4" w:space="0" w:color="000000"/>
              <w:right w:val="single" w:sz="4" w:space="0" w:color="000000"/>
            </w:tcBorders>
            <w:hideMark/>
          </w:tcPr>
          <w:p w14:paraId="6A34AEDA"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525</w:t>
            </w:r>
          </w:p>
        </w:tc>
      </w:tr>
    </w:tbl>
    <w:p w14:paraId="598C32E2" w14:textId="77777777" w:rsidR="000D58B3" w:rsidRPr="000D58B3" w:rsidRDefault="000D58B3" w:rsidP="000D58B3">
      <w:pPr>
        <w:suppressAutoHyphens/>
        <w:spacing w:after="0" w:line="240" w:lineRule="auto"/>
        <w:rPr>
          <w:rFonts w:ascii="Times New Roman" w:eastAsia="Times New Roman" w:hAnsi="Times New Roman" w:cs="Times New Roman"/>
          <w:kern w:val="0"/>
          <w:lang w:val="uz-Cyrl-UZ" w:eastAsia="zh-CN"/>
          <w14:ligatures w14:val="none"/>
        </w:rPr>
      </w:pPr>
    </w:p>
    <w:p w14:paraId="7288F6EC" w14:textId="77777777" w:rsidR="000D58B3" w:rsidRPr="000D58B3" w:rsidRDefault="000D58B3" w:rsidP="000D58B3">
      <w:pPr>
        <w:suppressAutoHyphens/>
        <w:spacing w:after="0" w:line="240" w:lineRule="auto"/>
        <w:rPr>
          <w:rFonts w:ascii="Times New Roman" w:eastAsia="Times New Roman" w:hAnsi="Times New Roman" w:cs="Times New Roman"/>
          <w:kern w:val="0"/>
          <w:lang w:val="sr-Cyrl-RS" w:eastAsia="zh-CN"/>
          <w14:ligatures w14:val="none"/>
        </w:rPr>
      </w:pPr>
    </w:p>
    <w:p w14:paraId="0B759F05" w14:textId="77777777" w:rsidR="000D58B3" w:rsidRPr="000D58B3" w:rsidRDefault="000D58B3" w:rsidP="000D58B3">
      <w:pPr>
        <w:suppressAutoHyphens/>
        <w:spacing w:after="0" w:line="240" w:lineRule="auto"/>
        <w:rPr>
          <w:rFonts w:ascii="Times New Roman" w:eastAsia="Times New Roman" w:hAnsi="Times New Roman" w:cs="Times New Roman"/>
          <w:kern w:val="0"/>
          <w:lang w:val="uz-Cyrl-UZ" w:eastAsia="zh-CN"/>
          <w14:ligatures w14:val="none"/>
        </w:rPr>
      </w:pPr>
    </w:p>
    <w:tbl>
      <w:tblPr>
        <w:tblW w:w="9075" w:type="dxa"/>
        <w:jc w:val="center"/>
        <w:tblLayout w:type="fixed"/>
        <w:tblLook w:val="04A0" w:firstRow="1" w:lastRow="0" w:firstColumn="1" w:lastColumn="0" w:noHBand="0" w:noVBand="1"/>
      </w:tblPr>
      <w:tblGrid>
        <w:gridCol w:w="554"/>
        <w:gridCol w:w="1135"/>
        <w:gridCol w:w="1277"/>
        <w:gridCol w:w="1702"/>
        <w:gridCol w:w="1453"/>
        <w:gridCol w:w="1526"/>
        <w:gridCol w:w="1428"/>
      </w:tblGrid>
      <w:tr w:rsidR="000D58B3" w:rsidRPr="000D58B3" w14:paraId="0041C875" w14:textId="77777777" w:rsidTr="000D58B3">
        <w:trPr>
          <w:trHeight w:val="71"/>
          <w:jc w:val="center"/>
        </w:trPr>
        <w:tc>
          <w:tcPr>
            <w:tcW w:w="554" w:type="dxa"/>
            <w:vMerge w:val="restart"/>
            <w:tcBorders>
              <w:top w:val="single" w:sz="4" w:space="0" w:color="000000"/>
              <w:left w:val="single" w:sz="4" w:space="0" w:color="000000"/>
              <w:bottom w:val="single" w:sz="4" w:space="0" w:color="000000"/>
              <w:right w:val="nil"/>
            </w:tcBorders>
            <w:vAlign w:val="center"/>
            <w:hideMark/>
          </w:tcPr>
          <w:p w14:paraId="3A6229DB"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Р.</w:t>
            </w:r>
          </w:p>
          <w:p w14:paraId="62EC8262"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б.</w:t>
            </w:r>
          </w:p>
        </w:tc>
        <w:tc>
          <w:tcPr>
            <w:tcW w:w="1135" w:type="dxa"/>
            <w:vMerge w:val="restart"/>
            <w:tcBorders>
              <w:top w:val="single" w:sz="4" w:space="0" w:color="000000"/>
              <w:left w:val="single" w:sz="4" w:space="0" w:color="000000"/>
              <w:bottom w:val="single" w:sz="4" w:space="0" w:color="000000"/>
              <w:right w:val="nil"/>
            </w:tcBorders>
          </w:tcPr>
          <w:p w14:paraId="2652E2EA" w14:textId="77777777" w:rsidR="000D58B3" w:rsidRPr="000D58B3" w:rsidRDefault="000D58B3" w:rsidP="000D58B3">
            <w:pPr>
              <w:suppressAutoHyphens/>
              <w:spacing w:before="40" w:after="40" w:line="240" w:lineRule="auto"/>
              <w:jc w:val="center"/>
              <w:rPr>
                <w:rFonts w:ascii="Times New Roman" w:eastAsia="Times New Roman" w:hAnsi="Times New Roman" w:cs="Times New Roman"/>
                <w:kern w:val="0"/>
                <w:lang w:val="uz-Cyrl-UZ" w:eastAsia="zh-CN"/>
                <w14:ligatures w14:val="none"/>
              </w:rPr>
            </w:pPr>
          </w:p>
          <w:p w14:paraId="54D7E168"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*Степен</w:t>
            </w:r>
          </w:p>
          <w:p w14:paraId="78EF27AC"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студија</w:t>
            </w:r>
          </w:p>
        </w:tc>
        <w:tc>
          <w:tcPr>
            <w:tcW w:w="1277" w:type="dxa"/>
            <w:vMerge w:val="restart"/>
            <w:tcBorders>
              <w:top w:val="single" w:sz="4" w:space="0" w:color="000000"/>
              <w:left w:val="single" w:sz="4" w:space="0" w:color="000000"/>
              <w:bottom w:val="single" w:sz="4" w:space="0" w:color="000000"/>
              <w:right w:val="nil"/>
            </w:tcBorders>
            <w:vAlign w:val="center"/>
            <w:hideMark/>
          </w:tcPr>
          <w:p w14:paraId="09D1E9F9"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Број програма</w:t>
            </w:r>
          </w:p>
        </w:tc>
        <w:tc>
          <w:tcPr>
            <w:tcW w:w="1702" w:type="dxa"/>
            <w:vMerge w:val="restart"/>
            <w:tcBorders>
              <w:top w:val="single" w:sz="4" w:space="0" w:color="000000"/>
              <w:left w:val="single" w:sz="4" w:space="0" w:color="000000"/>
              <w:bottom w:val="single" w:sz="4" w:space="0" w:color="000000"/>
              <w:right w:val="nil"/>
            </w:tcBorders>
            <w:vAlign w:val="center"/>
            <w:hideMark/>
          </w:tcPr>
          <w:p w14:paraId="5509ABEE"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Укупно акредитован</w:t>
            </w:r>
          </w:p>
          <w:p w14:paraId="6F15A552"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број студената</w:t>
            </w:r>
          </w:p>
        </w:tc>
        <w:tc>
          <w:tcPr>
            <w:tcW w:w="4407" w:type="dxa"/>
            <w:gridSpan w:val="3"/>
            <w:tcBorders>
              <w:top w:val="single" w:sz="4" w:space="0" w:color="000000"/>
              <w:left w:val="single" w:sz="4" w:space="0" w:color="000000"/>
              <w:bottom w:val="single" w:sz="4" w:space="0" w:color="000000"/>
              <w:right w:val="single" w:sz="4" w:space="0" w:color="000000"/>
            </w:tcBorders>
            <w:vAlign w:val="center"/>
            <w:hideMark/>
          </w:tcPr>
          <w:p w14:paraId="2C742F27"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b/>
                <w:kern w:val="0"/>
                <w:lang w:val="uz-Cyrl-UZ" w:eastAsia="zh-CN"/>
                <w14:ligatures w14:val="none"/>
              </w:rPr>
              <w:t>Укупно</w:t>
            </w:r>
            <w:r w:rsidRPr="000D58B3">
              <w:rPr>
                <w:rFonts w:ascii="Times New Roman" w:eastAsia="Times New Roman" w:hAnsi="Times New Roman" w:cs="Times New Roman"/>
                <w:kern w:val="0"/>
                <w:lang w:val="uz-Cyrl-UZ" w:eastAsia="zh-CN"/>
                <w14:ligatures w14:val="none"/>
              </w:rPr>
              <w:t xml:space="preserve"> уписани број студената на све године студија у последње 3 године  </w:t>
            </w:r>
          </w:p>
        </w:tc>
      </w:tr>
      <w:tr w:rsidR="000D58B3" w:rsidRPr="000D58B3" w14:paraId="4DC0CD90" w14:textId="77777777" w:rsidTr="000D58B3">
        <w:trPr>
          <w:trHeight w:val="146"/>
          <w:jc w:val="center"/>
        </w:trPr>
        <w:tc>
          <w:tcPr>
            <w:tcW w:w="554" w:type="dxa"/>
            <w:vMerge/>
            <w:tcBorders>
              <w:top w:val="single" w:sz="4" w:space="0" w:color="000000"/>
              <w:left w:val="single" w:sz="4" w:space="0" w:color="000000"/>
              <w:bottom w:val="single" w:sz="4" w:space="0" w:color="000000"/>
              <w:right w:val="nil"/>
            </w:tcBorders>
            <w:vAlign w:val="center"/>
            <w:hideMark/>
          </w:tcPr>
          <w:p w14:paraId="76B3E972"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135" w:type="dxa"/>
            <w:vMerge/>
            <w:tcBorders>
              <w:top w:val="single" w:sz="4" w:space="0" w:color="000000"/>
              <w:left w:val="single" w:sz="4" w:space="0" w:color="000000"/>
              <w:bottom w:val="single" w:sz="4" w:space="0" w:color="000000"/>
              <w:right w:val="nil"/>
            </w:tcBorders>
            <w:vAlign w:val="center"/>
            <w:hideMark/>
          </w:tcPr>
          <w:p w14:paraId="6F0FBC6A"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277" w:type="dxa"/>
            <w:vMerge/>
            <w:tcBorders>
              <w:top w:val="single" w:sz="4" w:space="0" w:color="000000"/>
              <w:left w:val="single" w:sz="4" w:space="0" w:color="000000"/>
              <w:bottom w:val="single" w:sz="4" w:space="0" w:color="000000"/>
              <w:right w:val="nil"/>
            </w:tcBorders>
            <w:vAlign w:val="center"/>
            <w:hideMark/>
          </w:tcPr>
          <w:p w14:paraId="49BC1C6D"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702" w:type="dxa"/>
            <w:vMerge/>
            <w:tcBorders>
              <w:top w:val="single" w:sz="4" w:space="0" w:color="000000"/>
              <w:left w:val="single" w:sz="4" w:space="0" w:color="000000"/>
              <w:bottom w:val="single" w:sz="4" w:space="0" w:color="000000"/>
              <w:right w:val="nil"/>
            </w:tcBorders>
            <w:vAlign w:val="center"/>
            <w:hideMark/>
          </w:tcPr>
          <w:p w14:paraId="509B6D6B" w14:textId="77777777" w:rsidR="000D58B3" w:rsidRPr="000D58B3" w:rsidRDefault="000D58B3" w:rsidP="000D58B3">
            <w:pPr>
              <w:spacing w:after="0" w:line="276" w:lineRule="auto"/>
              <w:rPr>
                <w:rFonts w:ascii="Times New Roman" w:eastAsia="Calibri" w:hAnsi="Times New Roman" w:cs="Times New Roman"/>
                <w:kern w:val="0"/>
                <w:lang w:val="uz-Cyrl-UZ" w:eastAsia="zh-CN"/>
                <w14:ligatures w14:val="none"/>
              </w:rPr>
            </w:pPr>
          </w:p>
        </w:tc>
        <w:tc>
          <w:tcPr>
            <w:tcW w:w="1453" w:type="dxa"/>
            <w:tcBorders>
              <w:top w:val="single" w:sz="4" w:space="0" w:color="000000"/>
              <w:left w:val="single" w:sz="4" w:space="0" w:color="000000"/>
              <w:bottom w:val="single" w:sz="4" w:space="0" w:color="000000"/>
              <w:right w:val="nil"/>
            </w:tcBorders>
            <w:vAlign w:val="center"/>
            <w:hideMark/>
          </w:tcPr>
          <w:p w14:paraId="75C18A51"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2021/22</w:t>
            </w:r>
          </w:p>
        </w:tc>
        <w:tc>
          <w:tcPr>
            <w:tcW w:w="1526" w:type="dxa"/>
            <w:tcBorders>
              <w:top w:val="single" w:sz="4" w:space="0" w:color="000000"/>
              <w:left w:val="single" w:sz="4" w:space="0" w:color="000000"/>
              <w:bottom w:val="single" w:sz="4" w:space="0" w:color="000000"/>
              <w:right w:val="nil"/>
            </w:tcBorders>
            <w:vAlign w:val="center"/>
            <w:hideMark/>
          </w:tcPr>
          <w:p w14:paraId="1CE44D93"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2022/23</w:t>
            </w:r>
          </w:p>
        </w:tc>
        <w:tc>
          <w:tcPr>
            <w:tcW w:w="1428" w:type="dxa"/>
            <w:tcBorders>
              <w:top w:val="single" w:sz="4" w:space="0" w:color="000000"/>
              <w:left w:val="single" w:sz="4" w:space="0" w:color="000000"/>
              <w:bottom w:val="single" w:sz="4" w:space="0" w:color="000000"/>
              <w:right w:val="single" w:sz="4" w:space="0" w:color="000000"/>
            </w:tcBorders>
            <w:vAlign w:val="center"/>
            <w:hideMark/>
          </w:tcPr>
          <w:p w14:paraId="7D80B586"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2023/24</w:t>
            </w:r>
          </w:p>
        </w:tc>
      </w:tr>
      <w:tr w:rsidR="000D58B3" w:rsidRPr="000D58B3" w14:paraId="4CCC0162" w14:textId="77777777" w:rsidTr="000D58B3">
        <w:trPr>
          <w:trHeight w:val="223"/>
          <w:jc w:val="center"/>
        </w:trPr>
        <w:tc>
          <w:tcPr>
            <w:tcW w:w="554" w:type="dxa"/>
            <w:tcBorders>
              <w:top w:val="single" w:sz="4" w:space="0" w:color="000000"/>
              <w:left w:val="single" w:sz="4" w:space="0" w:color="000000"/>
              <w:bottom w:val="single" w:sz="4" w:space="0" w:color="000000"/>
              <w:right w:val="nil"/>
            </w:tcBorders>
            <w:hideMark/>
          </w:tcPr>
          <w:p w14:paraId="789AFF20"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w:t>
            </w:r>
          </w:p>
        </w:tc>
        <w:tc>
          <w:tcPr>
            <w:tcW w:w="1135" w:type="dxa"/>
            <w:tcBorders>
              <w:top w:val="single" w:sz="4" w:space="0" w:color="000000"/>
              <w:left w:val="single" w:sz="4" w:space="0" w:color="000000"/>
              <w:bottom w:val="single" w:sz="4" w:space="0" w:color="000000"/>
              <w:right w:val="nil"/>
            </w:tcBorders>
            <w:vAlign w:val="center"/>
            <w:hideMark/>
          </w:tcPr>
          <w:p w14:paraId="6D3A6B74"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OСС</w:t>
            </w:r>
          </w:p>
        </w:tc>
        <w:tc>
          <w:tcPr>
            <w:tcW w:w="1277" w:type="dxa"/>
            <w:tcBorders>
              <w:top w:val="single" w:sz="4" w:space="0" w:color="000000"/>
              <w:left w:val="single" w:sz="4" w:space="0" w:color="000000"/>
              <w:bottom w:val="single" w:sz="4" w:space="0" w:color="000000"/>
              <w:right w:val="nil"/>
            </w:tcBorders>
            <w:hideMark/>
          </w:tcPr>
          <w:p w14:paraId="753932A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2E59381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2FC8A05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3EBC245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52CAE55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51C38C4A" w14:textId="77777777" w:rsidTr="000D58B3">
        <w:trPr>
          <w:trHeight w:val="264"/>
          <w:jc w:val="center"/>
        </w:trPr>
        <w:tc>
          <w:tcPr>
            <w:tcW w:w="554" w:type="dxa"/>
            <w:tcBorders>
              <w:top w:val="single" w:sz="4" w:space="0" w:color="000000"/>
              <w:left w:val="single" w:sz="4" w:space="0" w:color="000000"/>
              <w:bottom w:val="single" w:sz="4" w:space="0" w:color="000000"/>
              <w:right w:val="nil"/>
            </w:tcBorders>
            <w:hideMark/>
          </w:tcPr>
          <w:p w14:paraId="495DE5D7"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w:t>
            </w:r>
          </w:p>
        </w:tc>
        <w:tc>
          <w:tcPr>
            <w:tcW w:w="1135" w:type="dxa"/>
            <w:tcBorders>
              <w:top w:val="single" w:sz="4" w:space="0" w:color="000000"/>
              <w:left w:val="single" w:sz="4" w:space="0" w:color="000000"/>
              <w:bottom w:val="single" w:sz="4" w:space="0" w:color="000000"/>
              <w:right w:val="nil"/>
            </w:tcBorders>
            <w:vAlign w:val="center"/>
            <w:hideMark/>
          </w:tcPr>
          <w:p w14:paraId="32474FC2"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ССС</w:t>
            </w:r>
          </w:p>
        </w:tc>
        <w:tc>
          <w:tcPr>
            <w:tcW w:w="1277" w:type="dxa"/>
            <w:tcBorders>
              <w:top w:val="single" w:sz="4" w:space="0" w:color="000000"/>
              <w:left w:val="single" w:sz="4" w:space="0" w:color="000000"/>
              <w:bottom w:val="single" w:sz="4" w:space="0" w:color="000000"/>
              <w:right w:val="nil"/>
            </w:tcBorders>
            <w:hideMark/>
          </w:tcPr>
          <w:p w14:paraId="74CB997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41CB822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374E2D0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4D21305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0D49580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558CC0D1" w14:textId="77777777" w:rsidTr="000D58B3">
        <w:trPr>
          <w:trHeight w:val="264"/>
          <w:jc w:val="center"/>
        </w:trPr>
        <w:tc>
          <w:tcPr>
            <w:tcW w:w="554" w:type="dxa"/>
            <w:tcBorders>
              <w:top w:val="single" w:sz="4" w:space="0" w:color="000000"/>
              <w:left w:val="single" w:sz="4" w:space="0" w:color="000000"/>
              <w:bottom w:val="single" w:sz="4" w:space="0" w:color="000000"/>
              <w:right w:val="nil"/>
            </w:tcBorders>
            <w:hideMark/>
          </w:tcPr>
          <w:p w14:paraId="55E9DB1B"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w:t>
            </w:r>
          </w:p>
        </w:tc>
        <w:tc>
          <w:tcPr>
            <w:tcW w:w="1135" w:type="dxa"/>
            <w:tcBorders>
              <w:top w:val="single" w:sz="4" w:space="0" w:color="000000"/>
              <w:left w:val="single" w:sz="4" w:space="0" w:color="000000"/>
              <w:bottom w:val="single" w:sz="4" w:space="0" w:color="000000"/>
              <w:right w:val="nil"/>
            </w:tcBorders>
            <w:vAlign w:val="center"/>
            <w:hideMark/>
          </w:tcPr>
          <w:p w14:paraId="07878E0D"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МСС</w:t>
            </w:r>
          </w:p>
        </w:tc>
        <w:tc>
          <w:tcPr>
            <w:tcW w:w="1277" w:type="dxa"/>
            <w:tcBorders>
              <w:top w:val="single" w:sz="4" w:space="0" w:color="000000"/>
              <w:left w:val="single" w:sz="4" w:space="0" w:color="000000"/>
              <w:bottom w:val="single" w:sz="4" w:space="0" w:color="000000"/>
              <w:right w:val="nil"/>
            </w:tcBorders>
            <w:hideMark/>
          </w:tcPr>
          <w:p w14:paraId="76614A2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0D65EA2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19D4679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0496865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1DAB73F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2BE9DE07"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13CDF5F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4.</w:t>
            </w:r>
          </w:p>
        </w:tc>
        <w:tc>
          <w:tcPr>
            <w:tcW w:w="1135" w:type="dxa"/>
            <w:tcBorders>
              <w:top w:val="single" w:sz="4" w:space="0" w:color="000000"/>
              <w:left w:val="single" w:sz="4" w:space="0" w:color="000000"/>
              <w:bottom w:val="single" w:sz="4" w:space="0" w:color="000000"/>
              <w:right w:val="nil"/>
            </w:tcBorders>
            <w:vAlign w:val="center"/>
            <w:hideMark/>
          </w:tcPr>
          <w:p w14:paraId="5F617E49"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OAС</w:t>
            </w:r>
          </w:p>
        </w:tc>
        <w:tc>
          <w:tcPr>
            <w:tcW w:w="1277" w:type="dxa"/>
            <w:tcBorders>
              <w:top w:val="single" w:sz="4" w:space="0" w:color="000000"/>
              <w:left w:val="single" w:sz="4" w:space="0" w:color="000000"/>
              <w:bottom w:val="single" w:sz="4" w:space="0" w:color="000000"/>
              <w:right w:val="nil"/>
            </w:tcBorders>
            <w:hideMark/>
          </w:tcPr>
          <w:p w14:paraId="3A369EE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w:t>
            </w:r>
          </w:p>
        </w:tc>
        <w:tc>
          <w:tcPr>
            <w:tcW w:w="1702" w:type="dxa"/>
            <w:tcBorders>
              <w:top w:val="single" w:sz="4" w:space="0" w:color="000000"/>
              <w:left w:val="single" w:sz="4" w:space="0" w:color="000000"/>
              <w:bottom w:val="single" w:sz="4" w:space="0" w:color="000000"/>
              <w:right w:val="nil"/>
            </w:tcBorders>
            <w:hideMark/>
          </w:tcPr>
          <w:p w14:paraId="5C7A9201"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2820</w:t>
            </w:r>
          </w:p>
        </w:tc>
        <w:tc>
          <w:tcPr>
            <w:tcW w:w="1453" w:type="dxa"/>
            <w:tcBorders>
              <w:top w:val="single" w:sz="4" w:space="0" w:color="000000"/>
              <w:left w:val="single" w:sz="4" w:space="0" w:color="000000"/>
              <w:bottom w:val="single" w:sz="4" w:space="0" w:color="000000"/>
              <w:right w:val="nil"/>
            </w:tcBorders>
            <w:hideMark/>
          </w:tcPr>
          <w:p w14:paraId="65400FE5"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3316</w:t>
            </w:r>
          </w:p>
        </w:tc>
        <w:tc>
          <w:tcPr>
            <w:tcW w:w="1526" w:type="dxa"/>
            <w:tcBorders>
              <w:top w:val="single" w:sz="4" w:space="0" w:color="000000"/>
              <w:left w:val="single" w:sz="4" w:space="0" w:color="000000"/>
              <w:bottom w:val="single" w:sz="4" w:space="0" w:color="000000"/>
              <w:right w:val="nil"/>
            </w:tcBorders>
            <w:hideMark/>
          </w:tcPr>
          <w:p w14:paraId="65AEB4B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3226</w:t>
            </w:r>
          </w:p>
        </w:tc>
        <w:tc>
          <w:tcPr>
            <w:tcW w:w="1428" w:type="dxa"/>
            <w:tcBorders>
              <w:top w:val="single" w:sz="4" w:space="0" w:color="000000"/>
              <w:left w:val="single" w:sz="4" w:space="0" w:color="000000"/>
              <w:bottom w:val="single" w:sz="4" w:space="0" w:color="000000"/>
              <w:right w:val="single" w:sz="4" w:space="0" w:color="000000"/>
            </w:tcBorders>
            <w:hideMark/>
          </w:tcPr>
          <w:p w14:paraId="7A58636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3175</w:t>
            </w:r>
          </w:p>
        </w:tc>
      </w:tr>
      <w:tr w:rsidR="000D58B3" w:rsidRPr="000D58B3" w14:paraId="43CA0D0E"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45F77F3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5.</w:t>
            </w:r>
          </w:p>
        </w:tc>
        <w:tc>
          <w:tcPr>
            <w:tcW w:w="1135" w:type="dxa"/>
            <w:tcBorders>
              <w:top w:val="single" w:sz="4" w:space="0" w:color="000000"/>
              <w:left w:val="single" w:sz="4" w:space="0" w:color="000000"/>
              <w:bottom w:val="single" w:sz="4" w:space="0" w:color="000000"/>
              <w:right w:val="nil"/>
            </w:tcBorders>
            <w:vAlign w:val="center"/>
            <w:hideMark/>
          </w:tcPr>
          <w:p w14:paraId="42D77409"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MAС</w:t>
            </w:r>
          </w:p>
        </w:tc>
        <w:tc>
          <w:tcPr>
            <w:tcW w:w="1277" w:type="dxa"/>
            <w:tcBorders>
              <w:top w:val="single" w:sz="4" w:space="0" w:color="000000"/>
              <w:left w:val="single" w:sz="4" w:space="0" w:color="000000"/>
              <w:bottom w:val="single" w:sz="4" w:space="0" w:color="000000"/>
              <w:right w:val="nil"/>
            </w:tcBorders>
            <w:hideMark/>
          </w:tcPr>
          <w:p w14:paraId="5E8B5310"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12</w:t>
            </w:r>
          </w:p>
        </w:tc>
        <w:tc>
          <w:tcPr>
            <w:tcW w:w="1702" w:type="dxa"/>
            <w:tcBorders>
              <w:top w:val="single" w:sz="4" w:space="0" w:color="000000"/>
              <w:left w:val="single" w:sz="4" w:space="0" w:color="000000"/>
              <w:bottom w:val="single" w:sz="4" w:space="0" w:color="000000"/>
              <w:right w:val="nil"/>
            </w:tcBorders>
            <w:hideMark/>
          </w:tcPr>
          <w:p w14:paraId="21FE65D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621</w:t>
            </w:r>
          </w:p>
        </w:tc>
        <w:tc>
          <w:tcPr>
            <w:tcW w:w="1453" w:type="dxa"/>
            <w:tcBorders>
              <w:top w:val="single" w:sz="4" w:space="0" w:color="000000"/>
              <w:left w:val="single" w:sz="4" w:space="0" w:color="000000"/>
              <w:bottom w:val="single" w:sz="4" w:space="0" w:color="000000"/>
              <w:right w:val="nil"/>
            </w:tcBorders>
            <w:hideMark/>
          </w:tcPr>
          <w:p w14:paraId="379547C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574</w:t>
            </w:r>
          </w:p>
        </w:tc>
        <w:tc>
          <w:tcPr>
            <w:tcW w:w="1526" w:type="dxa"/>
            <w:tcBorders>
              <w:top w:val="single" w:sz="4" w:space="0" w:color="000000"/>
              <w:left w:val="single" w:sz="4" w:space="0" w:color="000000"/>
              <w:bottom w:val="single" w:sz="4" w:space="0" w:color="000000"/>
              <w:right w:val="nil"/>
            </w:tcBorders>
            <w:hideMark/>
          </w:tcPr>
          <w:p w14:paraId="74EEE43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540</w:t>
            </w:r>
          </w:p>
        </w:tc>
        <w:tc>
          <w:tcPr>
            <w:tcW w:w="1428" w:type="dxa"/>
            <w:tcBorders>
              <w:top w:val="single" w:sz="4" w:space="0" w:color="000000"/>
              <w:left w:val="single" w:sz="4" w:space="0" w:color="000000"/>
              <w:bottom w:val="single" w:sz="4" w:space="0" w:color="000000"/>
              <w:right w:val="single" w:sz="4" w:space="0" w:color="000000"/>
            </w:tcBorders>
            <w:hideMark/>
          </w:tcPr>
          <w:p w14:paraId="0BB542A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525</w:t>
            </w:r>
          </w:p>
        </w:tc>
      </w:tr>
      <w:tr w:rsidR="000D58B3" w:rsidRPr="000D58B3" w14:paraId="633DCFCE"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3963A18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6.</w:t>
            </w:r>
          </w:p>
        </w:tc>
        <w:tc>
          <w:tcPr>
            <w:tcW w:w="1135" w:type="dxa"/>
            <w:tcBorders>
              <w:top w:val="single" w:sz="4" w:space="0" w:color="000000"/>
              <w:left w:val="single" w:sz="4" w:space="0" w:color="000000"/>
              <w:bottom w:val="single" w:sz="4" w:space="0" w:color="000000"/>
              <w:right w:val="nil"/>
            </w:tcBorders>
            <w:vAlign w:val="center"/>
            <w:hideMark/>
          </w:tcPr>
          <w:p w14:paraId="3E37E6BF"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ИAС</w:t>
            </w:r>
          </w:p>
        </w:tc>
        <w:tc>
          <w:tcPr>
            <w:tcW w:w="1277" w:type="dxa"/>
            <w:tcBorders>
              <w:top w:val="single" w:sz="4" w:space="0" w:color="000000"/>
              <w:left w:val="single" w:sz="4" w:space="0" w:color="000000"/>
              <w:bottom w:val="single" w:sz="4" w:space="0" w:color="000000"/>
              <w:right w:val="nil"/>
            </w:tcBorders>
            <w:hideMark/>
          </w:tcPr>
          <w:p w14:paraId="019C042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5958330B"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27AB15E6"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6973E2E2"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1DD3D923"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22AD844E"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555A0599"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7.</w:t>
            </w:r>
          </w:p>
        </w:tc>
        <w:tc>
          <w:tcPr>
            <w:tcW w:w="1135" w:type="dxa"/>
            <w:tcBorders>
              <w:top w:val="single" w:sz="4" w:space="0" w:color="000000"/>
              <w:left w:val="single" w:sz="4" w:space="0" w:color="000000"/>
              <w:bottom w:val="single" w:sz="4" w:space="0" w:color="000000"/>
              <w:right w:val="nil"/>
            </w:tcBorders>
            <w:vAlign w:val="center"/>
            <w:hideMark/>
          </w:tcPr>
          <w:p w14:paraId="7995B0C5"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СAС</w:t>
            </w:r>
          </w:p>
        </w:tc>
        <w:tc>
          <w:tcPr>
            <w:tcW w:w="1277" w:type="dxa"/>
            <w:tcBorders>
              <w:top w:val="single" w:sz="4" w:space="0" w:color="000000"/>
              <w:left w:val="single" w:sz="4" w:space="0" w:color="000000"/>
              <w:bottom w:val="single" w:sz="4" w:space="0" w:color="000000"/>
              <w:right w:val="nil"/>
            </w:tcBorders>
            <w:hideMark/>
          </w:tcPr>
          <w:p w14:paraId="7EAB6EDF"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702" w:type="dxa"/>
            <w:tcBorders>
              <w:top w:val="single" w:sz="4" w:space="0" w:color="000000"/>
              <w:left w:val="single" w:sz="4" w:space="0" w:color="000000"/>
              <w:bottom w:val="single" w:sz="4" w:space="0" w:color="000000"/>
              <w:right w:val="nil"/>
            </w:tcBorders>
            <w:hideMark/>
          </w:tcPr>
          <w:p w14:paraId="11C9643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53" w:type="dxa"/>
            <w:tcBorders>
              <w:top w:val="single" w:sz="4" w:space="0" w:color="000000"/>
              <w:left w:val="single" w:sz="4" w:space="0" w:color="000000"/>
              <w:bottom w:val="single" w:sz="4" w:space="0" w:color="000000"/>
              <w:right w:val="nil"/>
            </w:tcBorders>
            <w:hideMark/>
          </w:tcPr>
          <w:p w14:paraId="7616478D"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526" w:type="dxa"/>
            <w:tcBorders>
              <w:top w:val="single" w:sz="4" w:space="0" w:color="000000"/>
              <w:left w:val="single" w:sz="4" w:space="0" w:color="000000"/>
              <w:bottom w:val="single" w:sz="4" w:space="0" w:color="000000"/>
              <w:right w:val="nil"/>
            </w:tcBorders>
            <w:hideMark/>
          </w:tcPr>
          <w:p w14:paraId="4FC3E78E"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c>
          <w:tcPr>
            <w:tcW w:w="1428" w:type="dxa"/>
            <w:tcBorders>
              <w:top w:val="single" w:sz="4" w:space="0" w:color="000000"/>
              <w:left w:val="single" w:sz="4" w:space="0" w:color="000000"/>
              <w:bottom w:val="single" w:sz="4" w:space="0" w:color="000000"/>
              <w:right w:val="single" w:sz="4" w:space="0" w:color="000000"/>
            </w:tcBorders>
            <w:hideMark/>
          </w:tcPr>
          <w:p w14:paraId="29970BD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w:t>
            </w:r>
          </w:p>
        </w:tc>
      </w:tr>
      <w:tr w:rsidR="000D58B3" w:rsidRPr="000D58B3" w14:paraId="2CD0BA19" w14:textId="77777777" w:rsidTr="000D58B3">
        <w:trPr>
          <w:trHeight w:val="244"/>
          <w:jc w:val="center"/>
        </w:trPr>
        <w:tc>
          <w:tcPr>
            <w:tcW w:w="554" w:type="dxa"/>
            <w:tcBorders>
              <w:top w:val="single" w:sz="4" w:space="0" w:color="000000"/>
              <w:left w:val="single" w:sz="4" w:space="0" w:color="000000"/>
              <w:bottom w:val="single" w:sz="4" w:space="0" w:color="000000"/>
              <w:right w:val="nil"/>
            </w:tcBorders>
            <w:hideMark/>
          </w:tcPr>
          <w:p w14:paraId="75B97854"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sr-Cyrl-RS" w:eastAsia="zh-CN"/>
                <w14:ligatures w14:val="none"/>
              </w:rPr>
            </w:pPr>
            <w:r w:rsidRPr="000D58B3">
              <w:rPr>
                <w:rFonts w:ascii="Times New Roman" w:eastAsia="Times New Roman" w:hAnsi="Times New Roman" w:cs="Times New Roman"/>
                <w:kern w:val="0"/>
                <w:lang w:val="sr-Cyrl-RS" w:eastAsia="zh-CN"/>
                <w14:ligatures w14:val="none"/>
              </w:rPr>
              <w:t>8.</w:t>
            </w:r>
          </w:p>
        </w:tc>
        <w:tc>
          <w:tcPr>
            <w:tcW w:w="1135" w:type="dxa"/>
            <w:tcBorders>
              <w:top w:val="single" w:sz="4" w:space="0" w:color="000000"/>
              <w:left w:val="single" w:sz="4" w:space="0" w:color="000000"/>
              <w:bottom w:val="single" w:sz="4" w:space="0" w:color="000000"/>
              <w:right w:val="nil"/>
            </w:tcBorders>
            <w:vAlign w:val="center"/>
            <w:hideMark/>
          </w:tcPr>
          <w:p w14:paraId="674A201B"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ДС</w:t>
            </w:r>
          </w:p>
        </w:tc>
        <w:tc>
          <w:tcPr>
            <w:tcW w:w="1277" w:type="dxa"/>
            <w:tcBorders>
              <w:top w:val="single" w:sz="4" w:space="0" w:color="000000"/>
              <w:left w:val="single" w:sz="4" w:space="0" w:color="000000"/>
              <w:bottom w:val="single" w:sz="4" w:space="0" w:color="000000"/>
              <w:right w:val="nil"/>
            </w:tcBorders>
            <w:hideMark/>
          </w:tcPr>
          <w:p w14:paraId="21BE93BC"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10</w:t>
            </w:r>
          </w:p>
        </w:tc>
        <w:tc>
          <w:tcPr>
            <w:tcW w:w="1702" w:type="dxa"/>
            <w:tcBorders>
              <w:top w:val="single" w:sz="4" w:space="0" w:color="000000"/>
              <w:left w:val="single" w:sz="4" w:space="0" w:color="000000"/>
              <w:bottom w:val="single" w:sz="4" w:space="0" w:color="000000"/>
              <w:right w:val="nil"/>
            </w:tcBorders>
            <w:hideMark/>
          </w:tcPr>
          <w:p w14:paraId="27366AAA"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420</w:t>
            </w:r>
          </w:p>
        </w:tc>
        <w:tc>
          <w:tcPr>
            <w:tcW w:w="1453" w:type="dxa"/>
            <w:tcBorders>
              <w:top w:val="single" w:sz="4" w:space="0" w:color="000000"/>
              <w:left w:val="single" w:sz="4" w:space="0" w:color="000000"/>
              <w:bottom w:val="single" w:sz="4" w:space="0" w:color="000000"/>
              <w:right w:val="nil"/>
            </w:tcBorders>
            <w:hideMark/>
          </w:tcPr>
          <w:p w14:paraId="6DA6CDA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547</w:t>
            </w:r>
          </w:p>
        </w:tc>
        <w:tc>
          <w:tcPr>
            <w:tcW w:w="1526" w:type="dxa"/>
            <w:tcBorders>
              <w:top w:val="single" w:sz="4" w:space="0" w:color="000000"/>
              <w:left w:val="single" w:sz="4" w:space="0" w:color="000000"/>
              <w:bottom w:val="single" w:sz="4" w:space="0" w:color="000000"/>
              <w:right w:val="nil"/>
            </w:tcBorders>
            <w:hideMark/>
          </w:tcPr>
          <w:p w14:paraId="332C6DF7"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553</w:t>
            </w:r>
          </w:p>
        </w:tc>
        <w:tc>
          <w:tcPr>
            <w:tcW w:w="1428" w:type="dxa"/>
            <w:tcBorders>
              <w:top w:val="single" w:sz="4" w:space="0" w:color="000000"/>
              <w:left w:val="single" w:sz="4" w:space="0" w:color="000000"/>
              <w:bottom w:val="single" w:sz="4" w:space="0" w:color="000000"/>
              <w:right w:val="single" w:sz="4" w:space="0" w:color="000000"/>
            </w:tcBorders>
            <w:hideMark/>
          </w:tcPr>
          <w:p w14:paraId="4A835E98" w14:textId="77777777" w:rsidR="000D58B3" w:rsidRPr="000D58B3" w:rsidRDefault="000D58B3" w:rsidP="000D58B3">
            <w:pPr>
              <w:suppressAutoHyphens/>
              <w:spacing w:after="0" w:line="240" w:lineRule="auto"/>
              <w:jc w:val="both"/>
              <w:rPr>
                <w:rFonts w:ascii="Times New Roman" w:eastAsia="Times New Roman" w:hAnsi="Times New Roman" w:cs="Times New Roman"/>
                <w:kern w:val="0"/>
                <w:lang w:val="uz-Cyrl-UZ" w:eastAsia="zh-CN"/>
                <w14:ligatures w14:val="none"/>
              </w:rPr>
            </w:pPr>
            <w:r w:rsidRPr="000D58B3">
              <w:rPr>
                <w:rFonts w:ascii="Times New Roman" w:eastAsia="Times New Roman" w:hAnsi="Times New Roman" w:cs="Times New Roman"/>
                <w:kern w:val="0"/>
                <w:lang w:val="uz-Cyrl-UZ" w:eastAsia="zh-CN"/>
                <w14:ligatures w14:val="none"/>
              </w:rPr>
              <w:t>584</w:t>
            </w:r>
          </w:p>
        </w:tc>
      </w:tr>
    </w:tbl>
    <w:p w14:paraId="0A6A756D" w14:textId="77777777" w:rsidR="000D58B3" w:rsidRPr="000D58B3" w:rsidRDefault="000D58B3" w:rsidP="000D58B3">
      <w:pPr>
        <w:suppressAutoHyphens/>
        <w:spacing w:after="0" w:line="240" w:lineRule="auto"/>
        <w:jc w:val="center"/>
        <w:rPr>
          <w:rFonts w:ascii="Times New Roman" w:eastAsia="Calibri" w:hAnsi="Times New Roman" w:cs="Times New Roman"/>
          <w:b/>
          <w:kern w:val="0"/>
          <w:lang w:val="sr-Cyrl-RS" w:eastAsia="zh-CN"/>
          <w14:ligatures w14:val="none"/>
        </w:rPr>
      </w:pPr>
      <w:bookmarkStart w:id="17" w:name="Т42"/>
      <w:r w:rsidRPr="000D58B3">
        <w:rPr>
          <w:rFonts w:ascii="Times New Roman" w:eastAsia="Calibri" w:hAnsi="Times New Roman" w:cs="Times New Roman"/>
          <w:b/>
          <w:kern w:val="0"/>
          <w:lang w:val="sr-Cyrl-RS" w:eastAsia="zh-CN"/>
          <w14:ligatures w14:val="none"/>
        </w:rPr>
        <w:t xml:space="preserve">Табела 4.2. </w:t>
      </w:r>
      <w:bookmarkEnd w:id="17"/>
      <w:r w:rsidRPr="000D58B3">
        <w:rPr>
          <w:rFonts w:ascii="Times New Roman" w:eastAsia="Calibri" w:hAnsi="Times New Roman" w:cs="Times New Roman"/>
          <w:b/>
          <w:kern w:val="0"/>
          <w:lang w:val="sr-Cyrl-RS" w:eastAsia="zh-CN"/>
          <w14:ligatures w14:val="none"/>
        </w:rPr>
        <w:t>Број и проценат  дипломираних  студената (у  односу  на  број  уписаних)  у претходне 3 школске године у  оквиру  акредитованих  студијских програма на Одељењу за историју</w:t>
      </w:r>
    </w:p>
    <w:p w14:paraId="312784FB"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sr-Cyrl-RS" w:eastAsia="zh-CN"/>
          <w14:ligatures w14:val="none"/>
        </w:rPr>
      </w:pPr>
    </w:p>
    <w:p w14:paraId="5425555E"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sr-Cyrl-RS" w:eastAsia="zh-CN"/>
          <w14:ligatures w14:val="none"/>
        </w:rPr>
      </w:pPr>
    </w:p>
    <w:p w14:paraId="3748DC3A" w14:textId="77777777" w:rsidR="000D58B3" w:rsidRPr="000D58B3" w:rsidRDefault="000D58B3" w:rsidP="000D58B3">
      <w:pPr>
        <w:suppressAutoHyphens/>
        <w:spacing w:after="0" w:line="240" w:lineRule="auto"/>
        <w:ind w:firstLine="720"/>
        <w:jc w:val="both"/>
        <w:rPr>
          <w:rFonts w:ascii="Times New Roman" w:eastAsia="Calibri" w:hAnsi="Times New Roman" w:cs="Times New Roman"/>
          <w:kern w:val="0"/>
          <w:lang w:val="sr-Cyrl-RS" w:eastAsia="zh-CN"/>
          <w14:ligatures w14:val="none"/>
        </w:rPr>
      </w:pPr>
      <w:r w:rsidRPr="000D58B3">
        <w:rPr>
          <w:rFonts w:ascii="Times New Roman" w:eastAsia="Calibri" w:hAnsi="Times New Roman" w:cs="Times New Roman"/>
          <w:kern w:val="0"/>
          <w:lang w:val="sr-Cyrl-RS" w:eastAsia="zh-CN"/>
          <w14:ligatures w14:val="none"/>
        </w:rPr>
        <w:t xml:space="preserve">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w:t>
      </w:r>
      <w:proofErr w:type="spellStart"/>
      <w:r w:rsidRPr="000D58B3">
        <w:rPr>
          <w:rFonts w:ascii="Times New Roman" w:eastAsia="Calibri" w:hAnsi="Times New Roman" w:cs="Times New Roman"/>
          <w:kern w:val="0"/>
          <w:lang w:eastAsia="zh-CN"/>
          <w14:ligatures w14:val="none"/>
        </w:rPr>
        <w:t>Пода</w:t>
      </w:r>
      <w:r w:rsidRPr="000D58B3">
        <w:rPr>
          <w:rFonts w:ascii="Times New Roman" w:eastAsia="Calibri" w:hAnsi="Times New Roman" w:cs="Times New Roman"/>
          <w:kern w:val="0"/>
          <w:lang w:val="sr-Cyrl-RS" w:eastAsia="zh-CN"/>
          <w14:ligatures w14:val="none"/>
        </w:rPr>
        <w:t>ци</w:t>
      </w:r>
      <w:proofErr w:type="spellEnd"/>
      <w:r w:rsidRPr="000D58B3">
        <w:rPr>
          <w:rFonts w:ascii="Times New Roman" w:eastAsia="Calibri" w:hAnsi="Times New Roman" w:cs="Times New Roman"/>
          <w:kern w:val="0"/>
          <w:lang w:val="sr-Cyrl-RS" w:eastAsia="zh-CN"/>
          <w14:ligatures w14:val="none"/>
        </w:rPr>
        <w:t xml:space="preserve"> су</w:t>
      </w:r>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показа</w:t>
      </w:r>
      <w:proofErr w:type="spellEnd"/>
      <w:r w:rsidRPr="000D58B3">
        <w:rPr>
          <w:rFonts w:ascii="Times New Roman" w:eastAsia="Calibri" w:hAnsi="Times New Roman" w:cs="Times New Roman"/>
          <w:kern w:val="0"/>
          <w:lang w:val="sr-Cyrl-RS" w:eastAsia="zh-CN"/>
          <w14:ligatures w14:val="none"/>
        </w:rPr>
        <w:t>ни</w:t>
      </w:r>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посебно</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за</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сваки</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ниво</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студија</w:t>
      </w:r>
      <w:proofErr w:type="spellEnd"/>
      <w:r w:rsidRPr="000D58B3">
        <w:rPr>
          <w:rFonts w:ascii="Times New Roman" w:eastAsia="Calibri" w:hAnsi="Times New Roman" w:cs="Times New Roman"/>
          <w:kern w:val="0"/>
          <w:lang w:eastAsia="zh-CN"/>
          <w14:ligatures w14:val="none"/>
        </w:rPr>
        <w:t>.</w:t>
      </w:r>
    </w:p>
    <w:p w14:paraId="01357830" w14:textId="77777777" w:rsidR="000D58B3" w:rsidRPr="000D58B3" w:rsidRDefault="000D58B3" w:rsidP="000D58B3">
      <w:pPr>
        <w:suppressAutoHyphens/>
        <w:spacing w:after="0" w:line="240" w:lineRule="auto"/>
        <w:rPr>
          <w:rFonts w:ascii="Times New Roman" w:eastAsia="Calibri" w:hAnsi="Times New Roman" w:cs="Times New Roman"/>
          <w:kern w:val="0"/>
          <w:lang w:val="uz-Cyrl-UZ" w:eastAsia="zh-CN"/>
          <w14:ligatures w14:val="none"/>
        </w:rPr>
      </w:pPr>
    </w:p>
    <w:tbl>
      <w:tblPr>
        <w:tblW w:w="0" w:type="auto"/>
        <w:jc w:val="center"/>
        <w:tblLayout w:type="fixed"/>
        <w:tblLook w:val="04A0" w:firstRow="1" w:lastRow="0" w:firstColumn="1" w:lastColumn="0" w:noHBand="0" w:noVBand="1"/>
      </w:tblPr>
      <w:tblGrid>
        <w:gridCol w:w="1045"/>
        <w:gridCol w:w="1151"/>
        <w:gridCol w:w="1130"/>
        <w:gridCol w:w="546"/>
        <w:gridCol w:w="1151"/>
        <w:gridCol w:w="1130"/>
        <w:gridCol w:w="508"/>
        <w:gridCol w:w="1041"/>
        <w:gridCol w:w="1020"/>
        <w:gridCol w:w="514"/>
      </w:tblGrid>
      <w:tr w:rsidR="000D58B3" w:rsidRPr="000D58B3" w14:paraId="55FEF6DA" w14:textId="77777777" w:rsidTr="000D58B3">
        <w:trPr>
          <w:trHeight w:val="360"/>
          <w:jc w:val="center"/>
        </w:trPr>
        <w:tc>
          <w:tcPr>
            <w:tcW w:w="1045" w:type="dxa"/>
            <w:vMerge w:val="restart"/>
            <w:tcBorders>
              <w:top w:val="double" w:sz="4" w:space="0" w:color="000000"/>
              <w:left w:val="double" w:sz="4" w:space="0" w:color="000000"/>
              <w:bottom w:val="single" w:sz="4" w:space="0" w:color="000000"/>
              <w:right w:val="nil"/>
            </w:tcBorders>
            <w:vAlign w:val="center"/>
            <w:hideMark/>
          </w:tcPr>
          <w:p w14:paraId="7B50781D"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Степен</w:t>
            </w:r>
          </w:p>
          <w:p w14:paraId="591CF6F5"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студија</w:t>
            </w:r>
          </w:p>
        </w:tc>
        <w:tc>
          <w:tcPr>
            <w:tcW w:w="2827" w:type="dxa"/>
            <w:gridSpan w:val="3"/>
            <w:tcBorders>
              <w:top w:val="double" w:sz="4" w:space="0" w:color="000000"/>
              <w:left w:val="single" w:sz="4" w:space="0" w:color="000000"/>
              <w:bottom w:val="double" w:sz="4" w:space="0" w:color="000000"/>
              <w:right w:val="nil"/>
            </w:tcBorders>
            <w:vAlign w:val="center"/>
            <w:hideMark/>
          </w:tcPr>
          <w:p w14:paraId="473AF523"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sr-Latn-RS" w:eastAsia="zh-CN"/>
                <w14:ligatures w14:val="none"/>
              </w:rPr>
            </w:pPr>
            <w:r w:rsidRPr="000D58B3">
              <w:rPr>
                <w:rFonts w:ascii="Times New Roman" w:eastAsia="MS Mincho" w:hAnsi="Times New Roman" w:cs="Times New Roman"/>
                <w:kern w:val="0"/>
                <w:lang w:val="sr-Cyrl-CS" w:eastAsia="zh-CN"/>
                <w14:ligatures w14:val="none"/>
              </w:rPr>
              <w:t>20</w:t>
            </w:r>
            <w:r w:rsidRPr="000D58B3">
              <w:rPr>
                <w:rFonts w:ascii="Times New Roman" w:eastAsia="MS Mincho" w:hAnsi="Times New Roman" w:cs="Times New Roman"/>
                <w:kern w:val="0"/>
                <w:lang w:val="sr-Latn-RS" w:eastAsia="zh-CN"/>
                <w14:ligatures w14:val="none"/>
              </w:rPr>
              <w:t>21</w:t>
            </w:r>
            <w:r w:rsidRPr="000D58B3">
              <w:rPr>
                <w:rFonts w:ascii="Times New Roman" w:eastAsia="MS Mincho" w:hAnsi="Times New Roman" w:cs="Times New Roman"/>
                <w:kern w:val="0"/>
                <w:lang w:val="sr-Cyrl-CS" w:eastAsia="zh-CN"/>
                <w14:ligatures w14:val="none"/>
              </w:rPr>
              <w:t>/</w:t>
            </w:r>
            <w:r w:rsidRPr="000D58B3">
              <w:rPr>
                <w:rFonts w:ascii="Times New Roman" w:eastAsia="MS Mincho" w:hAnsi="Times New Roman" w:cs="Times New Roman"/>
                <w:kern w:val="0"/>
                <w:lang w:val="sr-Latn-RS" w:eastAsia="zh-CN"/>
                <w14:ligatures w14:val="none"/>
              </w:rPr>
              <w:t>22</w:t>
            </w:r>
          </w:p>
        </w:tc>
        <w:tc>
          <w:tcPr>
            <w:tcW w:w="2789" w:type="dxa"/>
            <w:gridSpan w:val="3"/>
            <w:tcBorders>
              <w:top w:val="double" w:sz="4" w:space="0" w:color="000000"/>
              <w:left w:val="single" w:sz="4" w:space="0" w:color="000000"/>
              <w:bottom w:val="double" w:sz="4" w:space="0" w:color="000000"/>
              <w:right w:val="nil"/>
            </w:tcBorders>
            <w:vAlign w:val="center"/>
            <w:hideMark/>
          </w:tcPr>
          <w:p w14:paraId="3BDB1B47"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sr-Latn-RS" w:eastAsia="zh-CN"/>
                <w14:ligatures w14:val="none"/>
              </w:rPr>
            </w:pPr>
            <w:r w:rsidRPr="000D58B3">
              <w:rPr>
                <w:rFonts w:ascii="Times New Roman" w:eastAsia="MS Mincho" w:hAnsi="Times New Roman" w:cs="Times New Roman"/>
                <w:kern w:val="0"/>
                <w:lang w:val="sr-Cyrl-CS" w:eastAsia="zh-CN"/>
                <w14:ligatures w14:val="none"/>
              </w:rPr>
              <w:t>20</w:t>
            </w:r>
            <w:r w:rsidRPr="000D58B3">
              <w:rPr>
                <w:rFonts w:ascii="Times New Roman" w:eastAsia="MS Mincho" w:hAnsi="Times New Roman" w:cs="Times New Roman"/>
                <w:kern w:val="0"/>
                <w:lang w:val="sr-Latn-RS" w:eastAsia="zh-CN"/>
                <w14:ligatures w14:val="none"/>
              </w:rPr>
              <w:t>22</w:t>
            </w:r>
            <w:r w:rsidRPr="000D58B3">
              <w:rPr>
                <w:rFonts w:ascii="Times New Roman" w:eastAsia="MS Mincho" w:hAnsi="Times New Roman" w:cs="Times New Roman"/>
                <w:kern w:val="0"/>
                <w:lang w:val="sr-Cyrl-CS" w:eastAsia="zh-CN"/>
                <w14:ligatures w14:val="none"/>
              </w:rPr>
              <w:t>/</w:t>
            </w:r>
            <w:r w:rsidRPr="000D58B3">
              <w:rPr>
                <w:rFonts w:ascii="Times New Roman" w:eastAsia="MS Mincho" w:hAnsi="Times New Roman" w:cs="Times New Roman"/>
                <w:kern w:val="0"/>
                <w:lang w:val="sr-Latn-RS" w:eastAsia="zh-CN"/>
                <w14:ligatures w14:val="none"/>
              </w:rPr>
              <w:t>23</w:t>
            </w:r>
          </w:p>
        </w:tc>
        <w:tc>
          <w:tcPr>
            <w:tcW w:w="2575" w:type="dxa"/>
            <w:gridSpan w:val="3"/>
            <w:tcBorders>
              <w:top w:val="double" w:sz="4" w:space="0" w:color="000000"/>
              <w:left w:val="single" w:sz="4" w:space="0" w:color="000000"/>
              <w:bottom w:val="double" w:sz="4" w:space="0" w:color="000000"/>
              <w:right w:val="double" w:sz="4" w:space="0" w:color="000000"/>
            </w:tcBorders>
            <w:vAlign w:val="center"/>
            <w:hideMark/>
          </w:tcPr>
          <w:p w14:paraId="5FB24B48"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sr-Latn-RS" w:eastAsia="zh-CN"/>
                <w14:ligatures w14:val="none"/>
              </w:rPr>
            </w:pPr>
            <w:r w:rsidRPr="000D58B3">
              <w:rPr>
                <w:rFonts w:ascii="Times New Roman" w:eastAsia="MS Mincho" w:hAnsi="Times New Roman" w:cs="Times New Roman"/>
                <w:kern w:val="0"/>
                <w:lang w:val="sr-Cyrl-CS" w:eastAsia="zh-CN"/>
                <w14:ligatures w14:val="none"/>
              </w:rPr>
              <w:t>20</w:t>
            </w:r>
            <w:r w:rsidRPr="000D58B3">
              <w:rPr>
                <w:rFonts w:ascii="Times New Roman" w:eastAsia="MS Mincho" w:hAnsi="Times New Roman" w:cs="Times New Roman"/>
                <w:kern w:val="0"/>
                <w:lang w:val="sr-Latn-RS" w:eastAsia="zh-CN"/>
                <w14:ligatures w14:val="none"/>
              </w:rPr>
              <w:t>23</w:t>
            </w:r>
            <w:r w:rsidRPr="000D58B3">
              <w:rPr>
                <w:rFonts w:ascii="Times New Roman" w:eastAsia="MS Mincho" w:hAnsi="Times New Roman" w:cs="Times New Roman"/>
                <w:kern w:val="0"/>
                <w:lang w:val="sr-Cyrl-CS" w:eastAsia="zh-CN"/>
                <w14:ligatures w14:val="none"/>
              </w:rPr>
              <w:t>/</w:t>
            </w:r>
            <w:r w:rsidRPr="000D58B3">
              <w:rPr>
                <w:rFonts w:ascii="Times New Roman" w:eastAsia="MS Mincho" w:hAnsi="Times New Roman" w:cs="Times New Roman"/>
                <w:kern w:val="0"/>
                <w:lang w:val="sr-Latn-RS" w:eastAsia="zh-CN"/>
                <w14:ligatures w14:val="none"/>
              </w:rPr>
              <w:t>24</w:t>
            </w:r>
          </w:p>
        </w:tc>
      </w:tr>
      <w:tr w:rsidR="000D58B3" w:rsidRPr="000D58B3" w14:paraId="7AA40C47" w14:textId="77777777" w:rsidTr="000D58B3">
        <w:trPr>
          <w:trHeight w:val="438"/>
          <w:jc w:val="center"/>
        </w:trPr>
        <w:tc>
          <w:tcPr>
            <w:tcW w:w="1045" w:type="dxa"/>
            <w:vMerge/>
            <w:tcBorders>
              <w:top w:val="double" w:sz="4" w:space="0" w:color="000000"/>
              <w:left w:val="double" w:sz="4" w:space="0" w:color="000000"/>
              <w:bottom w:val="single" w:sz="4" w:space="0" w:color="000000"/>
              <w:right w:val="nil"/>
            </w:tcBorders>
            <w:vAlign w:val="center"/>
            <w:hideMark/>
          </w:tcPr>
          <w:p w14:paraId="3150E00A" w14:textId="77777777" w:rsidR="000D58B3" w:rsidRPr="000D58B3" w:rsidRDefault="000D58B3" w:rsidP="000D58B3">
            <w:pPr>
              <w:spacing w:after="0" w:line="240" w:lineRule="auto"/>
              <w:rPr>
                <w:rFonts w:ascii="Times New Roman" w:eastAsia="Calibri" w:hAnsi="Times New Roman" w:cs="Times New Roman"/>
                <w:kern w:val="0"/>
                <w:lang w:val="uz-Cyrl-UZ" w:eastAsia="zh-CN"/>
                <w14:ligatures w14:val="none"/>
              </w:rPr>
            </w:pPr>
          </w:p>
        </w:tc>
        <w:tc>
          <w:tcPr>
            <w:tcW w:w="1151" w:type="dxa"/>
            <w:tcBorders>
              <w:top w:val="double" w:sz="4" w:space="0" w:color="000000"/>
              <w:left w:val="single" w:sz="4" w:space="0" w:color="000000"/>
              <w:bottom w:val="double" w:sz="4" w:space="0" w:color="000000"/>
              <w:right w:val="nil"/>
            </w:tcBorders>
            <w:vAlign w:val="center"/>
            <w:hideMark/>
          </w:tcPr>
          <w:p w14:paraId="06AFA71E"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уписани</w:t>
            </w:r>
          </w:p>
        </w:tc>
        <w:tc>
          <w:tcPr>
            <w:tcW w:w="1130" w:type="dxa"/>
            <w:tcBorders>
              <w:top w:val="double" w:sz="4" w:space="0" w:color="000000"/>
              <w:left w:val="single" w:sz="4" w:space="0" w:color="000000"/>
              <w:bottom w:val="double" w:sz="4" w:space="0" w:color="000000"/>
              <w:right w:val="nil"/>
            </w:tcBorders>
            <w:vAlign w:val="center"/>
            <w:hideMark/>
          </w:tcPr>
          <w:p w14:paraId="1BAAE851"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proofErr w:type="spellStart"/>
            <w:r w:rsidRPr="000D58B3">
              <w:rPr>
                <w:rFonts w:ascii="Times New Roman" w:eastAsia="MS Mincho" w:hAnsi="Times New Roman" w:cs="Times New Roman"/>
                <w:kern w:val="0"/>
                <w:lang w:val="sr-Cyrl-CS" w:eastAsia="zh-CN"/>
                <w14:ligatures w14:val="none"/>
              </w:rPr>
              <w:t>диплом</w:t>
            </w:r>
            <w:proofErr w:type="spellEnd"/>
            <w:r w:rsidRPr="000D58B3">
              <w:rPr>
                <w:rFonts w:ascii="Times New Roman" w:eastAsia="MS Mincho" w:hAnsi="Times New Roman" w:cs="Times New Roman"/>
                <w:kern w:val="0"/>
                <w:lang w:val="sr-Cyrl-CS" w:eastAsia="zh-CN"/>
                <w14:ligatures w14:val="none"/>
              </w:rPr>
              <w:t>.</w:t>
            </w:r>
          </w:p>
        </w:tc>
        <w:tc>
          <w:tcPr>
            <w:tcW w:w="546" w:type="dxa"/>
            <w:tcBorders>
              <w:top w:val="double" w:sz="4" w:space="0" w:color="000000"/>
              <w:left w:val="single" w:sz="4" w:space="0" w:color="000000"/>
              <w:bottom w:val="double" w:sz="4" w:space="0" w:color="000000"/>
              <w:right w:val="nil"/>
            </w:tcBorders>
            <w:vAlign w:val="center"/>
            <w:hideMark/>
          </w:tcPr>
          <w:p w14:paraId="069F2AAB"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w:t>
            </w:r>
          </w:p>
        </w:tc>
        <w:tc>
          <w:tcPr>
            <w:tcW w:w="1151" w:type="dxa"/>
            <w:tcBorders>
              <w:top w:val="double" w:sz="4" w:space="0" w:color="000000"/>
              <w:left w:val="single" w:sz="4" w:space="0" w:color="000000"/>
              <w:bottom w:val="double" w:sz="4" w:space="0" w:color="000000"/>
              <w:right w:val="nil"/>
            </w:tcBorders>
            <w:vAlign w:val="center"/>
            <w:hideMark/>
          </w:tcPr>
          <w:p w14:paraId="2334A14A"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уписани</w:t>
            </w:r>
          </w:p>
        </w:tc>
        <w:tc>
          <w:tcPr>
            <w:tcW w:w="1130" w:type="dxa"/>
            <w:tcBorders>
              <w:top w:val="double" w:sz="4" w:space="0" w:color="000000"/>
              <w:left w:val="single" w:sz="4" w:space="0" w:color="000000"/>
              <w:bottom w:val="double" w:sz="4" w:space="0" w:color="000000"/>
              <w:right w:val="nil"/>
            </w:tcBorders>
            <w:vAlign w:val="center"/>
            <w:hideMark/>
          </w:tcPr>
          <w:p w14:paraId="351C4C14"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proofErr w:type="spellStart"/>
            <w:r w:rsidRPr="000D58B3">
              <w:rPr>
                <w:rFonts w:ascii="Times New Roman" w:eastAsia="MS Mincho" w:hAnsi="Times New Roman" w:cs="Times New Roman"/>
                <w:kern w:val="0"/>
                <w:lang w:val="sr-Cyrl-CS" w:eastAsia="zh-CN"/>
                <w14:ligatures w14:val="none"/>
              </w:rPr>
              <w:t>диплом</w:t>
            </w:r>
            <w:proofErr w:type="spellEnd"/>
            <w:r w:rsidRPr="000D58B3">
              <w:rPr>
                <w:rFonts w:ascii="Times New Roman" w:eastAsia="MS Mincho" w:hAnsi="Times New Roman" w:cs="Times New Roman"/>
                <w:kern w:val="0"/>
                <w:lang w:val="sr-Cyrl-CS" w:eastAsia="zh-CN"/>
                <w14:ligatures w14:val="none"/>
              </w:rPr>
              <w:t>.</w:t>
            </w:r>
          </w:p>
        </w:tc>
        <w:tc>
          <w:tcPr>
            <w:tcW w:w="508" w:type="dxa"/>
            <w:tcBorders>
              <w:top w:val="double" w:sz="4" w:space="0" w:color="000000"/>
              <w:left w:val="single" w:sz="4" w:space="0" w:color="000000"/>
              <w:bottom w:val="double" w:sz="4" w:space="0" w:color="000000"/>
              <w:right w:val="nil"/>
            </w:tcBorders>
            <w:vAlign w:val="center"/>
            <w:hideMark/>
          </w:tcPr>
          <w:p w14:paraId="199F7DF3"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w:t>
            </w:r>
          </w:p>
        </w:tc>
        <w:tc>
          <w:tcPr>
            <w:tcW w:w="1041" w:type="dxa"/>
            <w:tcBorders>
              <w:top w:val="double" w:sz="4" w:space="0" w:color="000000"/>
              <w:left w:val="single" w:sz="4" w:space="0" w:color="000000"/>
              <w:bottom w:val="double" w:sz="4" w:space="0" w:color="000000"/>
              <w:right w:val="nil"/>
            </w:tcBorders>
            <w:vAlign w:val="center"/>
            <w:hideMark/>
          </w:tcPr>
          <w:p w14:paraId="16AF8F39"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уписани</w:t>
            </w:r>
          </w:p>
        </w:tc>
        <w:tc>
          <w:tcPr>
            <w:tcW w:w="1020" w:type="dxa"/>
            <w:tcBorders>
              <w:top w:val="double" w:sz="4" w:space="0" w:color="000000"/>
              <w:left w:val="single" w:sz="4" w:space="0" w:color="000000"/>
              <w:bottom w:val="double" w:sz="4" w:space="0" w:color="000000"/>
              <w:right w:val="nil"/>
            </w:tcBorders>
            <w:vAlign w:val="center"/>
            <w:hideMark/>
          </w:tcPr>
          <w:p w14:paraId="68163D2B"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proofErr w:type="spellStart"/>
            <w:r w:rsidRPr="000D58B3">
              <w:rPr>
                <w:rFonts w:ascii="Times New Roman" w:eastAsia="MS Mincho" w:hAnsi="Times New Roman" w:cs="Times New Roman"/>
                <w:kern w:val="0"/>
                <w:lang w:val="sr-Cyrl-CS" w:eastAsia="zh-CN"/>
                <w14:ligatures w14:val="none"/>
              </w:rPr>
              <w:t>диплом</w:t>
            </w:r>
            <w:proofErr w:type="spellEnd"/>
            <w:r w:rsidRPr="000D58B3">
              <w:rPr>
                <w:rFonts w:ascii="Times New Roman" w:eastAsia="MS Mincho" w:hAnsi="Times New Roman" w:cs="Times New Roman"/>
                <w:kern w:val="0"/>
                <w:lang w:val="sr-Cyrl-CS" w:eastAsia="zh-CN"/>
                <w14:ligatures w14:val="none"/>
              </w:rPr>
              <w:t>.</w:t>
            </w:r>
          </w:p>
        </w:tc>
        <w:tc>
          <w:tcPr>
            <w:tcW w:w="514" w:type="dxa"/>
            <w:tcBorders>
              <w:top w:val="double" w:sz="4" w:space="0" w:color="000000"/>
              <w:left w:val="single" w:sz="4" w:space="0" w:color="000000"/>
              <w:bottom w:val="double" w:sz="4" w:space="0" w:color="000000"/>
              <w:right w:val="double" w:sz="4" w:space="0" w:color="000000"/>
            </w:tcBorders>
            <w:vAlign w:val="center"/>
            <w:hideMark/>
          </w:tcPr>
          <w:p w14:paraId="3835950E" w14:textId="77777777" w:rsidR="000D58B3" w:rsidRPr="000D58B3" w:rsidRDefault="000D58B3" w:rsidP="000D58B3">
            <w:pPr>
              <w:suppressAutoHyphens/>
              <w:spacing w:before="40" w:after="4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w:t>
            </w:r>
          </w:p>
        </w:tc>
      </w:tr>
      <w:tr w:rsidR="000D58B3" w:rsidRPr="000D58B3" w14:paraId="752E6CEE" w14:textId="77777777" w:rsidTr="000D58B3">
        <w:trPr>
          <w:trHeight w:val="159"/>
          <w:jc w:val="center"/>
        </w:trPr>
        <w:tc>
          <w:tcPr>
            <w:tcW w:w="1045" w:type="dxa"/>
            <w:tcBorders>
              <w:top w:val="double" w:sz="4" w:space="0" w:color="000000"/>
              <w:left w:val="double" w:sz="4" w:space="0" w:color="000000"/>
              <w:bottom w:val="single" w:sz="4" w:space="0" w:color="000000"/>
              <w:right w:val="nil"/>
            </w:tcBorders>
            <w:vAlign w:val="center"/>
            <w:hideMark/>
          </w:tcPr>
          <w:p w14:paraId="027809F7"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OСС</w:t>
            </w:r>
          </w:p>
        </w:tc>
        <w:tc>
          <w:tcPr>
            <w:tcW w:w="1151" w:type="dxa"/>
            <w:tcBorders>
              <w:top w:val="double" w:sz="4" w:space="0" w:color="000000"/>
              <w:left w:val="single" w:sz="4" w:space="0" w:color="000000"/>
              <w:bottom w:val="single" w:sz="4" w:space="0" w:color="000000"/>
              <w:right w:val="nil"/>
            </w:tcBorders>
            <w:hideMark/>
          </w:tcPr>
          <w:p w14:paraId="5222FA1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double" w:sz="4" w:space="0" w:color="000000"/>
              <w:left w:val="single" w:sz="4" w:space="0" w:color="000000"/>
              <w:bottom w:val="single" w:sz="4" w:space="0" w:color="000000"/>
              <w:right w:val="nil"/>
            </w:tcBorders>
            <w:hideMark/>
          </w:tcPr>
          <w:p w14:paraId="22E1D28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double" w:sz="4" w:space="0" w:color="000000"/>
              <w:left w:val="single" w:sz="4" w:space="0" w:color="000000"/>
              <w:bottom w:val="single" w:sz="4" w:space="0" w:color="000000"/>
              <w:right w:val="nil"/>
            </w:tcBorders>
          </w:tcPr>
          <w:p w14:paraId="4C57358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double" w:sz="4" w:space="0" w:color="000000"/>
              <w:left w:val="single" w:sz="4" w:space="0" w:color="000000"/>
              <w:bottom w:val="single" w:sz="4" w:space="0" w:color="000000"/>
              <w:right w:val="nil"/>
            </w:tcBorders>
            <w:hideMark/>
          </w:tcPr>
          <w:p w14:paraId="48AE434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double" w:sz="4" w:space="0" w:color="000000"/>
              <w:left w:val="single" w:sz="4" w:space="0" w:color="000000"/>
              <w:bottom w:val="single" w:sz="4" w:space="0" w:color="000000"/>
              <w:right w:val="nil"/>
            </w:tcBorders>
            <w:hideMark/>
          </w:tcPr>
          <w:p w14:paraId="6056F71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double" w:sz="4" w:space="0" w:color="000000"/>
              <w:left w:val="single" w:sz="4" w:space="0" w:color="000000"/>
              <w:bottom w:val="single" w:sz="4" w:space="0" w:color="000000"/>
              <w:right w:val="nil"/>
            </w:tcBorders>
          </w:tcPr>
          <w:p w14:paraId="03513AF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double" w:sz="4" w:space="0" w:color="000000"/>
              <w:left w:val="single" w:sz="4" w:space="0" w:color="000000"/>
              <w:bottom w:val="single" w:sz="4" w:space="0" w:color="000000"/>
              <w:right w:val="nil"/>
            </w:tcBorders>
            <w:hideMark/>
          </w:tcPr>
          <w:p w14:paraId="5E4EFB6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double" w:sz="4" w:space="0" w:color="000000"/>
              <w:left w:val="single" w:sz="4" w:space="0" w:color="000000"/>
              <w:bottom w:val="single" w:sz="4" w:space="0" w:color="000000"/>
              <w:right w:val="nil"/>
            </w:tcBorders>
            <w:hideMark/>
          </w:tcPr>
          <w:p w14:paraId="170E8B3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double" w:sz="4" w:space="0" w:color="000000"/>
              <w:left w:val="single" w:sz="4" w:space="0" w:color="000000"/>
              <w:bottom w:val="single" w:sz="4" w:space="0" w:color="000000"/>
              <w:right w:val="double" w:sz="4" w:space="0" w:color="000000"/>
            </w:tcBorders>
          </w:tcPr>
          <w:p w14:paraId="23FE7DD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1F307E5E"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1115DFC6"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ССС</w:t>
            </w:r>
          </w:p>
        </w:tc>
        <w:tc>
          <w:tcPr>
            <w:tcW w:w="1151" w:type="dxa"/>
            <w:tcBorders>
              <w:top w:val="single" w:sz="4" w:space="0" w:color="000000"/>
              <w:left w:val="single" w:sz="4" w:space="0" w:color="000000"/>
              <w:bottom w:val="single" w:sz="4" w:space="0" w:color="000000"/>
              <w:right w:val="nil"/>
            </w:tcBorders>
            <w:hideMark/>
          </w:tcPr>
          <w:p w14:paraId="0F36656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34DCFC4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single" w:sz="4" w:space="0" w:color="000000"/>
              <w:left w:val="single" w:sz="4" w:space="0" w:color="000000"/>
              <w:bottom w:val="single" w:sz="4" w:space="0" w:color="000000"/>
              <w:right w:val="nil"/>
            </w:tcBorders>
          </w:tcPr>
          <w:p w14:paraId="1CC7242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single" w:sz="4" w:space="0" w:color="000000"/>
              <w:left w:val="single" w:sz="4" w:space="0" w:color="000000"/>
              <w:bottom w:val="single" w:sz="4" w:space="0" w:color="000000"/>
              <w:right w:val="nil"/>
            </w:tcBorders>
            <w:hideMark/>
          </w:tcPr>
          <w:p w14:paraId="1EC2EFB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3774245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single" w:sz="4" w:space="0" w:color="000000"/>
              <w:left w:val="single" w:sz="4" w:space="0" w:color="000000"/>
              <w:bottom w:val="single" w:sz="4" w:space="0" w:color="000000"/>
              <w:right w:val="nil"/>
            </w:tcBorders>
          </w:tcPr>
          <w:p w14:paraId="7DA3E38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single" w:sz="4" w:space="0" w:color="000000"/>
              <w:left w:val="single" w:sz="4" w:space="0" w:color="000000"/>
              <w:bottom w:val="single" w:sz="4" w:space="0" w:color="000000"/>
              <w:right w:val="nil"/>
            </w:tcBorders>
            <w:hideMark/>
          </w:tcPr>
          <w:p w14:paraId="135D2A9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single" w:sz="4" w:space="0" w:color="000000"/>
              <w:left w:val="single" w:sz="4" w:space="0" w:color="000000"/>
              <w:bottom w:val="single" w:sz="4" w:space="0" w:color="000000"/>
              <w:right w:val="nil"/>
            </w:tcBorders>
            <w:hideMark/>
          </w:tcPr>
          <w:p w14:paraId="78375CE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single" w:sz="4" w:space="0" w:color="000000"/>
              <w:left w:val="single" w:sz="4" w:space="0" w:color="000000"/>
              <w:bottom w:val="single" w:sz="4" w:space="0" w:color="000000"/>
              <w:right w:val="double" w:sz="4" w:space="0" w:color="000000"/>
            </w:tcBorders>
          </w:tcPr>
          <w:p w14:paraId="7EF52F9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54F8E405"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226C9805"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МСС</w:t>
            </w:r>
          </w:p>
        </w:tc>
        <w:tc>
          <w:tcPr>
            <w:tcW w:w="1151" w:type="dxa"/>
            <w:tcBorders>
              <w:top w:val="single" w:sz="4" w:space="0" w:color="000000"/>
              <w:left w:val="single" w:sz="4" w:space="0" w:color="000000"/>
              <w:bottom w:val="single" w:sz="4" w:space="0" w:color="000000"/>
              <w:right w:val="nil"/>
            </w:tcBorders>
            <w:hideMark/>
          </w:tcPr>
          <w:p w14:paraId="3B10B05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0A48C54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single" w:sz="4" w:space="0" w:color="000000"/>
              <w:left w:val="single" w:sz="4" w:space="0" w:color="000000"/>
              <w:bottom w:val="single" w:sz="4" w:space="0" w:color="000000"/>
              <w:right w:val="nil"/>
            </w:tcBorders>
          </w:tcPr>
          <w:p w14:paraId="24C4207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single" w:sz="4" w:space="0" w:color="000000"/>
              <w:left w:val="single" w:sz="4" w:space="0" w:color="000000"/>
              <w:bottom w:val="single" w:sz="4" w:space="0" w:color="000000"/>
              <w:right w:val="nil"/>
            </w:tcBorders>
            <w:hideMark/>
          </w:tcPr>
          <w:p w14:paraId="131D29A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60D3B1A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single" w:sz="4" w:space="0" w:color="000000"/>
              <w:left w:val="single" w:sz="4" w:space="0" w:color="000000"/>
              <w:bottom w:val="single" w:sz="4" w:space="0" w:color="000000"/>
              <w:right w:val="nil"/>
            </w:tcBorders>
          </w:tcPr>
          <w:p w14:paraId="3453202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single" w:sz="4" w:space="0" w:color="000000"/>
              <w:left w:val="single" w:sz="4" w:space="0" w:color="000000"/>
              <w:bottom w:val="single" w:sz="4" w:space="0" w:color="000000"/>
              <w:right w:val="nil"/>
            </w:tcBorders>
            <w:hideMark/>
          </w:tcPr>
          <w:p w14:paraId="7405FCE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single" w:sz="4" w:space="0" w:color="000000"/>
              <w:left w:val="single" w:sz="4" w:space="0" w:color="000000"/>
              <w:bottom w:val="single" w:sz="4" w:space="0" w:color="000000"/>
              <w:right w:val="nil"/>
            </w:tcBorders>
            <w:hideMark/>
          </w:tcPr>
          <w:p w14:paraId="24C4A16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single" w:sz="4" w:space="0" w:color="000000"/>
              <w:left w:val="single" w:sz="4" w:space="0" w:color="000000"/>
              <w:bottom w:val="single" w:sz="4" w:space="0" w:color="000000"/>
              <w:right w:val="double" w:sz="4" w:space="0" w:color="000000"/>
            </w:tcBorders>
          </w:tcPr>
          <w:p w14:paraId="2670EB2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5B2DC01E"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6B5072E6"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OAС</w:t>
            </w:r>
          </w:p>
        </w:tc>
        <w:tc>
          <w:tcPr>
            <w:tcW w:w="1151" w:type="dxa"/>
            <w:tcBorders>
              <w:top w:val="single" w:sz="4" w:space="0" w:color="000000"/>
              <w:left w:val="single" w:sz="4" w:space="0" w:color="000000"/>
              <w:bottom w:val="single" w:sz="4" w:space="0" w:color="000000"/>
              <w:right w:val="nil"/>
            </w:tcBorders>
            <w:hideMark/>
          </w:tcPr>
          <w:p w14:paraId="0854CEA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117</w:t>
            </w:r>
          </w:p>
        </w:tc>
        <w:tc>
          <w:tcPr>
            <w:tcW w:w="1130" w:type="dxa"/>
            <w:tcBorders>
              <w:top w:val="single" w:sz="4" w:space="0" w:color="000000"/>
              <w:left w:val="single" w:sz="4" w:space="0" w:color="000000"/>
              <w:bottom w:val="single" w:sz="4" w:space="0" w:color="000000"/>
              <w:right w:val="nil"/>
            </w:tcBorders>
            <w:hideMark/>
          </w:tcPr>
          <w:p w14:paraId="3888A22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32</w:t>
            </w:r>
          </w:p>
        </w:tc>
        <w:tc>
          <w:tcPr>
            <w:tcW w:w="546" w:type="dxa"/>
            <w:tcBorders>
              <w:top w:val="single" w:sz="4" w:space="0" w:color="000000"/>
              <w:left w:val="single" w:sz="4" w:space="0" w:color="000000"/>
              <w:bottom w:val="single" w:sz="4" w:space="0" w:color="000000"/>
              <w:right w:val="nil"/>
            </w:tcBorders>
            <w:hideMark/>
          </w:tcPr>
          <w:p w14:paraId="6CC08E1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27</w:t>
            </w:r>
          </w:p>
        </w:tc>
        <w:tc>
          <w:tcPr>
            <w:tcW w:w="1151" w:type="dxa"/>
            <w:tcBorders>
              <w:top w:val="single" w:sz="4" w:space="0" w:color="000000"/>
              <w:left w:val="single" w:sz="4" w:space="0" w:color="000000"/>
              <w:bottom w:val="single" w:sz="4" w:space="0" w:color="000000"/>
              <w:right w:val="nil"/>
            </w:tcBorders>
            <w:hideMark/>
          </w:tcPr>
          <w:p w14:paraId="321750A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94</w:t>
            </w:r>
          </w:p>
        </w:tc>
        <w:tc>
          <w:tcPr>
            <w:tcW w:w="1130" w:type="dxa"/>
            <w:tcBorders>
              <w:top w:val="single" w:sz="4" w:space="0" w:color="000000"/>
              <w:left w:val="single" w:sz="4" w:space="0" w:color="000000"/>
              <w:bottom w:val="single" w:sz="4" w:space="0" w:color="000000"/>
              <w:right w:val="nil"/>
            </w:tcBorders>
            <w:hideMark/>
          </w:tcPr>
          <w:p w14:paraId="437F251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37</w:t>
            </w:r>
          </w:p>
        </w:tc>
        <w:tc>
          <w:tcPr>
            <w:tcW w:w="508" w:type="dxa"/>
            <w:tcBorders>
              <w:top w:val="single" w:sz="4" w:space="0" w:color="000000"/>
              <w:left w:val="single" w:sz="4" w:space="0" w:color="000000"/>
              <w:bottom w:val="single" w:sz="4" w:space="0" w:color="000000"/>
              <w:right w:val="nil"/>
            </w:tcBorders>
            <w:hideMark/>
          </w:tcPr>
          <w:p w14:paraId="7FBDA85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39</w:t>
            </w:r>
          </w:p>
        </w:tc>
        <w:tc>
          <w:tcPr>
            <w:tcW w:w="1041" w:type="dxa"/>
            <w:tcBorders>
              <w:top w:val="single" w:sz="4" w:space="0" w:color="000000"/>
              <w:left w:val="single" w:sz="4" w:space="0" w:color="000000"/>
              <w:bottom w:val="single" w:sz="4" w:space="0" w:color="000000"/>
              <w:right w:val="nil"/>
            </w:tcBorders>
            <w:hideMark/>
          </w:tcPr>
          <w:p w14:paraId="29EFB6B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85</w:t>
            </w:r>
          </w:p>
        </w:tc>
        <w:tc>
          <w:tcPr>
            <w:tcW w:w="1020" w:type="dxa"/>
            <w:tcBorders>
              <w:top w:val="single" w:sz="4" w:space="0" w:color="000000"/>
              <w:left w:val="single" w:sz="4" w:space="0" w:color="000000"/>
              <w:bottom w:val="single" w:sz="4" w:space="0" w:color="000000"/>
              <w:right w:val="nil"/>
            </w:tcBorders>
            <w:hideMark/>
          </w:tcPr>
          <w:p w14:paraId="6C40A13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52</w:t>
            </w:r>
          </w:p>
        </w:tc>
        <w:tc>
          <w:tcPr>
            <w:tcW w:w="514" w:type="dxa"/>
            <w:tcBorders>
              <w:top w:val="single" w:sz="4" w:space="0" w:color="000000"/>
              <w:left w:val="single" w:sz="4" w:space="0" w:color="000000"/>
              <w:bottom w:val="single" w:sz="4" w:space="0" w:color="000000"/>
              <w:right w:val="double" w:sz="4" w:space="0" w:color="000000"/>
            </w:tcBorders>
            <w:hideMark/>
          </w:tcPr>
          <w:p w14:paraId="0675403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61</w:t>
            </w:r>
          </w:p>
        </w:tc>
      </w:tr>
      <w:tr w:rsidR="000D58B3" w:rsidRPr="000D58B3" w14:paraId="7A192272"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053030F1"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MAС</w:t>
            </w:r>
          </w:p>
        </w:tc>
        <w:tc>
          <w:tcPr>
            <w:tcW w:w="1151" w:type="dxa"/>
            <w:tcBorders>
              <w:top w:val="single" w:sz="4" w:space="0" w:color="000000"/>
              <w:left w:val="single" w:sz="4" w:space="0" w:color="000000"/>
              <w:bottom w:val="single" w:sz="4" w:space="0" w:color="000000"/>
              <w:right w:val="nil"/>
            </w:tcBorders>
            <w:hideMark/>
          </w:tcPr>
          <w:p w14:paraId="24D2529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56</w:t>
            </w:r>
          </w:p>
        </w:tc>
        <w:tc>
          <w:tcPr>
            <w:tcW w:w="1130" w:type="dxa"/>
            <w:tcBorders>
              <w:top w:val="single" w:sz="4" w:space="0" w:color="000000"/>
              <w:left w:val="single" w:sz="4" w:space="0" w:color="000000"/>
              <w:bottom w:val="single" w:sz="4" w:space="0" w:color="000000"/>
              <w:right w:val="nil"/>
            </w:tcBorders>
            <w:hideMark/>
          </w:tcPr>
          <w:p w14:paraId="33B61CF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47</w:t>
            </w:r>
          </w:p>
        </w:tc>
        <w:tc>
          <w:tcPr>
            <w:tcW w:w="546" w:type="dxa"/>
            <w:tcBorders>
              <w:top w:val="single" w:sz="4" w:space="0" w:color="000000"/>
              <w:left w:val="single" w:sz="4" w:space="0" w:color="000000"/>
              <w:bottom w:val="single" w:sz="4" w:space="0" w:color="000000"/>
              <w:right w:val="nil"/>
            </w:tcBorders>
            <w:hideMark/>
          </w:tcPr>
          <w:p w14:paraId="6C8190C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83</w:t>
            </w:r>
          </w:p>
        </w:tc>
        <w:tc>
          <w:tcPr>
            <w:tcW w:w="1151" w:type="dxa"/>
            <w:tcBorders>
              <w:top w:val="single" w:sz="4" w:space="0" w:color="000000"/>
              <w:left w:val="single" w:sz="4" w:space="0" w:color="000000"/>
              <w:bottom w:val="single" w:sz="4" w:space="0" w:color="000000"/>
              <w:right w:val="nil"/>
            </w:tcBorders>
            <w:hideMark/>
          </w:tcPr>
          <w:p w14:paraId="419C482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34</w:t>
            </w:r>
          </w:p>
        </w:tc>
        <w:tc>
          <w:tcPr>
            <w:tcW w:w="1130" w:type="dxa"/>
            <w:tcBorders>
              <w:top w:val="single" w:sz="4" w:space="0" w:color="000000"/>
              <w:left w:val="single" w:sz="4" w:space="0" w:color="000000"/>
              <w:bottom w:val="single" w:sz="4" w:space="0" w:color="000000"/>
              <w:right w:val="nil"/>
            </w:tcBorders>
            <w:hideMark/>
          </w:tcPr>
          <w:p w14:paraId="238A12E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33</w:t>
            </w:r>
          </w:p>
        </w:tc>
        <w:tc>
          <w:tcPr>
            <w:tcW w:w="508" w:type="dxa"/>
            <w:tcBorders>
              <w:top w:val="single" w:sz="4" w:space="0" w:color="000000"/>
              <w:left w:val="single" w:sz="4" w:space="0" w:color="000000"/>
              <w:bottom w:val="single" w:sz="4" w:space="0" w:color="000000"/>
              <w:right w:val="nil"/>
            </w:tcBorders>
            <w:hideMark/>
          </w:tcPr>
          <w:p w14:paraId="0304345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97</w:t>
            </w:r>
          </w:p>
        </w:tc>
        <w:tc>
          <w:tcPr>
            <w:tcW w:w="1041" w:type="dxa"/>
            <w:tcBorders>
              <w:top w:val="single" w:sz="4" w:space="0" w:color="000000"/>
              <w:left w:val="single" w:sz="4" w:space="0" w:color="000000"/>
              <w:bottom w:val="single" w:sz="4" w:space="0" w:color="000000"/>
              <w:right w:val="nil"/>
            </w:tcBorders>
            <w:hideMark/>
          </w:tcPr>
          <w:p w14:paraId="535889D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41</w:t>
            </w:r>
          </w:p>
        </w:tc>
        <w:tc>
          <w:tcPr>
            <w:tcW w:w="1020" w:type="dxa"/>
            <w:tcBorders>
              <w:top w:val="single" w:sz="4" w:space="0" w:color="000000"/>
              <w:left w:val="single" w:sz="4" w:space="0" w:color="000000"/>
              <w:bottom w:val="single" w:sz="4" w:space="0" w:color="000000"/>
              <w:right w:val="nil"/>
            </w:tcBorders>
            <w:hideMark/>
          </w:tcPr>
          <w:p w14:paraId="06AD5C6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25</w:t>
            </w:r>
          </w:p>
        </w:tc>
        <w:tc>
          <w:tcPr>
            <w:tcW w:w="514" w:type="dxa"/>
            <w:tcBorders>
              <w:top w:val="single" w:sz="4" w:space="0" w:color="000000"/>
              <w:left w:val="single" w:sz="4" w:space="0" w:color="000000"/>
              <w:bottom w:val="single" w:sz="4" w:space="0" w:color="000000"/>
              <w:right w:val="double" w:sz="4" w:space="0" w:color="000000"/>
            </w:tcBorders>
            <w:hideMark/>
          </w:tcPr>
          <w:p w14:paraId="43BE644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60</w:t>
            </w:r>
          </w:p>
        </w:tc>
      </w:tr>
      <w:tr w:rsidR="000D58B3" w:rsidRPr="000D58B3" w14:paraId="3B03BC42"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314B73E3"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ИAС</w:t>
            </w:r>
          </w:p>
        </w:tc>
        <w:tc>
          <w:tcPr>
            <w:tcW w:w="1151" w:type="dxa"/>
            <w:tcBorders>
              <w:top w:val="single" w:sz="4" w:space="0" w:color="000000"/>
              <w:left w:val="single" w:sz="4" w:space="0" w:color="000000"/>
              <w:bottom w:val="single" w:sz="4" w:space="0" w:color="000000"/>
              <w:right w:val="nil"/>
            </w:tcBorders>
            <w:hideMark/>
          </w:tcPr>
          <w:p w14:paraId="36A9AAB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260669B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single" w:sz="4" w:space="0" w:color="000000"/>
              <w:left w:val="single" w:sz="4" w:space="0" w:color="000000"/>
              <w:bottom w:val="single" w:sz="4" w:space="0" w:color="000000"/>
              <w:right w:val="nil"/>
            </w:tcBorders>
          </w:tcPr>
          <w:p w14:paraId="5F11B53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single" w:sz="4" w:space="0" w:color="000000"/>
              <w:left w:val="single" w:sz="4" w:space="0" w:color="000000"/>
              <w:bottom w:val="single" w:sz="4" w:space="0" w:color="000000"/>
              <w:right w:val="nil"/>
            </w:tcBorders>
            <w:hideMark/>
          </w:tcPr>
          <w:p w14:paraId="4562F4B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005337F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single" w:sz="4" w:space="0" w:color="000000"/>
              <w:left w:val="single" w:sz="4" w:space="0" w:color="000000"/>
              <w:bottom w:val="single" w:sz="4" w:space="0" w:color="000000"/>
              <w:right w:val="nil"/>
            </w:tcBorders>
          </w:tcPr>
          <w:p w14:paraId="1396177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single" w:sz="4" w:space="0" w:color="000000"/>
              <w:left w:val="single" w:sz="4" w:space="0" w:color="000000"/>
              <w:bottom w:val="single" w:sz="4" w:space="0" w:color="000000"/>
              <w:right w:val="nil"/>
            </w:tcBorders>
            <w:hideMark/>
          </w:tcPr>
          <w:p w14:paraId="000F97F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single" w:sz="4" w:space="0" w:color="000000"/>
              <w:left w:val="single" w:sz="4" w:space="0" w:color="000000"/>
              <w:bottom w:val="single" w:sz="4" w:space="0" w:color="000000"/>
              <w:right w:val="nil"/>
            </w:tcBorders>
            <w:hideMark/>
          </w:tcPr>
          <w:p w14:paraId="71467FA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single" w:sz="4" w:space="0" w:color="000000"/>
              <w:left w:val="single" w:sz="4" w:space="0" w:color="000000"/>
              <w:bottom w:val="single" w:sz="4" w:space="0" w:color="000000"/>
              <w:right w:val="double" w:sz="4" w:space="0" w:color="000000"/>
            </w:tcBorders>
          </w:tcPr>
          <w:p w14:paraId="389B5B2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73924DDB"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1959FD75"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СAС</w:t>
            </w:r>
          </w:p>
        </w:tc>
        <w:tc>
          <w:tcPr>
            <w:tcW w:w="1151" w:type="dxa"/>
            <w:tcBorders>
              <w:top w:val="single" w:sz="4" w:space="0" w:color="000000"/>
              <w:left w:val="single" w:sz="4" w:space="0" w:color="000000"/>
              <w:bottom w:val="single" w:sz="4" w:space="0" w:color="000000"/>
              <w:right w:val="nil"/>
            </w:tcBorders>
            <w:hideMark/>
          </w:tcPr>
          <w:p w14:paraId="2C5D1DF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0B524F0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46" w:type="dxa"/>
            <w:tcBorders>
              <w:top w:val="single" w:sz="4" w:space="0" w:color="000000"/>
              <w:left w:val="single" w:sz="4" w:space="0" w:color="000000"/>
              <w:bottom w:val="single" w:sz="4" w:space="0" w:color="000000"/>
              <w:right w:val="nil"/>
            </w:tcBorders>
          </w:tcPr>
          <w:p w14:paraId="6FAE033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151" w:type="dxa"/>
            <w:tcBorders>
              <w:top w:val="single" w:sz="4" w:space="0" w:color="000000"/>
              <w:left w:val="single" w:sz="4" w:space="0" w:color="000000"/>
              <w:bottom w:val="single" w:sz="4" w:space="0" w:color="000000"/>
              <w:right w:val="nil"/>
            </w:tcBorders>
            <w:hideMark/>
          </w:tcPr>
          <w:p w14:paraId="01BE997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130" w:type="dxa"/>
            <w:tcBorders>
              <w:top w:val="single" w:sz="4" w:space="0" w:color="000000"/>
              <w:left w:val="single" w:sz="4" w:space="0" w:color="000000"/>
              <w:bottom w:val="single" w:sz="4" w:space="0" w:color="000000"/>
              <w:right w:val="nil"/>
            </w:tcBorders>
            <w:hideMark/>
          </w:tcPr>
          <w:p w14:paraId="0811681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08" w:type="dxa"/>
            <w:tcBorders>
              <w:top w:val="single" w:sz="4" w:space="0" w:color="000000"/>
              <w:left w:val="single" w:sz="4" w:space="0" w:color="000000"/>
              <w:bottom w:val="single" w:sz="4" w:space="0" w:color="000000"/>
              <w:right w:val="nil"/>
            </w:tcBorders>
          </w:tcPr>
          <w:p w14:paraId="1ED2B3E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c>
          <w:tcPr>
            <w:tcW w:w="1041" w:type="dxa"/>
            <w:tcBorders>
              <w:top w:val="single" w:sz="4" w:space="0" w:color="000000"/>
              <w:left w:val="single" w:sz="4" w:space="0" w:color="000000"/>
              <w:bottom w:val="single" w:sz="4" w:space="0" w:color="000000"/>
              <w:right w:val="nil"/>
            </w:tcBorders>
            <w:hideMark/>
          </w:tcPr>
          <w:p w14:paraId="144CF10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1020" w:type="dxa"/>
            <w:tcBorders>
              <w:top w:val="single" w:sz="4" w:space="0" w:color="000000"/>
              <w:left w:val="single" w:sz="4" w:space="0" w:color="000000"/>
              <w:bottom w:val="single" w:sz="4" w:space="0" w:color="000000"/>
              <w:right w:val="nil"/>
            </w:tcBorders>
            <w:hideMark/>
          </w:tcPr>
          <w:p w14:paraId="66C6E8F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r w:rsidRPr="000D58B3">
              <w:rPr>
                <w:rFonts w:ascii="Times New Roman" w:eastAsia="MS Mincho" w:hAnsi="Times New Roman" w:cs="Times New Roman"/>
                <w:kern w:val="0"/>
                <w:lang w:val="sr-Cyrl-CS" w:eastAsia="zh-CN"/>
                <w14:ligatures w14:val="none"/>
              </w:rPr>
              <w:t>/</w:t>
            </w:r>
          </w:p>
        </w:tc>
        <w:tc>
          <w:tcPr>
            <w:tcW w:w="514" w:type="dxa"/>
            <w:tcBorders>
              <w:top w:val="single" w:sz="4" w:space="0" w:color="000000"/>
              <w:left w:val="single" w:sz="4" w:space="0" w:color="000000"/>
              <w:bottom w:val="single" w:sz="4" w:space="0" w:color="000000"/>
              <w:right w:val="double" w:sz="4" w:space="0" w:color="000000"/>
            </w:tcBorders>
          </w:tcPr>
          <w:p w14:paraId="77E3A73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val="sr-Cyrl-CS" w:eastAsia="zh-CN"/>
                <w14:ligatures w14:val="none"/>
              </w:rPr>
            </w:pPr>
          </w:p>
        </w:tc>
      </w:tr>
      <w:tr w:rsidR="000D58B3" w:rsidRPr="000D58B3" w14:paraId="5BAAA0AC" w14:textId="77777777" w:rsidTr="000D58B3">
        <w:trPr>
          <w:jc w:val="center"/>
        </w:trPr>
        <w:tc>
          <w:tcPr>
            <w:tcW w:w="1045" w:type="dxa"/>
            <w:tcBorders>
              <w:top w:val="single" w:sz="4" w:space="0" w:color="000000"/>
              <w:left w:val="double" w:sz="4" w:space="0" w:color="000000"/>
              <w:bottom w:val="single" w:sz="4" w:space="0" w:color="000000"/>
              <w:right w:val="nil"/>
            </w:tcBorders>
            <w:vAlign w:val="center"/>
            <w:hideMark/>
          </w:tcPr>
          <w:p w14:paraId="4EC1ADFD"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ДС</w:t>
            </w:r>
          </w:p>
        </w:tc>
        <w:tc>
          <w:tcPr>
            <w:tcW w:w="1151" w:type="dxa"/>
            <w:tcBorders>
              <w:top w:val="single" w:sz="4" w:space="0" w:color="000000"/>
              <w:left w:val="single" w:sz="4" w:space="0" w:color="000000"/>
              <w:bottom w:val="single" w:sz="4" w:space="0" w:color="000000"/>
              <w:right w:val="nil"/>
            </w:tcBorders>
            <w:hideMark/>
          </w:tcPr>
          <w:p w14:paraId="773C9E3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20</w:t>
            </w:r>
          </w:p>
        </w:tc>
        <w:tc>
          <w:tcPr>
            <w:tcW w:w="1130" w:type="dxa"/>
            <w:tcBorders>
              <w:top w:val="single" w:sz="4" w:space="0" w:color="000000"/>
              <w:left w:val="single" w:sz="4" w:space="0" w:color="000000"/>
              <w:bottom w:val="single" w:sz="4" w:space="0" w:color="000000"/>
              <w:right w:val="nil"/>
            </w:tcBorders>
            <w:hideMark/>
          </w:tcPr>
          <w:p w14:paraId="6B8FC0D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13</w:t>
            </w:r>
          </w:p>
        </w:tc>
        <w:tc>
          <w:tcPr>
            <w:tcW w:w="546" w:type="dxa"/>
            <w:tcBorders>
              <w:top w:val="single" w:sz="4" w:space="0" w:color="000000"/>
              <w:left w:val="single" w:sz="4" w:space="0" w:color="000000"/>
              <w:bottom w:val="single" w:sz="4" w:space="0" w:color="000000"/>
              <w:right w:val="nil"/>
            </w:tcBorders>
            <w:hideMark/>
          </w:tcPr>
          <w:p w14:paraId="04E5A59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65</w:t>
            </w:r>
          </w:p>
        </w:tc>
        <w:tc>
          <w:tcPr>
            <w:tcW w:w="1151" w:type="dxa"/>
            <w:tcBorders>
              <w:top w:val="single" w:sz="4" w:space="0" w:color="000000"/>
              <w:left w:val="single" w:sz="4" w:space="0" w:color="000000"/>
              <w:bottom w:val="single" w:sz="4" w:space="0" w:color="000000"/>
              <w:right w:val="nil"/>
            </w:tcBorders>
            <w:hideMark/>
          </w:tcPr>
          <w:p w14:paraId="790E4F3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16</w:t>
            </w:r>
          </w:p>
        </w:tc>
        <w:tc>
          <w:tcPr>
            <w:tcW w:w="1130" w:type="dxa"/>
            <w:tcBorders>
              <w:top w:val="single" w:sz="4" w:space="0" w:color="000000"/>
              <w:left w:val="single" w:sz="4" w:space="0" w:color="000000"/>
              <w:bottom w:val="single" w:sz="4" w:space="0" w:color="000000"/>
              <w:right w:val="nil"/>
            </w:tcBorders>
            <w:hideMark/>
          </w:tcPr>
          <w:p w14:paraId="35020E7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7</w:t>
            </w:r>
          </w:p>
        </w:tc>
        <w:tc>
          <w:tcPr>
            <w:tcW w:w="508" w:type="dxa"/>
            <w:tcBorders>
              <w:top w:val="single" w:sz="4" w:space="0" w:color="000000"/>
              <w:left w:val="single" w:sz="4" w:space="0" w:color="000000"/>
              <w:bottom w:val="single" w:sz="4" w:space="0" w:color="000000"/>
              <w:right w:val="nil"/>
            </w:tcBorders>
            <w:hideMark/>
          </w:tcPr>
          <w:p w14:paraId="2AF2575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43</w:t>
            </w:r>
          </w:p>
        </w:tc>
        <w:tc>
          <w:tcPr>
            <w:tcW w:w="1041" w:type="dxa"/>
            <w:tcBorders>
              <w:top w:val="single" w:sz="4" w:space="0" w:color="000000"/>
              <w:left w:val="single" w:sz="4" w:space="0" w:color="000000"/>
              <w:bottom w:val="single" w:sz="4" w:space="0" w:color="000000"/>
              <w:right w:val="nil"/>
            </w:tcBorders>
            <w:hideMark/>
          </w:tcPr>
          <w:p w14:paraId="2E0D18C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20</w:t>
            </w:r>
          </w:p>
        </w:tc>
        <w:tc>
          <w:tcPr>
            <w:tcW w:w="1020" w:type="dxa"/>
            <w:tcBorders>
              <w:top w:val="single" w:sz="4" w:space="0" w:color="000000"/>
              <w:left w:val="single" w:sz="4" w:space="0" w:color="000000"/>
              <w:bottom w:val="single" w:sz="4" w:space="0" w:color="000000"/>
              <w:right w:val="nil"/>
            </w:tcBorders>
            <w:hideMark/>
          </w:tcPr>
          <w:p w14:paraId="477BFC9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7</w:t>
            </w:r>
          </w:p>
        </w:tc>
        <w:tc>
          <w:tcPr>
            <w:tcW w:w="514" w:type="dxa"/>
            <w:tcBorders>
              <w:top w:val="single" w:sz="4" w:space="0" w:color="000000"/>
              <w:left w:val="single" w:sz="4" w:space="0" w:color="000000"/>
              <w:bottom w:val="single" w:sz="4" w:space="0" w:color="000000"/>
              <w:right w:val="double" w:sz="4" w:space="0" w:color="000000"/>
            </w:tcBorders>
            <w:hideMark/>
          </w:tcPr>
          <w:p w14:paraId="7A95B0C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35</w:t>
            </w:r>
          </w:p>
        </w:tc>
      </w:tr>
      <w:tr w:rsidR="000D58B3" w:rsidRPr="000D58B3" w14:paraId="2998CD42" w14:textId="77777777" w:rsidTr="000D58B3">
        <w:trPr>
          <w:jc w:val="center"/>
        </w:trPr>
        <w:tc>
          <w:tcPr>
            <w:tcW w:w="1045" w:type="dxa"/>
            <w:tcBorders>
              <w:top w:val="single" w:sz="4" w:space="0" w:color="000000"/>
              <w:left w:val="double" w:sz="4" w:space="0" w:color="000000"/>
              <w:bottom w:val="double" w:sz="4" w:space="0" w:color="000000"/>
              <w:right w:val="nil"/>
            </w:tcBorders>
            <w:vAlign w:val="center"/>
            <w:hideMark/>
          </w:tcPr>
          <w:p w14:paraId="3BE2C81E" w14:textId="77777777" w:rsidR="000D58B3" w:rsidRPr="000D58B3" w:rsidRDefault="000D58B3" w:rsidP="000D58B3">
            <w:pPr>
              <w:suppressAutoHyphens/>
              <w:spacing w:after="0" w:line="240" w:lineRule="auto"/>
              <w:jc w:val="center"/>
              <w:rPr>
                <w:rFonts w:ascii="Times New Roman" w:eastAsia="Calibri" w:hAnsi="Times New Roman" w:cs="Times New Roman"/>
                <w:kern w:val="0"/>
                <w:lang w:val="uz-Cyrl-UZ" w:eastAsia="zh-CN"/>
                <w14:ligatures w14:val="none"/>
              </w:rPr>
            </w:pPr>
            <w:r w:rsidRPr="000D58B3">
              <w:rPr>
                <w:rFonts w:ascii="Times New Roman" w:eastAsia="MS Mincho" w:hAnsi="Times New Roman" w:cs="Times New Roman"/>
                <w:kern w:val="0"/>
                <w:lang w:val="sr-Cyrl-CS" w:eastAsia="zh-CN"/>
                <w14:ligatures w14:val="none"/>
              </w:rPr>
              <w:t>Укупно</w:t>
            </w:r>
          </w:p>
        </w:tc>
        <w:tc>
          <w:tcPr>
            <w:tcW w:w="1151" w:type="dxa"/>
            <w:tcBorders>
              <w:top w:val="single" w:sz="4" w:space="0" w:color="000000"/>
              <w:left w:val="single" w:sz="4" w:space="0" w:color="000000"/>
              <w:bottom w:val="double" w:sz="4" w:space="0" w:color="000000"/>
              <w:right w:val="nil"/>
            </w:tcBorders>
            <w:hideMark/>
          </w:tcPr>
          <w:p w14:paraId="0623F46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193</w:t>
            </w:r>
          </w:p>
        </w:tc>
        <w:tc>
          <w:tcPr>
            <w:tcW w:w="1130" w:type="dxa"/>
            <w:tcBorders>
              <w:top w:val="single" w:sz="4" w:space="0" w:color="000000"/>
              <w:left w:val="single" w:sz="4" w:space="0" w:color="000000"/>
              <w:bottom w:val="double" w:sz="4" w:space="0" w:color="000000"/>
              <w:right w:val="nil"/>
            </w:tcBorders>
            <w:hideMark/>
          </w:tcPr>
          <w:p w14:paraId="2C62D9A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92</w:t>
            </w:r>
          </w:p>
        </w:tc>
        <w:tc>
          <w:tcPr>
            <w:tcW w:w="546" w:type="dxa"/>
            <w:tcBorders>
              <w:top w:val="single" w:sz="4" w:space="0" w:color="000000"/>
              <w:left w:val="single" w:sz="4" w:space="0" w:color="000000"/>
              <w:bottom w:val="double" w:sz="4" w:space="0" w:color="000000"/>
              <w:right w:val="nil"/>
            </w:tcBorders>
            <w:hideMark/>
          </w:tcPr>
          <w:p w14:paraId="67456A4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47</w:t>
            </w:r>
          </w:p>
        </w:tc>
        <w:tc>
          <w:tcPr>
            <w:tcW w:w="1151" w:type="dxa"/>
            <w:tcBorders>
              <w:top w:val="single" w:sz="4" w:space="0" w:color="000000"/>
              <w:left w:val="single" w:sz="4" w:space="0" w:color="000000"/>
              <w:bottom w:val="double" w:sz="4" w:space="0" w:color="000000"/>
              <w:right w:val="nil"/>
            </w:tcBorders>
            <w:hideMark/>
          </w:tcPr>
          <w:p w14:paraId="6D0C35D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144</w:t>
            </w:r>
          </w:p>
        </w:tc>
        <w:tc>
          <w:tcPr>
            <w:tcW w:w="1130" w:type="dxa"/>
            <w:tcBorders>
              <w:top w:val="single" w:sz="4" w:space="0" w:color="000000"/>
              <w:left w:val="single" w:sz="4" w:space="0" w:color="000000"/>
              <w:bottom w:val="double" w:sz="4" w:space="0" w:color="000000"/>
              <w:right w:val="nil"/>
            </w:tcBorders>
            <w:hideMark/>
          </w:tcPr>
          <w:p w14:paraId="087A241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77</w:t>
            </w:r>
          </w:p>
        </w:tc>
        <w:tc>
          <w:tcPr>
            <w:tcW w:w="508" w:type="dxa"/>
            <w:tcBorders>
              <w:top w:val="single" w:sz="4" w:space="0" w:color="000000"/>
              <w:left w:val="single" w:sz="4" w:space="0" w:color="000000"/>
              <w:bottom w:val="double" w:sz="4" w:space="0" w:color="000000"/>
              <w:right w:val="nil"/>
            </w:tcBorders>
            <w:hideMark/>
          </w:tcPr>
          <w:p w14:paraId="50C8509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53</w:t>
            </w:r>
          </w:p>
        </w:tc>
        <w:tc>
          <w:tcPr>
            <w:tcW w:w="1041" w:type="dxa"/>
            <w:tcBorders>
              <w:top w:val="single" w:sz="4" w:space="0" w:color="000000"/>
              <w:left w:val="single" w:sz="4" w:space="0" w:color="000000"/>
              <w:bottom w:val="double" w:sz="4" w:space="0" w:color="000000"/>
              <w:right w:val="nil"/>
            </w:tcBorders>
            <w:hideMark/>
          </w:tcPr>
          <w:p w14:paraId="2FC790F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146</w:t>
            </w:r>
          </w:p>
        </w:tc>
        <w:tc>
          <w:tcPr>
            <w:tcW w:w="1020" w:type="dxa"/>
            <w:tcBorders>
              <w:top w:val="single" w:sz="4" w:space="0" w:color="000000"/>
              <w:left w:val="single" w:sz="4" w:space="0" w:color="000000"/>
              <w:bottom w:val="double" w:sz="4" w:space="0" w:color="000000"/>
              <w:right w:val="nil"/>
            </w:tcBorders>
            <w:hideMark/>
          </w:tcPr>
          <w:p w14:paraId="1610EF6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84</w:t>
            </w:r>
          </w:p>
        </w:tc>
        <w:tc>
          <w:tcPr>
            <w:tcW w:w="514" w:type="dxa"/>
            <w:tcBorders>
              <w:top w:val="single" w:sz="4" w:space="0" w:color="000000"/>
              <w:left w:val="single" w:sz="4" w:space="0" w:color="000000"/>
              <w:bottom w:val="double" w:sz="4" w:space="0" w:color="000000"/>
              <w:right w:val="double" w:sz="4" w:space="0" w:color="000000"/>
            </w:tcBorders>
            <w:hideMark/>
          </w:tcPr>
          <w:p w14:paraId="22BC370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kern w:val="0"/>
                <w:lang w:eastAsia="zh-CN"/>
                <w14:ligatures w14:val="none"/>
              </w:rPr>
            </w:pPr>
            <w:r w:rsidRPr="000D58B3">
              <w:rPr>
                <w:rFonts w:ascii="Times New Roman" w:eastAsia="MS Mincho" w:hAnsi="Times New Roman" w:cs="Times New Roman"/>
                <w:kern w:val="0"/>
                <w:lang w:eastAsia="zh-CN"/>
                <w14:ligatures w14:val="none"/>
              </w:rPr>
              <w:t>57</w:t>
            </w:r>
          </w:p>
        </w:tc>
      </w:tr>
    </w:tbl>
    <w:p w14:paraId="0B636D49" w14:textId="77777777" w:rsidR="000D58B3" w:rsidRDefault="000D58B3" w:rsidP="000D58B3">
      <w:pPr>
        <w:spacing w:after="0" w:line="360" w:lineRule="auto"/>
        <w:jc w:val="both"/>
        <w:rPr>
          <w:rFonts w:ascii="Times New Roman" w:hAnsi="Times New Roman" w:cs="Times New Roman"/>
          <w:lang w:val="ru-RU"/>
        </w:rPr>
      </w:pPr>
    </w:p>
    <w:p w14:paraId="1D0B30D9" w14:textId="77777777" w:rsidR="000D58B3" w:rsidRPr="000D58B3" w:rsidRDefault="000D58B3" w:rsidP="000D58B3">
      <w:pPr>
        <w:suppressAutoHyphens/>
        <w:spacing w:after="0" w:line="240" w:lineRule="auto"/>
        <w:jc w:val="center"/>
        <w:rPr>
          <w:rFonts w:ascii="Times New Roman" w:eastAsia="Calibri" w:hAnsi="Times New Roman" w:cs="Times New Roman"/>
          <w:b/>
          <w:kern w:val="0"/>
          <w:lang w:val="sr-Cyrl-RS" w:eastAsia="zh-CN"/>
          <w14:ligatures w14:val="none"/>
        </w:rPr>
      </w:pPr>
      <w:bookmarkStart w:id="18" w:name="Т43"/>
      <w:r w:rsidRPr="000D58B3">
        <w:rPr>
          <w:rFonts w:ascii="Times New Roman" w:eastAsia="Calibri" w:hAnsi="Times New Roman" w:cs="Times New Roman"/>
          <w:b/>
          <w:kern w:val="0"/>
          <w:lang w:val="uz-Cyrl-UZ" w:eastAsia="zh-CN"/>
          <w14:ligatures w14:val="none"/>
        </w:rPr>
        <w:t xml:space="preserve">Табела 4.3. </w:t>
      </w:r>
      <w:bookmarkEnd w:id="18"/>
      <w:r w:rsidRPr="000D58B3">
        <w:rPr>
          <w:rFonts w:ascii="Times New Roman" w:eastAsia="Calibri" w:hAnsi="Times New Roman" w:cs="Times New Roman"/>
          <w:b/>
          <w:kern w:val="0"/>
          <w:lang w:val="uz-Cyrl-UZ" w:eastAsia="zh-CN"/>
          <w14:ligatures w14:val="none"/>
        </w:rPr>
        <w:t>Просечно трајање студија у претходне 3 школске године</w:t>
      </w:r>
    </w:p>
    <w:p w14:paraId="515DB51F" w14:textId="77777777" w:rsidR="000D58B3" w:rsidRPr="000D58B3" w:rsidRDefault="000D58B3" w:rsidP="000D58B3">
      <w:pPr>
        <w:suppressAutoHyphens/>
        <w:spacing w:after="0" w:line="240" w:lineRule="auto"/>
        <w:jc w:val="both"/>
        <w:rPr>
          <w:rFonts w:ascii="Times New Roman" w:eastAsia="Calibri" w:hAnsi="Times New Roman" w:cs="Times New Roman"/>
          <w:kern w:val="0"/>
          <w:lang w:val="sr-Cyrl-RS" w:eastAsia="zh-CN"/>
          <w14:ligatures w14:val="none"/>
        </w:rPr>
      </w:pPr>
    </w:p>
    <w:p w14:paraId="12FA3A42" w14:textId="77777777" w:rsidR="000D58B3" w:rsidRPr="000D58B3" w:rsidRDefault="000D58B3" w:rsidP="000D58B3">
      <w:pPr>
        <w:suppressAutoHyphens/>
        <w:spacing w:after="0" w:line="240" w:lineRule="auto"/>
        <w:ind w:firstLine="720"/>
        <w:jc w:val="both"/>
        <w:rPr>
          <w:rFonts w:ascii="Times New Roman" w:eastAsia="Calibri" w:hAnsi="Times New Roman" w:cs="Times New Roman"/>
          <w:kern w:val="0"/>
          <w:lang w:val="uz-Cyrl-UZ" w:eastAsia="zh-CN"/>
          <w14:ligatures w14:val="none"/>
        </w:rPr>
      </w:pPr>
      <w:r w:rsidRPr="000D58B3">
        <w:rPr>
          <w:rFonts w:ascii="Times New Roman" w:eastAsia="Calibri" w:hAnsi="Times New Roman" w:cs="Times New Roman"/>
          <w:kern w:val="0"/>
          <w:lang w:val="uz-Cyrl-UZ" w:eastAsia="zh-CN"/>
          <w14:ligatures w14:val="none"/>
        </w:rPr>
        <w:t xml:space="preserve">Овај податак се добија тако што се за студенте који су дипломирали до краја школске године (до 30.09.) израчуна просечно трајање студирања. </w:t>
      </w:r>
      <w:proofErr w:type="spellStart"/>
      <w:r w:rsidRPr="000D58B3">
        <w:rPr>
          <w:rFonts w:ascii="Times New Roman" w:eastAsia="Calibri" w:hAnsi="Times New Roman" w:cs="Times New Roman"/>
          <w:kern w:val="0"/>
          <w:lang w:eastAsia="zh-CN"/>
          <w14:ligatures w14:val="none"/>
        </w:rPr>
        <w:t>Пода</w:t>
      </w:r>
      <w:r w:rsidRPr="000D58B3">
        <w:rPr>
          <w:rFonts w:ascii="Times New Roman" w:eastAsia="Calibri" w:hAnsi="Times New Roman" w:cs="Times New Roman"/>
          <w:kern w:val="0"/>
          <w:lang w:val="sr-Cyrl-RS" w:eastAsia="zh-CN"/>
          <w14:ligatures w14:val="none"/>
        </w:rPr>
        <w:t>ци</w:t>
      </w:r>
      <w:proofErr w:type="spellEnd"/>
      <w:r w:rsidRPr="000D58B3">
        <w:rPr>
          <w:rFonts w:ascii="Times New Roman" w:eastAsia="Calibri" w:hAnsi="Times New Roman" w:cs="Times New Roman"/>
          <w:kern w:val="0"/>
          <w:lang w:val="sr-Cyrl-RS" w:eastAsia="zh-CN"/>
          <w14:ligatures w14:val="none"/>
        </w:rPr>
        <w:t xml:space="preserve"> су дати </w:t>
      </w:r>
      <w:proofErr w:type="spellStart"/>
      <w:r w:rsidRPr="000D58B3">
        <w:rPr>
          <w:rFonts w:ascii="Times New Roman" w:eastAsia="Calibri" w:hAnsi="Times New Roman" w:cs="Times New Roman"/>
          <w:kern w:val="0"/>
          <w:lang w:eastAsia="zh-CN"/>
          <w14:ligatures w14:val="none"/>
        </w:rPr>
        <w:t>посебно</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за</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сваки</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ниво</w:t>
      </w:r>
      <w:proofErr w:type="spellEnd"/>
      <w:r w:rsidRPr="000D58B3">
        <w:rPr>
          <w:rFonts w:ascii="Times New Roman" w:eastAsia="Calibri" w:hAnsi="Times New Roman" w:cs="Times New Roman"/>
          <w:kern w:val="0"/>
          <w:lang w:eastAsia="zh-CN"/>
          <w14:ligatures w14:val="none"/>
        </w:rPr>
        <w:t xml:space="preserve"> </w:t>
      </w:r>
      <w:proofErr w:type="spellStart"/>
      <w:r w:rsidRPr="000D58B3">
        <w:rPr>
          <w:rFonts w:ascii="Times New Roman" w:eastAsia="Calibri" w:hAnsi="Times New Roman" w:cs="Times New Roman"/>
          <w:kern w:val="0"/>
          <w:lang w:eastAsia="zh-CN"/>
          <w14:ligatures w14:val="none"/>
        </w:rPr>
        <w:t>студија</w:t>
      </w:r>
      <w:proofErr w:type="spellEnd"/>
      <w:r w:rsidRPr="000D58B3">
        <w:rPr>
          <w:rFonts w:ascii="Times New Roman" w:eastAsia="Calibri" w:hAnsi="Times New Roman" w:cs="Times New Roman"/>
          <w:kern w:val="0"/>
          <w:lang w:eastAsia="zh-CN"/>
          <w14:ligatures w14:val="none"/>
        </w:rPr>
        <w:t>.</w:t>
      </w:r>
    </w:p>
    <w:p w14:paraId="2499C135" w14:textId="77777777" w:rsidR="000D58B3" w:rsidRPr="000D58B3" w:rsidRDefault="000D58B3" w:rsidP="000D58B3">
      <w:pPr>
        <w:suppressAutoHyphens/>
        <w:spacing w:after="0" w:line="240" w:lineRule="auto"/>
        <w:jc w:val="both"/>
        <w:rPr>
          <w:rFonts w:ascii="Times New Roman" w:eastAsia="Calibri" w:hAnsi="Times New Roman" w:cs="Times New Roman"/>
          <w:kern w:val="0"/>
          <w:lang w:eastAsia="zh-CN"/>
          <w14:ligatures w14:val="none"/>
        </w:rPr>
      </w:pPr>
    </w:p>
    <w:tbl>
      <w:tblPr>
        <w:tblW w:w="0" w:type="auto"/>
        <w:jc w:val="center"/>
        <w:tblLayout w:type="fixed"/>
        <w:tblLook w:val="04A0" w:firstRow="1" w:lastRow="0" w:firstColumn="1" w:lastColumn="0" w:noHBand="0" w:noVBand="1"/>
      </w:tblPr>
      <w:tblGrid>
        <w:gridCol w:w="1078"/>
        <w:gridCol w:w="1283"/>
        <w:gridCol w:w="1281"/>
        <w:gridCol w:w="12"/>
        <w:gridCol w:w="1264"/>
        <w:gridCol w:w="1281"/>
        <w:gridCol w:w="1272"/>
        <w:gridCol w:w="1287"/>
      </w:tblGrid>
      <w:tr w:rsidR="000D58B3" w:rsidRPr="000D58B3" w14:paraId="7A78C589" w14:textId="77777777" w:rsidTr="000D58B3">
        <w:trPr>
          <w:trHeight w:val="360"/>
          <w:jc w:val="center"/>
        </w:trPr>
        <w:tc>
          <w:tcPr>
            <w:tcW w:w="1078" w:type="dxa"/>
            <w:vMerge w:val="restart"/>
            <w:tcBorders>
              <w:top w:val="double" w:sz="4" w:space="0" w:color="000000"/>
              <w:left w:val="double" w:sz="4" w:space="0" w:color="000000"/>
              <w:bottom w:val="single" w:sz="4" w:space="0" w:color="000000"/>
              <w:right w:val="nil"/>
            </w:tcBorders>
            <w:vAlign w:val="center"/>
            <w:hideMark/>
          </w:tcPr>
          <w:p w14:paraId="3995CFD1"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Ниво</w:t>
            </w:r>
          </w:p>
          <w:p w14:paraId="43525C4B"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студија</w:t>
            </w:r>
          </w:p>
        </w:tc>
        <w:tc>
          <w:tcPr>
            <w:tcW w:w="2564" w:type="dxa"/>
            <w:gridSpan w:val="2"/>
            <w:tcBorders>
              <w:top w:val="double" w:sz="4" w:space="0" w:color="000000"/>
              <w:left w:val="single" w:sz="4" w:space="0" w:color="000000"/>
              <w:bottom w:val="double" w:sz="4" w:space="0" w:color="000000"/>
              <w:right w:val="nil"/>
            </w:tcBorders>
            <w:vAlign w:val="center"/>
            <w:hideMark/>
          </w:tcPr>
          <w:p w14:paraId="49AB7B24" w14:textId="77777777" w:rsidR="000D58B3" w:rsidRPr="000D58B3" w:rsidRDefault="000D58B3" w:rsidP="000D58B3">
            <w:pPr>
              <w:suppressAutoHyphens/>
              <w:spacing w:after="0" w:line="240" w:lineRule="auto"/>
              <w:jc w:val="center"/>
              <w:rPr>
                <w:rFonts w:ascii="Times New Roman" w:eastAsia="Calibri" w:hAnsi="Times New Roman" w:cs="Times New Roman"/>
                <w:lang w:val="sr-Latn-RS" w:eastAsia="zh-CN"/>
              </w:rPr>
            </w:pPr>
            <w:r w:rsidRPr="000D58B3">
              <w:rPr>
                <w:rFonts w:ascii="Times New Roman" w:eastAsia="MS Mincho" w:hAnsi="Times New Roman" w:cs="Times New Roman"/>
                <w:lang w:val="sr-Cyrl-CS" w:eastAsia="zh-CN"/>
              </w:rPr>
              <w:t>20</w:t>
            </w:r>
            <w:r w:rsidRPr="000D58B3">
              <w:rPr>
                <w:rFonts w:ascii="Times New Roman" w:eastAsia="MS Mincho" w:hAnsi="Times New Roman" w:cs="Times New Roman"/>
                <w:lang w:val="sr-Latn-RS" w:eastAsia="zh-CN"/>
              </w:rPr>
              <w:t>21</w:t>
            </w:r>
            <w:r w:rsidRPr="000D58B3">
              <w:rPr>
                <w:rFonts w:ascii="Times New Roman" w:eastAsia="MS Mincho" w:hAnsi="Times New Roman" w:cs="Times New Roman"/>
                <w:lang w:val="sr-Cyrl-CS" w:eastAsia="zh-CN"/>
              </w:rPr>
              <w:t>/</w:t>
            </w:r>
            <w:r w:rsidRPr="000D58B3">
              <w:rPr>
                <w:rFonts w:ascii="Times New Roman" w:eastAsia="MS Mincho" w:hAnsi="Times New Roman" w:cs="Times New Roman"/>
                <w:lang w:val="sr-Latn-RS" w:eastAsia="zh-CN"/>
              </w:rPr>
              <w:t>22</w:t>
            </w:r>
          </w:p>
        </w:tc>
        <w:tc>
          <w:tcPr>
            <w:tcW w:w="2557" w:type="dxa"/>
            <w:gridSpan w:val="3"/>
            <w:tcBorders>
              <w:top w:val="double" w:sz="4" w:space="0" w:color="000000"/>
              <w:left w:val="single" w:sz="4" w:space="0" w:color="000000"/>
              <w:bottom w:val="double" w:sz="4" w:space="0" w:color="000000"/>
              <w:right w:val="nil"/>
            </w:tcBorders>
            <w:vAlign w:val="center"/>
            <w:hideMark/>
          </w:tcPr>
          <w:p w14:paraId="52A0025F" w14:textId="77777777" w:rsidR="000D58B3" w:rsidRPr="000D58B3" w:rsidRDefault="000D58B3" w:rsidP="000D58B3">
            <w:pPr>
              <w:suppressAutoHyphens/>
              <w:spacing w:after="0" w:line="240" w:lineRule="auto"/>
              <w:jc w:val="center"/>
              <w:rPr>
                <w:rFonts w:ascii="Times New Roman" w:eastAsia="Calibri" w:hAnsi="Times New Roman" w:cs="Times New Roman"/>
                <w:lang w:val="sr-Latn-RS" w:eastAsia="zh-CN"/>
              </w:rPr>
            </w:pPr>
            <w:r w:rsidRPr="000D58B3">
              <w:rPr>
                <w:rFonts w:ascii="Times New Roman" w:eastAsia="MS Mincho" w:hAnsi="Times New Roman" w:cs="Times New Roman"/>
                <w:lang w:val="sr-Cyrl-CS" w:eastAsia="zh-CN"/>
              </w:rPr>
              <w:t>20</w:t>
            </w:r>
            <w:r w:rsidRPr="000D58B3">
              <w:rPr>
                <w:rFonts w:ascii="Times New Roman" w:eastAsia="MS Mincho" w:hAnsi="Times New Roman" w:cs="Times New Roman"/>
                <w:lang w:val="sr-Latn-RS" w:eastAsia="zh-CN"/>
              </w:rPr>
              <w:t>22</w:t>
            </w:r>
            <w:r w:rsidRPr="000D58B3">
              <w:rPr>
                <w:rFonts w:ascii="Times New Roman" w:eastAsia="MS Mincho" w:hAnsi="Times New Roman" w:cs="Times New Roman"/>
                <w:lang w:val="sr-Cyrl-CS" w:eastAsia="zh-CN"/>
              </w:rPr>
              <w:t>/</w:t>
            </w:r>
            <w:r w:rsidRPr="000D58B3">
              <w:rPr>
                <w:rFonts w:ascii="Times New Roman" w:eastAsia="MS Mincho" w:hAnsi="Times New Roman" w:cs="Times New Roman"/>
                <w:lang w:val="sr-Latn-RS" w:eastAsia="zh-CN"/>
              </w:rPr>
              <w:t>23</w:t>
            </w:r>
          </w:p>
        </w:tc>
        <w:tc>
          <w:tcPr>
            <w:tcW w:w="2559" w:type="dxa"/>
            <w:gridSpan w:val="2"/>
            <w:tcBorders>
              <w:top w:val="double" w:sz="4" w:space="0" w:color="000000"/>
              <w:left w:val="single" w:sz="4" w:space="0" w:color="000000"/>
              <w:bottom w:val="double" w:sz="4" w:space="0" w:color="000000"/>
              <w:right w:val="double" w:sz="4" w:space="0" w:color="000000"/>
            </w:tcBorders>
            <w:vAlign w:val="center"/>
            <w:hideMark/>
          </w:tcPr>
          <w:p w14:paraId="5F87DEBC" w14:textId="77777777" w:rsidR="000D58B3" w:rsidRPr="000D58B3" w:rsidRDefault="000D58B3" w:rsidP="000D58B3">
            <w:pPr>
              <w:suppressAutoHyphens/>
              <w:spacing w:after="0" w:line="240" w:lineRule="auto"/>
              <w:jc w:val="center"/>
              <w:rPr>
                <w:rFonts w:ascii="Times New Roman" w:eastAsia="Calibri" w:hAnsi="Times New Roman" w:cs="Times New Roman"/>
                <w:lang w:val="sr-Latn-RS" w:eastAsia="zh-CN"/>
              </w:rPr>
            </w:pPr>
            <w:r w:rsidRPr="000D58B3">
              <w:rPr>
                <w:rFonts w:ascii="Times New Roman" w:eastAsia="MS Mincho" w:hAnsi="Times New Roman" w:cs="Times New Roman"/>
                <w:lang w:val="sr-Cyrl-CS" w:eastAsia="zh-CN"/>
              </w:rPr>
              <w:t>20</w:t>
            </w:r>
            <w:r w:rsidRPr="000D58B3">
              <w:rPr>
                <w:rFonts w:ascii="Times New Roman" w:eastAsia="MS Mincho" w:hAnsi="Times New Roman" w:cs="Times New Roman"/>
                <w:lang w:val="sr-Latn-RS" w:eastAsia="zh-CN"/>
              </w:rPr>
              <w:t>23</w:t>
            </w:r>
            <w:r w:rsidRPr="000D58B3">
              <w:rPr>
                <w:rFonts w:ascii="Times New Roman" w:eastAsia="MS Mincho" w:hAnsi="Times New Roman" w:cs="Times New Roman"/>
                <w:lang w:val="sr-Cyrl-CS" w:eastAsia="zh-CN"/>
              </w:rPr>
              <w:t>/</w:t>
            </w:r>
            <w:r w:rsidRPr="000D58B3">
              <w:rPr>
                <w:rFonts w:ascii="Times New Roman" w:eastAsia="MS Mincho" w:hAnsi="Times New Roman" w:cs="Times New Roman"/>
                <w:lang w:val="sr-Latn-RS" w:eastAsia="zh-CN"/>
              </w:rPr>
              <w:t>24</w:t>
            </w:r>
          </w:p>
        </w:tc>
      </w:tr>
      <w:tr w:rsidR="000D58B3" w:rsidRPr="000D58B3" w14:paraId="56AFA787" w14:textId="77777777" w:rsidTr="000D58B3">
        <w:trPr>
          <w:trHeight w:val="438"/>
          <w:jc w:val="center"/>
        </w:trPr>
        <w:tc>
          <w:tcPr>
            <w:tcW w:w="1078" w:type="dxa"/>
            <w:vMerge/>
            <w:tcBorders>
              <w:top w:val="double" w:sz="4" w:space="0" w:color="000000"/>
              <w:left w:val="double" w:sz="4" w:space="0" w:color="000000"/>
              <w:bottom w:val="single" w:sz="4" w:space="0" w:color="000000"/>
              <w:right w:val="nil"/>
            </w:tcBorders>
            <w:vAlign w:val="center"/>
            <w:hideMark/>
          </w:tcPr>
          <w:p w14:paraId="063F008D" w14:textId="77777777" w:rsidR="000D58B3" w:rsidRPr="000D58B3" w:rsidRDefault="000D58B3" w:rsidP="000D58B3">
            <w:pPr>
              <w:spacing w:after="0" w:line="276" w:lineRule="auto"/>
              <w:rPr>
                <w:rFonts w:ascii="Times New Roman" w:eastAsia="Calibri" w:hAnsi="Times New Roman" w:cs="Times New Roman"/>
                <w:lang w:val="uz-Cyrl-UZ" w:eastAsia="zh-CN"/>
              </w:rPr>
            </w:pPr>
          </w:p>
        </w:tc>
        <w:tc>
          <w:tcPr>
            <w:tcW w:w="1283" w:type="dxa"/>
            <w:tcBorders>
              <w:top w:val="double" w:sz="4" w:space="0" w:color="000000"/>
              <w:left w:val="single" w:sz="4" w:space="0" w:color="000000"/>
              <w:bottom w:val="double" w:sz="4" w:space="0" w:color="000000"/>
              <w:right w:val="nil"/>
            </w:tcBorders>
            <w:vAlign w:val="center"/>
            <w:hideMark/>
          </w:tcPr>
          <w:p w14:paraId="3A04C45D"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Број</w:t>
            </w:r>
          </w:p>
          <w:p w14:paraId="63EE04E4"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дипломи-</w:t>
            </w:r>
          </w:p>
          <w:p w14:paraId="3D3E8841"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раних</w:t>
            </w:r>
          </w:p>
        </w:tc>
        <w:tc>
          <w:tcPr>
            <w:tcW w:w="1281" w:type="dxa"/>
            <w:tcBorders>
              <w:top w:val="double" w:sz="4" w:space="0" w:color="000000"/>
              <w:left w:val="single" w:sz="4" w:space="0" w:color="000000"/>
              <w:bottom w:val="double" w:sz="4" w:space="0" w:color="000000"/>
              <w:right w:val="nil"/>
            </w:tcBorders>
            <w:vAlign w:val="center"/>
            <w:hideMark/>
          </w:tcPr>
          <w:p w14:paraId="22FDEEE5"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Просечно трајање студија</w:t>
            </w:r>
          </w:p>
        </w:tc>
        <w:tc>
          <w:tcPr>
            <w:tcW w:w="1276" w:type="dxa"/>
            <w:gridSpan w:val="2"/>
            <w:tcBorders>
              <w:top w:val="double" w:sz="4" w:space="0" w:color="000000"/>
              <w:left w:val="single" w:sz="4" w:space="0" w:color="000000"/>
              <w:bottom w:val="double" w:sz="4" w:space="0" w:color="000000"/>
              <w:right w:val="nil"/>
            </w:tcBorders>
            <w:vAlign w:val="center"/>
            <w:hideMark/>
          </w:tcPr>
          <w:p w14:paraId="02C29366"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Број</w:t>
            </w:r>
          </w:p>
          <w:p w14:paraId="7D9D591D"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дипломи-</w:t>
            </w:r>
          </w:p>
          <w:p w14:paraId="18709C0F"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раних</w:t>
            </w:r>
          </w:p>
        </w:tc>
        <w:tc>
          <w:tcPr>
            <w:tcW w:w="1281" w:type="dxa"/>
            <w:tcBorders>
              <w:top w:val="double" w:sz="4" w:space="0" w:color="000000"/>
              <w:left w:val="single" w:sz="4" w:space="0" w:color="000000"/>
              <w:bottom w:val="double" w:sz="4" w:space="0" w:color="000000"/>
              <w:right w:val="nil"/>
            </w:tcBorders>
            <w:vAlign w:val="center"/>
            <w:hideMark/>
          </w:tcPr>
          <w:p w14:paraId="331FB2DB"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Просечно трајање студија</w:t>
            </w:r>
          </w:p>
        </w:tc>
        <w:tc>
          <w:tcPr>
            <w:tcW w:w="1272" w:type="dxa"/>
            <w:tcBorders>
              <w:top w:val="double" w:sz="4" w:space="0" w:color="000000"/>
              <w:left w:val="single" w:sz="4" w:space="0" w:color="000000"/>
              <w:bottom w:val="double" w:sz="4" w:space="0" w:color="000000"/>
              <w:right w:val="nil"/>
            </w:tcBorders>
            <w:vAlign w:val="center"/>
            <w:hideMark/>
          </w:tcPr>
          <w:p w14:paraId="621D595E"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Број</w:t>
            </w:r>
          </w:p>
          <w:p w14:paraId="1AFA54E0"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дипломи-</w:t>
            </w:r>
          </w:p>
          <w:p w14:paraId="1096D42B"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раних</w:t>
            </w:r>
          </w:p>
        </w:tc>
        <w:tc>
          <w:tcPr>
            <w:tcW w:w="1287" w:type="dxa"/>
            <w:tcBorders>
              <w:top w:val="double" w:sz="4" w:space="0" w:color="000000"/>
              <w:left w:val="single" w:sz="4" w:space="0" w:color="000000"/>
              <w:bottom w:val="double" w:sz="4" w:space="0" w:color="000000"/>
              <w:right w:val="double" w:sz="4" w:space="0" w:color="000000"/>
            </w:tcBorders>
            <w:vAlign w:val="center"/>
            <w:hideMark/>
          </w:tcPr>
          <w:p w14:paraId="05563158" w14:textId="77777777" w:rsidR="000D58B3" w:rsidRPr="000D58B3" w:rsidRDefault="000D58B3" w:rsidP="000D58B3">
            <w:pPr>
              <w:suppressAutoHyphens/>
              <w:spacing w:before="40" w:after="4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Просечно трајање студија</w:t>
            </w:r>
          </w:p>
        </w:tc>
      </w:tr>
      <w:tr w:rsidR="000D58B3" w:rsidRPr="000D58B3" w14:paraId="70228411" w14:textId="77777777" w:rsidTr="000D58B3">
        <w:trPr>
          <w:trHeight w:val="159"/>
          <w:jc w:val="center"/>
        </w:trPr>
        <w:tc>
          <w:tcPr>
            <w:tcW w:w="1078" w:type="dxa"/>
            <w:tcBorders>
              <w:top w:val="double" w:sz="4" w:space="0" w:color="000000"/>
              <w:left w:val="double" w:sz="4" w:space="0" w:color="000000"/>
              <w:bottom w:val="single" w:sz="4" w:space="0" w:color="000000"/>
              <w:right w:val="nil"/>
            </w:tcBorders>
            <w:vAlign w:val="center"/>
            <w:hideMark/>
          </w:tcPr>
          <w:p w14:paraId="2BBAC67A"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OСС</w:t>
            </w:r>
          </w:p>
        </w:tc>
        <w:tc>
          <w:tcPr>
            <w:tcW w:w="1283" w:type="dxa"/>
            <w:tcBorders>
              <w:top w:val="double" w:sz="4" w:space="0" w:color="000000"/>
              <w:left w:val="single" w:sz="4" w:space="0" w:color="000000"/>
              <w:bottom w:val="single" w:sz="4" w:space="0" w:color="000000"/>
              <w:right w:val="nil"/>
            </w:tcBorders>
            <w:hideMark/>
          </w:tcPr>
          <w:p w14:paraId="375D076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double" w:sz="4" w:space="0" w:color="000000"/>
              <w:left w:val="single" w:sz="4" w:space="0" w:color="000000"/>
              <w:bottom w:val="single" w:sz="4" w:space="0" w:color="000000"/>
              <w:right w:val="nil"/>
            </w:tcBorders>
            <w:hideMark/>
          </w:tcPr>
          <w:p w14:paraId="06F175B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double" w:sz="4" w:space="0" w:color="000000"/>
              <w:left w:val="single" w:sz="4" w:space="0" w:color="000000"/>
              <w:bottom w:val="single" w:sz="4" w:space="0" w:color="000000"/>
              <w:right w:val="nil"/>
            </w:tcBorders>
            <w:hideMark/>
          </w:tcPr>
          <w:p w14:paraId="783D1CD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double" w:sz="4" w:space="0" w:color="000000"/>
              <w:left w:val="single" w:sz="4" w:space="0" w:color="000000"/>
              <w:bottom w:val="single" w:sz="4" w:space="0" w:color="000000"/>
              <w:right w:val="nil"/>
            </w:tcBorders>
            <w:hideMark/>
          </w:tcPr>
          <w:p w14:paraId="5B88ECA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double" w:sz="4" w:space="0" w:color="000000"/>
              <w:left w:val="single" w:sz="4" w:space="0" w:color="000000"/>
              <w:bottom w:val="single" w:sz="4" w:space="0" w:color="000000"/>
              <w:right w:val="nil"/>
            </w:tcBorders>
            <w:hideMark/>
          </w:tcPr>
          <w:p w14:paraId="2EEC911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double" w:sz="4" w:space="0" w:color="000000"/>
              <w:left w:val="single" w:sz="4" w:space="0" w:color="000000"/>
              <w:bottom w:val="single" w:sz="4" w:space="0" w:color="000000"/>
              <w:right w:val="double" w:sz="4" w:space="0" w:color="000000"/>
            </w:tcBorders>
            <w:hideMark/>
          </w:tcPr>
          <w:p w14:paraId="448652C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331AF91C"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77316FF7"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ССС</w:t>
            </w:r>
          </w:p>
        </w:tc>
        <w:tc>
          <w:tcPr>
            <w:tcW w:w="1283" w:type="dxa"/>
            <w:tcBorders>
              <w:top w:val="single" w:sz="4" w:space="0" w:color="000000"/>
              <w:left w:val="single" w:sz="4" w:space="0" w:color="000000"/>
              <w:bottom w:val="single" w:sz="4" w:space="0" w:color="000000"/>
              <w:right w:val="nil"/>
            </w:tcBorders>
            <w:hideMark/>
          </w:tcPr>
          <w:p w14:paraId="3EA1573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single" w:sz="4" w:space="0" w:color="000000"/>
              <w:left w:val="single" w:sz="4" w:space="0" w:color="000000"/>
              <w:bottom w:val="single" w:sz="4" w:space="0" w:color="000000"/>
              <w:right w:val="nil"/>
            </w:tcBorders>
            <w:hideMark/>
          </w:tcPr>
          <w:p w14:paraId="4E9C600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single" w:sz="4" w:space="0" w:color="000000"/>
              <w:left w:val="single" w:sz="4" w:space="0" w:color="000000"/>
              <w:bottom w:val="single" w:sz="4" w:space="0" w:color="000000"/>
              <w:right w:val="nil"/>
            </w:tcBorders>
            <w:hideMark/>
          </w:tcPr>
          <w:p w14:paraId="601DC8F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single" w:sz="4" w:space="0" w:color="000000"/>
              <w:left w:val="single" w:sz="4" w:space="0" w:color="000000"/>
              <w:bottom w:val="single" w:sz="4" w:space="0" w:color="000000"/>
              <w:right w:val="nil"/>
            </w:tcBorders>
            <w:hideMark/>
          </w:tcPr>
          <w:p w14:paraId="71B350F8"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single" w:sz="4" w:space="0" w:color="000000"/>
              <w:left w:val="single" w:sz="4" w:space="0" w:color="000000"/>
              <w:bottom w:val="single" w:sz="4" w:space="0" w:color="000000"/>
              <w:right w:val="nil"/>
            </w:tcBorders>
            <w:hideMark/>
          </w:tcPr>
          <w:p w14:paraId="07361E8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single" w:sz="4" w:space="0" w:color="000000"/>
              <w:left w:val="single" w:sz="4" w:space="0" w:color="000000"/>
              <w:bottom w:val="single" w:sz="4" w:space="0" w:color="000000"/>
              <w:right w:val="double" w:sz="4" w:space="0" w:color="000000"/>
            </w:tcBorders>
            <w:hideMark/>
          </w:tcPr>
          <w:p w14:paraId="423CD74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6CED5ABA"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2CD383DC"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МСС</w:t>
            </w:r>
          </w:p>
        </w:tc>
        <w:tc>
          <w:tcPr>
            <w:tcW w:w="1283" w:type="dxa"/>
            <w:tcBorders>
              <w:top w:val="single" w:sz="4" w:space="0" w:color="000000"/>
              <w:left w:val="single" w:sz="4" w:space="0" w:color="000000"/>
              <w:bottom w:val="single" w:sz="4" w:space="0" w:color="000000"/>
              <w:right w:val="nil"/>
            </w:tcBorders>
            <w:hideMark/>
          </w:tcPr>
          <w:p w14:paraId="49765CD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single" w:sz="4" w:space="0" w:color="000000"/>
              <w:left w:val="single" w:sz="4" w:space="0" w:color="000000"/>
              <w:bottom w:val="single" w:sz="4" w:space="0" w:color="000000"/>
              <w:right w:val="nil"/>
            </w:tcBorders>
            <w:hideMark/>
          </w:tcPr>
          <w:p w14:paraId="5CD4C71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single" w:sz="4" w:space="0" w:color="000000"/>
              <w:left w:val="single" w:sz="4" w:space="0" w:color="000000"/>
              <w:bottom w:val="single" w:sz="4" w:space="0" w:color="000000"/>
              <w:right w:val="nil"/>
            </w:tcBorders>
            <w:hideMark/>
          </w:tcPr>
          <w:p w14:paraId="69E6005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single" w:sz="4" w:space="0" w:color="000000"/>
              <w:left w:val="single" w:sz="4" w:space="0" w:color="000000"/>
              <w:bottom w:val="single" w:sz="4" w:space="0" w:color="000000"/>
              <w:right w:val="nil"/>
            </w:tcBorders>
            <w:hideMark/>
          </w:tcPr>
          <w:p w14:paraId="37A8CF2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single" w:sz="4" w:space="0" w:color="000000"/>
              <w:left w:val="single" w:sz="4" w:space="0" w:color="000000"/>
              <w:bottom w:val="single" w:sz="4" w:space="0" w:color="000000"/>
              <w:right w:val="nil"/>
            </w:tcBorders>
            <w:hideMark/>
          </w:tcPr>
          <w:p w14:paraId="6220873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single" w:sz="4" w:space="0" w:color="000000"/>
              <w:left w:val="single" w:sz="4" w:space="0" w:color="000000"/>
              <w:bottom w:val="single" w:sz="4" w:space="0" w:color="000000"/>
              <w:right w:val="double" w:sz="4" w:space="0" w:color="000000"/>
            </w:tcBorders>
            <w:hideMark/>
          </w:tcPr>
          <w:p w14:paraId="14F0976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499D991C"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68BE8BA0"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OAС</w:t>
            </w:r>
          </w:p>
        </w:tc>
        <w:tc>
          <w:tcPr>
            <w:tcW w:w="1283" w:type="dxa"/>
            <w:tcBorders>
              <w:top w:val="single" w:sz="4" w:space="0" w:color="000000"/>
              <w:left w:val="single" w:sz="4" w:space="0" w:color="000000"/>
              <w:bottom w:val="single" w:sz="4" w:space="0" w:color="000000"/>
              <w:right w:val="nil"/>
            </w:tcBorders>
            <w:hideMark/>
          </w:tcPr>
          <w:p w14:paraId="70FF754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32</w:t>
            </w:r>
          </w:p>
        </w:tc>
        <w:tc>
          <w:tcPr>
            <w:tcW w:w="1293" w:type="dxa"/>
            <w:gridSpan w:val="2"/>
            <w:tcBorders>
              <w:top w:val="single" w:sz="4" w:space="0" w:color="000000"/>
              <w:left w:val="single" w:sz="4" w:space="0" w:color="000000"/>
              <w:bottom w:val="single" w:sz="4" w:space="0" w:color="000000"/>
              <w:right w:val="nil"/>
            </w:tcBorders>
            <w:hideMark/>
          </w:tcPr>
          <w:p w14:paraId="1343242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6.4</w:t>
            </w:r>
          </w:p>
        </w:tc>
        <w:tc>
          <w:tcPr>
            <w:tcW w:w="1264" w:type="dxa"/>
            <w:tcBorders>
              <w:top w:val="single" w:sz="4" w:space="0" w:color="000000"/>
              <w:left w:val="single" w:sz="4" w:space="0" w:color="000000"/>
              <w:bottom w:val="single" w:sz="4" w:space="0" w:color="000000"/>
              <w:right w:val="nil"/>
            </w:tcBorders>
            <w:hideMark/>
          </w:tcPr>
          <w:p w14:paraId="11CF7DBC"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37</w:t>
            </w:r>
          </w:p>
        </w:tc>
        <w:tc>
          <w:tcPr>
            <w:tcW w:w="1281" w:type="dxa"/>
            <w:tcBorders>
              <w:top w:val="single" w:sz="4" w:space="0" w:color="000000"/>
              <w:left w:val="single" w:sz="4" w:space="0" w:color="000000"/>
              <w:bottom w:val="single" w:sz="4" w:space="0" w:color="000000"/>
              <w:right w:val="nil"/>
            </w:tcBorders>
            <w:hideMark/>
          </w:tcPr>
          <w:p w14:paraId="60174F4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6.8</w:t>
            </w:r>
          </w:p>
        </w:tc>
        <w:tc>
          <w:tcPr>
            <w:tcW w:w="1272" w:type="dxa"/>
            <w:tcBorders>
              <w:top w:val="single" w:sz="4" w:space="0" w:color="000000"/>
              <w:left w:val="single" w:sz="4" w:space="0" w:color="000000"/>
              <w:bottom w:val="single" w:sz="4" w:space="0" w:color="000000"/>
              <w:right w:val="nil"/>
            </w:tcBorders>
            <w:hideMark/>
          </w:tcPr>
          <w:p w14:paraId="7949BA59"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52</w:t>
            </w:r>
          </w:p>
        </w:tc>
        <w:tc>
          <w:tcPr>
            <w:tcW w:w="1287" w:type="dxa"/>
            <w:tcBorders>
              <w:top w:val="single" w:sz="4" w:space="0" w:color="000000"/>
              <w:left w:val="single" w:sz="4" w:space="0" w:color="000000"/>
              <w:bottom w:val="single" w:sz="4" w:space="0" w:color="000000"/>
              <w:right w:val="double" w:sz="4" w:space="0" w:color="000000"/>
            </w:tcBorders>
            <w:hideMark/>
          </w:tcPr>
          <w:p w14:paraId="1C7EDAD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6.5</w:t>
            </w:r>
          </w:p>
        </w:tc>
      </w:tr>
      <w:tr w:rsidR="000D58B3" w:rsidRPr="000D58B3" w14:paraId="35AB0C92" w14:textId="77777777" w:rsidTr="000D58B3">
        <w:trPr>
          <w:trHeight w:val="350"/>
          <w:jc w:val="center"/>
        </w:trPr>
        <w:tc>
          <w:tcPr>
            <w:tcW w:w="1078" w:type="dxa"/>
            <w:tcBorders>
              <w:top w:val="single" w:sz="4" w:space="0" w:color="000000"/>
              <w:left w:val="double" w:sz="4" w:space="0" w:color="000000"/>
              <w:bottom w:val="single" w:sz="4" w:space="0" w:color="000000"/>
              <w:right w:val="nil"/>
            </w:tcBorders>
            <w:vAlign w:val="center"/>
            <w:hideMark/>
          </w:tcPr>
          <w:p w14:paraId="3E079373"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MAС</w:t>
            </w:r>
          </w:p>
        </w:tc>
        <w:tc>
          <w:tcPr>
            <w:tcW w:w="1283" w:type="dxa"/>
            <w:tcBorders>
              <w:top w:val="single" w:sz="4" w:space="0" w:color="000000"/>
              <w:left w:val="single" w:sz="4" w:space="0" w:color="000000"/>
              <w:bottom w:val="single" w:sz="4" w:space="0" w:color="000000"/>
              <w:right w:val="nil"/>
            </w:tcBorders>
            <w:hideMark/>
          </w:tcPr>
          <w:p w14:paraId="43B0792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47</w:t>
            </w:r>
          </w:p>
        </w:tc>
        <w:tc>
          <w:tcPr>
            <w:tcW w:w="1293" w:type="dxa"/>
            <w:gridSpan w:val="2"/>
            <w:tcBorders>
              <w:top w:val="single" w:sz="4" w:space="0" w:color="000000"/>
              <w:left w:val="single" w:sz="4" w:space="0" w:color="000000"/>
              <w:bottom w:val="single" w:sz="4" w:space="0" w:color="000000"/>
              <w:right w:val="nil"/>
            </w:tcBorders>
            <w:hideMark/>
          </w:tcPr>
          <w:p w14:paraId="6425510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1.5</w:t>
            </w:r>
          </w:p>
        </w:tc>
        <w:tc>
          <w:tcPr>
            <w:tcW w:w="1264" w:type="dxa"/>
            <w:tcBorders>
              <w:top w:val="single" w:sz="4" w:space="0" w:color="000000"/>
              <w:left w:val="single" w:sz="4" w:space="0" w:color="000000"/>
              <w:bottom w:val="single" w:sz="4" w:space="0" w:color="000000"/>
              <w:right w:val="nil"/>
            </w:tcBorders>
            <w:hideMark/>
          </w:tcPr>
          <w:p w14:paraId="06A203F6"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33</w:t>
            </w:r>
          </w:p>
        </w:tc>
        <w:tc>
          <w:tcPr>
            <w:tcW w:w="1281" w:type="dxa"/>
            <w:tcBorders>
              <w:top w:val="single" w:sz="4" w:space="0" w:color="000000"/>
              <w:left w:val="single" w:sz="4" w:space="0" w:color="000000"/>
              <w:bottom w:val="single" w:sz="4" w:space="0" w:color="000000"/>
              <w:right w:val="nil"/>
            </w:tcBorders>
            <w:hideMark/>
          </w:tcPr>
          <w:p w14:paraId="107EB15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1.5</w:t>
            </w:r>
          </w:p>
        </w:tc>
        <w:tc>
          <w:tcPr>
            <w:tcW w:w="1272" w:type="dxa"/>
            <w:tcBorders>
              <w:top w:val="single" w:sz="4" w:space="0" w:color="000000"/>
              <w:left w:val="single" w:sz="4" w:space="0" w:color="000000"/>
              <w:bottom w:val="single" w:sz="4" w:space="0" w:color="000000"/>
              <w:right w:val="nil"/>
            </w:tcBorders>
            <w:hideMark/>
          </w:tcPr>
          <w:p w14:paraId="6766EAB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25</w:t>
            </w:r>
          </w:p>
        </w:tc>
        <w:tc>
          <w:tcPr>
            <w:tcW w:w="1287" w:type="dxa"/>
            <w:tcBorders>
              <w:top w:val="single" w:sz="4" w:space="0" w:color="000000"/>
              <w:left w:val="single" w:sz="4" w:space="0" w:color="000000"/>
              <w:bottom w:val="single" w:sz="4" w:space="0" w:color="000000"/>
              <w:right w:val="double" w:sz="4" w:space="0" w:color="000000"/>
            </w:tcBorders>
            <w:hideMark/>
          </w:tcPr>
          <w:p w14:paraId="7247559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1.3</w:t>
            </w:r>
          </w:p>
        </w:tc>
      </w:tr>
      <w:tr w:rsidR="000D58B3" w:rsidRPr="000D58B3" w14:paraId="35913D2F"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7E0E15FA"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ИAС</w:t>
            </w:r>
          </w:p>
        </w:tc>
        <w:tc>
          <w:tcPr>
            <w:tcW w:w="1283" w:type="dxa"/>
            <w:tcBorders>
              <w:top w:val="single" w:sz="4" w:space="0" w:color="000000"/>
              <w:left w:val="single" w:sz="4" w:space="0" w:color="000000"/>
              <w:bottom w:val="single" w:sz="4" w:space="0" w:color="000000"/>
              <w:right w:val="nil"/>
            </w:tcBorders>
            <w:hideMark/>
          </w:tcPr>
          <w:p w14:paraId="7D6E08F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single" w:sz="4" w:space="0" w:color="000000"/>
              <w:left w:val="single" w:sz="4" w:space="0" w:color="000000"/>
              <w:bottom w:val="single" w:sz="4" w:space="0" w:color="000000"/>
              <w:right w:val="nil"/>
            </w:tcBorders>
            <w:hideMark/>
          </w:tcPr>
          <w:p w14:paraId="015AAA0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single" w:sz="4" w:space="0" w:color="000000"/>
              <w:left w:val="single" w:sz="4" w:space="0" w:color="000000"/>
              <w:bottom w:val="single" w:sz="4" w:space="0" w:color="000000"/>
              <w:right w:val="nil"/>
            </w:tcBorders>
            <w:hideMark/>
          </w:tcPr>
          <w:p w14:paraId="0E387362"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single" w:sz="4" w:space="0" w:color="000000"/>
              <w:left w:val="single" w:sz="4" w:space="0" w:color="000000"/>
              <w:bottom w:val="single" w:sz="4" w:space="0" w:color="000000"/>
              <w:right w:val="nil"/>
            </w:tcBorders>
            <w:hideMark/>
          </w:tcPr>
          <w:p w14:paraId="26AF1E9E"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single" w:sz="4" w:space="0" w:color="000000"/>
              <w:left w:val="single" w:sz="4" w:space="0" w:color="000000"/>
              <w:bottom w:val="single" w:sz="4" w:space="0" w:color="000000"/>
              <w:right w:val="nil"/>
            </w:tcBorders>
            <w:hideMark/>
          </w:tcPr>
          <w:p w14:paraId="2736523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single" w:sz="4" w:space="0" w:color="000000"/>
              <w:left w:val="single" w:sz="4" w:space="0" w:color="000000"/>
              <w:bottom w:val="single" w:sz="4" w:space="0" w:color="000000"/>
              <w:right w:val="double" w:sz="4" w:space="0" w:color="000000"/>
            </w:tcBorders>
            <w:hideMark/>
          </w:tcPr>
          <w:p w14:paraId="69FD4D7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4497FF9B"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1FE514BC"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СAС</w:t>
            </w:r>
          </w:p>
        </w:tc>
        <w:tc>
          <w:tcPr>
            <w:tcW w:w="1283" w:type="dxa"/>
            <w:tcBorders>
              <w:top w:val="single" w:sz="4" w:space="0" w:color="000000"/>
              <w:left w:val="single" w:sz="4" w:space="0" w:color="000000"/>
              <w:bottom w:val="single" w:sz="4" w:space="0" w:color="000000"/>
              <w:right w:val="nil"/>
            </w:tcBorders>
            <w:hideMark/>
          </w:tcPr>
          <w:p w14:paraId="32592FE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93" w:type="dxa"/>
            <w:gridSpan w:val="2"/>
            <w:tcBorders>
              <w:top w:val="single" w:sz="4" w:space="0" w:color="000000"/>
              <w:left w:val="single" w:sz="4" w:space="0" w:color="000000"/>
              <w:bottom w:val="single" w:sz="4" w:space="0" w:color="000000"/>
              <w:right w:val="nil"/>
            </w:tcBorders>
            <w:hideMark/>
          </w:tcPr>
          <w:p w14:paraId="228FDFA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64" w:type="dxa"/>
            <w:tcBorders>
              <w:top w:val="single" w:sz="4" w:space="0" w:color="000000"/>
              <w:left w:val="single" w:sz="4" w:space="0" w:color="000000"/>
              <w:bottom w:val="single" w:sz="4" w:space="0" w:color="000000"/>
              <w:right w:val="nil"/>
            </w:tcBorders>
            <w:hideMark/>
          </w:tcPr>
          <w:p w14:paraId="0483D3A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1" w:type="dxa"/>
            <w:tcBorders>
              <w:top w:val="single" w:sz="4" w:space="0" w:color="000000"/>
              <w:left w:val="single" w:sz="4" w:space="0" w:color="000000"/>
              <w:bottom w:val="single" w:sz="4" w:space="0" w:color="000000"/>
              <w:right w:val="nil"/>
            </w:tcBorders>
            <w:hideMark/>
          </w:tcPr>
          <w:p w14:paraId="505A5F5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72" w:type="dxa"/>
            <w:tcBorders>
              <w:top w:val="single" w:sz="4" w:space="0" w:color="000000"/>
              <w:left w:val="single" w:sz="4" w:space="0" w:color="000000"/>
              <w:bottom w:val="single" w:sz="4" w:space="0" w:color="000000"/>
              <w:right w:val="nil"/>
            </w:tcBorders>
            <w:hideMark/>
          </w:tcPr>
          <w:p w14:paraId="36077720"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c>
          <w:tcPr>
            <w:tcW w:w="1287" w:type="dxa"/>
            <w:tcBorders>
              <w:top w:val="single" w:sz="4" w:space="0" w:color="000000"/>
              <w:left w:val="single" w:sz="4" w:space="0" w:color="000000"/>
              <w:bottom w:val="single" w:sz="4" w:space="0" w:color="000000"/>
              <w:right w:val="double" w:sz="4" w:space="0" w:color="000000"/>
            </w:tcBorders>
            <w:hideMark/>
          </w:tcPr>
          <w:p w14:paraId="5771D22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Cyrl-CS" w:eastAsia="zh-CN"/>
              </w:rPr>
            </w:pPr>
            <w:r w:rsidRPr="000D58B3">
              <w:rPr>
                <w:rFonts w:ascii="Times New Roman" w:eastAsia="MS Mincho" w:hAnsi="Times New Roman" w:cs="Times New Roman"/>
                <w:lang w:val="sr-Cyrl-CS" w:eastAsia="zh-CN"/>
              </w:rPr>
              <w:t>/</w:t>
            </w:r>
          </w:p>
        </w:tc>
      </w:tr>
      <w:tr w:rsidR="000D58B3" w:rsidRPr="000D58B3" w14:paraId="3A5F07FB" w14:textId="77777777" w:rsidTr="000D58B3">
        <w:trPr>
          <w:jc w:val="center"/>
        </w:trPr>
        <w:tc>
          <w:tcPr>
            <w:tcW w:w="1078" w:type="dxa"/>
            <w:tcBorders>
              <w:top w:val="single" w:sz="4" w:space="0" w:color="000000"/>
              <w:left w:val="double" w:sz="4" w:space="0" w:color="000000"/>
              <w:bottom w:val="single" w:sz="4" w:space="0" w:color="000000"/>
              <w:right w:val="nil"/>
            </w:tcBorders>
            <w:vAlign w:val="center"/>
            <w:hideMark/>
          </w:tcPr>
          <w:p w14:paraId="1635A432"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ДС</w:t>
            </w:r>
          </w:p>
        </w:tc>
        <w:tc>
          <w:tcPr>
            <w:tcW w:w="1283" w:type="dxa"/>
            <w:tcBorders>
              <w:top w:val="single" w:sz="4" w:space="0" w:color="000000"/>
              <w:left w:val="single" w:sz="4" w:space="0" w:color="000000"/>
              <w:bottom w:val="single" w:sz="4" w:space="0" w:color="000000"/>
              <w:right w:val="nil"/>
            </w:tcBorders>
            <w:hideMark/>
          </w:tcPr>
          <w:p w14:paraId="22E8BF33"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13</w:t>
            </w:r>
          </w:p>
        </w:tc>
        <w:tc>
          <w:tcPr>
            <w:tcW w:w="1293" w:type="dxa"/>
            <w:gridSpan w:val="2"/>
            <w:tcBorders>
              <w:top w:val="single" w:sz="4" w:space="0" w:color="000000"/>
              <w:left w:val="single" w:sz="4" w:space="0" w:color="000000"/>
              <w:bottom w:val="single" w:sz="4" w:space="0" w:color="000000"/>
              <w:right w:val="nil"/>
            </w:tcBorders>
            <w:hideMark/>
          </w:tcPr>
          <w:p w14:paraId="55FBC15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7.1</w:t>
            </w:r>
          </w:p>
        </w:tc>
        <w:tc>
          <w:tcPr>
            <w:tcW w:w="1264" w:type="dxa"/>
            <w:tcBorders>
              <w:top w:val="single" w:sz="4" w:space="0" w:color="000000"/>
              <w:left w:val="single" w:sz="4" w:space="0" w:color="000000"/>
              <w:bottom w:val="single" w:sz="4" w:space="0" w:color="000000"/>
              <w:right w:val="nil"/>
            </w:tcBorders>
            <w:hideMark/>
          </w:tcPr>
          <w:p w14:paraId="36363C0B"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7</w:t>
            </w:r>
          </w:p>
        </w:tc>
        <w:tc>
          <w:tcPr>
            <w:tcW w:w="1281" w:type="dxa"/>
            <w:tcBorders>
              <w:top w:val="single" w:sz="4" w:space="0" w:color="000000"/>
              <w:left w:val="single" w:sz="4" w:space="0" w:color="000000"/>
              <w:bottom w:val="single" w:sz="4" w:space="0" w:color="000000"/>
              <w:right w:val="nil"/>
            </w:tcBorders>
            <w:hideMark/>
          </w:tcPr>
          <w:p w14:paraId="59AA465D"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5.4</w:t>
            </w:r>
          </w:p>
        </w:tc>
        <w:tc>
          <w:tcPr>
            <w:tcW w:w="1272" w:type="dxa"/>
            <w:tcBorders>
              <w:top w:val="single" w:sz="4" w:space="0" w:color="000000"/>
              <w:left w:val="single" w:sz="4" w:space="0" w:color="000000"/>
              <w:bottom w:val="single" w:sz="4" w:space="0" w:color="000000"/>
              <w:right w:val="nil"/>
            </w:tcBorders>
            <w:hideMark/>
          </w:tcPr>
          <w:p w14:paraId="745A4BD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7</w:t>
            </w:r>
          </w:p>
        </w:tc>
        <w:tc>
          <w:tcPr>
            <w:tcW w:w="1287" w:type="dxa"/>
            <w:tcBorders>
              <w:top w:val="single" w:sz="4" w:space="0" w:color="000000"/>
              <w:left w:val="single" w:sz="4" w:space="0" w:color="000000"/>
              <w:bottom w:val="single" w:sz="4" w:space="0" w:color="000000"/>
              <w:right w:val="double" w:sz="4" w:space="0" w:color="000000"/>
            </w:tcBorders>
            <w:hideMark/>
          </w:tcPr>
          <w:p w14:paraId="471CE3E1"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eastAsia="zh-CN"/>
              </w:rPr>
            </w:pPr>
            <w:r w:rsidRPr="000D58B3">
              <w:rPr>
                <w:rFonts w:ascii="Times New Roman" w:eastAsia="MS Mincho" w:hAnsi="Times New Roman" w:cs="Times New Roman"/>
                <w:lang w:eastAsia="zh-CN"/>
              </w:rPr>
              <w:t>5.5</w:t>
            </w:r>
          </w:p>
        </w:tc>
      </w:tr>
      <w:tr w:rsidR="000D58B3" w:rsidRPr="000D58B3" w14:paraId="7798DB1E" w14:textId="77777777" w:rsidTr="000D58B3">
        <w:trPr>
          <w:jc w:val="center"/>
        </w:trPr>
        <w:tc>
          <w:tcPr>
            <w:tcW w:w="1078" w:type="dxa"/>
            <w:tcBorders>
              <w:top w:val="single" w:sz="4" w:space="0" w:color="000000"/>
              <w:left w:val="double" w:sz="4" w:space="0" w:color="000000"/>
              <w:bottom w:val="double" w:sz="4" w:space="0" w:color="000000"/>
              <w:right w:val="nil"/>
            </w:tcBorders>
            <w:vAlign w:val="center"/>
            <w:hideMark/>
          </w:tcPr>
          <w:p w14:paraId="6AC1E878" w14:textId="77777777" w:rsidR="000D58B3" w:rsidRPr="000D58B3" w:rsidRDefault="000D58B3" w:rsidP="000D58B3">
            <w:pPr>
              <w:suppressAutoHyphens/>
              <w:spacing w:after="0" w:line="240" w:lineRule="auto"/>
              <w:jc w:val="center"/>
              <w:rPr>
                <w:rFonts w:ascii="Times New Roman" w:eastAsia="Calibri" w:hAnsi="Times New Roman" w:cs="Times New Roman"/>
                <w:lang w:val="uz-Cyrl-UZ" w:eastAsia="zh-CN"/>
              </w:rPr>
            </w:pPr>
            <w:r w:rsidRPr="000D58B3">
              <w:rPr>
                <w:rFonts w:ascii="Times New Roman" w:eastAsia="MS Mincho" w:hAnsi="Times New Roman" w:cs="Times New Roman"/>
                <w:lang w:val="sr-Cyrl-CS" w:eastAsia="zh-CN"/>
              </w:rPr>
              <w:t>Укупно</w:t>
            </w:r>
          </w:p>
        </w:tc>
        <w:tc>
          <w:tcPr>
            <w:tcW w:w="1283" w:type="dxa"/>
            <w:tcBorders>
              <w:top w:val="single" w:sz="4" w:space="0" w:color="000000"/>
              <w:left w:val="single" w:sz="4" w:space="0" w:color="000000"/>
              <w:bottom w:val="double" w:sz="4" w:space="0" w:color="000000"/>
              <w:right w:val="nil"/>
            </w:tcBorders>
            <w:hideMark/>
          </w:tcPr>
          <w:p w14:paraId="2C003DF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92</w:t>
            </w:r>
          </w:p>
        </w:tc>
        <w:tc>
          <w:tcPr>
            <w:tcW w:w="1293" w:type="dxa"/>
            <w:gridSpan w:val="2"/>
            <w:tcBorders>
              <w:top w:val="single" w:sz="4" w:space="0" w:color="000000"/>
              <w:left w:val="single" w:sz="4" w:space="0" w:color="000000"/>
              <w:bottom w:val="double" w:sz="4" w:space="0" w:color="000000"/>
              <w:right w:val="nil"/>
            </w:tcBorders>
            <w:hideMark/>
          </w:tcPr>
          <w:p w14:paraId="205584DF"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5</w:t>
            </w:r>
          </w:p>
        </w:tc>
        <w:tc>
          <w:tcPr>
            <w:tcW w:w="1264" w:type="dxa"/>
            <w:tcBorders>
              <w:top w:val="single" w:sz="4" w:space="0" w:color="000000"/>
              <w:left w:val="single" w:sz="4" w:space="0" w:color="000000"/>
              <w:bottom w:val="double" w:sz="4" w:space="0" w:color="000000"/>
              <w:right w:val="nil"/>
            </w:tcBorders>
            <w:hideMark/>
          </w:tcPr>
          <w:p w14:paraId="0BD72094"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77</w:t>
            </w:r>
          </w:p>
        </w:tc>
        <w:tc>
          <w:tcPr>
            <w:tcW w:w="1281" w:type="dxa"/>
            <w:tcBorders>
              <w:top w:val="single" w:sz="4" w:space="0" w:color="000000"/>
              <w:left w:val="single" w:sz="4" w:space="0" w:color="000000"/>
              <w:bottom w:val="double" w:sz="4" w:space="0" w:color="000000"/>
              <w:right w:val="nil"/>
            </w:tcBorders>
            <w:hideMark/>
          </w:tcPr>
          <w:p w14:paraId="57097EC5"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4,5</w:t>
            </w:r>
          </w:p>
        </w:tc>
        <w:tc>
          <w:tcPr>
            <w:tcW w:w="1272" w:type="dxa"/>
            <w:tcBorders>
              <w:top w:val="single" w:sz="4" w:space="0" w:color="000000"/>
              <w:left w:val="single" w:sz="4" w:space="0" w:color="000000"/>
              <w:bottom w:val="double" w:sz="4" w:space="0" w:color="000000"/>
              <w:right w:val="nil"/>
            </w:tcBorders>
            <w:hideMark/>
          </w:tcPr>
          <w:p w14:paraId="22511D77"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84</w:t>
            </w:r>
          </w:p>
        </w:tc>
        <w:tc>
          <w:tcPr>
            <w:tcW w:w="1287" w:type="dxa"/>
            <w:tcBorders>
              <w:top w:val="single" w:sz="4" w:space="0" w:color="000000"/>
              <w:left w:val="single" w:sz="4" w:space="0" w:color="000000"/>
              <w:bottom w:val="double" w:sz="4" w:space="0" w:color="000000"/>
              <w:right w:val="double" w:sz="4" w:space="0" w:color="000000"/>
            </w:tcBorders>
            <w:hideMark/>
          </w:tcPr>
          <w:p w14:paraId="1CE4262A" w14:textId="77777777" w:rsidR="000D58B3" w:rsidRPr="000D58B3" w:rsidRDefault="000D58B3" w:rsidP="000D58B3">
            <w:pPr>
              <w:suppressAutoHyphens/>
              <w:snapToGrid w:val="0"/>
              <w:spacing w:after="0" w:line="240" w:lineRule="auto"/>
              <w:jc w:val="both"/>
              <w:rPr>
                <w:rFonts w:ascii="Times New Roman" w:eastAsia="MS Mincho" w:hAnsi="Times New Roman" w:cs="Times New Roman"/>
                <w:lang w:val="sr-Latn-RS" w:eastAsia="zh-CN"/>
              </w:rPr>
            </w:pPr>
            <w:r w:rsidRPr="000D58B3">
              <w:rPr>
                <w:rFonts w:ascii="Times New Roman" w:eastAsia="MS Mincho" w:hAnsi="Times New Roman" w:cs="Times New Roman"/>
                <w:lang w:val="sr-Latn-RS" w:eastAsia="zh-CN"/>
              </w:rPr>
              <w:t>4,4</w:t>
            </w:r>
          </w:p>
        </w:tc>
      </w:tr>
    </w:tbl>
    <w:p w14:paraId="2FADE39A" w14:textId="77777777" w:rsidR="000D58B3" w:rsidRDefault="000D58B3" w:rsidP="000D58B3">
      <w:pPr>
        <w:spacing w:after="0" w:line="360" w:lineRule="auto"/>
        <w:jc w:val="both"/>
        <w:rPr>
          <w:rFonts w:ascii="Times New Roman" w:hAnsi="Times New Roman" w:cs="Times New Roman"/>
          <w:lang w:val="ru-RU"/>
        </w:rPr>
      </w:pPr>
    </w:p>
    <w:p w14:paraId="2A7AE209" w14:textId="77777777" w:rsidR="000D58B3" w:rsidRPr="000D58B3" w:rsidRDefault="000D58B3" w:rsidP="000D58B3">
      <w:pPr>
        <w:spacing w:after="0" w:line="360" w:lineRule="auto"/>
        <w:jc w:val="center"/>
        <w:rPr>
          <w:rFonts w:ascii="Times New Roman" w:eastAsia="Calibri" w:hAnsi="Times New Roman" w:cs="Times New Roman"/>
          <w:b/>
          <w:bCs/>
          <w:lang w:val="sr-Cyrl-RS"/>
        </w:rPr>
      </w:pPr>
      <w:bookmarkStart w:id="19" w:name="П41"/>
      <w:r w:rsidRPr="000D58B3">
        <w:rPr>
          <w:rFonts w:ascii="Times New Roman" w:eastAsia="Calibri" w:hAnsi="Times New Roman" w:cs="Times New Roman"/>
          <w:b/>
          <w:bCs/>
          <w:lang w:val="sr-Cyrl-RS"/>
        </w:rPr>
        <w:t xml:space="preserve">Прилог 4.1 </w:t>
      </w:r>
      <w:bookmarkEnd w:id="19"/>
      <w:r w:rsidRPr="000D58B3">
        <w:rPr>
          <w:rFonts w:ascii="Times New Roman" w:eastAsia="Calibri" w:hAnsi="Times New Roman" w:cs="Times New Roman"/>
          <w:b/>
          <w:bCs/>
          <w:lang w:val="sr-Cyrl-RS"/>
        </w:rPr>
        <w:t>Анализа резултата анкета о мишљењу дипломираних студената о квалитету студијског програма и постигнутим исходима учења</w:t>
      </w:r>
    </w:p>
    <w:p w14:paraId="473E350E" w14:textId="77777777" w:rsidR="000D58B3" w:rsidRPr="000D58B3" w:rsidRDefault="000D58B3" w:rsidP="000D58B3">
      <w:pPr>
        <w:spacing w:after="0" w:line="240" w:lineRule="auto"/>
        <w:rPr>
          <w:rFonts w:ascii="Times New Roman" w:eastAsia="Calibri" w:hAnsi="Times New Roman" w:cs="Times New Roman"/>
          <w:lang w:val="sr-Cyrl-RS"/>
        </w:rPr>
      </w:pPr>
    </w:p>
    <w:p w14:paraId="3886465C" w14:textId="77777777" w:rsidR="000D58B3" w:rsidRPr="000D58B3" w:rsidRDefault="000D58B3" w:rsidP="000D58B3">
      <w:pPr>
        <w:spacing w:after="0" w:line="360" w:lineRule="auto"/>
        <w:ind w:firstLine="720"/>
        <w:jc w:val="both"/>
        <w:rPr>
          <w:rFonts w:ascii="Times New Roman" w:eastAsia="Calibri" w:hAnsi="Times New Roman" w:cs="Times New Roman"/>
          <w:lang w:val="sr-Cyrl-RS"/>
        </w:rPr>
      </w:pPr>
      <w:r w:rsidRPr="000D58B3">
        <w:rPr>
          <w:rFonts w:ascii="Times New Roman" w:eastAsia="Calibri" w:hAnsi="Times New Roman" w:cs="Times New Roman"/>
          <w:lang w:val="sr-Cyrl-RS"/>
        </w:rPr>
        <w:t xml:space="preserve">У испитивању квалитета студијског програма и постигнутим исходима учења учествовало је укупно 98 испитаника са сва три акредитована студијска програма </w:t>
      </w:r>
      <w:r w:rsidRPr="000D58B3">
        <w:rPr>
          <w:rFonts w:ascii="Times New Roman" w:eastAsia="Calibri" w:hAnsi="Times New Roman" w:cs="Times New Roman"/>
          <w:lang w:val="sr-Cyrl-RS"/>
        </w:rPr>
        <w:lastRenderedPageBreak/>
        <w:t xml:space="preserve">Одељења за историју Филозофског факултета Универзитета у Београду, при чему 65 студената који су завршили мастер академске студије. Они су попуњавали анкету од 26 питања. Први део анкете чине питања која се односе на личне податке испитаника – завршени студијски програм, последњи завршени ниво студија, </w:t>
      </w:r>
      <w:proofErr w:type="spellStart"/>
      <w:r w:rsidRPr="000D58B3">
        <w:rPr>
          <w:rFonts w:ascii="Times New Roman" w:eastAsia="Calibri" w:hAnsi="Times New Roman" w:cs="Times New Roman"/>
        </w:rPr>
        <w:t>година</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уписа</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на</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последњи</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завршени</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ниво</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студија</w:t>
      </w:r>
      <w:proofErr w:type="spellEnd"/>
      <w:r w:rsidRPr="000D58B3">
        <w:rPr>
          <w:rFonts w:ascii="Times New Roman" w:eastAsia="Calibri" w:hAnsi="Times New Roman" w:cs="Times New Roman"/>
          <w:lang w:val="sr-Cyrl-RS"/>
        </w:rPr>
        <w:t xml:space="preserve">, </w:t>
      </w:r>
      <w:proofErr w:type="spellStart"/>
      <w:r w:rsidRPr="000D58B3">
        <w:rPr>
          <w:rFonts w:ascii="Times New Roman" w:eastAsia="Calibri" w:hAnsi="Times New Roman" w:cs="Times New Roman"/>
        </w:rPr>
        <w:t>да</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ли</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је</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испитаник</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запослен</w:t>
      </w:r>
      <w:proofErr w:type="spellEnd"/>
      <w:r w:rsidRPr="000D58B3">
        <w:rPr>
          <w:rFonts w:ascii="Times New Roman" w:eastAsia="Calibri" w:hAnsi="Times New Roman" w:cs="Times New Roman"/>
        </w:rPr>
        <w:t xml:space="preserve"> у </w:t>
      </w:r>
      <w:proofErr w:type="spellStart"/>
      <w:r w:rsidRPr="000D58B3">
        <w:rPr>
          <w:rFonts w:ascii="Times New Roman" w:eastAsia="Calibri" w:hAnsi="Times New Roman" w:cs="Times New Roman"/>
        </w:rPr>
        <w:t>струци</w:t>
      </w:r>
      <w:proofErr w:type="spellEnd"/>
      <w:r w:rsidRPr="000D58B3">
        <w:rPr>
          <w:rFonts w:ascii="Times New Roman" w:eastAsia="Calibri" w:hAnsi="Times New Roman" w:cs="Times New Roman"/>
        </w:rPr>
        <w:t xml:space="preserve">, </w:t>
      </w:r>
      <w:r w:rsidRPr="000D58B3">
        <w:rPr>
          <w:rFonts w:ascii="Times New Roman" w:eastAsia="Calibri" w:hAnsi="Times New Roman" w:cs="Times New Roman"/>
          <w:lang w:val="sr-Cyrl-RS"/>
        </w:rPr>
        <w:t>његов пол и узраст. Други део анкете односи се на питања (21) везана за процену квалитета студијског програма, а то су: општи ниво стручних знања стечен током студија, стечен</w:t>
      </w:r>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w:t>
      </w:r>
      <w:proofErr w:type="spellStart"/>
      <w:r w:rsidRPr="000D58B3">
        <w:rPr>
          <w:rFonts w:ascii="Times New Roman" w:eastAsia="Calibri" w:hAnsi="Times New Roman" w:cs="Times New Roman"/>
          <w:lang w:val="sr-Cyrl-RS"/>
        </w:rPr>
        <w:t>теоријск</w:t>
      </w:r>
      <w:proofErr w:type="spellEnd"/>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w:t>
      </w:r>
      <w:proofErr w:type="spellStart"/>
      <w:r w:rsidRPr="000D58B3">
        <w:rPr>
          <w:rFonts w:ascii="Times New Roman" w:eastAsia="Calibri" w:hAnsi="Times New Roman" w:cs="Times New Roman"/>
          <w:lang w:val="sr-Cyrl-RS"/>
        </w:rPr>
        <w:t>знањ</w:t>
      </w:r>
      <w:proofErr w:type="spellEnd"/>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стечен</w:t>
      </w:r>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w:t>
      </w:r>
      <w:proofErr w:type="spellStart"/>
      <w:r w:rsidRPr="000D58B3">
        <w:rPr>
          <w:rFonts w:ascii="Times New Roman" w:eastAsia="Calibri" w:hAnsi="Times New Roman" w:cs="Times New Roman"/>
          <w:lang w:val="sr-Cyrl-RS"/>
        </w:rPr>
        <w:t>практичн</w:t>
      </w:r>
      <w:proofErr w:type="spellEnd"/>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w:t>
      </w:r>
      <w:proofErr w:type="spellStart"/>
      <w:r w:rsidRPr="000D58B3">
        <w:rPr>
          <w:rFonts w:ascii="Times New Roman" w:eastAsia="Calibri" w:hAnsi="Times New Roman" w:cs="Times New Roman"/>
          <w:lang w:val="sr-Cyrl-RS"/>
        </w:rPr>
        <w:t>знањ</w:t>
      </w:r>
      <w:proofErr w:type="spellEnd"/>
      <w:r w:rsidRPr="000D58B3">
        <w:rPr>
          <w:rFonts w:ascii="Times New Roman" w:eastAsia="Calibri" w:hAnsi="Times New Roman" w:cs="Times New Roman"/>
          <w:lang w:val="sr-Latn-RS"/>
        </w:rPr>
        <w:t>a</w:t>
      </w:r>
      <w:r w:rsidRPr="000D58B3">
        <w:rPr>
          <w:rFonts w:ascii="Times New Roman" w:eastAsia="Calibri" w:hAnsi="Times New Roman" w:cs="Times New Roman"/>
          <w:lang w:val="sr-Cyrl-RS"/>
        </w:rPr>
        <w:t xml:space="preserve">, ниво оспособљености за рад у струци, </w:t>
      </w:r>
      <w:proofErr w:type="spellStart"/>
      <w:r w:rsidRPr="000D58B3">
        <w:rPr>
          <w:rFonts w:ascii="Times New Roman" w:eastAsia="Calibri" w:hAnsi="Times New Roman" w:cs="Times New Roman"/>
          <w:lang w:val="sr-Cyrl-RS"/>
        </w:rPr>
        <w:t>примењивост</w:t>
      </w:r>
      <w:proofErr w:type="spellEnd"/>
      <w:r w:rsidRPr="000D58B3">
        <w:rPr>
          <w:rFonts w:ascii="Times New Roman" w:eastAsia="Calibri" w:hAnsi="Times New Roman" w:cs="Times New Roman"/>
          <w:lang w:val="sr-Cyrl-RS"/>
        </w:rPr>
        <w:t xml:space="preserve"> стеченог знања у пракси, критичко и аналитичко мишљење и способност за решавање проблема, оспособљеност за самостални, те тимски рад и сарадњу, </w:t>
      </w:r>
      <w:bookmarkStart w:id="20" w:name="_Hlk197609571"/>
      <w:r w:rsidRPr="000D58B3">
        <w:rPr>
          <w:rFonts w:ascii="Times New Roman" w:eastAsia="Calibri" w:hAnsi="Times New Roman" w:cs="Times New Roman"/>
          <w:lang w:val="sr-Cyrl-RS"/>
        </w:rPr>
        <w:t xml:space="preserve">оспособљеност за обављање посла на професионалан и етичан начин, стечене организационе вештине, стечене лидерске вештине, флексибилност и способност за прилагођавање различитим ситуацијама на послу, оспособљеност за рад под притиском и начином ношења са стресом, оспособљеност за приступање радним задацима и пројектима на иновативан и креативан начин, оспособљеност за примену метода, поступака и техника истраживања који су одговарајући за њихову област рада, ниво одговорности који показују на раду, вештине комуникације са људима из ужег и ширег радног окружења, оспособљеност за јасно комуницирање својих идеја у усменој или писаној форми, спремност за </w:t>
      </w:r>
      <w:proofErr w:type="spellStart"/>
      <w:r w:rsidRPr="000D58B3">
        <w:rPr>
          <w:rFonts w:ascii="Times New Roman" w:eastAsia="Calibri" w:hAnsi="Times New Roman" w:cs="Times New Roman"/>
          <w:lang w:val="sr-Cyrl-RS"/>
        </w:rPr>
        <w:t>самоевалуацију</w:t>
      </w:r>
      <w:proofErr w:type="spellEnd"/>
      <w:r w:rsidRPr="000D58B3">
        <w:rPr>
          <w:rFonts w:ascii="Times New Roman" w:eastAsia="Calibri" w:hAnsi="Times New Roman" w:cs="Times New Roman"/>
          <w:lang w:val="sr-Cyrl-RS"/>
        </w:rPr>
        <w:t xml:space="preserve"> и унапређење своје праксе, оспособљеност за коришћење информационо-комуникационих технологија за унапређивање квалитета сопственог рада, оспособљеност за управљање сопственим професионалним развојем</w:t>
      </w:r>
      <w:bookmarkEnd w:id="20"/>
      <w:r w:rsidRPr="000D58B3">
        <w:rPr>
          <w:rFonts w:ascii="Times New Roman" w:eastAsia="Calibri" w:hAnsi="Times New Roman" w:cs="Times New Roman"/>
          <w:lang w:val="sr-Cyrl-RS"/>
        </w:rPr>
        <w:t>. На ову групу питања студенти су одговарали, оцењујући на скали од 1 (најмања оцена) до 5 (највећа оцена), колико су задовољни аспектима студијског програма који су завршили. Коначно, испитаници су били у могућности да додају одговор на питање отвореног типа и додају сугестије за унапређење студијског програма и компетенције дипломираних студената.</w:t>
      </w:r>
    </w:p>
    <w:p w14:paraId="1245FCF5" w14:textId="77777777" w:rsidR="000D58B3" w:rsidRPr="000D58B3" w:rsidRDefault="000D58B3" w:rsidP="000D58B3">
      <w:pPr>
        <w:spacing w:after="0" w:line="360" w:lineRule="auto"/>
        <w:ind w:firstLine="720"/>
        <w:jc w:val="both"/>
        <w:rPr>
          <w:rFonts w:ascii="Times New Roman" w:eastAsia="Calibri" w:hAnsi="Times New Roman" w:cs="Times New Roman"/>
          <w:lang w:val="sr-Cyrl-RS"/>
        </w:rPr>
      </w:pPr>
      <w:r w:rsidRPr="000D58B3">
        <w:rPr>
          <w:rFonts w:ascii="Times New Roman" w:eastAsia="Calibri" w:hAnsi="Times New Roman" w:cs="Times New Roman"/>
          <w:lang w:val="sr-Cyrl-RS"/>
        </w:rPr>
        <w:t>Анкетирани студенти оценили су степен задовољства аспектима студијског програма мастер академских студија историје и постигнутим исходима учења на следећи начин:</w:t>
      </w:r>
    </w:p>
    <w:p w14:paraId="22060C10"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bookmarkStart w:id="21" w:name="_Hlk197616486"/>
      <w:r w:rsidRPr="000D58B3">
        <w:rPr>
          <w:rFonts w:ascii="Times New Roman" w:eastAsia="Calibri" w:hAnsi="Times New Roman" w:cs="Times New Roman"/>
          <w:lang w:val="sr-Cyrl-RS"/>
        </w:rPr>
        <w:t>Општи ниво стручних знања које су стекли током студија, студенти су оценили просечном оценом 3,88.</w:t>
      </w:r>
    </w:p>
    <w:p w14:paraId="5D09791C"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Стечено теоријско знање студенти су оценили просечном оценом 3,78.</w:t>
      </w:r>
    </w:p>
    <w:p w14:paraId="4F7802F5"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Стечено практично знање студенти су оценили просечном оценом 3,02.</w:t>
      </w:r>
    </w:p>
    <w:p w14:paraId="4A165E66"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Ниво оспособљености за рад у струци студенти су оценили просечном оценом 3,46.</w:t>
      </w:r>
    </w:p>
    <w:p w14:paraId="57305063"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proofErr w:type="spellStart"/>
      <w:r w:rsidRPr="000D58B3">
        <w:rPr>
          <w:rFonts w:ascii="Times New Roman" w:eastAsia="Calibri" w:hAnsi="Times New Roman" w:cs="Times New Roman"/>
          <w:lang w:val="sr-Cyrl-RS"/>
        </w:rPr>
        <w:lastRenderedPageBreak/>
        <w:t>Примењивост</w:t>
      </w:r>
      <w:proofErr w:type="spellEnd"/>
      <w:r w:rsidRPr="000D58B3">
        <w:rPr>
          <w:rFonts w:ascii="Times New Roman" w:eastAsia="Calibri" w:hAnsi="Times New Roman" w:cs="Times New Roman"/>
          <w:lang w:val="sr-Cyrl-RS"/>
        </w:rPr>
        <w:t xml:space="preserve"> стеченог знања у пракси оцењена је просечном оценом 3,28.</w:t>
      </w:r>
    </w:p>
    <w:p w14:paraId="7388BDEE"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Критичко и аналитичко мишљење и способност за решавање проблема оцењено је са просечном оценом 3,85.</w:t>
      </w:r>
    </w:p>
    <w:p w14:paraId="5FEB36BD"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самостални рад оцењена је просечном оценом 3,86.</w:t>
      </w:r>
    </w:p>
    <w:p w14:paraId="5D9FE46C"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тимски рад и сарадњу оцењена је просечном оценом 3,48.</w:t>
      </w:r>
    </w:p>
    <w:p w14:paraId="5A0AF56C"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обављање посла на професионалан и етичан начин 3,91.</w:t>
      </w:r>
    </w:p>
    <w:p w14:paraId="7176298A"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Стечене организационе вештине оцењене су просечном оценом 3,39.</w:t>
      </w:r>
    </w:p>
    <w:p w14:paraId="5D249642"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 xml:space="preserve">Стечене лидерске вештине просечном оценом 2,94. </w:t>
      </w:r>
    </w:p>
    <w:p w14:paraId="5FA53705"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Флексибилност и способност за прилагођавање различитим ситуацијама на послу оцењени су просечном оценом 3,38.</w:t>
      </w:r>
    </w:p>
    <w:p w14:paraId="603C9ADF"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рад под притиском и начином ношења са стресом оцењени су просечном оценом 3,41.</w:t>
      </w:r>
    </w:p>
    <w:p w14:paraId="100E57F9"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приступање радним задацима и пројектима на иновативан и креативан начин оцењени су просечном оценом 3,29.</w:t>
      </w:r>
    </w:p>
    <w:p w14:paraId="1151A1B5"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примену метода, поступака и техника истраживања који су одговарајући за њихову област рада оцењени су просечном оценом 3,58.</w:t>
      </w:r>
    </w:p>
    <w:p w14:paraId="03B563B7"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Ниво одговорности који показују на раду оцењен је просечном оценом 3,87.</w:t>
      </w:r>
    </w:p>
    <w:p w14:paraId="60BF177B"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 xml:space="preserve">Вештине комуникације са људима из ужег и ширег радног окружења оцењена је просечном оценом 3,74. </w:t>
      </w:r>
    </w:p>
    <w:p w14:paraId="1DF4A5C6"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јасно комуницирање својих идеја у усменој или писаној форми оцењена је просечном оценом 4,01.</w:t>
      </w:r>
    </w:p>
    <w:p w14:paraId="4D885979"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 xml:space="preserve">Спремност за </w:t>
      </w:r>
      <w:proofErr w:type="spellStart"/>
      <w:r w:rsidRPr="000D58B3">
        <w:rPr>
          <w:rFonts w:ascii="Times New Roman" w:eastAsia="Calibri" w:hAnsi="Times New Roman" w:cs="Times New Roman"/>
          <w:lang w:val="sr-Cyrl-RS"/>
        </w:rPr>
        <w:t>самоевалуацију</w:t>
      </w:r>
      <w:proofErr w:type="spellEnd"/>
      <w:r w:rsidRPr="000D58B3">
        <w:rPr>
          <w:rFonts w:ascii="Times New Roman" w:eastAsia="Calibri" w:hAnsi="Times New Roman" w:cs="Times New Roman"/>
          <w:lang w:val="sr-Cyrl-RS"/>
        </w:rPr>
        <w:t xml:space="preserve"> и унапређење своје праксе оцењено је просечном оценом 3,71.</w:t>
      </w:r>
    </w:p>
    <w:p w14:paraId="02DD47CF"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коришћење информационо-комуникационих технологија за унапређивање квалитета сопственог рада оцењено је просечном оценом 3,26.</w:t>
      </w:r>
    </w:p>
    <w:p w14:paraId="7E18834C" w14:textId="77777777" w:rsidR="000D58B3" w:rsidRPr="000D58B3" w:rsidRDefault="000D58B3" w:rsidP="000D58B3">
      <w:pPr>
        <w:numPr>
          <w:ilvl w:val="0"/>
          <w:numId w:val="7"/>
        </w:numPr>
        <w:spacing w:after="0" w:line="360" w:lineRule="auto"/>
        <w:contextualSpacing/>
        <w:jc w:val="both"/>
        <w:rPr>
          <w:rFonts w:ascii="Times New Roman" w:eastAsia="Calibri" w:hAnsi="Times New Roman" w:cs="Times New Roman"/>
          <w:lang w:val="sr-Cyrl-RS"/>
        </w:rPr>
      </w:pPr>
      <w:r w:rsidRPr="000D58B3">
        <w:rPr>
          <w:rFonts w:ascii="Times New Roman" w:eastAsia="Calibri" w:hAnsi="Times New Roman" w:cs="Times New Roman"/>
          <w:lang w:val="sr-Cyrl-RS"/>
        </w:rPr>
        <w:t>Оспособљеност за управљање сопственим професионалним развојем оцењено је просечном оценом 3,56.</w:t>
      </w:r>
    </w:p>
    <w:bookmarkEnd w:id="21"/>
    <w:p w14:paraId="0D71F62C" w14:textId="77777777" w:rsidR="000D58B3" w:rsidRPr="000D58B3" w:rsidRDefault="000D58B3" w:rsidP="000D58B3">
      <w:pPr>
        <w:spacing w:after="0" w:line="360" w:lineRule="auto"/>
        <w:jc w:val="both"/>
        <w:rPr>
          <w:rFonts w:ascii="Times New Roman" w:eastAsia="Calibri" w:hAnsi="Times New Roman" w:cs="Times New Roman"/>
          <w:lang w:val="sr-Cyrl-RS"/>
        </w:rPr>
      </w:pPr>
    </w:p>
    <w:p w14:paraId="67FDAE41" w14:textId="77777777" w:rsidR="000D58B3" w:rsidRPr="000D58B3" w:rsidRDefault="000D58B3" w:rsidP="000D58B3">
      <w:pPr>
        <w:spacing w:after="0" w:line="360" w:lineRule="auto"/>
        <w:ind w:firstLine="720"/>
        <w:jc w:val="both"/>
        <w:rPr>
          <w:rFonts w:ascii="Calibri" w:eastAsia="Calibri" w:hAnsi="Calibri" w:cs="Arial"/>
          <w:lang w:val="sr-Cyrl-RS"/>
        </w:rPr>
      </w:pPr>
      <w:r w:rsidRPr="000D58B3">
        <w:rPr>
          <w:rFonts w:ascii="Times New Roman" w:eastAsia="Calibri" w:hAnsi="Times New Roman" w:cs="Times New Roman"/>
          <w:lang w:val="sr-Cyrl-RS"/>
        </w:rPr>
        <w:t>У коначном збиру а</w:t>
      </w:r>
      <w:proofErr w:type="spellStart"/>
      <w:r w:rsidRPr="000D58B3">
        <w:rPr>
          <w:rFonts w:ascii="Times New Roman" w:eastAsia="Calibri" w:hAnsi="Times New Roman" w:cs="Times New Roman"/>
        </w:rPr>
        <w:t>нкетирани</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студенти</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оценили</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су</w:t>
      </w:r>
      <w:proofErr w:type="spellEnd"/>
      <w:r w:rsidRPr="000D58B3">
        <w:rPr>
          <w:rFonts w:ascii="Times New Roman" w:eastAsia="Calibri" w:hAnsi="Times New Roman" w:cs="Times New Roman"/>
        </w:rPr>
        <w:t xml:space="preserve"> </w:t>
      </w:r>
      <w:r w:rsidRPr="000D58B3">
        <w:rPr>
          <w:rFonts w:ascii="Times New Roman" w:eastAsia="Calibri" w:hAnsi="Times New Roman" w:cs="Times New Roman"/>
          <w:lang w:val="sr-Cyrl-RS"/>
        </w:rPr>
        <w:t xml:space="preserve">квалитет </w:t>
      </w:r>
      <w:proofErr w:type="spellStart"/>
      <w:r w:rsidRPr="000D58B3">
        <w:rPr>
          <w:rFonts w:ascii="Times New Roman" w:eastAsia="Calibri" w:hAnsi="Times New Roman" w:cs="Times New Roman"/>
        </w:rPr>
        <w:t>студијског</w:t>
      </w:r>
      <w:proofErr w:type="spellEnd"/>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програма</w:t>
      </w:r>
      <w:proofErr w:type="spellEnd"/>
      <w:r w:rsidRPr="000D58B3">
        <w:rPr>
          <w:rFonts w:ascii="Times New Roman" w:eastAsia="Calibri" w:hAnsi="Times New Roman" w:cs="Times New Roman"/>
        </w:rPr>
        <w:t xml:space="preserve"> и </w:t>
      </w:r>
      <w:proofErr w:type="spellStart"/>
      <w:r w:rsidRPr="000D58B3">
        <w:rPr>
          <w:rFonts w:ascii="Times New Roman" w:eastAsia="Calibri" w:hAnsi="Times New Roman" w:cs="Times New Roman"/>
        </w:rPr>
        <w:t>постигнут</w:t>
      </w:r>
      <w:proofErr w:type="spellEnd"/>
      <w:r w:rsidRPr="000D58B3">
        <w:rPr>
          <w:rFonts w:ascii="Times New Roman" w:eastAsia="Calibri" w:hAnsi="Times New Roman" w:cs="Times New Roman"/>
          <w:lang w:val="sr-Cyrl-RS"/>
        </w:rPr>
        <w:t>е</w:t>
      </w:r>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исход</w:t>
      </w:r>
      <w:proofErr w:type="spellEnd"/>
      <w:r w:rsidRPr="000D58B3">
        <w:rPr>
          <w:rFonts w:ascii="Times New Roman" w:eastAsia="Calibri" w:hAnsi="Times New Roman" w:cs="Times New Roman"/>
          <w:lang w:val="sr-Cyrl-RS"/>
        </w:rPr>
        <w:t>е</w:t>
      </w:r>
      <w:r w:rsidRPr="000D58B3">
        <w:rPr>
          <w:rFonts w:ascii="Times New Roman" w:eastAsia="Calibri" w:hAnsi="Times New Roman" w:cs="Times New Roman"/>
        </w:rPr>
        <w:t xml:space="preserve"> </w:t>
      </w:r>
      <w:proofErr w:type="spellStart"/>
      <w:r w:rsidRPr="000D58B3">
        <w:rPr>
          <w:rFonts w:ascii="Times New Roman" w:eastAsia="Calibri" w:hAnsi="Times New Roman" w:cs="Times New Roman"/>
        </w:rPr>
        <w:t>учења</w:t>
      </w:r>
      <w:proofErr w:type="spellEnd"/>
      <w:r w:rsidRPr="000D58B3">
        <w:rPr>
          <w:rFonts w:ascii="Times New Roman" w:eastAsia="Calibri" w:hAnsi="Times New Roman" w:cs="Times New Roman"/>
          <w:lang w:val="sr-Cyrl-RS"/>
        </w:rPr>
        <w:t xml:space="preserve"> просечном оценом 3.56.</w:t>
      </w:r>
      <w:r w:rsidRPr="000D58B3">
        <w:rPr>
          <w:rFonts w:ascii="Calibri" w:eastAsia="Calibri" w:hAnsi="Calibri" w:cs="Arial"/>
          <w:lang w:val="sr-Cyrl-RS"/>
        </w:rPr>
        <w:t xml:space="preserve"> </w:t>
      </w:r>
    </w:p>
    <w:p w14:paraId="0A12DD44" w14:textId="77777777" w:rsidR="000D58B3" w:rsidRPr="000D58B3" w:rsidRDefault="000D58B3" w:rsidP="000D58B3">
      <w:pPr>
        <w:spacing w:after="0" w:line="360" w:lineRule="auto"/>
        <w:ind w:firstLine="720"/>
        <w:jc w:val="both"/>
        <w:rPr>
          <w:rFonts w:ascii="Times New Roman" w:eastAsia="Calibri" w:hAnsi="Times New Roman" w:cs="Times New Roman"/>
          <w:highlight w:val="yellow"/>
          <w:lang w:val="sr-Cyrl-RS"/>
        </w:rPr>
      </w:pPr>
      <w:r w:rsidRPr="000D58B3">
        <w:rPr>
          <w:rFonts w:ascii="Times New Roman" w:eastAsia="Calibri" w:hAnsi="Times New Roman" w:cs="Times New Roman"/>
          <w:lang w:val="sr-Cyrl-RS"/>
        </w:rPr>
        <w:lastRenderedPageBreak/>
        <w:t xml:space="preserve">На основу анализе анкета, закључујемо да су свршени студенти са студијског програма мастер академских студија историје врло задовољни начином на који их је Одељење припремило за јасно комуницирање својих идеја у усменој или писаној форми. Углавном су задовољни оспособљеношћу за обављање посла на професионалан и етичан начин, за самостални рад, општим нивоом стручних знања које су стекли током студија, за примену метода, поступака и техника истраживања који су одговарајући за њихову област рада, за управљање сопственим професионалним развојем, за тимски рад и сарадњу, нивоом одговорности који показују на раду, критичким и аналитичким мишљењем и способношћу за решавање проблема, стеченим теоријским знањем, вештином комуникације са људима из ужег и ширег радног окружења, те спремношћу за </w:t>
      </w:r>
      <w:proofErr w:type="spellStart"/>
      <w:r w:rsidRPr="000D58B3">
        <w:rPr>
          <w:rFonts w:ascii="Times New Roman" w:eastAsia="Calibri" w:hAnsi="Times New Roman" w:cs="Times New Roman"/>
          <w:lang w:val="sr-Cyrl-RS"/>
        </w:rPr>
        <w:t>самоевалуацију</w:t>
      </w:r>
      <w:proofErr w:type="spellEnd"/>
      <w:r w:rsidRPr="000D58B3">
        <w:rPr>
          <w:rFonts w:ascii="Times New Roman" w:eastAsia="Calibri" w:hAnsi="Times New Roman" w:cs="Times New Roman"/>
          <w:lang w:val="sr-Cyrl-RS"/>
        </w:rPr>
        <w:t xml:space="preserve"> и унапређење своје праксе. Анкетирани студенти су задовољни нивоом оспособљености за рад у струци, за рад под притиском и начином ношења са стресом, за приступање радним задацима и пројектима на иновативан и креативан начин, за коришћење информационо-комуникационих технологија за унапређивање квалитета сопственог рада, стеченим организационим вештинама, флексибилношћу и способношћу за прилагођавање различитим ситуацијама, </w:t>
      </w:r>
      <w:proofErr w:type="spellStart"/>
      <w:r w:rsidRPr="000D58B3">
        <w:rPr>
          <w:rFonts w:ascii="Times New Roman" w:eastAsia="Calibri" w:hAnsi="Times New Roman" w:cs="Times New Roman"/>
          <w:lang w:val="sr-Cyrl-RS"/>
        </w:rPr>
        <w:t>примењивошћу</w:t>
      </w:r>
      <w:proofErr w:type="spellEnd"/>
      <w:r w:rsidRPr="000D58B3">
        <w:rPr>
          <w:rFonts w:ascii="Times New Roman" w:eastAsia="Calibri" w:hAnsi="Times New Roman" w:cs="Times New Roman"/>
          <w:lang w:val="sr-Cyrl-RS"/>
        </w:rPr>
        <w:t xml:space="preserve"> стеченог знања у пракси, Напослетку, закључујемо да су студенти нешто мање задовољни стеченим практичним знањем и лидерским способностима. </w:t>
      </w:r>
    </w:p>
    <w:p w14:paraId="10BF3187" w14:textId="77777777" w:rsidR="000D58B3" w:rsidRPr="000D58B3" w:rsidRDefault="000D58B3" w:rsidP="000D58B3">
      <w:pPr>
        <w:spacing w:after="0" w:line="360" w:lineRule="auto"/>
        <w:ind w:firstLine="720"/>
        <w:jc w:val="both"/>
        <w:rPr>
          <w:rFonts w:ascii="Calibri" w:eastAsia="Calibri" w:hAnsi="Calibri" w:cs="Arial"/>
          <w:lang w:val="sr-Cyrl-RS"/>
        </w:rPr>
      </w:pPr>
      <w:r w:rsidRPr="000D58B3">
        <w:rPr>
          <w:rFonts w:ascii="Times New Roman" w:eastAsia="Calibri" w:hAnsi="Times New Roman" w:cs="Times New Roman"/>
          <w:lang w:val="sr-Cyrl-RS"/>
        </w:rPr>
        <w:t xml:space="preserve">Резултати анкете отварају могућност за даљи рад на осмишљавању и спровођењу у дело стратегије развоја и унапређења у свим испитиваним ставкама. Анкета је показала да су свршени студенти другог нивоа студија оспособљени да одговоре изазовима нове </w:t>
      </w:r>
      <w:proofErr w:type="spellStart"/>
      <w:r w:rsidRPr="000D58B3">
        <w:rPr>
          <w:rFonts w:ascii="Times New Roman" w:eastAsia="Calibri" w:hAnsi="Times New Roman" w:cs="Times New Roman"/>
          <w:lang w:val="sr-Cyrl-RS"/>
        </w:rPr>
        <w:t>глобалности</w:t>
      </w:r>
      <w:proofErr w:type="spellEnd"/>
      <w:r w:rsidRPr="000D58B3">
        <w:rPr>
          <w:rFonts w:ascii="Times New Roman" w:eastAsia="Calibri" w:hAnsi="Times New Roman" w:cs="Times New Roman"/>
          <w:lang w:val="sr-Cyrl-RS"/>
        </w:rPr>
        <w:t xml:space="preserve"> у контексту друштвено-политичких и економских промена на тржишту рада у земљи, региону и иностранству. Аспекти на којима ће се стратешки радити јесу повезани са укључивањем будућих послодаваца, умрежавањем студената свих нивоа студија са колегама који су запослени у струци, појачању лидерских особина, као и отварањем нових прилика за практичну примену стечених знања.</w:t>
      </w:r>
    </w:p>
    <w:p w14:paraId="44B9EF90" w14:textId="1FD57B27" w:rsidR="000D58B3" w:rsidRDefault="000D58B3" w:rsidP="000D58B3">
      <w:pPr>
        <w:spacing w:after="0" w:line="360" w:lineRule="auto"/>
        <w:jc w:val="both"/>
        <w:rPr>
          <w:rFonts w:ascii="Times New Roman" w:hAnsi="Times New Roman" w:cs="Times New Roman"/>
          <w:lang w:val="ru-RU"/>
        </w:rPr>
      </w:pPr>
    </w:p>
    <w:p w14:paraId="5BE25C6F" w14:textId="77777777" w:rsidR="000D58B3" w:rsidRDefault="000D58B3">
      <w:pPr>
        <w:rPr>
          <w:rFonts w:ascii="Times New Roman" w:hAnsi="Times New Roman" w:cs="Times New Roman"/>
          <w:lang w:val="ru-RU"/>
        </w:rPr>
      </w:pPr>
      <w:r>
        <w:rPr>
          <w:rFonts w:ascii="Times New Roman" w:hAnsi="Times New Roman" w:cs="Times New Roman"/>
          <w:lang w:val="ru-RU"/>
        </w:rPr>
        <w:br w:type="page"/>
      </w:r>
    </w:p>
    <w:p w14:paraId="40B16C8D" w14:textId="77777777" w:rsidR="00062A41" w:rsidRPr="00062A41" w:rsidRDefault="00062A41" w:rsidP="00062A41">
      <w:pPr>
        <w:spacing w:after="0" w:line="360" w:lineRule="auto"/>
        <w:jc w:val="center"/>
        <w:rPr>
          <w:rFonts w:ascii="Times New Roman" w:eastAsia="Times New Roman" w:hAnsi="Times New Roman" w:cs="Times New Roman"/>
          <w:b/>
          <w:bCs/>
          <w:color w:val="000000"/>
          <w:kern w:val="0"/>
          <w:lang w:val="sr-Cyrl-RS"/>
          <w14:ligatures w14:val="none"/>
        </w:rPr>
      </w:pPr>
      <w:bookmarkStart w:id="22" w:name="П42"/>
      <w:r w:rsidRPr="00062A41">
        <w:rPr>
          <w:rFonts w:ascii="Times New Roman" w:eastAsia="Times New Roman" w:hAnsi="Times New Roman" w:cs="Times New Roman"/>
          <w:b/>
          <w:bCs/>
          <w:color w:val="000000"/>
          <w:kern w:val="0"/>
          <w:lang w:val="sr-Cyrl-RS"/>
          <w14:ligatures w14:val="none"/>
        </w:rPr>
        <w:lastRenderedPageBreak/>
        <w:t xml:space="preserve">Прилог 4.2 </w:t>
      </w:r>
      <w:bookmarkEnd w:id="22"/>
      <w:r w:rsidRPr="00062A41">
        <w:rPr>
          <w:rFonts w:ascii="Times New Roman" w:eastAsia="Times New Roman" w:hAnsi="Times New Roman" w:cs="Times New Roman"/>
          <w:b/>
          <w:bCs/>
          <w:color w:val="000000"/>
          <w:kern w:val="0"/>
          <w:lang w:val="sr-Cyrl-RS"/>
          <w14:ligatures w14:val="none"/>
        </w:rPr>
        <w:t xml:space="preserve">Анализа резултата анкета о задовољству послодаваца </w:t>
      </w:r>
    </w:p>
    <w:p w14:paraId="719E31AA" w14:textId="77777777" w:rsidR="00062A41" w:rsidRPr="00062A41" w:rsidRDefault="00062A41" w:rsidP="00062A41">
      <w:pPr>
        <w:spacing w:after="0" w:line="360" w:lineRule="auto"/>
        <w:jc w:val="center"/>
        <w:rPr>
          <w:rFonts w:ascii="Times New Roman" w:eastAsia="Times New Roman" w:hAnsi="Times New Roman" w:cs="Times New Roman"/>
          <w:b/>
          <w:bCs/>
          <w:color w:val="000000"/>
          <w:kern w:val="0"/>
          <w:lang w:val="sr-Cyrl-RS"/>
          <w14:ligatures w14:val="none"/>
        </w:rPr>
      </w:pPr>
      <w:r w:rsidRPr="00062A41">
        <w:rPr>
          <w:rFonts w:ascii="Times New Roman" w:eastAsia="Times New Roman" w:hAnsi="Times New Roman" w:cs="Times New Roman"/>
          <w:b/>
          <w:bCs/>
          <w:color w:val="000000"/>
          <w:kern w:val="0"/>
          <w:lang w:val="sr-Cyrl-RS"/>
          <w14:ligatures w14:val="none"/>
        </w:rPr>
        <w:t xml:space="preserve">компетенцијама дипломираних студената </w:t>
      </w:r>
    </w:p>
    <w:p w14:paraId="5CE43BCB" w14:textId="77777777" w:rsidR="00062A41" w:rsidRPr="00062A41" w:rsidRDefault="00062A41" w:rsidP="00062A41">
      <w:pPr>
        <w:spacing w:after="0" w:line="360" w:lineRule="auto"/>
        <w:jc w:val="both"/>
        <w:rPr>
          <w:rFonts w:ascii="Times New Roman" w:eastAsia="Times New Roman" w:hAnsi="Times New Roman" w:cs="Times New Roman"/>
          <w:color w:val="000000"/>
          <w:kern w:val="0"/>
          <w:lang w:val="sr-Cyrl-RS"/>
          <w14:ligatures w14:val="none"/>
        </w:rPr>
      </w:pPr>
    </w:p>
    <w:p w14:paraId="3AD6D076" w14:textId="77777777" w:rsidR="00062A41" w:rsidRPr="00062A41" w:rsidRDefault="00062A41" w:rsidP="00062A41">
      <w:pPr>
        <w:spacing w:after="0" w:line="360" w:lineRule="auto"/>
        <w:ind w:firstLine="720"/>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У испитивању је учествовало 5 испитаника, послодаваца код којих су запослени свршени студенти мастер академских студија са Одељења за историју Филозофског факултета у Београду, који су попуњавали анкету која се састоји од 26 питања. Први део анкете чини пет питања која се односе на делатност којом се дата компанија/установа/организација бави, број студената који су завршили Филозофски факултет у Београду, а који су тренутно запослени у датој компанији/установи/организацији, као и одељење и ниво студија који су запослени завршили. Други део анкете односи се на питања (21) везана за процену квалитета студијског програма на основу искуства са својим запосленима, а то су: општи ниво стручних знања које су запослени стекли током студија, стечено теоријско знање, стечена практична знања, ниво оспособљености за рад у струци, </w:t>
      </w:r>
      <w:proofErr w:type="spellStart"/>
      <w:r w:rsidRPr="00062A41">
        <w:rPr>
          <w:rFonts w:ascii="Times New Roman" w:eastAsia="Times New Roman" w:hAnsi="Times New Roman" w:cs="Times New Roman"/>
          <w:color w:val="000000"/>
          <w:kern w:val="0"/>
          <w:lang w:val="sr-Cyrl-RS"/>
          <w14:ligatures w14:val="none"/>
        </w:rPr>
        <w:t>примењивост</w:t>
      </w:r>
      <w:proofErr w:type="spellEnd"/>
      <w:r w:rsidRPr="00062A41">
        <w:rPr>
          <w:rFonts w:ascii="Times New Roman" w:eastAsia="Times New Roman" w:hAnsi="Times New Roman" w:cs="Times New Roman"/>
          <w:color w:val="000000"/>
          <w:kern w:val="0"/>
          <w:lang w:val="sr-Cyrl-RS"/>
          <w14:ligatures w14:val="none"/>
        </w:rPr>
        <w:t xml:space="preserve"> стеченог знања у пракси, критичко и аналитичко мишљење и способност решавања проблема, оспособљеност за самосталан рад, вештине тимског рада и сарадње, професионализам и етичност у раду, стечене организационе вештине, лидерске вештине, флексибилност и способност за прилагођавање различитим пословним ситуацијама, способност за рад под притиском и ношење са стресом, оспособљеност за приступање радним задацима и пројектима на иновативан и креативан начин, ниво одговорности коју показују на раду, вештине комуникације са људима из ужег и ширег радног окружења, оспособљеност за јасно комуницирање сопствених идеја у усменој или писаној форми, спремност да </w:t>
      </w:r>
      <w:proofErr w:type="spellStart"/>
      <w:r w:rsidRPr="00062A41">
        <w:rPr>
          <w:rFonts w:ascii="Times New Roman" w:eastAsia="Times New Roman" w:hAnsi="Times New Roman" w:cs="Times New Roman"/>
          <w:color w:val="000000"/>
          <w:kern w:val="0"/>
          <w:lang w:val="sr-Cyrl-RS"/>
          <w14:ligatures w14:val="none"/>
        </w:rPr>
        <w:t>самоевалуирају</w:t>
      </w:r>
      <w:proofErr w:type="spellEnd"/>
      <w:r w:rsidRPr="00062A41">
        <w:rPr>
          <w:rFonts w:ascii="Times New Roman" w:eastAsia="Times New Roman" w:hAnsi="Times New Roman" w:cs="Times New Roman"/>
          <w:color w:val="000000"/>
          <w:kern w:val="0"/>
          <w:lang w:val="sr-Cyrl-RS"/>
          <w14:ligatures w14:val="none"/>
        </w:rPr>
        <w:t xml:space="preserve"> своју професионалну праксу и унапређују је, коришћење информационо-комуникационих технологија за унапређивање квалитета сопственог рада, оспособљеност да управљају својим професионалним развојем, иницијативу коју запослени показују на раду. На ову групу питања послодавци су одговарали, оцењујући на скали од 1 (најмања оцена) до 5 (највећа оцена), колико су задовољни аспектима студијског програма који су њихови запослени завршили. Коначно, испитаници су били у могућности да додају одговор на питање отвореног типа и додају сугестије за унапређење студијског програма и компетенције дипломираних студената.</w:t>
      </w:r>
    </w:p>
    <w:p w14:paraId="5E08000E" w14:textId="77777777" w:rsidR="00062A41" w:rsidRPr="00062A41" w:rsidRDefault="00062A41" w:rsidP="00062A41">
      <w:pPr>
        <w:spacing w:after="0" w:line="360" w:lineRule="auto"/>
        <w:ind w:firstLine="720"/>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Анкетирани послодавци оценили су степен задовољства аспектима студијског програма, постигнутим исходима учења и компетенцијама запослених на следећи начин: </w:t>
      </w:r>
    </w:p>
    <w:p w14:paraId="73F6F3F9"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bookmarkStart w:id="23" w:name="_Hlk197620072"/>
      <w:r w:rsidRPr="00062A41">
        <w:rPr>
          <w:rFonts w:ascii="Times New Roman" w:eastAsia="Times New Roman" w:hAnsi="Times New Roman" w:cs="Times New Roman"/>
          <w:color w:val="000000"/>
          <w:kern w:val="0"/>
          <w:lang w:val="sr-Cyrl-RS"/>
          <w14:ligatures w14:val="none"/>
        </w:rPr>
        <w:t>Општи ниво стручних знања које су запослени стекли током студија послодавци су оценили просечном оценом 4.40.</w:t>
      </w:r>
    </w:p>
    <w:p w14:paraId="63FA7DF5"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lastRenderedPageBreak/>
        <w:t>Задовољство стеченим теоријским знањем својих запослених послодавци су изразили оценом 4.40.</w:t>
      </w:r>
    </w:p>
    <w:p w14:paraId="1BBF0C6D"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Задовољство стеченим практичним знањима запослених изразили су оценом 3,80.</w:t>
      </w:r>
    </w:p>
    <w:p w14:paraId="0B4C8512"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Ниво оспособљености својих запослених за рад у струци оценили су просечном оценом 4,40.</w:t>
      </w:r>
    </w:p>
    <w:p w14:paraId="1199C45B"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proofErr w:type="spellStart"/>
      <w:r w:rsidRPr="00062A41">
        <w:rPr>
          <w:rFonts w:ascii="Times New Roman" w:eastAsia="Times New Roman" w:hAnsi="Times New Roman" w:cs="Times New Roman"/>
          <w:color w:val="000000"/>
          <w:kern w:val="0"/>
          <w:lang w:val="sr-Cyrl-RS"/>
          <w14:ligatures w14:val="none"/>
        </w:rPr>
        <w:t>Примењивост</w:t>
      </w:r>
      <w:proofErr w:type="spellEnd"/>
      <w:r w:rsidRPr="00062A41">
        <w:rPr>
          <w:rFonts w:ascii="Times New Roman" w:eastAsia="Times New Roman" w:hAnsi="Times New Roman" w:cs="Times New Roman"/>
          <w:color w:val="000000"/>
          <w:kern w:val="0"/>
          <w:lang w:val="sr-Cyrl-RS"/>
          <w14:ligatures w14:val="none"/>
        </w:rPr>
        <w:t xml:space="preserve"> стеченог знања у пракси оцењена је просечном оценом 4,40.</w:t>
      </w:r>
    </w:p>
    <w:p w14:paraId="530E8F1B"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Постојање критичког и аналитичког мишљења и способност решавања проблема запослених послодавци су оценили просечном оценом 4,40.</w:t>
      </w:r>
    </w:p>
    <w:p w14:paraId="7094D38D"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Оспособљеност за самосталан рад оцењена је просечном оценом 4,80.</w:t>
      </w:r>
    </w:p>
    <w:p w14:paraId="1884B2C6"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Вештине тимског рада и сарадње запослених оцењене су просечном оценом 4,80.</w:t>
      </w:r>
    </w:p>
    <w:p w14:paraId="35CB14CC"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Професионализам и етичност у раду запослених послодавци су оценили просечном оценом 4,60.</w:t>
      </w:r>
    </w:p>
    <w:p w14:paraId="4AE998CC"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Задовољство стеченим организационим вештинама запослених изражено је просечном оценом 4,20.</w:t>
      </w:r>
    </w:p>
    <w:p w14:paraId="7E9796E8"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Лидерске вештине запослених оцењене су просечном оценом 4,20.</w:t>
      </w:r>
    </w:p>
    <w:p w14:paraId="18854974"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Задовољство флексибилношћу и способношћу за прилагођавање различитим пословним ситуацијама изражено је просечном оценом 4,40.</w:t>
      </w:r>
    </w:p>
    <w:p w14:paraId="4C5FB4B1"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Способност за рад под притиском и ношење са стресом оцењена је просечном оценом 4,40.</w:t>
      </w:r>
    </w:p>
    <w:p w14:paraId="0EA3C411"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Задовољство оспособљеношћу запослених за приступање радним задацима и пројектима на иновативан и креативан начин изражено је просечном оценом 4,40.</w:t>
      </w:r>
    </w:p>
    <w:p w14:paraId="3BA58AE1"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Ниво одговорности коју запослени показују на раду оцењен је просечном оценом 4,60.</w:t>
      </w:r>
    </w:p>
    <w:p w14:paraId="58CDB73F"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Вештине комуникације запослених са људима из </w:t>
      </w:r>
      <w:proofErr w:type="spellStart"/>
      <w:r w:rsidRPr="00062A41">
        <w:rPr>
          <w:rFonts w:ascii="Times New Roman" w:eastAsia="Times New Roman" w:hAnsi="Times New Roman" w:cs="Times New Roman"/>
          <w:color w:val="000000"/>
          <w:kern w:val="0"/>
          <w:lang w:val="sr-Cyrl-RS"/>
          <w14:ligatures w14:val="none"/>
        </w:rPr>
        <w:t>ушег</w:t>
      </w:r>
      <w:proofErr w:type="spellEnd"/>
      <w:r w:rsidRPr="00062A41">
        <w:rPr>
          <w:rFonts w:ascii="Times New Roman" w:eastAsia="Times New Roman" w:hAnsi="Times New Roman" w:cs="Times New Roman"/>
          <w:color w:val="000000"/>
          <w:kern w:val="0"/>
          <w:lang w:val="sr-Cyrl-RS"/>
          <w14:ligatures w14:val="none"/>
        </w:rPr>
        <w:t xml:space="preserve"> и ширег радног окружења оцењене су просечном оценом 4,60.</w:t>
      </w:r>
    </w:p>
    <w:p w14:paraId="66FBE019"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Оспособљеност запослених за јасно комуницирање сопствених идеја у усменој или писаној форми оцењена је просечном оценом 4,40.</w:t>
      </w:r>
    </w:p>
    <w:p w14:paraId="67D114B8"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Спремност запослених да </w:t>
      </w:r>
      <w:proofErr w:type="spellStart"/>
      <w:r w:rsidRPr="00062A41">
        <w:rPr>
          <w:rFonts w:ascii="Times New Roman" w:eastAsia="Times New Roman" w:hAnsi="Times New Roman" w:cs="Times New Roman"/>
          <w:color w:val="000000"/>
          <w:kern w:val="0"/>
          <w:lang w:val="sr-Cyrl-RS"/>
          <w14:ligatures w14:val="none"/>
        </w:rPr>
        <w:t>самоевалуирају</w:t>
      </w:r>
      <w:proofErr w:type="spellEnd"/>
      <w:r w:rsidRPr="00062A41">
        <w:rPr>
          <w:rFonts w:ascii="Times New Roman" w:eastAsia="Times New Roman" w:hAnsi="Times New Roman" w:cs="Times New Roman"/>
          <w:color w:val="000000"/>
          <w:kern w:val="0"/>
          <w:lang w:val="sr-Cyrl-RS"/>
          <w14:ligatures w14:val="none"/>
        </w:rPr>
        <w:t xml:space="preserve"> своју професионалну праксу и да је унапређују послодавци су оценили просечном оценом 4,60.</w:t>
      </w:r>
    </w:p>
    <w:p w14:paraId="5B14B76D"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Коришћење информационо-комуникационих технологија за унапређивање квалитета сопственог рада оцењено је просечном оценом 4,40.</w:t>
      </w:r>
    </w:p>
    <w:p w14:paraId="44CDAF9B"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lastRenderedPageBreak/>
        <w:t>Оспособљеност запослених да управљају својим професионалним развојем послодавци су оценили просечном оценом 4,40.</w:t>
      </w:r>
    </w:p>
    <w:p w14:paraId="21D6B370" w14:textId="77777777" w:rsidR="00062A41" w:rsidRPr="00062A41" w:rsidRDefault="00062A41" w:rsidP="00062A41">
      <w:pPr>
        <w:numPr>
          <w:ilvl w:val="0"/>
          <w:numId w:val="8"/>
        </w:numPr>
        <w:spacing w:after="0" w:line="360" w:lineRule="auto"/>
        <w:contextualSpacing/>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Иницијатива коју запослени показују на раду оцењена је просечном оценом  4,60.</w:t>
      </w:r>
    </w:p>
    <w:bookmarkEnd w:id="23"/>
    <w:p w14:paraId="44AE9944" w14:textId="77777777" w:rsidR="00062A41" w:rsidRPr="00062A41" w:rsidRDefault="00062A41" w:rsidP="00062A41">
      <w:pPr>
        <w:spacing w:after="0" w:line="360" w:lineRule="auto"/>
        <w:jc w:val="both"/>
        <w:rPr>
          <w:rFonts w:ascii="Times New Roman" w:eastAsia="Times New Roman" w:hAnsi="Times New Roman" w:cs="Times New Roman"/>
          <w:color w:val="000000"/>
          <w:kern w:val="0"/>
          <w:lang w:val="sr-Cyrl-RS"/>
          <w14:ligatures w14:val="none"/>
        </w:rPr>
      </w:pPr>
    </w:p>
    <w:p w14:paraId="793AADC6" w14:textId="77777777" w:rsidR="00062A41" w:rsidRPr="00062A41" w:rsidRDefault="00062A41" w:rsidP="00062A41">
      <w:pPr>
        <w:spacing w:after="0" w:line="360" w:lineRule="auto"/>
        <w:ind w:firstLine="720"/>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У коначном збиру, послодавци свршених студената другог нивоа студија историје оценили су компетенције свршених студената другог нивоа студија историје просечном оценом 4,44. </w:t>
      </w:r>
    </w:p>
    <w:p w14:paraId="5B299098" w14:textId="77777777" w:rsidR="00062A41" w:rsidRPr="00062A41" w:rsidRDefault="00062A41" w:rsidP="00062A41">
      <w:pPr>
        <w:spacing w:after="0" w:line="360" w:lineRule="auto"/>
        <w:ind w:firstLine="720"/>
        <w:jc w:val="both"/>
        <w:rPr>
          <w:rFonts w:ascii="Times New Roman" w:eastAsia="Times New Roman" w:hAnsi="Times New Roman" w:cs="Times New Roman"/>
          <w:color w:val="000000"/>
          <w:kern w:val="0"/>
          <w:lang w:val="sr-Cyrl-RS"/>
          <w14:ligatures w14:val="none"/>
        </w:rPr>
      </w:pPr>
      <w:r w:rsidRPr="00062A41">
        <w:rPr>
          <w:rFonts w:ascii="Times New Roman" w:eastAsia="Times New Roman" w:hAnsi="Times New Roman" w:cs="Times New Roman"/>
          <w:color w:val="000000"/>
          <w:kern w:val="0"/>
          <w:lang w:val="sr-Cyrl-RS"/>
          <w14:ligatures w14:val="none"/>
        </w:rPr>
        <w:t xml:space="preserve">На основу анализе анкета, закључујемо да су послодавци изузетно задовољни начином на који је Одељење оспособило њихове запослене за самостални и тимски рад, вештинама комуникације, професионализму и етичности у раду, нивоом одговорности, </w:t>
      </w:r>
      <w:proofErr w:type="spellStart"/>
      <w:r w:rsidRPr="00062A41">
        <w:rPr>
          <w:rFonts w:ascii="Times New Roman" w:eastAsia="Times New Roman" w:hAnsi="Times New Roman" w:cs="Times New Roman"/>
          <w:color w:val="000000"/>
          <w:kern w:val="0"/>
          <w:lang w:val="sr-Cyrl-RS"/>
          <w14:ligatures w14:val="none"/>
        </w:rPr>
        <w:t>иницијативношћу</w:t>
      </w:r>
      <w:proofErr w:type="spellEnd"/>
      <w:r w:rsidRPr="00062A41">
        <w:rPr>
          <w:rFonts w:ascii="Times New Roman" w:eastAsia="Times New Roman" w:hAnsi="Times New Roman" w:cs="Times New Roman"/>
          <w:color w:val="000000"/>
          <w:kern w:val="0"/>
          <w:lang w:val="sr-Cyrl-RS"/>
          <w14:ligatures w14:val="none"/>
        </w:rPr>
        <w:t xml:space="preserve"> који показују, њиховој спремности да </w:t>
      </w:r>
      <w:proofErr w:type="spellStart"/>
      <w:r w:rsidRPr="00062A41">
        <w:rPr>
          <w:rFonts w:ascii="Times New Roman" w:eastAsia="Times New Roman" w:hAnsi="Times New Roman" w:cs="Times New Roman"/>
          <w:color w:val="000000"/>
          <w:kern w:val="0"/>
          <w:lang w:val="sr-Cyrl-RS"/>
          <w14:ligatures w14:val="none"/>
        </w:rPr>
        <w:t>самоевалуирају</w:t>
      </w:r>
      <w:proofErr w:type="spellEnd"/>
      <w:r w:rsidRPr="00062A41">
        <w:rPr>
          <w:rFonts w:ascii="Times New Roman" w:eastAsia="Times New Roman" w:hAnsi="Times New Roman" w:cs="Times New Roman"/>
          <w:color w:val="000000"/>
          <w:kern w:val="0"/>
          <w:lang w:val="sr-Cyrl-RS"/>
          <w14:ligatures w14:val="none"/>
        </w:rPr>
        <w:t xml:space="preserve"> своју професионалну праксу и да је унапређују. Послодавци су врло задовољни оспособљеношћу запослених да управљају својим професионалним развојем, за приступање радним задацима и пројектима на иновативан и креативан начин, за јасно комуницирање сопствених идеја у усменој или писаној форми, за рад под притиском и ношење са стресом, за рад у струци, њиховим коришћењем информационо-комуникационих технологија за унапређивање квалитета сопственог рада, флексибилношћу и способношћу за прилагођавање различитим пословним ситуацијама, постојању критичког и аналитичког мишљења и способност решавања проблема запослених, </w:t>
      </w:r>
      <w:proofErr w:type="spellStart"/>
      <w:r w:rsidRPr="00062A41">
        <w:rPr>
          <w:rFonts w:ascii="Times New Roman" w:eastAsia="Times New Roman" w:hAnsi="Times New Roman" w:cs="Times New Roman"/>
          <w:color w:val="000000"/>
          <w:kern w:val="0"/>
          <w:lang w:val="sr-Cyrl-RS"/>
          <w14:ligatures w14:val="none"/>
        </w:rPr>
        <w:t>примењивости</w:t>
      </w:r>
      <w:proofErr w:type="spellEnd"/>
      <w:r w:rsidRPr="00062A41">
        <w:rPr>
          <w:rFonts w:ascii="Times New Roman" w:eastAsia="Times New Roman" w:hAnsi="Times New Roman" w:cs="Times New Roman"/>
          <w:color w:val="000000"/>
          <w:kern w:val="0"/>
          <w:lang w:val="sr-Cyrl-RS"/>
          <w14:ligatures w14:val="none"/>
        </w:rPr>
        <w:t xml:space="preserve"> стеченог знања у пракси, као и општим нивоом стручних и теоријских знања. Најмање просечне, али и даље задовољне оцене дали су за лидерске способности, организационе вештине и стечено практично знање запослених.</w:t>
      </w:r>
    </w:p>
    <w:p w14:paraId="649D073C" w14:textId="77777777" w:rsidR="00062A41" w:rsidRPr="00062A41" w:rsidRDefault="00062A41" w:rsidP="00062A41">
      <w:pPr>
        <w:spacing w:line="360" w:lineRule="auto"/>
        <w:ind w:firstLine="720"/>
        <w:jc w:val="both"/>
        <w:rPr>
          <w:rFonts w:ascii="Calibri" w:eastAsia="Calibri" w:hAnsi="Calibri" w:cs="Arial"/>
          <w:lang w:val="sr-Cyrl-RS"/>
        </w:rPr>
      </w:pPr>
      <w:r w:rsidRPr="00062A41">
        <w:rPr>
          <w:rFonts w:ascii="Times New Roman" w:eastAsia="Times New Roman" w:hAnsi="Times New Roman" w:cs="Times New Roman"/>
          <w:color w:val="000000"/>
          <w:kern w:val="0"/>
          <w:lang w:val="sr-Cyrl-RS"/>
          <w14:ligatures w14:val="none"/>
        </w:rPr>
        <w:t xml:space="preserve">Резултати анкете отварају могућност за даљи рад на осмишљавању и спровођењу у дело стратегије развоја свих испитаних ставки. Анкета је показала да су свршени студенти мастер академских студија историје оспособљени да одговоре изазовима нове </w:t>
      </w:r>
      <w:proofErr w:type="spellStart"/>
      <w:r w:rsidRPr="00062A41">
        <w:rPr>
          <w:rFonts w:ascii="Times New Roman" w:eastAsia="Times New Roman" w:hAnsi="Times New Roman" w:cs="Times New Roman"/>
          <w:color w:val="000000"/>
          <w:kern w:val="0"/>
          <w:lang w:val="sr-Cyrl-RS"/>
          <w14:ligatures w14:val="none"/>
        </w:rPr>
        <w:t>глобалности</w:t>
      </w:r>
      <w:proofErr w:type="spellEnd"/>
      <w:r w:rsidRPr="00062A41">
        <w:rPr>
          <w:rFonts w:ascii="Times New Roman" w:eastAsia="Times New Roman" w:hAnsi="Times New Roman" w:cs="Times New Roman"/>
          <w:color w:val="000000"/>
          <w:kern w:val="0"/>
          <w:lang w:val="sr-Cyrl-RS"/>
          <w14:ligatures w14:val="none"/>
        </w:rPr>
        <w:t xml:space="preserve"> у контексту друштвено-политичких и економских промена на тржишту рада у земљи, региону и иностранству. Аспекти на којима ће се стратешки радити јесу повезивање будућих послодаваца са Факултетом, умрежавање студената свих нивоа студија са колегама који су запослени у струци, развијање организационих вештина и лидерских способности, те отварањем нових прилика за практичну примену стечених знања.  </w:t>
      </w:r>
    </w:p>
    <w:p w14:paraId="16719E60" w14:textId="46708D6A" w:rsidR="00062A41" w:rsidRDefault="00062A41" w:rsidP="000D58B3">
      <w:pPr>
        <w:spacing w:after="0" w:line="360" w:lineRule="auto"/>
        <w:jc w:val="both"/>
        <w:rPr>
          <w:rFonts w:ascii="Times New Roman" w:hAnsi="Times New Roman" w:cs="Times New Roman"/>
          <w:lang w:val="ru-RU"/>
        </w:rPr>
      </w:pPr>
    </w:p>
    <w:p w14:paraId="0A6E599D" w14:textId="4DC29E60" w:rsidR="000D58B3" w:rsidRDefault="00062A41" w:rsidP="00062A41">
      <w:pPr>
        <w:rPr>
          <w:rFonts w:ascii="Times New Roman" w:hAnsi="Times New Roman" w:cs="Times New Roman"/>
          <w:lang w:val="ru-RU"/>
        </w:rPr>
      </w:pPr>
      <w:r>
        <w:rPr>
          <w:rFonts w:ascii="Times New Roman" w:hAnsi="Times New Roman" w:cs="Times New Roman"/>
          <w:lang w:val="ru-RU"/>
        </w:rPr>
        <w:lastRenderedPageBreak/>
        <w:br w:type="page"/>
      </w:r>
    </w:p>
    <w:tbl>
      <w:tblPr>
        <w:tblW w:w="9799" w:type="dxa"/>
        <w:tblCellSpacing w:w="15" w:type="dxa"/>
        <w:tblCellMar>
          <w:top w:w="15" w:type="dxa"/>
          <w:left w:w="15" w:type="dxa"/>
          <w:bottom w:w="15" w:type="dxa"/>
          <w:right w:w="15" w:type="dxa"/>
        </w:tblCellMar>
        <w:tblLook w:val="04A0" w:firstRow="1" w:lastRow="0" w:firstColumn="1" w:lastColumn="0" w:noHBand="0" w:noVBand="1"/>
      </w:tblPr>
      <w:tblGrid>
        <w:gridCol w:w="7735"/>
        <w:gridCol w:w="630"/>
        <w:gridCol w:w="630"/>
        <w:gridCol w:w="754"/>
        <w:gridCol w:w="50"/>
      </w:tblGrid>
      <w:tr w:rsidR="00062A41" w:rsidRPr="00062A41" w14:paraId="323D56A3" w14:textId="77777777" w:rsidTr="00A747E6">
        <w:trPr>
          <w:tblHeader/>
          <w:tblCellSpacing w:w="15" w:type="dxa"/>
        </w:trPr>
        <w:tc>
          <w:tcPr>
            <w:tcW w:w="9739" w:type="dxa"/>
            <w:gridSpan w:val="5"/>
            <w:vAlign w:val="center"/>
            <w:hideMark/>
          </w:tcPr>
          <w:p w14:paraId="4B2C556F" w14:textId="1FA0D05E" w:rsidR="00062A41" w:rsidRPr="00062A41" w:rsidRDefault="00062A41" w:rsidP="00062A41">
            <w:pPr>
              <w:spacing w:after="0" w:line="240" w:lineRule="auto"/>
              <w:rPr>
                <w:rFonts w:ascii="Times New Roman" w:eastAsia="Times New Roman" w:hAnsi="Times New Roman" w:cs="Times New Roman"/>
                <w:b/>
                <w:bCs/>
                <w:kern w:val="0"/>
                <w:sz w:val="36"/>
                <w:szCs w:val="36"/>
                <w14:ligatures w14:val="none"/>
              </w:rPr>
            </w:pPr>
            <w:bookmarkStart w:id="24" w:name="П43"/>
            <w:r>
              <w:rPr>
                <w:rFonts w:ascii="Times New Roman" w:eastAsia="Times New Roman" w:hAnsi="Times New Roman" w:cs="Times New Roman"/>
                <w:b/>
                <w:bCs/>
                <w:kern w:val="36"/>
                <w:sz w:val="36"/>
                <w:szCs w:val="36"/>
                <w:lang w:val="sr-Cyrl-RS"/>
                <w14:ligatures w14:val="none"/>
              </w:rPr>
              <w:lastRenderedPageBreak/>
              <w:t>Прилог 4.3</w:t>
            </w:r>
            <w:bookmarkEnd w:id="24"/>
            <w:r>
              <w:rPr>
                <w:rFonts w:ascii="Times New Roman" w:eastAsia="Times New Roman" w:hAnsi="Times New Roman" w:cs="Times New Roman"/>
                <w:b/>
                <w:bCs/>
                <w:kern w:val="36"/>
                <w:sz w:val="36"/>
                <w:szCs w:val="36"/>
                <w:lang w:val="sr-Cyrl-RS"/>
                <w14:ligatures w14:val="none"/>
              </w:rPr>
              <w:t xml:space="preserve">. </w:t>
            </w:r>
            <w:r w:rsidRPr="00062A41">
              <w:rPr>
                <w:rFonts w:ascii="Times New Roman" w:eastAsia="Times New Roman" w:hAnsi="Times New Roman" w:cs="Times New Roman"/>
                <w:b/>
                <w:bCs/>
                <w:kern w:val="36"/>
                <w:sz w:val="36"/>
                <w:szCs w:val="36"/>
                <w:lang w:val="sr-Cyrl-RS"/>
                <w14:ligatures w14:val="none"/>
              </w:rPr>
              <w:t>Мастер</w:t>
            </w:r>
            <w:r w:rsidRPr="00062A41">
              <w:rPr>
                <w:rFonts w:ascii="Times New Roman" w:eastAsia="Times New Roman" w:hAnsi="Times New Roman" w:cs="Times New Roman"/>
                <w:b/>
                <w:bCs/>
                <w:kern w:val="36"/>
                <w:sz w:val="36"/>
                <w:szCs w:val="36"/>
                <w14:ligatures w14:val="none"/>
              </w:rPr>
              <w:t xml:space="preserve"> </w:t>
            </w:r>
            <w:proofErr w:type="spellStart"/>
            <w:r w:rsidRPr="00062A41">
              <w:rPr>
                <w:rFonts w:ascii="Times New Roman" w:eastAsia="Times New Roman" w:hAnsi="Times New Roman" w:cs="Times New Roman"/>
                <w:b/>
                <w:bCs/>
                <w:kern w:val="36"/>
                <w:sz w:val="36"/>
                <w:szCs w:val="36"/>
                <w14:ligatures w14:val="none"/>
              </w:rPr>
              <w:t>академске</w:t>
            </w:r>
            <w:proofErr w:type="spellEnd"/>
            <w:r w:rsidRPr="00062A41">
              <w:rPr>
                <w:rFonts w:ascii="Times New Roman" w:eastAsia="Times New Roman" w:hAnsi="Times New Roman" w:cs="Times New Roman"/>
                <w:b/>
                <w:bCs/>
                <w:kern w:val="36"/>
                <w:sz w:val="36"/>
                <w:szCs w:val="36"/>
                <w14:ligatures w14:val="none"/>
              </w:rPr>
              <w:t xml:space="preserve"> </w:t>
            </w:r>
            <w:proofErr w:type="spellStart"/>
            <w:r w:rsidRPr="00062A41">
              <w:rPr>
                <w:rFonts w:ascii="Times New Roman" w:eastAsia="Times New Roman" w:hAnsi="Times New Roman" w:cs="Times New Roman"/>
                <w:b/>
                <w:bCs/>
                <w:kern w:val="36"/>
                <w:sz w:val="36"/>
                <w:szCs w:val="36"/>
                <w14:ligatures w14:val="none"/>
              </w:rPr>
              <w:t>студије</w:t>
            </w:r>
            <w:proofErr w:type="spellEnd"/>
            <w:r w:rsidRPr="00062A41">
              <w:rPr>
                <w:rFonts w:ascii="Times New Roman" w:eastAsia="Times New Roman" w:hAnsi="Times New Roman" w:cs="Times New Roman"/>
                <w:b/>
                <w:bCs/>
                <w:kern w:val="36"/>
                <w:sz w:val="36"/>
                <w:szCs w:val="36"/>
                <w14:ligatures w14:val="none"/>
              </w:rPr>
              <w:t xml:space="preserve"> </w:t>
            </w:r>
            <w:r w:rsidRPr="00062A41">
              <w:rPr>
                <w:rFonts w:ascii="Times New Roman" w:eastAsia="Times New Roman" w:hAnsi="Times New Roman" w:cs="Times New Roman"/>
                <w:b/>
                <w:bCs/>
                <w:kern w:val="36"/>
                <w:sz w:val="36"/>
                <w:szCs w:val="36"/>
                <w:lang w:val="sr-Cyrl-RS"/>
                <w14:ligatures w14:val="none"/>
              </w:rPr>
              <w:t>историје</w:t>
            </w:r>
            <w:r w:rsidRPr="00062A41">
              <w:rPr>
                <w:rFonts w:ascii="Times New Roman" w:eastAsia="Times New Roman" w:hAnsi="Times New Roman" w:cs="Times New Roman"/>
                <w:b/>
                <w:bCs/>
                <w:kern w:val="36"/>
                <w:sz w:val="36"/>
                <w:szCs w:val="36"/>
                <w14:ligatures w14:val="none"/>
              </w:rPr>
              <w:t xml:space="preserve"> (2021)</w:t>
            </w:r>
          </w:p>
          <w:p w14:paraId="7ED66853" w14:textId="77777777" w:rsidR="00062A41" w:rsidRPr="00062A41" w:rsidRDefault="00062A41" w:rsidP="00062A41">
            <w:pPr>
              <w:spacing w:after="0" w:line="240" w:lineRule="auto"/>
              <w:jc w:val="center"/>
              <w:rPr>
                <w:rFonts w:ascii="Times New Roman" w:eastAsia="Times New Roman" w:hAnsi="Times New Roman" w:cs="Times New Roman"/>
                <w:b/>
                <w:bCs/>
                <w:kern w:val="0"/>
                <w14:ligatures w14:val="none"/>
              </w:rPr>
            </w:pPr>
          </w:p>
          <w:p w14:paraId="026D32AA" w14:textId="77777777" w:rsidR="00062A41" w:rsidRPr="00062A41" w:rsidRDefault="00062A41" w:rsidP="00062A41">
            <w:pPr>
              <w:spacing w:after="0" w:line="240" w:lineRule="auto"/>
              <w:jc w:val="center"/>
              <w:rPr>
                <w:rFonts w:ascii="Times New Roman" w:eastAsia="Times New Roman" w:hAnsi="Times New Roman" w:cs="Times New Roman"/>
                <w:b/>
                <w:bCs/>
                <w:kern w:val="0"/>
                <w14:ligatures w14:val="none"/>
              </w:rPr>
            </w:pPr>
          </w:p>
        </w:tc>
      </w:tr>
      <w:tr w:rsidR="00062A41" w:rsidRPr="00062A41" w14:paraId="244FDE8D" w14:textId="77777777" w:rsidTr="00A747E6">
        <w:trPr>
          <w:gridAfter w:val="1"/>
          <w:wAfter w:w="5" w:type="dxa"/>
          <w:tblHeader/>
          <w:tblCellSpacing w:w="15" w:type="dxa"/>
        </w:trPr>
        <w:tc>
          <w:tcPr>
            <w:tcW w:w="7695" w:type="dxa"/>
            <w:vAlign w:val="center"/>
            <w:hideMark/>
          </w:tcPr>
          <w:p w14:paraId="76316B81" w14:textId="77777777" w:rsidR="00062A41" w:rsidRPr="00062A41" w:rsidRDefault="00062A41" w:rsidP="00062A41">
            <w:pPr>
              <w:spacing w:after="0" w:line="240" w:lineRule="auto"/>
              <w:jc w:val="center"/>
              <w:rPr>
                <w:rFonts w:ascii="Times New Roman" w:eastAsia="Times New Roman" w:hAnsi="Times New Roman" w:cs="Times New Roman"/>
                <w:b/>
                <w:bCs/>
                <w:kern w:val="0"/>
                <w14:ligatures w14:val="none"/>
              </w:rPr>
            </w:pPr>
            <w:r w:rsidRPr="00062A41">
              <w:rPr>
                <w:rFonts w:ascii="Times New Roman" w:eastAsia="Times New Roman" w:hAnsi="Times New Roman" w:cs="Times New Roman"/>
                <w:b/>
                <w:bCs/>
                <w:kern w:val="0"/>
                <w14:ligatures w14:val="none"/>
              </w:rPr>
              <w:t xml:space="preserve">ПРВА ГОДИНА </w:t>
            </w:r>
          </w:p>
        </w:tc>
        <w:tc>
          <w:tcPr>
            <w:tcW w:w="0" w:type="auto"/>
            <w:vAlign w:val="center"/>
            <w:hideMark/>
          </w:tcPr>
          <w:p w14:paraId="60F61EDC" w14:textId="77777777" w:rsidR="00062A41" w:rsidRPr="00062A41" w:rsidRDefault="00062A41" w:rsidP="00062A41">
            <w:pPr>
              <w:spacing w:after="0" w:line="240" w:lineRule="auto"/>
              <w:jc w:val="center"/>
              <w:rPr>
                <w:rFonts w:ascii="Times New Roman" w:eastAsia="Times New Roman" w:hAnsi="Times New Roman" w:cs="Times New Roman"/>
                <w:b/>
                <w:bCs/>
                <w:kern w:val="0"/>
                <w14:ligatures w14:val="none"/>
              </w:rPr>
            </w:pPr>
            <w:proofErr w:type="spellStart"/>
            <w:r w:rsidRPr="00062A41">
              <w:rPr>
                <w:rFonts w:ascii="Times New Roman" w:eastAsia="Times New Roman" w:hAnsi="Times New Roman" w:cs="Times New Roman"/>
                <w:b/>
                <w:bCs/>
                <w:kern w:val="0"/>
                <w14:ligatures w14:val="none"/>
              </w:rPr>
              <w:t>Сем</w:t>
            </w:r>
            <w:proofErr w:type="spellEnd"/>
          </w:p>
        </w:tc>
        <w:tc>
          <w:tcPr>
            <w:tcW w:w="0" w:type="auto"/>
            <w:vAlign w:val="center"/>
            <w:hideMark/>
          </w:tcPr>
          <w:p w14:paraId="5D0AC672" w14:textId="77777777" w:rsidR="00062A41" w:rsidRPr="00062A41" w:rsidRDefault="00062A41" w:rsidP="00062A41">
            <w:pPr>
              <w:spacing w:after="0" w:line="240" w:lineRule="auto"/>
              <w:jc w:val="center"/>
              <w:rPr>
                <w:rFonts w:ascii="Times New Roman" w:eastAsia="Times New Roman" w:hAnsi="Times New Roman" w:cs="Times New Roman"/>
                <w:b/>
                <w:bCs/>
                <w:kern w:val="0"/>
                <w14:ligatures w14:val="none"/>
              </w:rPr>
            </w:pPr>
            <w:r w:rsidRPr="00062A41">
              <w:rPr>
                <w:rFonts w:ascii="Times New Roman" w:eastAsia="Times New Roman" w:hAnsi="Times New Roman" w:cs="Times New Roman"/>
                <w:b/>
                <w:bCs/>
                <w:kern w:val="0"/>
                <w14:ligatures w14:val="none"/>
              </w:rPr>
              <w:t>П+В</w:t>
            </w:r>
          </w:p>
        </w:tc>
        <w:tc>
          <w:tcPr>
            <w:tcW w:w="0" w:type="auto"/>
            <w:vAlign w:val="center"/>
            <w:hideMark/>
          </w:tcPr>
          <w:p w14:paraId="016BEC2B" w14:textId="77777777" w:rsidR="00062A41" w:rsidRPr="00062A41" w:rsidRDefault="00062A41" w:rsidP="00062A41">
            <w:pPr>
              <w:spacing w:after="0" w:line="240" w:lineRule="auto"/>
              <w:jc w:val="center"/>
              <w:rPr>
                <w:rFonts w:ascii="Times New Roman" w:eastAsia="Times New Roman" w:hAnsi="Times New Roman" w:cs="Times New Roman"/>
                <w:b/>
                <w:bCs/>
                <w:kern w:val="0"/>
                <w14:ligatures w14:val="none"/>
              </w:rPr>
            </w:pPr>
            <w:r w:rsidRPr="00062A41">
              <w:rPr>
                <w:rFonts w:ascii="Times New Roman" w:eastAsia="Times New Roman" w:hAnsi="Times New Roman" w:cs="Times New Roman"/>
                <w:b/>
                <w:bCs/>
                <w:kern w:val="0"/>
                <w14:ligatures w14:val="none"/>
              </w:rPr>
              <w:t>ЕСПБ</w:t>
            </w:r>
          </w:p>
        </w:tc>
      </w:tr>
      <w:tr w:rsidR="00062A41" w:rsidRPr="00062A41" w14:paraId="1B08B9B9" w14:textId="77777777" w:rsidTr="00A747E6">
        <w:trPr>
          <w:gridAfter w:val="1"/>
          <w:wAfter w:w="5" w:type="dxa"/>
          <w:trHeight w:val="300"/>
          <w:tblHeader/>
          <w:tblCellSpacing w:w="15" w:type="dxa"/>
        </w:trPr>
        <w:tc>
          <w:tcPr>
            <w:tcW w:w="9709" w:type="dxa"/>
            <w:gridSpan w:val="4"/>
            <w:shd w:val="clear" w:color="auto" w:fill="FFCCF5"/>
            <w:vAlign w:val="center"/>
            <w:hideMark/>
          </w:tcPr>
          <w:p w14:paraId="27199227"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proofErr w:type="spellStart"/>
            <w:r w:rsidRPr="00062A41">
              <w:rPr>
                <w:rFonts w:ascii="Times New Roman" w:eastAsia="Times New Roman" w:hAnsi="Times New Roman" w:cs="Times New Roman"/>
                <w:b/>
                <w:bCs/>
                <w:kern w:val="0"/>
                <w14:ligatures w14:val="none"/>
              </w:rPr>
              <w:t>Изборни</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предмет</w:t>
            </w:r>
            <w:proofErr w:type="spellEnd"/>
            <w:r w:rsidRPr="00062A41">
              <w:rPr>
                <w:rFonts w:ascii="Times New Roman" w:eastAsia="Times New Roman" w:hAnsi="Times New Roman" w:cs="Times New Roman"/>
                <w:b/>
                <w:bCs/>
                <w:kern w:val="0"/>
                <w14:ligatures w14:val="none"/>
              </w:rPr>
              <w:t xml:space="preserve"> 1 (</w:t>
            </w:r>
            <w:proofErr w:type="spellStart"/>
            <w:r w:rsidRPr="00062A41">
              <w:rPr>
                <w:rFonts w:ascii="Times New Roman" w:eastAsia="Times New Roman" w:hAnsi="Times New Roman" w:cs="Times New Roman"/>
                <w:b/>
                <w:bCs/>
                <w:kern w:val="0"/>
                <w14:ligatures w14:val="none"/>
              </w:rPr>
              <w:t>бира</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се</w:t>
            </w:r>
            <w:proofErr w:type="spellEnd"/>
            <w:r w:rsidRPr="00062A41">
              <w:rPr>
                <w:rFonts w:ascii="Times New Roman" w:eastAsia="Times New Roman" w:hAnsi="Times New Roman" w:cs="Times New Roman"/>
                <w:b/>
                <w:bCs/>
                <w:kern w:val="0"/>
                <w14:ligatures w14:val="none"/>
              </w:rPr>
              <w:t xml:space="preserve"> 1 </w:t>
            </w:r>
            <w:proofErr w:type="spellStart"/>
            <w:r w:rsidRPr="00062A41">
              <w:rPr>
                <w:rFonts w:ascii="Times New Roman" w:eastAsia="Times New Roman" w:hAnsi="Times New Roman" w:cs="Times New Roman"/>
                <w:b/>
                <w:bCs/>
                <w:kern w:val="0"/>
                <w14:ligatures w14:val="none"/>
              </w:rPr>
              <w:t>од</w:t>
            </w:r>
            <w:proofErr w:type="spellEnd"/>
            <w:r w:rsidRPr="00062A41">
              <w:rPr>
                <w:rFonts w:ascii="Times New Roman" w:eastAsia="Times New Roman" w:hAnsi="Times New Roman" w:cs="Times New Roman"/>
                <w:b/>
                <w:bCs/>
                <w:kern w:val="0"/>
                <w14:ligatures w14:val="none"/>
              </w:rPr>
              <w:t xml:space="preserve"> 7)</w:t>
            </w:r>
          </w:p>
        </w:tc>
      </w:tr>
      <w:tr w:rsidR="00062A41" w:rsidRPr="00062A41" w14:paraId="30D3B728" w14:textId="77777777" w:rsidTr="00A747E6">
        <w:trPr>
          <w:gridAfter w:val="1"/>
          <w:wAfter w:w="5" w:type="dxa"/>
          <w:trHeight w:val="300"/>
          <w:tblHeader/>
          <w:tblCellSpacing w:w="15" w:type="dxa"/>
        </w:trPr>
        <w:tc>
          <w:tcPr>
            <w:tcW w:w="7695" w:type="dxa"/>
            <w:vAlign w:val="center"/>
            <w:hideMark/>
          </w:tcPr>
          <w:p w14:paraId="38C9BE58"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79" w:history="1">
              <w:proofErr w:type="spellStart"/>
              <w:r w:rsidRPr="00062A41">
                <w:rPr>
                  <w:rFonts w:ascii="Times New Roman" w:eastAsia="Times New Roman" w:hAnsi="Times New Roman" w:cs="Times New Roman"/>
                  <w:color w:val="0000FF"/>
                  <w:kern w:val="0"/>
                  <w:u w:val="single"/>
                  <w14:ligatures w14:val="none"/>
                </w:rPr>
                <w:t>Методологија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истраживања</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области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античке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историје</w:t>
              </w:r>
              <w:proofErr w:type="spellEnd"/>
            </w:hyperlink>
            <w:hyperlink r:id="rId80" w:tgtFrame="_blank" w:history="1"/>
          </w:p>
        </w:tc>
        <w:tc>
          <w:tcPr>
            <w:tcW w:w="600" w:type="dxa"/>
            <w:vAlign w:val="center"/>
            <w:hideMark/>
          </w:tcPr>
          <w:p w14:paraId="2E9806C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948E97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1D32618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6C8096F" w14:textId="77777777" w:rsidTr="00A747E6">
        <w:trPr>
          <w:gridAfter w:val="1"/>
          <w:wAfter w:w="5" w:type="dxa"/>
          <w:trHeight w:val="300"/>
          <w:tblHeader/>
          <w:tblCellSpacing w:w="15" w:type="dxa"/>
        </w:trPr>
        <w:tc>
          <w:tcPr>
            <w:tcW w:w="7695" w:type="dxa"/>
            <w:vAlign w:val="center"/>
            <w:hideMark/>
          </w:tcPr>
          <w:p w14:paraId="452647D5"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81" w:history="1">
              <w:proofErr w:type="spellStart"/>
              <w:r w:rsidRPr="00062A41">
                <w:rPr>
                  <w:rFonts w:ascii="Times New Roman" w:eastAsia="Times New Roman" w:hAnsi="Times New Roman" w:cs="Times New Roman"/>
                  <w:color w:val="0000FF"/>
                  <w:kern w:val="0"/>
                  <w:u w:val="single"/>
                  <w14:ligatures w14:val="none"/>
                </w:rPr>
                <w:t>Методологија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средњовековних</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историјских</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истраживања</w:t>
              </w:r>
              <w:proofErr w:type="spellEnd"/>
            </w:hyperlink>
            <w:hyperlink r:id="rId82" w:tgtFrame="_blank" w:history="1"/>
          </w:p>
        </w:tc>
        <w:tc>
          <w:tcPr>
            <w:tcW w:w="600" w:type="dxa"/>
            <w:vAlign w:val="center"/>
            <w:hideMark/>
          </w:tcPr>
          <w:p w14:paraId="689E891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24FE724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5073D53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47170D9" w14:textId="77777777" w:rsidTr="00A747E6">
        <w:trPr>
          <w:gridAfter w:val="1"/>
          <w:wAfter w:w="5" w:type="dxa"/>
          <w:trHeight w:val="300"/>
          <w:tblHeader/>
          <w:tblCellSpacing w:w="15" w:type="dxa"/>
        </w:trPr>
        <w:tc>
          <w:tcPr>
            <w:tcW w:w="7695" w:type="dxa"/>
            <w:vAlign w:val="center"/>
            <w:hideMark/>
          </w:tcPr>
          <w:p w14:paraId="431EA85D"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83" w:history="1">
              <w:proofErr w:type="spellStart"/>
              <w:r w:rsidRPr="00062A41">
                <w:rPr>
                  <w:rFonts w:ascii="Times New Roman" w:eastAsia="Times New Roman" w:hAnsi="Times New Roman" w:cs="Times New Roman"/>
                  <w:color w:val="0000FF"/>
                  <w:kern w:val="0"/>
                  <w:u w:val="single"/>
                  <w14:ligatures w14:val="none"/>
                </w:rPr>
                <w:t>Методологија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византијских</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студија</w:t>
              </w:r>
              <w:proofErr w:type="spellEnd"/>
              <w:r w:rsidRPr="00062A41">
                <w:rPr>
                  <w:rFonts w:ascii="Times New Roman" w:eastAsia="Times New Roman" w:hAnsi="Times New Roman" w:cs="Times New Roman"/>
                  <w:color w:val="0000FF"/>
                  <w:kern w:val="0"/>
                  <w:u w:val="single"/>
                  <w14:ligatures w14:val="none"/>
                </w:rPr>
                <w:t xml:space="preserve"> 2</w:t>
              </w:r>
            </w:hyperlink>
            <w:hyperlink r:id="rId84" w:tgtFrame="_blank" w:history="1"/>
          </w:p>
        </w:tc>
        <w:tc>
          <w:tcPr>
            <w:tcW w:w="600" w:type="dxa"/>
            <w:vAlign w:val="center"/>
            <w:hideMark/>
          </w:tcPr>
          <w:p w14:paraId="0A2DC4B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8E14F0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16A21E4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3C7D089B" w14:textId="77777777" w:rsidTr="00A747E6">
        <w:trPr>
          <w:gridAfter w:val="1"/>
          <w:wAfter w:w="5" w:type="dxa"/>
          <w:trHeight w:val="300"/>
          <w:tblHeader/>
          <w:tblCellSpacing w:w="15" w:type="dxa"/>
        </w:trPr>
        <w:tc>
          <w:tcPr>
            <w:tcW w:w="7695" w:type="dxa"/>
            <w:vAlign w:val="center"/>
            <w:hideMark/>
          </w:tcPr>
          <w:p w14:paraId="6F031EDA"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85" w:history="1">
              <w:proofErr w:type="spellStart"/>
              <w:r w:rsidRPr="00062A41">
                <w:rPr>
                  <w:rFonts w:ascii="Times New Roman" w:eastAsia="Times New Roman" w:hAnsi="Times New Roman" w:cs="Times New Roman"/>
                  <w:color w:val="0000FF"/>
                  <w:kern w:val="0"/>
                  <w:u w:val="single"/>
                  <w14:ligatures w14:val="none"/>
                </w:rPr>
                <w:t>Методологија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историографијом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за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студије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модерне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историје</w:t>
              </w:r>
              <w:proofErr w:type="spellEnd"/>
            </w:hyperlink>
            <w:hyperlink r:id="rId86" w:tgtFrame="_blank" w:history="1"/>
          </w:p>
        </w:tc>
        <w:tc>
          <w:tcPr>
            <w:tcW w:w="600" w:type="dxa"/>
            <w:vAlign w:val="center"/>
            <w:hideMark/>
          </w:tcPr>
          <w:p w14:paraId="65C3923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ACD667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54E0507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94A7F31" w14:textId="77777777" w:rsidTr="00A747E6">
        <w:trPr>
          <w:gridAfter w:val="1"/>
          <w:wAfter w:w="5" w:type="dxa"/>
          <w:trHeight w:val="300"/>
          <w:tblHeader/>
          <w:tblCellSpacing w:w="15" w:type="dxa"/>
        </w:trPr>
        <w:tc>
          <w:tcPr>
            <w:tcW w:w="7695" w:type="dxa"/>
            <w:vAlign w:val="center"/>
            <w:hideMark/>
          </w:tcPr>
          <w:p w14:paraId="23BFEE70"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87" w:history="1">
              <w:proofErr w:type="spellStart"/>
              <w:r w:rsidRPr="00062A41">
                <w:rPr>
                  <w:rFonts w:ascii="Times New Roman" w:eastAsia="Times New Roman" w:hAnsi="Times New Roman" w:cs="Times New Roman"/>
                  <w:color w:val="0000FF"/>
                  <w:kern w:val="0"/>
                  <w:u w:val="single"/>
                  <w14:ligatures w14:val="none"/>
                </w:rPr>
                <w:t>Методологија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истраживања</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области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савремене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историје</w:t>
              </w:r>
              <w:proofErr w:type="spellEnd"/>
            </w:hyperlink>
            <w:hyperlink r:id="rId88" w:tgtFrame="_blank" w:history="1"/>
          </w:p>
        </w:tc>
        <w:tc>
          <w:tcPr>
            <w:tcW w:w="600" w:type="dxa"/>
            <w:vAlign w:val="center"/>
            <w:hideMark/>
          </w:tcPr>
          <w:p w14:paraId="152B072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2EBDE2B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5AF833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9E7E82C" w14:textId="77777777" w:rsidTr="00A747E6">
        <w:trPr>
          <w:gridAfter w:val="1"/>
          <w:wAfter w:w="5" w:type="dxa"/>
          <w:trHeight w:val="300"/>
          <w:tblHeader/>
          <w:tblCellSpacing w:w="15" w:type="dxa"/>
        </w:trPr>
        <w:tc>
          <w:tcPr>
            <w:tcW w:w="7695" w:type="dxa"/>
            <w:vAlign w:val="center"/>
            <w:hideMark/>
          </w:tcPr>
          <w:p w14:paraId="39FE784E"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89" w:history="1">
              <w:proofErr w:type="spellStart"/>
              <w:r w:rsidRPr="00062A41">
                <w:rPr>
                  <w:rFonts w:ascii="Times New Roman" w:eastAsia="Times New Roman" w:hAnsi="Times New Roman" w:cs="Times New Roman"/>
                  <w:color w:val="0000FF"/>
                  <w:kern w:val="0"/>
                  <w:u w:val="single"/>
                  <w14:ligatures w14:val="none"/>
                </w:rPr>
                <w:t>Историчари</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историографија</w:t>
              </w:r>
              <w:proofErr w:type="spellEnd"/>
              <w:r w:rsidRPr="00062A41">
                <w:rPr>
                  <w:rFonts w:ascii="Times New Roman" w:eastAsia="Times New Roman" w:hAnsi="Times New Roman" w:cs="Times New Roman"/>
                  <w:color w:val="0000FF"/>
                  <w:kern w:val="0"/>
                  <w:u w:val="single"/>
                  <w14:ligatures w14:val="none"/>
                </w:rPr>
                <w:t xml:space="preserve"> о </w:t>
              </w:r>
              <w:proofErr w:type="spellStart"/>
              <w:r w:rsidRPr="00062A41">
                <w:rPr>
                  <w:rFonts w:ascii="Times New Roman" w:eastAsia="Times New Roman" w:hAnsi="Times New Roman" w:cs="Times New Roman"/>
                  <w:color w:val="0000FF"/>
                  <w:kern w:val="0"/>
                  <w:u w:val="single"/>
                  <w14:ligatures w14:val="none"/>
                </w:rPr>
                <w:t>Југославији</w:t>
              </w:r>
              <w:proofErr w:type="spellEnd"/>
            </w:hyperlink>
            <w:hyperlink r:id="rId90" w:tgtFrame="_blank" w:history="1"/>
          </w:p>
        </w:tc>
        <w:tc>
          <w:tcPr>
            <w:tcW w:w="600" w:type="dxa"/>
            <w:vAlign w:val="center"/>
            <w:hideMark/>
          </w:tcPr>
          <w:p w14:paraId="725A2BC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84DD97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2D9C8D5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0896D5E" w14:textId="77777777" w:rsidTr="00A747E6">
        <w:trPr>
          <w:gridAfter w:val="1"/>
          <w:wAfter w:w="5" w:type="dxa"/>
          <w:trHeight w:val="300"/>
          <w:tblHeader/>
          <w:tblCellSpacing w:w="15" w:type="dxa"/>
        </w:trPr>
        <w:tc>
          <w:tcPr>
            <w:tcW w:w="7695" w:type="dxa"/>
            <w:vAlign w:val="center"/>
            <w:hideMark/>
          </w:tcPr>
          <w:p w14:paraId="00C2D374"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91" w:history="1">
              <w:proofErr w:type="spellStart"/>
              <w:r w:rsidRPr="00062A41">
                <w:rPr>
                  <w:rFonts w:ascii="Times New Roman" w:eastAsia="Times New Roman" w:hAnsi="Times New Roman" w:cs="Times New Roman"/>
                  <w:color w:val="0000FF"/>
                  <w:kern w:val="0"/>
                  <w:u w:val="single"/>
                  <w14:ligatures w14:val="none"/>
                </w:rPr>
                <w:t>Теорија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историје</w:t>
              </w:r>
              <w:proofErr w:type="spellEnd"/>
            </w:hyperlink>
            <w:hyperlink r:id="rId92" w:tgtFrame="_blank" w:history="1"/>
          </w:p>
        </w:tc>
        <w:tc>
          <w:tcPr>
            <w:tcW w:w="600" w:type="dxa"/>
            <w:vAlign w:val="center"/>
            <w:hideMark/>
          </w:tcPr>
          <w:p w14:paraId="4D36B91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4767B12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7003E58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ACC0172" w14:textId="77777777" w:rsidTr="00A747E6">
        <w:trPr>
          <w:gridAfter w:val="1"/>
          <w:wAfter w:w="5" w:type="dxa"/>
          <w:trHeight w:val="300"/>
          <w:tblHeader/>
          <w:tblCellSpacing w:w="15" w:type="dxa"/>
        </w:trPr>
        <w:tc>
          <w:tcPr>
            <w:tcW w:w="9709" w:type="dxa"/>
            <w:gridSpan w:val="4"/>
            <w:shd w:val="clear" w:color="auto" w:fill="FFCCF5"/>
            <w:vAlign w:val="center"/>
            <w:hideMark/>
          </w:tcPr>
          <w:p w14:paraId="13359CC6"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proofErr w:type="spellStart"/>
            <w:r w:rsidRPr="00062A41">
              <w:rPr>
                <w:rFonts w:ascii="Times New Roman" w:eastAsia="Times New Roman" w:hAnsi="Times New Roman" w:cs="Times New Roman"/>
                <w:b/>
                <w:bCs/>
                <w:kern w:val="0"/>
                <w14:ligatures w14:val="none"/>
              </w:rPr>
              <w:t>Изборни</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предмет</w:t>
            </w:r>
            <w:proofErr w:type="spellEnd"/>
            <w:r w:rsidRPr="00062A41">
              <w:rPr>
                <w:rFonts w:ascii="Times New Roman" w:eastAsia="Times New Roman" w:hAnsi="Times New Roman" w:cs="Times New Roman"/>
                <w:b/>
                <w:bCs/>
                <w:kern w:val="0"/>
                <w14:ligatures w14:val="none"/>
              </w:rPr>
              <w:t xml:space="preserve"> 2 (</w:t>
            </w:r>
            <w:proofErr w:type="spellStart"/>
            <w:r w:rsidRPr="00062A41">
              <w:rPr>
                <w:rFonts w:ascii="Times New Roman" w:eastAsia="Times New Roman" w:hAnsi="Times New Roman" w:cs="Times New Roman"/>
                <w:b/>
                <w:bCs/>
                <w:kern w:val="0"/>
                <w14:ligatures w14:val="none"/>
              </w:rPr>
              <w:t>бира</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се</w:t>
            </w:r>
            <w:proofErr w:type="spellEnd"/>
            <w:r w:rsidRPr="00062A41">
              <w:rPr>
                <w:rFonts w:ascii="Times New Roman" w:eastAsia="Times New Roman" w:hAnsi="Times New Roman" w:cs="Times New Roman"/>
                <w:b/>
                <w:bCs/>
                <w:kern w:val="0"/>
                <w14:ligatures w14:val="none"/>
              </w:rPr>
              <w:t xml:space="preserve"> 1 </w:t>
            </w:r>
            <w:proofErr w:type="spellStart"/>
            <w:r w:rsidRPr="00062A41">
              <w:rPr>
                <w:rFonts w:ascii="Times New Roman" w:eastAsia="Times New Roman" w:hAnsi="Times New Roman" w:cs="Times New Roman"/>
                <w:b/>
                <w:bCs/>
                <w:kern w:val="0"/>
                <w14:ligatures w14:val="none"/>
              </w:rPr>
              <w:t>од</w:t>
            </w:r>
            <w:proofErr w:type="spellEnd"/>
            <w:r w:rsidRPr="00062A41">
              <w:rPr>
                <w:rFonts w:ascii="Times New Roman" w:eastAsia="Times New Roman" w:hAnsi="Times New Roman" w:cs="Times New Roman"/>
                <w:b/>
                <w:bCs/>
                <w:kern w:val="0"/>
                <w14:ligatures w14:val="none"/>
              </w:rPr>
              <w:t xml:space="preserve"> 17)</w:t>
            </w:r>
          </w:p>
        </w:tc>
      </w:tr>
      <w:tr w:rsidR="00062A41" w:rsidRPr="00062A41" w14:paraId="403221BB" w14:textId="77777777" w:rsidTr="00A747E6">
        <w:trPr>
          <w:gridAfter w:val="1"/>
          <w:wAfter w:w="5" w:type="dxa"/>
          <w:trHeight w:val="300"/>
          <w:tblHeader/>
          <w:tblCellSpacing w:w="15" w:type="dxa"/>
        </w:trPr>
        <w:tc>
          <w:tcPr>
            <w:tcW w:w="7695" w:type="dxa"/>
            <w:vAlign w:val="center"/>
            <w:hideMark/>
          </w:tcPr>
          <w:p w14:paraId="4F6017A7"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93" w:history="1">
              <w:proofErr w:type="spellStart"/>
              <w:r w:rsidRPr="00062A41">
                <w:rPr>
                  <w:rFonts w:ascii="Times New Roman" w:eastAsia="Times New Roman" w:hAnsi="Times New Roman" w:cs="Times New Roman"/>
                  <w:color w:val="0000FF"/>
                  <w:kern w:val="0"/>
                  <w:u w:val="single"/>
                  <w14:ligatures w14:val="none"/>
                </w:rPr>
                <w:t>Административна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структура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старог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Египта</w:t>
              </w:r>
              <w:proofErr w:type="spellEnd"/>
            </w:hyperlink>
            <w:hyperlink r:id="rId94" w:tgtFrame="_blank" w:history="1"/>
          </w:p>
        </w:tc>
        <w:tc>
          <w:tcPr>
            <w:tcW w:w="600" w:type="dxa"/>
            <w:vAlign w:val="center"/>
            <w:hideMark/>
          </w:tcPr>
          <w:p w14:paraId="3478461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52509A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78F0928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3FDB4A0C" w14:textId="77777777" w:rsidTr="00A747E6">
        <w:trPr>
          <w:gridAfter w:val="1"/>
          <w:wAfter w:w="5" w:type="dxa"/>
          <w:trHeight w:val="300"/>
          <w:tblHeader/>
          <w:tblCellSpacing w:w="15" w:type="dxa"/>
        </w:trPr>
        <w:tc>
          <w:tcPr>
            <w:tcW w:w="7695" w:type="dxa"/>
            <w:vAlign w:val="center"/>
            <w:hideMark/>
          </w:tcPr>
          <w:p w14:paraId="5E44D0E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95" w:history="1">
              <w:proofErr w:type="spellStart"/>
              <w:r w:rsidRPr="00062A41">
                <w:rPr>
                  <w:rFonts w:ascii="Times New Roman" w:eastAsia="Times New Roman" w:hAnsi="Times New Roman" w:cs="Times New Roman"/>
                  <w:color w:val="0000FF"/>
                  <w:kern w:val="0"/>
                  <w:u w:val="single"/>
                  <w14:ligatures w14:val="none"/>
                </w:rPr>
                <w:t>Институционална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културна</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друштвена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Римског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царства</w:t>
              </w:r>
              <w:proofErr w:type="spellEnd"/>
            </w:hyperlink>
            <w:hyperlink r:id="rId96" w:tgtFrame="_blank" w:history="1"/>
          </w:p>
        </w:tc>
        <w:tc>
          <w:tcPr>
            <w:tcW w:w="600" w:type="dxa"/>
            <w:vAlign w:val="center"/>
            <w:hideMark/>
          </w:tcPr>
          <w:p w14:paraId="11103E0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728B79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018BB6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1E2D7E3E" w14:textId="77777777" w:rsidTr="00A747E6">
        <w:trPr>
          <w:gridAfter w:val="1"/>
          <w:wAfter w:w="5" w:type="dxa"/>
          <w:trHeight w:val="300"/>
          <w:tblHeader/>
          <w:tblCellSpacing w:w="15" w:type="dxa"/>
        </w:trPr>
        <w:tc>
          <w:tcPr>
            <w:tcW w:w="7695" w:type="dxa"/>
            <w:vAlign w:val="center"/>
            <w:hideMark/>
          </w:tcPr>
          <w:p w14:paraId="5AB47517"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97" w:history="1">
              <w:proofErr w:type="spellStart"/>
              <w:r w:rsidRPr="00062A41">
                <w:rPr>
                  <w:rFonts w:ascii="Times New Roman" w:eastAsia="Times New Roman" w:hAnsi="Times New Roman" w:cs="Times New Roman"/>
                  <w:color w:val="0000FF"/>
                  <w:kern w:val="0"/>
                  <w:u w:val="single"/>
                  <w14:ligatures w14:val="none"/>
                </w:rPr>
                <w:t>Историографске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школе</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правци</w:t>
              </w:r>
              <w:proofErr w:type="spellEnd"/>
            </w:hyperlink>
            <w:hyperlink r:id="rId98" w:tgtFrame="_blank" w:history="1"/>
          </w:p>
        </w:tc>
        <w:tc>
          <w:tcPr>
            <w:tcW w:w="600" w:type="dxa"/>
            <w:vAlign w:val="center"/>
            <w:hideMark/>
          </w:tcPr>
          <w:p w14:paraId="57FCDF2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B0AA9C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320D8E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127B597" w14:textId="77777777" w:rsidTr="00A747E6">
        <w:trPr>
          <w:gridAfter w:val="1"/>
          <w:wAfter w:w="5" w:type="dxa"/>
          <w:trHeight w:val="300"/>
          <w:tblHeader/>
          <w:tblCellSpacing w:w="15" w:type="dxa"/>
        </w:trPr>
        <w:tc>
          <w:tcPr>
            <w:tcW w:w="7695" w:type="dxa"/>
            <w:vAlign w:val="center"/>
            <w:hideMark/>
          </w:tcPr>
          <w:p w14:paraId="5250DB14"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99" w:history="1">
              <w:proofErr w:type="spellStart"/>
              <w:r w:rsidRPr="00062A41">
                <w:rPr>
                  <w:rFonts w:ascii="Times New Roman" w:eastAsia="Times New Roman" w:hAnsi="Times New Roman" w:cs="Times New Roman"/>
                  <w:color w:val="0000FF"/>
                  <w:kern w:val="0"/>
                  <w:u w:val="single"/>
                  <w14:ligatures w14:val="none"/>
                </w:rPr>
                <w:t>Дигитална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дипломатика</w:t>
              </w:r>
              <w:proofErr w:type="spellEnd"/>
            </w:hyperlink>
            <w:hyperlink r:id="rId100" w:tgtFrame="_blank" w:history="1"/>
          </w:p>
        </w:tc>
        <w:tc>
          <w:tcPr>
            <w:tcW w:w="600" w:type="dxa"/>
            <w:vAlign w:val="center"/>
            <w:hideMark/>
          </w:tcPr>
          <w:p w14:paraId="02F174D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41C4F8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D228A7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22E0C230" w14:textId="77777777" w:rsidTr="00A747E6">
        <w:trPr>
          <w:gridAfter w:val="1"/>
          <w:wAfter w:w="5" w:type="dxa"/>
          <w:trHeight w:val="300"/>
          <w:tblHeader/>
          <w:tblCellSpacing w:w="15" w:type="dxa"/>
        </w:trPr>
        <w:tc>
          <w:tcPr>
            <w:tcW w:w="7695" w:type="dxa"/>
            <w:vAlign w:val="center"/>
            <w:hideMark/>
          </w:tcPr>
          <w:p w14:paraId="2B6E4AC2"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01" w:history="1">
              <w:proofErr w:type="spellStart"/>
              <w:r w:rsidRPr="00062A41">
                <w:rPr>
                  <w:rFonts w:ascii="Times New Roman" w:eastAsia="Times New Roman" w:hAnsi="Times New Roman" w:cs="Times New Roman"/>
                  <w:color w:val="0000FF"/>
                  <w:kern w:val="0"/>
                  <w:u w:val="single"/>
                  <w14:ligatures w14:val="none"/>
                </w:rPr>
                <w:t>Територијално-управна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организација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српских</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земаља</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средњем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веку</w:t>
              </w:r>
              <w:proofErr w:type="spellEnd"/>
              <w:r w:rsidRPr="00062A41">
                <w:rPr>
                  <w:rFonts w:ascii="Times New Roman" w:eastAsia="Times New Roman" w:hAnsi="Times New Roman" w:cs="Times New Roman"/>
                  <w:color w:val="0000FF"/>
                  <w:kern w:val="0"/>
                  <w:u w:val="single"/>
                  <w14:ligatures w14:val="none"/>
                </w:rPr>
                <w:t xml:space="preserve"> 2</w:t>
              </w:r>
            </w:hyperlink>
            <w:hyperlink r:id="rId102" w:tgtFrame="_blank" w:history="1"/>
          </w:p>
        </w:tc>
        <w:tc>
          <w:tcPr>
            <w:tcW w:w="600" w:type="dxa"/>
            <w:vAlign w:val="center"/>
            <w:hideMark/>
          </w:tcPr>
          <w:p w14:paraId="4136B35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A8AF9A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70986ED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61F9604" w14:textId="77777777" w:rsidTr="00A747E6">
        <w:trPr>
          <w:gridAfter w:val="1"/>
          <w:wAfter w:w="5" w:type="dxa"/>
          <w:trHeight w:val="300"/>
          <w:tblHeader/>
          <w:tblCellSpacing w:w="15" w:type="dxa"/>
        </w:trPr>
        <w:tc>
          <w:tcPr>
            <w:tcW w:w="7695" w:type="dxa"/>
            <w:vAlign w:val="center"/>
            <w:hideMark/>
          </w:tcPr>
          <w:p w14:paraId="238678FE"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03" w:history="1">
              <w:proofErr w:type="spellStart"/>
              <w:r w:rsidRPr="00062A41">
                <w:rPr>
                  <w:rFonts w:ascii="Times New Roman" w:eastAsia="Times New Roman" w:hAnsi="Times New Roman" w:cs="Times New Roman"/>
                  <w:color w:val="0000FF"/>
                  <w:kern w:val="0"/>
                  <w:u w:val="single"/>
                  <w14:ligatures w14:val="none"/>
                </w:rPr>
                <w:t>Територијално-политичка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организација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средњовековне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Босне</w:t>
              </w:r>
              <w:proofErr w:type="spellEnd"/>
            </w:hyperlink>
            <w:hyperlink r:id="rId104" w:tgtFrame="_blank" w:history="1"/>
          </w:p>
        </w:tc>
        <w:tc>
          <w:tcPr>
            <w:tcW w:w="600" w:type="dxa"/>
            <w:vAlign w:val="center"/>
            <w:hideMark/>
          </w:tcPr>
          <w:p w14:paraId="78DC5BA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8B5C68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08EECC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9D46279" w14:textId="77777777" w:rsidTr="00A747E6">
        <w:trPr>
          <w:gridAfter w:val="1"/>
          <w:wAfter w:w="5" w:type="dxa"/>
          <w:trHeight w:val="300"/>
          <w:tblHeader/>
          <w:tblCellSpacing w:w="15" w:type="dxa"/>
        </w:trPr>
        <w:tc>
          <w:tcPr>
            <w:tcW w:w="7695" w:type="dxa"/>
            <w:vAlign w:val="center"/>
            <w:hideMark/>
          </w:tcPr>
          <w:p w14:paraId="34CB08F8"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05" w:history="1">
              <w:proofErr w:type="spellStart"/>
              <w:r w:rsidRPr="00062A41">
                <w:rPr>
                  <w:rFonts w:ascii="Times New Roman" w:eastAsia="Times New Roman" w:hAnsi="Times New Roman" w:cs="Times New Roman"/>
                  <w:color w:val="0000FF"/>
                  <w:kern w:val="0"/>
                  <w:u w:val="single"/>
                  <w14:ligatures w14:val="none"/>
                </w:rPr>
                <w:t>Српско-дубровачки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односи</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средњем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веку</w:t>
              </w:r>
              <w:proofErr w:type="spellEnd"/>
            </w:hyperlink>
            <w:hyperlink r:id="rId106" w:tgtFrame="_blank" w:history="1"/>
          </w:p>
        </w:tc>
        <w:tc>
          <w:tcPr>
            <w:tcW w:w="600" w:type="dxa"/>
            <w:vAlign w:val="center"/>
            <w:hideMark/>
          </w:tcPr>
          <w:p w14:paraId="6C23F32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A32F51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FF0F42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FCA7AA2" w14:textId="77777777" w:rsidTr="00A747E6">
        <w:trPr>
          <w:gridAfter w:val="1"/>
          <w:wAfter w:w="5" w:type="dxa"/>
          <w:trHeight w:val="300"/>
          <w:tblHeader/>
          <w:tblCellSpacing w:w="15" w:type="dxa"/>
        </w:trPr>
        <w:tc>
          <w:tcPr>
            <w:tcW w:w="7695" w:type="dxa"/>
            <w:vAlign w:val="center"/>
            <w:hideMark/>
          </w:tcPr>
          <w:p w14:paraId="13D2AD07"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07" w:history="1">
              <w:proofErr w:type="spellStart"/>
              <w:r w:rsidRPr="00062A41">
                <w:rPr>
                  <w:rFonts w:ascii="Times New Roman" w:eastAsia="Times New Roman" w:hAnsi="Times New Roman" w:cs="Times New Roman"/>
                  <w:color w:val="0000FF"/>
                  <w:kern w:val="0"/>
                  <w:u w:val="single"/>
                  <w14:ligatures w14:val="none"/>
                </w:rPr>
                <w:t>Кипар</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средњем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веку</w:t>
              </w:r>
              <w:proofErr w:type="spellEnd"/>
            </w:hyperlink>
            <w:hyperlink r:id="rId108" w:tgtFrame="_blank" w:history="1"/>
          </w:p>
        </w:tc>
        <w:tc>
          <w:tcPr>
            <w:tcW w:w="600" w:type="dxa"/>
            <w:vAlign w:val="center"/>
            <w:hideMark/>
          </w:tcPr>
          <w:p w14:paraId="14449CB1"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273C002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3DEA771"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5D034BE" w14:textId="77777777" w:rsidTr="00A747E6">
        <w:trPr>
          <w:gridAfter w:val="1"/>
          <w:wAfter w:w="5" w:type="dxa"/>
          <w:trHeight w:val="300"/>
          <w:tblHeader/>
          <w:tblCellSpacing w:w="15" w:type="dxa"/>
        </w:trPr>
        <w:tc>
          <w:tcPr>
            <w:tcW w:w="7695" w:type="dxa"/>
            <w:vAlign w:val="center"/>
            <w:hideMark/>
          </w:tcPr>
          <w:p w14:paraId="25CF77DD"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09" w:history="1">
              <w:proofErr w:type="spellStart"/>
              <w:r w:rsidRPr="00062A41">
                <w:rPr>
                  <w:rFonts w:ascii="Times New Roman" w:eastAsia="Times New Roman" w:hAnsi="Times New Roman" w:cs="Times New Roman"/>
                  <w:color w:val="0000FF"/>
                  <w:kern w:val="0"/>
                  <w:u w:val="single"/>
                  <w14:ligatures w14:val="none"/>
                </w:rPr>
                <w:t>Римство</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Ортодоксија</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византијском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свету</w:t>
              </w:r>
              <w:proofErr w:type="spellEnd"/>
              <w:r w:rsidRPr="00062A41">
                <w:rPr>
                  <w:rFonts w:ascii="Times New Roman" w:eastAsia="Times New Roman" w:hAnsi="Times New Roman" w:cs="Times New Roman"/>
                  <w:color w:val="0000FF"/>
                  <w:kern w:val="0"/>
                  <w:u w:val="single"/>
                  <w14:ligatures w14:val="none"/>
                </w:rPr>
                <w:t xml:space="preserve"> у 13. и 14. </w:t>
              </w:r>
              <w:proofErr w:type="spellStart"/>
              <w:r w:rsidRPr="00062A41">
                <w:rPr>
                  <w:rFonts w:ascii="Times New Roman" w:eastAsia="Times New Roman" w:hAnsi="Times New Roman" w:cs="Times New Roman"/>
                  <w:color w:val="0000FF"/>
                  <w:kern w:val="0"/>
                  <w:u w:val="single"/>
                  <w14:ligatures w14:val="none"/>
                </w:rPr>
                <w:t>веку</w:t>
              </w:r>
              <w:proofErr w:type="spellEnd"/>
            </w:hyperlink>
            <w:hyperlink r:id="rId110" w:tgtFrame="_blank" w:history="1"/>
          </w:p>
        </w:tc>
        <w:tc>
          <w:tcPr>
            <w:tcW w:w="600" w:type="dxa"/>
            <w:vAlign w:val="center"/>
            <w:hideMark/>
          </w:tcPr>
          <w:p w14:paraId="2336190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D6BD14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5C495F0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1E81CCD0" w14:textId="77777777" w:rsidTr="00A747E6">
        <w:trPr>
          <w:gridAfter w:val="1"/>
          <w:wAfter w:w="5" w:type="dxa"/>
          <w:trHeight w:val="300"/>
          <w:tblHeader/>
          <w:tblCellSpacing w:w="15" w:type="dxa"/>
        </w:trPr>
        <w:tc>
          <w:tcPr>
            <w:tcW w:w="7695" w:type="dxa"/>
            <w:vAlign w:val="center"/>
            <w:hideMark/>
          </w:tcPr>
          <w:p w14:paraId="1F840749"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11" w:history="1">
              <w:proofErr w:type="spellStart"/>
              <w:r w:rsidRPr="00062A41">
                <w:rPr>
                  <w:rFonts w:ascii="Times New Roman" w:eastAsia="Times New Roman" w:hAnsi="Times New Roman" w:cs="Times New Roman"/>
                  <w:color w:val="0000FF"/>
                  <w:kern w:val="0"/>
                  <w:u w:val="single"/>
                  <w14:ligatures w14:val="none"/>
                </w:rPr>
                <w:t>Рана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модерна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2</w:t>
              </w:r>
            </w:hyperlink>
            <w:hyperlink r:id="rId112" w:tgtFrame="_blank" w:history="1"/>
          </w:p>
        </w:tc>
        <w:tc>
          <w:tcPr>
            <w:tcW w:w="600" w:type="dxa"/>
            <w:vAlign w:val="center"/>
            <w:hideMark/>
          </w:tcPr>
          <w:p w14:paraId="2718401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85F20D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247B052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32DAD85A" w14:textId="77777777" w:rsidTr="00A747E6">
        <w:trPr>
          <w:gridAfter w:val="1"/>
          <w:wAfter w:w="5" w:type="dxa"/>
          <w:trHeight w:val="300"/>
          <w:tblHeader/>
          <w:tblCellSpacing w:w="15" w:type="dxa"/>
        </w:trPr>
        <w:tc>
          <w:tcPr>
            <w:tcW w:w="7695" w:type="dxa"/>
            <w:vAlign w:val="center"/>
            <w:hideMark/>
          </w:tcPr>
          <w:p w14:paraId="749B1602"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13" w:history="1">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српског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народа</w:t>
              </w:r>
              <w:proofErr w:type="spellEnd"/>
              <w:r w:rsidRPr="00062A41">
                <w:rPr>
                  <w:rFonts w:ascii="Times New Roman" w:eastAsia="Times New Roman" w:hAnsi="Times New Roman" w:cs="Times New Roman"/>
                  <w:color w:val="0000FF"/>
                  <w:kern w:val="0"/>
                  <w:u w:val="single"/>
                  <w14:ligatures w14:val="none"/>
                </w:rPr>
                <w:t xml:space="preserve"> у 18. </w:t>
              </w:r>
              <w:proofErr w:type="spellStart"/>
              <w:r w:rsidRPr="00062A41">
                <w:rPr>
                  <w:rFonts w:ascii="Times New Roman" w:eastAsia="Times New Roman" w:hAnsi="Times New Roman" w:cs="Times New Roman"/>
                  <w:color w:val="0000FF"/>
                  <w:kern w:val="0"/>
                  <w:u w:val="single"/>
                  <w14:ligatures w14:val="none"/>
                </w:rPr>
                <w:t>веку</w:t>
              </w:r>
              <w:proofErr w:type="spellEnd"/>
            </w:hyperlink>
            <w:hyperlink r:id="rId114" w:tgtFrame="_blank" w:history="1"/>
          </w:p>
        </w:tc>
        <w:tc>
          <w:tcPr>
            <w:tcW w:w="600" w:type="dxa"/>
            <w:vAlign w:val="center"/>
            <w:hideMark/>
          </w:tcPr>
          <w:p w14:paraId="7CA851B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054F28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5E87B9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C127DB5" w14:textId="77777777" w:rsidTr="00A747E6">
        <w:trPr>
          <w:gridAfter w:val="1"/>
          <w:wAfter w:w="5" w:type="dxa"/>
          <w:trHeight w:val="300"/>
          <w:tblHeader/>
          <w:tblCellSpacing w:w="15" w:type="dxa"/>
        </w:trPr>
        <w:tc>
          <w:tcPr>
            <w:tcW w:w="7695" w:type="dxa"/>
            <w:vAlign w:val="center"/>
            <w:hideMark/>
          </w:tcPr>
          <w:p w14:paraId="10AAD5E1"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15" w:history="1">
              <w:proofErr w:type="spellStart"/>
              <w:r w:rsidRPr="00062A41">
                <w:rPr>
                  <w:rFonts w:ascii="Times New Roman" w:eastAsia="Times New Roman" w:hAnsi="Times New Roman" w:cs="Times New Roman"/>
                  <w:color w:val="0000FF"/>
                  <w:kern w:val="0"/>
                  <w:u w:val="single"/>
                  <w14:ligatures w14:val="none"/>
                </w:rPr>
                <w:t>Држава</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друштво</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Србије</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Црне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Горе</w:t>
              </w:r>
              <w:proofErr w:type="spellEnd"/>
              <w:r w:rsidRPr="00062A41">
                <w:rPr>
                  <w:rFonts w:ascii="Times New Roman" w:eastAsia="Times New Roman" w:hAnsi="Times New Roman" w:cs="Times New Roman"/>
                  <w:color w:val="0000FF"/>
                  <w:kern w:val="0"/>
                  <w:u w:val="single"/>
                  <w14:ligatures w14:val="none"/>
                </w:rPr>
                <w:t xml:space="preserve"> у 19. и </w:t>
              </w:r>
              <w:proofErr w:type="spellStart"/>
              <w:r w:rsidRPr="00062A41">
                <w:rPr>
                  <w:rFonts w:ascii="Times New Roman" w:eastAsia="Times New Roman" w:hAnsi="Times New Roman" w:cs="Times New Roman"/>
                  <w:color w:val="0000FF"/>
                  <w:kern w:val="0"/>
                  <w:u w:val="single"/>
                  <w14:ligatures w14:val="none"/>
                </w:rPr>
                <w:t>почетком</w:t>
              </w:r>
              <w:proofErr w:type="spellEnd"/>
              <w:r w:rsidRPr="00062A41">
                <w:rPr>
                  <w:rFonts w:ascii="Times New Roman" w:eastAsia="Times New Roman" w:hAnsi="Times New Roman" w:cs="Times New Roman"/>
                  <w:color w:val="0000FF"/>
                  <w:kern w:val="0"/>
                  <w:u w:val="single"/>
                  <w14:ligatures w14:val="none"/>
                </w:rPr>
                <w:t xml:space="preserve"> 20. </w:t>
              </w:r>
              <w:proofErr w:type="spellStart"/>
              <w:r w:rsidRPr="00062A41">
                <w:rPr>
                  <w:rFonts w:ascii="Times New Roman" w:eastAsia="Times New Roman" w:hAnsi="Times New Roman" w:cs="Times New Roman"/>
                  <w:color w:val="0000FF"/>
                  <w:kern w:val="0"/>
                  <w:u w:val="single"/>
                  <w14:ligatures w14:val="none"/>
                </w:rPr>
                <w:t>века</w:t>
              </w:r>
              <w:proofErr w:type="spellEnd"/>
            </w:hyperlink>
            <w:hyperlink r:id="rId116" w:tgtFrame="_blank" w:history="1"/>
          </w:p>
        </w:tc>
        <w:tc>
          <w:tcPr>
            <w:tcW w:w="600" w:type="dxa"/>
            <w:vAlign w:val="center"/>
            <w:hideMark/>
          </w:tcPr>
          <w:p w14:paraId="04DBE2C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29764B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500002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20BA9A5" w14:textId="77777777" w:rsidTr="00A747E6">
        <w:trPr>
          <w:gridAfter w:val="1"/>
          <w:wAfter w:w="5" w:type="dxa"/>
          <w:trHeight w:val="300"/>
          <w:tblHeader/>
          <w:tblCellSpacing w:w="15" w:type="dxa"/>
        </w:trPr>
        <w:tc>
          <w:tcPr>
            <w:tcW w:w="7695" w:type="dxa"/>
            <w:vAlign w:val="center"/>
            <w:hideMark/>
          </w:tcPr>
          <w:p w14:paraId="1C6D79AA"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17" w:history="1">
              <w:proofErr w:type="spellStart"/>
              <w:r w:rsidRPr="00062A41">
                <w:rPr>
                  <w:rFonts w:ascii="Times New Roman" w:eastAsia="Times New Roman" w:hAnsi="Times New Roman" w:cs="Times New Roman"/>
                  <w:color w:val="0000FF"/>
                  <w:kern w:val="0"/>
                  <w:u w:val="single"/>
                  <w14:ligatures w14:val="none"/>
                </w:rPr>
                <w:t>Политичка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Западне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Европе</w:t>
              </w:r>
              <w:proofErr w:type="spellEnd"/>
              <w:r w:rsidRPr="00062A41">
                <w:rPr>
                  <w:rFonts w:ascii="Times New Roman" w:eastAsia="Times New Roman" w:hAnsi="Times New Roman" w:cs="Times New Roman"/>
                  <w:color w:val="0000FF"/>
                  <w:kern w:val="0"/>
                  <w:u w:val="single"/>
                  <w14:ligatures w14:val="none"/>
                </w:rPr>
                <w:t xml:space="preserve"> у 20. </w:t>
              </w:r>
              <w:proofErr w:type="spellStart"/>
              <w:r w:rsidRPr="00062A41">
                <w:rPr>
                  <w:rFonts w:ascii="Times New Roman" w:eastAsia="Times New Roman" w:hAnsi="Times New Roman" w:cs="Times New Roman"/>
                  <w:color w:val="0000FF"/>
                  <w:kern w:val="0"/>
                  <w:u w:val="single"/>
                  <w14:ligatures w14:val="none"/>
                </w:rPr>
                <w:t>веку</w:t>
              </w:r>
              <w:proofErr w:type="spellEnd"/>
            </w:hyperlink>
            <w:hyperlink r:id="rId118" w:tgtFrame="_blank" w:history="1"/>
          </w:p>
        </w:tc>
        <w:tc>
          <w:tcPr>
            <w:tcW w:w="600" w:type="dxa"/>
            <w:vAlign w:val="center"/>
            <w:hideMark/>
          </w:tcPr>
          <w:p w14:paraId="2EE12F1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FD9933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28F1DF2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4572551" w14:textId="77777777" w:rsidTr="00A747E6">
        <w:trPr>
          <w:gridAfter w:val="1"/>
          <w:wAfter w:w="5" w:type="dxa"/>
          <w:trHeight w:val="300"/>
          <w:tblHeader/>
          <w:tblCellSpacing w:w="15" w:type="dxa"/>
        </w:trPr>
        <w:tc>
          <w:tcPr>
            <w:tcW w:w="7695" w:type="dxa"/>
            <w:vAlign w:val="center"/>
            <w:hideMark/>
          </w:tcPr>
          <w:p w14:paraId="74781926"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19" w:history="1">
              <w:proofErr w:type="spellStart"/>
              <w:r w:rsidRPr="00062A41">
                <w:rPr>
                  <w:rFonts w:ascii="Times New Roman" w:eastAsia="Times New Roman" w:hAnsi="Times New Roman" w:cs="Times New Roman"/>
                  <w:color w:val="0000FF"/>
                  <w:kern w:val="0"/>
                  <w:u w:val="single"/>
                  <w14:ligatures w14:val="none"/>
                </w:rPr>
                <w:t>Америка</w:t>
              </w:r>
              <w:proofErr w:type="spellEnd"/>
              <w:r w:rsidRPr="00062A41">
                <w:rPr>
                  <w:rFonts w:ascii="Times New Roman" w:eastAsia="Times New Roman" w:hAnsi="Times New Roman" w:cs="Times New Roman"/>
                  <w:color w:val="0000FF"/>
                  <w:kern w:val="0"/>
                  <w:u w:val="single"/>
                  <w14:ligatures w14:val="none"/>
                </w:rPr>
                <w:t xml:space="preserve"> у 15 </w:t>
              </w:r>
              <w:proofErr w:type="spellStart"/>
              <w:r w:rsidRPr="00062A41">
                <w:rPr>
                  <w:rFonts w:ascii="Times New Roman" w:eastAsia="Times New Roman" w:hAnsi="Times New Roman" w:cs="Times New Roman"/>
                  <w:color w:val="0000FF"/>
                  <w:kern w:val="0"/>
                  <w:u w:val="single"/>
                  <w14:ligatures w14:val="none"/>
                </w:rPr>
                <w:t>појмова</w:t>
              </w:r>
              <w:proofErr w:type="spellEnd"/>
            </w:hyperlink>
            <w:hyperlink r:id="rId120" w:tgtFrame="_blank" w:history="1"/>
          </w:p>
        </w:tc>
        <w:tc>
          <w:tcPr>
            <w:tcW w:w="600" w:type="dxa"/>
            <w:vAlign w:val="center"/>
            <w:hideMark/>
          </w:tcPr>
          <w:p w14:paraId="3E69AA7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76BD3AD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54866ED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0D67B5E" w14:textId="77777777" w:rsidTr="00A747E6">
        <w:trPr>
          <w:gridAfter w:val="1"/>
          <w:wAfter w:w="5" w:type="dxa"/>
          <w:trHeight w:val="300"/>
          <w:tblHeader/>
          <w:tblCellSpacing w:w="15" w:type="dxa"/>
        </w:trPr>
        <w:tc>
          <w:tcPr>
            <w:tcW w:w="7695" w:type="dxa"/>
            <w:vAlign w:val="center"/>
            <w:hideMark/>
          </w:tcPr>
          <w:p w14:paraId="5E3F6DE3"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21" w:history="1">
              <w:proofErr w:type="spellStart"/>
              <w:r w:rsidRPr="00062A41">
                <w:rPr>
                  <w:rFonts w:ascii="Times New Roman" w:eastAsia="Times New Roman" w:hAnsi="Times New Roman" w:cs="Times New Roman"/>
                  <w:color w:val="0000FF"/>
                  <w:kern w:val="0"/>
                  <w:u w:val="single"/>
                  <w14:ligatures w14:val="none"/>
                </w:rPr>
                <w:t>Југославија</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свет</w:t>
              </w:r>
              <w:proofErr w:type="spellEnd"/>
            </w:hyperlink>
            <w:hyperlink r:id="rId122" w:tgtFrame="_blank" w:history="1"/>
          </w:p>
        </w:tc>
        <w:tc>
          <w:tcPr>
            <w:tcW w:w="600" w:type="dxa"/>
            <w:vAlign w:val="center"/>
            <w:hideMark/>
          </w:tcPr>
          <w:p w14:paraId="4267990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B6642D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D1DF1E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3D336D60" w14:textId="77777777" w:rsidTr="00A747E6">
        <w:trPr>
          <w:gridAfter w:val="1"/>
          <w:wAfter w:w="5" w:type="dxa"/>
          <w:trHeight w:val="300"/>
          <w:tblHeader/>
          <w:tblCellSpacing w:w="15" w:type="dxa"/>
        </w:trPr>
        <w:tc>
          <w:tcPr>
            <w:tcW w:w="7695" w:type="dxa"/>
            <w:vAlign w:val="center"/>
            <w:hideMark/>
          </w:tcPr>
          <w:p w14:paraId="7F47AB6C"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23" w:history="1">
              <w:proofErr w:type="spellStart"/>
              <w:r w:rsidRPr="00062A41">
                <w:rPr>
                  <w:rFonts w:ascii="Times New Roman" w:eastAsia="Times New Roman" w:hAnsi="Times New Roman" w:cs="Times New Roman"/>
                  <w:color w:val="0000FF"/>
                  <w:kern w:val="0"/>
                  <w:u w:val="single"/>
                  <w14:ligatures w14:val="none"/>
                </w:rPr>
                <w:t>Српски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народ</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после</w:t>
              </w:r>
              <w:proofErr w:type="spellEnd"/>
              <w:r w:rsidRPr="00062A41">
                <w:rPr>
                  <w:rFonts w:ascii="Times New Roman" w:eastAsia="Times New Roman" w:hAnsi="Times New Roman" w:cs="Times New Roman"/>
                  <w:color w:val="0000FF"/>
                  <w:kern w:val="0"/>
                  <w:u w:val="single"/>
                  <w14:ligatures w14:val="none"/>
                </w:rPr>
                <w:t xml:space="preserve"> 1990. </w:t>
              </w:r>
              <w:proofErr w:type="spellStart"/>
              <w:r w:rsidRPr="00062A41">
                <w:rPr>
                  <w:rFonts w:ascii="Times New Roman" w:eastAsia="Times New Roman" w:hAnsi="Times New Roman" w:cs="Times New Roman"/>
                  <w:color w:val="0000FF"/>
                  <w:kern w:val="0"/>
                  <w:u w:val="single"/>
                  <w14:ligatures w14:val="none"/>
                </w:rPr>
                <w:t>године</w:t>
              </w:r>
              <w:proofErr w:type="spellEnd"/>
              <w:r w:rsidRPr="00062A41">
                <w:rPr>
                  <w:rFonts w:ascii="Times New Roman" w:eastAsia="Times New Roman" w:hAnsi="Times New Roman" w:cs="Times New Roman"/>
                  <w:color w:val="0000FF"/>
                  <w:kern w:val="0"/>
                  <w:u w:val="single"/>
                  <w14:ligatures w14:val="none"/>
                </w:rPr>
                <w:t xml:space="preserve"> - </w:t>
              </w:r>
              <w:proofErr w:type="spellStart"/>
              <w:r w:rsidRPr="00062A41">
                <w:rPr>
                  <w:rFonts w:ascii="Times New Roman" w:eastAsia="Times New Roman" w:hAnsi="Times New Roman" w:cs="Times New Roman"/>
                  <w:color w:val="0000FF"/>
                  <w:kern w:val="0"/>
                  <w:u w:val="single"/>
                  <w14:ligatures w14:val="none"/>
                </w:rPr>
                <w:t>феномени</w:t>
              </w:r>
              <w:proofErr w:type="spellEnd"/>
            </w:hyperlink>
            <w:hyperlink r:id="rId124" w:tgtFrame="_blank" w:history="1"/>
          </w:p>
        </w:tc>
        <w:tc>
          <w:tcPr>
            <w:tcW w:w="600" w:type="dxa"/>
            <w:vAlign w:val="center"/>
            <w:hideMark/>
          </w:tcPr>
          <w:p w14:paraId="7B884C1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6DCD45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50CC004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DB78548" w14:textId="77777777" w:rsidTr="00A747E6">
        <w:trPr>
          <w:gridAfter w:val="1"/>
          <w:wAfter w:w="5" w:type="dxa"/>
          <w:trHeight w:val="300"/>
          <w:tblHeader/>
          <w:tblCellSpacing w:w="15" w:type="dxa"/>
        </w:trPr>
        <w:tc>
          <w:tcPr>
            <w:tcW w:w="7695" w:type="dxa"/>
            <w:vAlign w:val="center"/>
            <w:hideMark/>
          </w:tcPr>
          <w:p w14:paraId="78F7BD95"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25" w:history="1">
              <w:proofErr w:type="spellStart"/>
              <w:r w:rsidRPr="00062A41">
                <w:rPr>
                  <w:rFonts w:ascii="Times New Roman" w:eastAsia="Times New Roman" w:hAnsi="Times New Roman" w:cs="Times New Roman"/>
                  <w:color w:val="0000FF"/>
                  <w:kern w:val="0"/>
                  <w:u w:val="single"/>
                  <w14:ligatures w14:val="none"/>
                </w:rPr>
                <w:t>Методика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наставе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историје</w:t>
              </w:r>
              <w:proofErr w:type="spellEnd"/>
              <w:r w:rsidRPr="00062A41">
                <w:rPr>
                  <w:rFonts w:ascii="Times New Roman" w:eastAsia="Times New Roman" w:hAnsi="Times New Roman" w:cs="Times New Roman"/>
                  <w:color w:val="0000FF"/>
                  <w:kern w:val="0"/>
                  <w:u w:val="single"/>
                  <w14:ligatures w14:val="none"/>
                </w:rPr>
                <w:t xml:space="preserve"> 2</w:t>
              </w:r>
            </w:hyperlink>
            <w:hyperlink r:id="rId126" w:tgtFrame="_blank" w:history="1"/>
          </w:p>
        </w:tc>
        <w:tc>
          <w:tcPr>
            <w:tcW w:w="600" w:type="dxa"/>
            <w:vAlign w:val="center"/>
            <w:hideMark/>
          </w:tcPr>
          <w:p w14:paraId="533108C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B2B43C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65D37EE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5A4E561" w14:textId="77777777" w:rsidTr="00A747E6">
        <w:trPr>
          <w:gridAfter w:val="1"/>
          <w:wAfter w:w="5" w:type="dxa"/>
          <w:trHeight w:val="300"/>
          <w:tblHeader/>
          <w:tblCellSpacing w:w="15" w:type="dxa"/>
        </w:trPr>
        <w:tc>
          <w:tcPr>
            <w:tcW w:w="9709" w:type="dxa"/>
            <w:gridSpan w:val="4"/>
            <w:shd w:val="clear" w:color="auto" w:fill="FFCCF5"/>
            <w:vAlign w:val="center"/>
            <w:hideMark/>
          </w:tcPr>
          <w:p w14:paraId="04810B8D"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proofErr w:type="spellStart"/>
            <w:r w:rsidRPr="00062A41">
              <w:rPr>
                <w:rFonts w:ascii="Times New Roman" w:eastAsia="Times New Roman" w:hAnsi="Times New Roman" w:cs="Times New Roman"/>
                <w:b/>
                <w:bCs/>
                <w:kern w:val="0"/>
                <w14:ligatures w14:val="none"/>
              </w:rPr>
              <w:t>Изборни</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предмет</w:t>
            </w:r>
            <w:proofErr w:type="spellEnd"/>
            <w:r w:rsidRPr="00062A41">
              <w:rPr>
                <w:rFonts w:ascii="Times New Roman" w:eastAsia="Times New Roman" w:hAnsi="Times New Roman" w:cs="Times New Roman"/>
                <w:b/>
                <w:bCs/>
                <w:kern w:val="0"/>
                <w14:ligatures w14:val="none"/>
              </w:rPr>
              <w:t xml:space="preserve"> 3 (</w:t>
            </w:r>
            <w:proofErr w:type="spellStart"/>
            <w:r w:rsidRPr="00062A41">
              <w:rPr>
                <w:rFonts w:ascii="Times New Roman" w:eastAsia="Times New Roman" w:hAnsi="Times New Roman" w:cs="Times New Roman"/>
                <w:b/>
                <w:bCs/>
                <w:kern w:val="0"/>
                <w14:ligatures w14:val="none"/>
              </w:rPr>
              <w:t>бира</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се</w:t>
            </w:r>
            <w:proofErr w:type="spellEnd"/>
            <w:r w:rsidRPr="00062A41">
              <w:rPr>
                <w:rFonts w:ascii="Times New Roman" w:eastAsia="Times New Roman" w:hAnsi="Times New Roman" w:cs="Times New Roman"/>
                <w:b/>
                <w:bCs/>
                <w:kern w:val="0"/>
                <w14:ligatures w14:val="none"/>
              </w:rPr>
              <w:t xml:space="preserve"> 1 </w:t>
            </w:r>
            <w:proofErr w:type="spellStart"/>
            <w:r w:rsidRPr="00062A41">
              <w:rPr>
                <w:rFonts w:ascii="Times New Roman" w:eastAsia="Times New Roman" w:hAnsi="Times New Roman" w:cs="Times New Roman"/>
                <w:b/>
                <w:bCs/>
                <w:kern w:val="0"/>
                <w14:ligatures w14:val="none"/>
              </w:rPr>
              <w:t>од</w:t>
            </w:r>
            <w:proofErr w:type="spellEnd"/>
            <w:r w:rsidRPr="00062A41">
              <w:rPr>
                <w:rFonts w:ascii="Times New Roman" w:eastAsia="Times New Roman" w:hAnsi="Times New Roman" w:cs="Times New Roman"/>
                <w:b/>
                <w:bCs/>
                <w:kern w:val="0"/>
                <w14:ligatures w14:val="none"/>
              </w:rPr>
              <w:t xml:space="preserve"> 17)</w:t>
            </w:r>
          </w:p>
        </w:tc>
      </w:tr>
      <w:tr w:rsidR="00062A41" w:rsidRPr="00062A41" w14:paraId="1AD06BD0" w14:textId="77777777" w:rsidTr="00A747E6">
        <w:trPr>
          <w:gridAfter w:val="1"/>
          <w:wAfter w:w="5" w:type="dxa"/>
          <w:trHeight w:val="300"/>
          <w:tblHeader/>
          <w:tblCellSpacing w:w="15" w:type="dxa"/>
        </w:trPr>
        <w:tc>
          <w:tcPr>
            <w:tcW w:w="7695" w:type="dxa"/>
            <w:vAlign w:val="center"/>
            <w:hideMark/>
          </w:tcPr>
          <w:p w14:paraId="0200AD2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27" w:history="1">
              <w:proofErr w:type="spellStart"/>
              <w:r w:rsidRPr="00062A41">
                <w:rPr>
                  <w:rFonts w:ascii="Times New Roman" w:eastAsia="Times New Roman" w:hAnsi="Times New Roman" w:cs="Times New Roman"/>
                  <w:color w:val="0000FF"/>
                  <w:kern w:val="0"/>
                  <w:u w:val="single"/>
                  <w14:ligatures w14:val="none"/>
                </w:rPr>
                <w:t>Увод</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филологију</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династичког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Египта</w:t>
              </w:r>
              <w:proofErr w:type="spellEnd"/>
            </w:hyperlink>
            <w:hyperlink r:id="rId128" w:tgtFrame="_blank" w:history="1"/>
          </w:p>
        </w:tc>
        <w:tc>
          <w:tcPr>
            <w:tcW w:w="600" w:type="dxa"/>
            <w:vAlign w:val="center"/>
            <w:hideMark/>
          </w:tcPr>
          <w:p w14:paraId="6F00899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2AC25F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2138CAF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54A88B8F" w14:textId="77777777" w:rsidTr="00A747E6">
        <w:trPr>
          <w:gridAfter w:val="1"/>
          <w:wAfter w:w="5" w:type="dxa"/>
          <w:trHeight w:val="300"/>
          <w:tblHeader/>
          <w:tblCellSpacing w:w="15" w:type="dxa"/>
        </w:trPr>
        <w:tc>
          <w:tcPr>
            <w:tcW w:w="7695" w:type="dxa"/>
            <w:vAlign w:val="center"/>
            <w:hideMark/>
          </w:tcPr>
          <w:p w14:paraId="48C4C681"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29" w:history="1">
              <w:proofErr w:type="spellStart"/>
              <w:r w:rsidRPr="00062A41">
                <w:rPr>
                  <w:rFonts w:ascii="Times New Roman" w:eastAsia="Times New Roman" w:hAnsi="Times New Roman" w:cs="Times New Roman"/>
                  <w:color w:val="0000FF"/>
                  <w:kern w:val="0"/>
                  <w:u w:val="single"/>
                  <w14:ligatures w14:val="none"/>
                </w:rPr>
                <w:t>Римска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војска</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доба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републике</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царства</w:t>
              </w:r>
              <w:proofErr w:type="spellEnd"/>
            </w:hyperlink>
            <w:hyperlink r:id="rId130" w:tgtFrame="_blank" w:history="1"/>
          </w:p>
        </w:tc>
        <w:tc>
          <w:tcPr>
            <w:tcW w:w="600" w:type="dxa"/>
            <w:vAlign w:val="center"/>
            <w:hideMark/>
          </w:tcPr>
          <w:p w14:paraId="400028B1"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125E25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56A28B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6F85148" w14:textId="77777777" w:rsidTr="00A747E6">
        <w:trPr>
          <w:gridAfter w:val="1"/>
          <w:wAfter w:w="5" w:type="dxa"/>
          <w:trHeight w:val="300"/>
          <w:tblHeader/>
          <w:tblCellSpacing w:w="15" w:type="dxa"/>
        </w:trPr>
        <w:tc>
          <w:tcPr>
            <w:tcW w:w="7695" w:type="dxa"/>
            <w:vAlign w:val="center"/>
            <w:hideMark/>
          </w:tcPr>
          <w:p w14:paraId="60FEC4B0"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31" w:history="1">
              <w:proofErr w:type="spellStart"/>
              <w:r w:rsidRPr="00062A41">
                <w:rPr>
                  <w:rFonts w:ascii="Times New Roman" w:eastAsia="Times New Roman" w:hAnsi="Times New Roman" w:cs="Times New Roman"/>
                  <w:color w:val="0000FF"/>
                  <w:kern w:val="0"/>
                  <w:u w:val="single"/>
                  <w14:ligatures w14:val="none"/>
                </w:rPr>
                <w:t>Позноантичке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студије</w:t>
              </w:r>
              <w:proofErr w:type="spellEnd"/>
            </w:hyperlink>
            <w:hyperlink r:id="rId132" w:tgtFrame="_blank" w:history="1"/>
          </w:p>
        </w:tc>
        <w:tc>
          <w:tcPr>
            <w:tcW w:w="600" w:type="dxa"/>
            <w:vAlign w:val="center"/>
            <w:hideMark/>
          </w:tcPr>
          <w:p w14:paraId="28CC88A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49A42E8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A9A27D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0B0F814" w14:textId="77777777" w:rsidTr="00A747E6">
        <w:trPr>
          <w:gridAfter w:val="1"/>
          <w:wAfter w:w="5" w:type="dxa"/>
          <w:trHeight w:val="300"/>
          <w:tblHeader/>
          <w:tblCellSpacing w:w="15" w:type="dxa"/>
        </w:trPr>
        <w:tc>
          <w:tcPr>
            <w:tcW w:w="7695" w:type="dxa"/>
            <w:vAlign w:val="center"/>
            <w:hideMark/>
          </w:tcPr>
          <w:p w14:paraId="3F5304A2"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33" w:history="1">
              <w:proofErr w:type="spellStart"/>
              <w:r w:rsidRPr="00062A41">
                <w:rPr>
                  <w:rFonts w:ascii="Times New Roman" w:eastAsia="Times New Roman" w:hAnsi="Times New Roman" w:cs="Times New Roman"/>
                  <w:color w:val="0000FF"/>
                  <w:kern w:val="0"/>
                  <w:u w:val="single"/>
                  <w14:ligatures w14:val="none"/>
                </w:rPr>
                <w:t>Феудално</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друштво</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феудални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систем</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средњој</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западној</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Европи</w:t>
              </w:r>
              <w:proofErr w:type="spellEnd"/>
            </w:hyperlink>
            <w:hyperlink r:id="rId134" w:tgtFrame="_blank" w:history="1"/>
          </w:p>
        </w:tc>
        <w:tc>
          <w:tcPr>
            <w:tcW w:w="600" w:type="dxa"/>
            <w:vAlign w:val="center"/>
            <w:hideMark/>
          </w:tcPr>
          <w:p w14:paraId="6EE58DA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7777E82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E11172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7EF6FCD" w14:textId="77777777" w:rsidTr="00A747E6">
        <w:trPr>
          <w:gridAfter w:val="1"/>
          <w:wAfter w:w="5" w:type="dxa"/>
          <w:trHeight w:val="300"/>
          <w:tblHeader/>
          <w:tblCellSpacing w:w="15" w:type="dxa"/>
        </w:trPr>
        <w:tc>
          <w:tcPr>
            <w:tcW w:w="7695" w:type="dxa"/>
            <w:vAlign w:val="center"/>
            <w:hideMark/>
          </w:tcPr>
          <w:p w14:paraId="2029B564"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35" w:history="1">
              <w:proofErr w:type="spellStart"/>
              <w:r w:rsidRPr="00062A41">
                <w:rPr>
                  <w:rFonts w:ascii="Times New Roman" w:eastAsia="Times New Roman" w:hAnsi="Times New Roman" w:cs="Times New Roman"/>
                  <w:color w:val="0000FF"/>
                  <w:kern w:val="0"/>
                  <w:u w:val="single"/>
                  <w14:ligatures w14:val="none"/>
                </w:rPr>
                <w:t>Историјска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географија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српског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народа</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средњем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веку</w:t>
              </w:r>
              <w:proofErr w:type="spellEnd"/>
            </w:hyperlink>
            <w:hyperlink r:id="rId136" w:tgtFrame="_blank" w:history="1"/>
          </w:p>
        </w:tc>
        <w:tc>
          <w:tcPr>
            <w:tcW w:w="600" w:type="dxa"/>
            <w:vAlign w:val="center"/>
            <w:hideMark/>
          </w:tcPr>
          <w:p w14:paraId="7B20718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26B12AB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75C093B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9DD0EAB" w14:textId="77777777" w:rsidTr="00A747E6">
        <w:trPr>
          <w:gridAfter w:val="1"/>
          <w:wAfter w:w="5" w:type="dxa"/>
          <w:trHeight w:val="300"/>
          <w:tblHeader/>
          <w:tblCellSpacing w:w="15" w:type="dxa"/>
        </w:trPr>
        <w:tc>
          <w:tcPr>
            <w:tcW w:w="7695" w:type="dxa"/>
            <w:vAlign w:val="center"/>
            <w:hideMark/>
          </w:tcPr>
          <w:p w14:paraId="37A0FECA"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37" w:history="1">
              <w:proofErr w:type="spellStart"/>
              <w:r w:rsidRPr="00062A41">
                <w:rPr>
                  <w:rFonts w:ascii="Times New Roman" w:eastAsia="Times New Roman" w:hAnsi="Times New Roman" w:cs="Times New Roman"/>
                  <w:color w:val="0000FF"/>
                  <w:kern w:val="0"/>
                  <w:u w:val="single"/>
                  <w14:ligatures w14:val="none"/>
                </w:rPr>
                <w:t>Српска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властела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позног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средњег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века</w:t>
              </w:r>
              <w:proofErr w:type="spellEnd"/>
            </w:hyperlink>
            <w:hyperlink r:id="rId138" w:tgtFrame="_blank" w:history="1"/>
          </w:p>
        </w:tc>
        <w:tc>
          <w:tcPr>
            <w:tcW w:w="600" w:type="dxa"/>
            <w:vAlign w:val="center"/>
            <w:hideMark/>
          </w:tcPr>
          <w:p w14:paraId="365B53D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8AC2B61"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00924F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3E91240C" w14:textId="77777777" w:rsidTr="00A747E6">
        <w:trPr>
          <w:gridAfter w:val="1"/>
          <w:wAfter w:w="5" w:type="dxa"/>
          <w:trHeight w:val="300"/>
          <w:tblHeader/>
          <w:tblCellSpacing w:w="15" w:type="dxa"/>
        </w:trPr>
        <w:tc>
          <w:tcPr>
            <w:tcW w:w="7695" w:type="dxa"/>
            <w:vAlign w:val="center"/>
            <w:hideMark/>
          </w:tcPr>
          <w:p w14:paraId="6088B3A0"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39" w:history="1">
              <w:proofErr w:type="spellStart"/>
              <w:r w:rsidRPr="00062A41">
                <w:rPr>
                  <w:rFonts w:ascii="Times New Roman" w:eastAsia="Times New Roman" w:hAnsi="Times New Roman" w:cs="Times New Roman"/>
                  <w:color w:val="0000FF"/>
                  <w:kern w:val="0"/>
                  <w:u w:val="single"/>
                  <w14:ligatures w14:val="none"/>
                </w:rPr>
                <w:t>Привреда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средњовековних</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српских</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земаља</w:t>
              </w:r>
              <w:proofErr w:type="spellEnd"/>
            </w:hyperlink>
            <w:hyperlink r:id="rId140" w:tgtFrame="_blank" w:history="1"/>
          </w:p>
        </w:tc>
        <w:tc>
          <w:tcPr>
            <w:tcW w:w="600" w:type="dxa"/>
            <w:vAlign w:val="center"/>
            <w:hideMark/>
          </w:tcPr>
          <w:p w14:paraId="775FE47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4CD16F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AF75BF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C1DA23D" w14:textId="77777777" w:rsidTr="00A747E6">
        <w:trPr>
          <w:gridAfter w:val="1"/>
          <w:wAfter w:w="5" w:type="dxa"/>
          <w:trHeight w:val="300"/>
          <w:tblHeader/>
          <w:tblCellSpacing w:w="15" w:type="dxa"/>
        </w:trPr>
        <w:tc>
          <w:tcPr>
            <w:tcW w:w="7695" w:type="dxa"/>
            <w:vAlign w:val="center"/>
            <w:hideMark/>
          </w:tcPr>
          <w:p w14:paraId="6120B51A"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41" w:history="1">
              <w:proofErr w:type="spellStart"/>
              <w:r w:rsidRPr="00062A41">
                <w:rPr>
                  <w:rFonts w:ascii="Times New Roman" w:eastAsia="Times New Roman" w:hAnsi="Times New Roman" w:cs="Times New Roman"/>
                  <w:color w:val="0000FF"/>
                  <w:kern w:val="0"/>
                  <w:u w:val="single"/>
                  <w14:ligatures w14:val="none"/>
                </w:rPr>
                <w:t>Ремек-дела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византијске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историографије</w:t>
              </w:r>
              <w:proofErr w:type="spellEnd"/>
              <w:r w:rsidRPr="00062A41">
                <w:rPr>
                  <w:rFonts w:ascii="Times New Roman" w:eastAsia="Times New Roman" w:hAnsi="Times New Roman" w:cs="Times New Roman"/>
                  <w:color w:val="0000FF"/>
                  <w:kern w:val="0"/>
                  <w:u w:val="single"/>
                  <w14:ligatures w14:val="none"/>
                </w:rPr>
                <w:t>:"</w:t>
              </w:r>
              <w:proofErr w:type="spellStart"/>
              <w:r w:rsidRPr="00062A41">
                <w:rPr>
                  <w:rFonts w:ascii="Times New Roman" w:eastAsia="Times New Roman" w:hAnsi="Times New Roman" w:cs="Times New Roman"/>
                  <w:color w:val="0000FF"/>
                  <w:kern w:val="0"/>
                  <w:u w:val="single"/>
                  <w14:ligatures w14:val="none"/>
                </w:rPr>
                <w:t>Алексијада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Ане</w:t>
              </w:r>
              <w:proofErr w:type="spellEnd"/>
              <w:r w:rsidRPr="00062A41">
                <w:rPr>
                  <w:rFonts w:ascii="Times New Roman" w:eastAsia="Times New Roman" w:hAnsi="Times New Roman" w:cs="Times New Roman"/>
                  <w:color w:val="0000FF"/>
                  <w:kern w:val="0"/>
                  <w:u w:val="single"/>
                  <w14:ligatures w14:val="none"/>
                </w:rPr>
                <w:t xml:space="preserve"> Комнин</w:t>
              </w:r>
            </w:hyperlink>
            <w:hyperlink r:id="rId142" w:tgtFrame="_blank" w:history="1"/>
          </w:p>
        </w:tc>
        <w:tc>
          <w:tcPr>
            <w:tcW w:w="600" w:type="dxa"/>
            <w:vAlign w:val="center"/>
            <w:hideMark/>
          </w:tcPr>
          <w:p w14:paraId="3ED090F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257455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90C68C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B549767" w14:textId="77777777" w:rsidTr="00A747E6">
        <w:trPr>
          <w:gridAfter w:val="1"/>
          <w:wAfter w:w="5" w:type="dxa"/>
          <w:trHeight w:val="300"/>
          <w:tblHeader/>
          <w:tblCellSpacing w:w="15" w:type="dxa"/>
        </w:trPr>
        <w:tc>
          <w:tcPr>
            <w:tcW w:w="7695" w:type="dxa"/>
            <w:vAlign w:val="center"/>
            <w:hideMark/>
          </w:tcPr>
          <w:p w14:paraId="17E60496"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43" w:history="1">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Дубровачке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републике</w:t>
              </w:r>
              <w:proofErr w:type="spellEnd"/>
              <w:r w:rsidRPr="00062A41">
                <w:rPr>
                  <w:rFonts w:ascii="Times New Roman" w:eastAsia="Times New Roman" w:hAnsi="Times New Roman" w:cs="Times New Roman"/>
                  <w:color w:val="0000FF"/>
                  <w:kern w:val="0"/>
                  <w:u w:val="single"/>
                  <w14:ligatures w14:val="none"/>
                </w:rPr>
                <w:t xml:space="preserve"> (16-18. </w:t>
              </w:r>
              <w:proofErr w:type="spellStart"/>
              <w:r w:rsidRPr="00062A41">
                <w:rPr>
                  <w:rFonts w:ascii="Times New Roman" w:eastAsia="Times New Roman" w:hAnsi="Times New Roman" w:cs="Times New Roman"/>
                  <w:color w:val="0000FF"/>
                  <w:kern w:val="0"/>
                  <w:u w:val="single"/>
                  <w14:ligatures w14:val="none"/>
                </w:rPr>
                <w:t>век</w:t>
              </w:r>
              <w:proofErr w:type="spellEnd"/>
              <w:r w:rsidRPr="00062A41">
                <w:rPr>
                  <w:rFonts w:ascii="Times New Roman" w:eastAsia="Times New Roman" w:hAnsi="Times New Roman" w:cs="Times New Roman"/>
                  <w:color w:val="0000FF"/>
                  <w:kern w:val="0"/>
                  <w:u w:val="single"/>
                  <w14:ligatures w14:val="none"/>
                </w:rPr>
                <w:t>)</w:t>
              </w:r>
            </w:hyperlink>
            <w:hyperlink r:id="rId144" w:tgtFrame="_blank" w:history="1"/>
          </w:p>
        </w:tc>
        <w:tc>
          <w:tcPr>
            <w:tcW w:w="600" w:type="dxa"/>
            <w:vAlign w:val="center"/>
            <w:hideMark/>
          </w:tcPr>
          <w:p w14:paraId="6E4A9CD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F71018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6D55B02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259A0631" w14:textId="77777777" w:rsidTr="00A747E6">
        <w:trPr>
          <w:gridAfter w:val="1"/>
          <w:wAfter w:w="5" w:type="dxa"/>
          <w:trHeight w:val="300"/>
          <w:tblHeader/>
          <w:tblCellSpacing w:w="15" w:type="dxa"/>
        </w:trPr>
        <w:tc>
          <w:tcPr>
            <w:tcW w:w="7695" w:type="dxa"/>
            <w:vAlign w:val="center"/>
            <w:hideMark/>
          </w:tcPr>
          <w:p w14:paraId="4740F102"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45" w:history="1">
              <w:proofErr w:type="spellStart"/>
              <w:r w:rsidRPr="00062A41">
                <w:rPr>
                  <w:rFonts w:ascii="Times New Roman" w:eastAsia="Times New Roman" w:hAnsi="Times New Roman" w:cs="Times New Roman"/>
                  <w:color w:val="0000FF"/>
                  <w:kern w:val="0"/>
                  <w:u w:val="single"/>
                  <w14:ligatures w14:val="none"/>
                </w:rPr>
                <w:t>Српски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народ</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под</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турском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влашћу</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од</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почетка</w:t>
              </w:r>
              <w:proofErr w:type="spellEnd"/>
              <w:r w:rsidRPr="00062A41">
                <w:rPr>
                  <w:rFonts w:ascii="Times New Roman" w:eastAsia="Times New Roman" w:hAnsi="Times New Roman" w:cs="Times New Roman"/>
                  <w:color w:val="0000FF"/>
                  <w:kern w:val="0"/>
                  <w:u w:val="single"/>
                  <w14:ligatures w14:val="none"/>
                </w:rPr>
                <w:t xml:space="preserve"> 16. </w:t>
              </w:r>
              <w:proofErr w:type="spellStart"/>
              <w:r w:rsidRPr="00062A41">
                <w:rPr>
                  <w:rFonts w:ascii="Times New Roman" w:eastAsia="Times New Roman" w:hAnsi="Times New Roman" w:cs="Times New Roman"/>
                  <w:color w:val="0000FF"/>
                  <w:kern w:val="0"/>
                  <w:u w:val="single"/>
                  <w14:ligatures w14:val="none"/>
                </w:rPr>
                <w:t>до</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краја</w:t>
              </w:r>
              <w:proofErr w:type="spellEnd"/>
              <w:r w:rsidRPr="00062A41">
                <w:rPr>
                  <w:rFonts w:ascii="Times New Roman" w:eastAsia="Times New Roman" w:hAnsi="Times New Roman" w:cs="Times New Roman"/>
                  <w:color w:val="0000FF"/>
                  <w:kern w:val="0"/>
                  <w:u w:val="single"/>
                  <w14:ligatures w14:val="none"/>
                </w:rPr>
                <w:t xml:space="preserve"> 18. </w:t>
              </w:r>
              <w:proofErr w:type="spellStart"/>
              <w:r w:rsidRPr="00062A41">
                <w:rPr>
                  <w:rFonts w:ascii="Times New Roman" w:eastAsia="Times New Roman" w:hAnsi="Times New Roman" w:cs="Times New Roman"/>
                  <w:color w:val="0000FF"/>
                  <w:kern w:val="0"/>
                  <w:u w:val="single"/>
                  <w14:ligatures w14:val="none"/>
                </w:rPr>
                <w:t>века</w:t>
              </w:r>
              <w:proofErr w:type="spellEnd"/>
              <w:r w:rsidRPr="00062A41">
                <w:rPr>
                  <w:rFonts w:ascii="Times New Roman" w:eastAsia="Times New Roman" w:hAnsi="Times New Roman" w:cs="Times New Roman"/>
                  <w:color w:val="0000FF"/>
                  <w:kern w:val="0"/>
                  <w:u w:val="single"/>
                  <w14:ligatures w14:val="none"/>
                </w:rPr>
                <w:t xml:space="preserve"> - </w:t>
              </w:r>
              <w:proofErr w:type="spellStart"/>
              <w:r w:rsidRPr="00062A41">
                <w:rPr>
                  <w:rFonts w:ascii="Times New Roman" w:eastAsia="Times New Roman" w:hAnsi="Times New Roman" w:cs="Times New Roman"/>
                  <w:color w:val="0000FF"/>
                  <w:kern w:val="0"/>
                  <w:u w:val="single"/>
                  <w14:ligatures w14:val="none"/>
                </w:rPr>
                <w:t>феномени</w:t>
              </w:r>
              <w:proofErr w:type="spellEnd"/>
            </w:hyperlink>
            <w:hyperlink r:id="rId146" w:tgtFrame="_blank" w:history="1"/>
          </w:p>
        </w:tc>
        <w:tc>
          <w:tcPr>
            <w:tcW w:w="600" w:type="dxa"/>
            <w:vAlign w:val="center"/>
            <w:hideMark/>
          </w:tcPr>
          <w:p w14:paraId="216AA21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2D9D17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946363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983E3CC" w14:textId="77777777" w:rsidTr="00A747E6">
        <w:trPr>
          <w:gridAfter w:val="1"/>
          <w:wAfter w:w="5" w:type="dxa"/>
          <w:trHeight w:val="300"/>
          <w:tblHeader/>
          <w:tblCellSpacing w:w="15" w:type="dxa"/>
        </w:trPr>
        <w:tc>
          <w:tcPr>
            <w:tcW w:w="7695" w:type="dxa"/>
            <w:vAlign w:val="center"/>
            <w:hideMark/>
          </w:tcPr>
          <w:p w14:paraId="20EC3A1A"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47" w:history="1">
              <w:proofErr w:type="spellStart"/>
              <w:r w:rsidRPr="00062A41">
                <w:rPr>
                  <w:rFonts w:ascii="Times New Roman" w:eastAsia="Times New Roman" w:hAnsi="Times New Roman" w:cs="Times New Roman"/>
                  <w:color w:val="0000FF"/>
                  <w:kern w:val="0"/>
                  <w:u w:val="single"/>
                  <w14:ligatures w14:val="none"/>
                </w:rPr>
                <w:t>Српски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владари</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династије</w:t>
              </w:r>
              <w:proofErr w:type="spellEnd"/>
              <w:r w:rsidRPr="00062A41">
                <w:rPr>
                  <w:rFonts w:ascii="Times New Roman" w:eastAsia="Times New Roman" w:hAnsi="Times New Roman" w:cs="Times New Roman"/>
                  <w:color w:val="0000FF"/>
                  <w:kern w:val="0"/>
                  <w:u w:val="single"/>
                  <w14:ligatures w14:val="none"/>
                </w:rPr>
                <w:t xml:space="preserve"> у 19. и </w:t>
              </w:r>
              <w:proofErr w:type="spellStart"/>
              <w:r w:rsidRPr="00062A41">
                <w:rPr>
                  <w:rFonts w:ascii="Times New Roman" w:eastAsia="Times New Roman" w:hAnsi="Times New Roman" w:cs="Times New Roman"/>
                  <w:color w:val="0000FF"/>
                  <w:kern w:val="0"/>
                  <w:u w:val="single"/>
                  <w14:ligatures w14:val="none"/>
                </w:rPr>
                <w:t>почетком</w:t>
              </w:r>
              <w:proofErr w:type="spellEnd"/>
              <w:r w:rsidRPr="00062A41">
                <w:rPr>
                  <w:rFonts w:ascii="Times New Roman" w:eastAsia="Times New Roman" w:hAnsi="Times New Roman" w:cs="Times New Roman"/>
                  <w:color w:val="0000FF"/>
                  <w:kern w:val="0"/>
                  <w:u w:val="single"/>
                  <w14:ligatures w14:val="none"/>
                </w:rPr>
                <w:t xml:space="preserve"> 20. </w:t>
              </w:r>
              <w:proofErr w:type="spellStart"/>
              <w:r w:rsidRPr="00062A41">
                <w:rPr>
                  <w:rFonts w:ascii="Times New Roman" w:eastAsia="Times New Roman" w:hAnsi="Times New Roman" w:cs="Times New Roman"/>
                  <w:color w:val="0000FF"/>
                  <w:kern w:val="0"/>
                  <w:u w:val="single"/>
                  <w14:ligatures w14:val="none"/>
                </w:rPr>
                <w:t>века</w:t>
              </w:r>
              <w:proofErr w:type="spellEnd"/>
            </w:hyperlink>
            <w:hyperlink r:id="rId148" w:tgtFrame="_blank" w:history="1"/>
          </w:p>
        </w:tc>
        <w:tc>
          <w:tcPr>
            <w:tcW w:w="600" w:type="dxa"/>
            <w:vAlign w:val="center"/>
            <w:hideMark/>
          </w:tcPr>
          <w:p w14:paraId="217DC90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71967D6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556443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109D807C" w14:textId="77777777" w:rsidTr="00A747E6">
        <w:trPr>
          <w:gridAfter w:val="1"/>
          <w:wAfter w:w="5" w:type="dxa"/>
          <w:trHeight w:val="300"/>
          <w:tblHeader/>
          <w:tblCellSpacing w:w="15" w:type="dxa"/>
        </w:trPr>
        <w:tc>
          <w:tcPr>
            <w:tcW w:w="7695" w:type="dxa"/>
            <w:vAlign w:val="center"/>
            <w:hideMark/>
          </w:tcPr>
          <w:p w14:paraId="63C6DF93"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49" w:history="1">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политичких</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идеја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крај</w:t>
              </w:r>
              <w:proofErr w:type="spellEnd"/>
              <w:r w:rsidRPr="00062A41">
                <w:rPr>
                  <w:rFonts w:ascii="Times New Roman" w:eastAsia="Times New Roman" w:hAnsi="Times New Roman" w:cs="Times New Roman"/>
                  <w:color w:val="0000FF"/>
                  <w:kern w:val="0"/>
                  <w:u w:val="single"/>
                  <w14:ligatures w14:val="none"/>
                </w:rPr>
                <w:t xml:space="preserve"> 18 - </w:t>
              </w:r>
              <w:proofErr w:type="spellStart"/>
              <w:r w:rsidRPr="00062A41">
                <w:rPr>
                  <w:rFonts w:ascii="Times New Roman" w:eastAsia="Times New Roman" w:hAnsi="Times New Roman" w:cs="Times New Roman"/>
                  <w:color w:val="0000FF"/>
                  <w:kern w:val="0"/>
                  <w:u w:val="single"/>
                  <w14:ligatures w14:val="none"/>
                </w:rPr>
                <w:t>почетак</w:t>
              </w:r>
              <w:proofErr w:type="spellEnd"/>
              <w:r w:rsidRPr="00062A41">
                <w:rPr>
                  <w:rFonts w:ascii="Times New Roman" w:eastAsia="Times New Roman" w:hAnsi="Times New Roman" w:cs="Times New Roman"/>
                  <w:color w:val="0000FF"/>
                  <w:kern w:val="0"/>
                  <w:u w:val="single"/>
                  <w14:ligatures w14:val="none"/>
                </w:rPr>
                <w:t xml:space="preserve"> 20. </w:t>
              </w:r>
              <w:proofErr w:type="spellStart"/>
              <w:r w:rsidRPr="00062A41">
                <w:rPr>
                  <w:rFonts w:ascii="Times New Roman" w:eastAsia="Times New Roman" w:hAnsi="Times New Roman" w:cs="Times New Roman"/>
                  <w:color w:val="0000FF"/>
                  <w:kern w:val="0"/>
                  <w:u w:val="single"/>
                  <w14:ligatures w14:val="none"/>
                </w:rPr>
                <w:t>века</w:t>
              </w:r>
              <w:proofErr w:type="spellEnd"/>
              <w:r w:rsidRPr="00062A41">
                <w:rPr>
                  <w:rFonts w:ascii="Times New Roman" w:eastAsia="Times New Roman" w:hAnsi="Times New Roman" w:cs="Times New Roman"/>
                  <w:color w:val="0000FF"/>
                  <w:kern w:val="0"/>
                  <w:u w:val="single"/>
                  <w14:ligatures w14:val="none"/>
                </w:rPr>
                <w:t>)</w:t>
              </w:r>
            </w:hyperlink>
            <w:hyperlink r:id="rId150" w:tgtFrame="_blank" w:history="1"/>
          </w:p>
        </w:tc>
        <w:tc>
          <w:tcPr>
            <w:tcW w:w="600" w:type="dxa"/>
            <w:vAlign w:val="center"/>
            <w:hideMark/>
          </w:tcPr>
          <w:p w14:paraId="5F7BFBC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276879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83C693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10C5BCE" w14:textId="77777777" w:rsidTr="00A747E6">
        <w:trPr>
          <w:gridAfter w:val="1"/>
          <w:wAfter w:w="5" w:type="dxa"/>
          <w:trHeight w:val="300"/>
          <w:tblHeader/>
          <w:tblCellSpacing w:w="15" w:type="dxa"/>
        </w:trPr>
        <w:tc>
          <w:tcPr>
            <w:tcW w:w="7695" w:type="dxa"/>
            <w:vAlign w:val="center"/>
            <w:hideMark/>
          </w:tcPr>
          <w:p w14:paraId="0556C12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51" w:history="1">
              <w:proofErr w:type="spellStart"/>
              <w:r w:rsidRPr="00062A41">
                <w:rPr>
                  <w:rFonts w:ascii="Times New Roman" w:eastAsia="Times New Roman" w:hAnsi="Times New Roman" w:cs="Times New Roman"/>
                  <w:color w:val="0000FF"/>
                  <w:kern w:val="0"/>
                  <w:u w:val="single"/>
                  <w14:ligatures w14:val="none"/>
                </w:rPr>
                <w:t>Србија</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Првом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светском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рату</w:t>
              </w:r>
              <w:proofErr w:type="spellEnd"/>
              <w:r w:rsidRPr="00062A41">
                <w:rPr>
                  <w:rFonts w:ascii="Times New Roman" w:eastAsia="Times New Roman" w:hAnsi="Times New Roman" w:cs="Times New Roman"/>
                  <w:color w:val="0000FF"/>
                  <w:kern w:val="0"/>
                  <w:u w:val="single"/>
                  <w14:ligatures w14:val="none"/>
                </w:rPr>
                <w:t xml:space="preserve"> - </w:t>
              </w:r>
              <w:proofErr w:type="spellStart"/>
              <w:r w:rsidRPr="00062A41">
                <w:rPr>
                  <w:rFonts w:ascii="Times New Roman" w:eastAsia="Times New Roman" w:hAnsi="Times New Roman" w:cs="Times New Roman"/>
                  <w:color w:val="0000FF"/>
                  <w:kern w:val="0"/>
                  <w:u w:val="single"/>
                  <w14:ligatures w14:val="none"/>
                </w:rPr>
                <w:t>феномени</w:t>
              </w:r>
              <w:proofErr w:type="spellEnd"/>
            </w:hyperlink>
            <w:hyperlink r:id="rId152" w:tgtFrame="_blank" w:history="1"/>
          </w:p>
        </w:tc>
        <w:tc>
          <w:tcPr>
            <w:tcW w:w="600" w:type="dxa"/>
            <w:vAlign w:val="center"/>
            <w:hideMark/>
          </w:tcPr>
          <w:p w14:paraId="6C3DDB0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C0862C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8C3226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9C047AB" w14:textId="77777777" w:rsidTr="00A747E6">
        <w:trPr>
          <w:gridAfter w:val="1"/>
          <w:wAfter w:w="5" w:type="dxa"/>
          <w:trHeight w:val="300"/>
          <w:tblHeader/>
          <w:tblCellSpacing w:w="15" w:type="dxa"/>
        </w:trPr>
        <w:tc>
          <w:tcPr>
            <w:tcW w:w="7695" w:type="dxa"/>
            <w:vAlign w:val="center"/>
            <w:hideMark/>
          </w:tcPr>
          <w:p w14:paraId="122ACE1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53" w:history="1">
              <w:proofErr w:type="spellStart"/>
              <w:r w:rsidRPr="00062A41">
                <w:rPr>
                  <w:rFonts w:ascii="Times New Roman" w:eastAsia="Times New Roman" w:hAnsi="Times New Roman" w:cs="Times New Roman"/>
                  <w:color w:val="0000FF"/>
                  <w:kern w:val="0"/>
                  <w:u w:val="single"/>
                  <w14:ligatures w14:val="none"/>
                </w:rPr>
                <w:t>Друштвена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Западне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Европе</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савременом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добу</w:t>
              </w:r>
              <w:proofErr w:type="spellEnd"/>
            </w:hyperlink>
            <w:hyperlink r:id="rId154" w:tgtFrame="_blank" w:history="1"/>
          </w:p>
        </w:tc>
        <w:tc>
          <w:tcPr>
            <w:tcW w:w="600" w:type="dxa"/>
            <w:vAlign w:val="center"/>
            <w:hideMark/>
          </w:tcPr>
          <w:p w14:paraId="0F323E6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5909F4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683C3B6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5A963D08" w14:textId="77777777" w:rsidTr="00A747E6">
        <w:trPr>
          <w:gridAfter w:val="1"/>
          <w:wAfter w:w="5" w:type="dxa"/>
          <w:trHeight w:val="300"/>
          <w:tblHeader/>
          <w:tblCellSpacing w:w="15" w:type="dxa"/>
        </w:trPr>
        <w:tc>
          <w:tcPr>
            <w:tcW w:w="7695" w:type="dxa"/>
            <w:vAlign w:val="center"/>
            <w:hideMark/>
          </w:tcPr>
          <w:p w14:paraId="108A561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55" w:history="1">
              <w:proofErr w:type="spellStart"/>
              <w:r w:rsidRPr="00062A41">
                <w:rPr>
                  <w:rFonts w:ascii="Times New Roman" w:eastAsia="Times New Roman" w:hAnsi="Times New Roman" w:cs="Times New Roman"/>
                  <w:color w:val="0000FF"/>
                  <w:kern w:val="0"/>
                  <w:u w:val="single"/>
                  <w14:ligatures w14:val="none"/>
                </w:rPr>
                <w:t>Филм</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историја</w:t>
              </w:r>
              <w:proofErr w:type="spellEnd"/>
            </w:hyperlink>
            <w:hyperlink r:id="rId156" w:tgtFrame="_blank" w:history="1"/>
          </w:p>
        </w:tc>
        <w:tc>
          <w:tcPr>
            <w:tcW w:w="600" w:type="dxa"/>
            <w:vAlign w:val="center"/>
            <w:hideMark/>
          </w:tcPr>
          <w:p w14:paraId="2616A56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4DD508F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0C682D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5BDFE8AF" w14:textId="77777777" w:rsidTr="00A747E6">
        <w:trPr>
          <w:gridAfter w:val="1"/>
          <w:wAfter w:w="5" w:type="dxa"/>
          <w:trHeight w:val="300"/>
          <w:tblHeader/>
          <w:tblCellSpacing w:w="15" w:type="dxa"/>
        </w:trPr>
        <w:tc>
          <w:tcPr>
            <w:tcW w:w="7695" w:type="dxa"/>
            <w:vAlign w:val="center"/>
            <w:hideMark/>
          </w:tcPr>
          <w:p w14:paraId="50B04E52"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57" w:history="1">
              <w:proofErr w:type="spellStart"/>
              <w:r w:rsidRPr="00062A41">
                <w:rPr>
                  <w:rFonts w:ascii="Times New Roman" w:eastAsia="Times New Roman" w:hAnsi="Times New Roman" w:cs="Times New Roman"/>
                  <w:color w:val="0000FF"/>
                  <w:kern w:val="0"/>
                  <w:u w:val="single"/>
                  <w14:ligatures w14:val="none"/>
                </w:rPr>
                <w:t>Југославија</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историографији</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књижевности</w:t>
              </w:r>
              <w:proofErr w:type="spellEnd"/>
            </w:hyperlink>
            <w:hyperlink r:id="rId158" w:tgtFrame="_blank" w:history="1"/>
          </w:p>
        </w:tc>
        <w:tc>
          <w:tcPr>
            <w:tcW w:w="600" w:type="dxa"/>
            <w:vAlign w:val="center"/>
            <w:hideMark/>
          </w:tcPr>
          <w:p w14:paraId="16B9931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84D3B3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75E48C1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5AAA4DF0" w14:textId="77777777" w:rsidTr="00A747E6">
        <w:trPr>
          <w:gridAfter w:val="1"/>
          <w:wAfter w:w="5" w:type="dxa"/>
          <w:trHeight w:val="300"/>
          <w:tblHeader/>
          <w:tblCellSpacing w:w="15" w:type="dxa"/>
        </w:trPr>
        <w:tc>
          <w:tcPr>
            <w:tcW w:w="7695" w:type="dxa"/>
            <w:vAlign w:val="center"/>
            <w:hideMark/>
          </w:tcPr>
          <w:p w14:paraId="37EE6B99"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59" w:history="1">
              <w:proofErr w:type="spellStart"/>
              <w:r w:rsidRPr="00062A41">
                <w:rPr>
                  <w:rFonts w:ascii="Times New Roman" w:eastAsia="Times New Roman" w:hAnsi="Times New Roman" w:cs="Times New Roman"/>
                  <w:color w:val="0000FF"/>
                  <w:kern w:val="0"/>
                  <w:u w:val="single"/>
                  <w14:ligatures w14:val="none"/>
                </w:rPr>
                <w:t>Интерактивна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настава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друштвено-хуманистичких</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предмета</w:t>
              </w:r>
              <w:proofErr w:type="spellEnd"/>
            </w:hyperlink>
            <w:hyperlink r:id="rId160" w:tgtFrame="_blank" w:history="1"/>
          </w:p>
        </w:tc>
        <w:tc>
          <w:tcPr>
            <w:tcW w:w="600" w:type="dxa"/>
            <w:vAlign w:val="center"/>
            <w:hideMark/>
          </w:tcPr>
          <w:p w14:paraId="50A2A73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AF6ED7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E01807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1BF436F6" w14:textId="77777777" w:rsidTr="00A747E6">
        <w:trPr>
          <w:gridAfter w:val="1"/>
          <w:wAfter w:w="5" w:type="dxa"/>
          <w:trHeight w:val="300"/>
          <w:tblHeader/>
          <w:tblCellSpacing w:w="15" w:type="dxa"/>
        </w:trPr>
        <w:tc>
          <w:tcPr>
            <w:tcW w:w="9709" w:type="dxa"/>
            <w:gridSpan w:val="4"/>
            <w:shd w:val="clear" w:color="auto" w:fill="FFCCF5"/>
            <w:vAlign w:val="center"/>
            <w:hideMark/>
          </w:tcPr>
          <w:p w14:paraId="527CE1EE"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proofErr w:type="spellStart"/>
            <w:r w:rsidRPr="00062A41">
              <w:rPr>
                <w:rFonts w:ascii="Times New Roman" w:eastAsia="Times New Roman" w:hAnsi="Times New Roman" w:cs="Times New Roman"/>
                <w:b/>
                <w:bCs/>
                <w:kern w:val="0"/>
                <w14:ligatures w14:val="none"/>
              </w:rPr>
              <w:t>Изборни</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предмет</w:t>
            </w:r>
            <w:proofErr w:type="spellEnd"/>
            <w:r w:rsidRPr="00062A41">
              <w:rPr>
                <w:rFonts w:ascii="Times New Roman" w:eastAsia="Times New Roman" w:hAnsi="Times New Roman" w:cs="Times New Roman"/>
                <w:b/>
                <w:bCs/>
                <w:kern w:val="0"/>
                <w14:ligatures w14:val="none"/>
              </w:rPr>
              <w:t xml:space="preserve"> 4 (</w:t>
            </w:r>
            <w:proofErr w:type="spellStart"/>
            <w:r w:rsidRPr="00062A41">
              <w:rPr>
                <w:rFonts w:ascii="Times New Roman" w:eastAsia="Times New Roman" w:hAnsi="Times New Roman" w:cs="Times New Roman"/>
                <w:b/>
                <w:bCs/>
                <w:kern w:val="0"/>
                <w14:ligatures w14:val="none"/>
              </w:rPr>
              <w:t>бира</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се</w:t>
            </w:r>
            <w:proofErr w:type="spellEnd"/>
            <w:r w:rsidRPr="00062A41">
              <w:rPr>
                <w:rFonts w:ascii="Times New Roman" w:eastAsia="Times New Roman" w:hAnsi="Times New Roman" w:cs="Times New Roman"/>
                <w:b/>
                <w:bCs/>
                <w:kern w:val="0"/>
                <w14:ligatures w14:val="none"/>
              </w:rPr>
              <w:t xml:space="preserve"> 1 </w:t>
            </w:r>
            <w:proofErr w:type="spellStart"/>
            <w:r w:rsidRPr="00062A41">
              <w:rPr>
                <w:rFonts w:ascii="Times New Roman" w:eastAsia="Times New Roman" w:hAnsi="Times New Roman" w:cs="Times New Roman"/>
                <w:b/>
                <w:bCs/>
                <w:kern w:val="0"/>
                <w14:ligatures w14:val="none"/>
              </w:rPr>
              <w:t>од</w:t>
            </w:r>
            <w:proofErr w:type="spellEnd"/>
            <w:r w:rsidRPr="00062A41">
              <w:rPr>
                <w:rFonts w:ascii="Times New Roman" w:eastAsia="Times New Roman" w:hAnsi="Times New Roman" w:cs="Times New Roman"/>
                <w:b/>
                <w:bCs/>
                <w:kern w:val="0"/>
                <w14:ligatures w14:val="none"/>
              </w:rPr>
              <w:t xml:space="preserve"> 17)</w:t>
            </w:r>
          </w:p>
        </w:tc>
      </w:tr>
      <w:tr w:rsidR="00062A41" w:rsidRPr="00062A41" w14:paraId="0A195C80" w14:textId="77777777" w:rsidTr="00A747E6">
        <w:trPr>
          <w:gridAfter w:val="1"/>
          <w:wAfter w:w="5" w:type="dxa"/>
          <w:trHeight w:val="300"/>
          <w:tblHeader/>
          <w:tblCellSpacing w:w="15" w:type="dxa"/>
        </w:trPr>
        <w:tc>
          <w:tcPr>
            <w:tcW w:w="7695" w:type="dxa"/>
            <w:vAlign w:val="center"/>
            <w:hideMark/>
          </w:tcPr>
          <w:p w14:paraId="02ED4A7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61" w:history="1">
              <w:proofErr w:type="spellStart"/>
              <w:r w:rsidRPr="00062A41">
                <w:rPr>
                  <w:rFonts w:ascii="Times New Roman" w:eastAsia="Times New Roman" w:hAnsi="Times New Roman" w:cs="Times New Roman"/>
                  <w:color w:val="0000FF"/>
                  <w:kern w:val="0"/>
                  <w:u w:val="single"/>
                  <w14:ligatures w14:val="none"/>
                </w:rPr>
                <w:t>Друштвено-економска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класичног</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хеленистичког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периода</w:t>
              </w:r>
              <w:proofErr w:type="spellEnd"/>
            </w:hyperlink>
            <w:hyperlink r:id="rId162" w:tgtFrame="_blank" w:history="1"/>
          </w:p>
        </w:tc>
        <w:tc>
          <w:tcPr>
            <w:tcW w:w="600" w:type="dxa"/>
            <w:vAlign w:val="center"/>
            <w:hideMark/>
          </w:tcPr>
          <w:p w14:paraId="644F966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5C4A6E2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2E6F97A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6BA9F10" w14:textId="77777777" w:rsidTr="00A747E6">
        <w:trPr>
          <w:gridAfter w:val="1"/>
          <w:wAfter w:w="5" w:type="dxa"/>
          <w:trHeight w:val="300"/>
          <w:tblHeader/>
          <w:tblCellSpacing w:w="15" w:type="dxa"/>
        </w:trPr>
        <w:tc>
          <w:tcPr>
            <w:tcW w:w="7695" w:type="dxa"/>
            <w:vAlign w:val="center"/>
            <w:hideMark/>
          </w:tcPr>
          <w:p w14:paraId="09FE5FE3"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63" w:history="1">
              <w:proofErr w:type="spellStart"/>
              <w:r w:rsidRPr="00062A41">
                <w:rPr>
                  <w:rFonts w:ascii="Times New Roman" w:eastAsia="Times New Roman" w:hAnsi="Times New Roman" w:cs="Times New Roman"/>
                  <w:color w:val="0000FF"/>
                  <w:kern w:val="0"/>
                  <w:u w:val="single"/>
                  <w14:ligatures w14:val="none"/>
                </w:rPr>
                <w:t>Рим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према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Грцима</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варварима</w:t>
              </w:r>
              <w:proofErr w:type="spellEnd"/>
            </w:hyperlink>
            <w:hyperlink r:id="rId164" w:tgtFrame="_blank" w:history="1"/>
          </w:p>
        </w:tc>
        <w:tc>
          <w:tcPr>
            <w:tcW w:w="600" w:type="dxa"/>
            <w:vAlign w:val="center"/>
            <w:hideMark/>
          </w:tcPr>
          <w:p w14:paraId="7EB1429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7154340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65CF1F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44E0A92" w14:textId="77777777" w:rsidTr="00A747E6">
        <w:trPr>
          <w:gridAfter w:val="1"/>
          <w:wAfter w:w="5" w:type="dxa"/>
          <w:trHeight w:val="300"/>
          <w:tblHeader/>
          <w:tblCellSpacing w:w="15" w:type="dxa"/>
        </w:trPr>
        <w:tc>
          <w:tcPr>
            <w:tcW w:w="7695" w:type="dxa"/>
            <w:vAlign w:val="center"/>
            <w:hideMark/>
          </w:tcPr>
          <w:p w14:paraId="707513F5"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65" w:history="1">
              <w:proofErr w:type="spellStart"/>
              <w:r w:rsidRPr="00062A41">
                <w:rPr>
                  <w:rFonts w:ascii="Times New Roman" w:eastAsia="Times New Roman" w:hAnsi="Times New Roman" w:cs="Times New Roman"/>
                  <w:color w:val="0000FF"/>
                  <w:kern w:val="0"/>
                  <w:u w:val="single"/>
                  <w14:ligatures w14:val="none"/>
                </w:rPr>
                <w:t>Компаративна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дипломатика</w:t>
              </w:r>
              <w:proofErr w:type="spellEnd"/>
              <w:r w:rsidRPr="00062A41">
                <w:rPr>
                  <w:rFonts w:ascii="Times New Roman" w:eastAsia="Times New Roman" w:hAnsi="Times New Roman" w:cs="Times New Roman"/>
                  <w:color w:val="0000FF"/>
                  <w:kern w:val="0"/>
                  <w:u w:val="single"/>
                  <w14:ligatures w14:val="none"/>
                </w:rPr>
                <w:t xml:space="preserve"> 1</w:t>
              </w:r>
            </w:hyperlink>
            <w:hyperlink r:id="rId166" w:tgtFrame="_blank" w:history="1"/>
          </w:p>
        </w:tc>
        <w:tc>
          <w:tcPr>
            <w:tcW w:w="600" w:type="dxa"/>
            <w:vAlign w:val="center"/>
            <w:hideMark/>
          </w:tcPr>
          <w:p w14:paraId="568B949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43D1398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C99D35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33178EC6" w14:textId="77777777" w:rsidTr="00A747E6">
        <w:trPr>
          <w:gridAfter w:val="1"/>
          <w:wAfter w:w="5" w:type="dxa"/>
          <w:trHeight w:val="300"/>
          <w:tblHeader/>
          <w:tblCellSpacing w:w="15" w:type="dxa"/>
        </w:trPr>
        <w:tc>
          <w:tcPr>
            <w:tcW w:w="7695" w:type="dxa"/>
            <w:vAlign w:val="center"/>
            <w:hideMark/>
          </w:tcPr>
          <w:p w14:paraId="00F86BF1"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67" w:history="1">
              <w:proofErr w:type="spellStart"/>
              <w:r w:rsidRPr="00062A41">
                <w:rPr>
                  <w:rFonts w:ascii="Times New Roman" w:eastAsia="Times New Roman" w:hAnsi="Times New Roman" w:cs="Times New Roman"/>
                  <w:color w:val="0000FF"/>
                  <w:kern w:val="0"/>
                  <w:u w:val="single"/>
                  <w14:ligatures w14:val="none"/>
                </w:rPr>
                <w:t>Зета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од</w:t>
              </w:r>
              <w:proofErr w:type="spellEnd"/>
              <w:r w:rsidRPr="00062A41">
                <w:rPr>
                  <w:rFonts w:ascii="Times New Roman" w:eastAsia="Times New Roman" w:hAnsi="Times New Roman" w:cs="Times New Roman"/>
                  <w:color w:val="0000FF"/>
                  <w:kern w:val="0"/>
                  <w:u w:val="single"/>
                  <w14:ligatures w14:val="none"/>
                </w:rPr>
                <w:t xml:space="preserve"> 13. </w:t>
              </w:r>
              <w:proofErr w:type="spellStart"/>
              <w:r w:rsidRPr="00062A41">
                <w:rPr>
                  <w:rFonts w:ascii="Times New Roman" w:eastAsia="Times New Roman" w:hAnsi="Times New Roman" w:cs="Times New Roman"/>
                  <w:color w:val="0000FF"/>
                  <w:kern w:val="0"/>
                  <w:u w:val="single"/>
                  <w14:ligatures w14:val="none"/>
                </w:rPr>
                <w:t>до</w:t>
              </w:r>
              <w:proofErr w:type="spellEnd"/>
              <w:r w:rsidRPr="00062A41">
                <w:rPr>
                  <w:rFonts w:ascii="Times New Roman" w:eastAsia="Times New Roman" w:hAnsi="Times New Roman" w:cs="Times New Roman"/>
                  <w:color w:val="0000FF"/>
                  <w:kern w:val="0"/>
                  <w:u w:val="single"/>
                  <w14:ligatures w14:val="none"/>
                </w:rPr>
                <w:t xml:space="preserve"> 15. </w:t>
              </w:r>
              <w:proofErr w:type="spellStart"/>
              <w:r w:rsidRPr="00062A41">
                <w:rPr>
                  <w:rFonts w:ascii="Times New Roman" w:eastAsia="Times New Roman" w:hAnsi="Times New Roman" w:cs="Times New Roman"/>
                  <w:color w:val="0000FF"/>
                  <w:kern w:val="0"/>
                  <w:u w:val="single"/>
                  <w14:ligatures w14:val="none"/>
                </w:rPr>
                <w:t>века</w:t>
              </w:r>
              <w:proofErr w:type="spellEnd"/>
            </w:hyperlink>
            <w:hyperlink r:id="rId168" w:tgtFrame="_blank" w:history="1"/>
          </w:p>
        </w:tc>
        <w:tc>
          <w:tcPr>
            <w:tcW w:w="600" w:type="dxa"/>
            <w:vAlign w:val="center"/>
            <w:hideMark/>
          </w:tcPr>
          <w:p w14:paraId="5551BB6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B8FBA8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13F4D83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14EEA9CE" w14:textId="77777777" w:rsidTr="00A747E6">
        <w:trPr>
          <w:gridAfter w:val="1"/>
          <w:wAfter w:w="5" w:type="dxa"/>
          <w:trHeight w:val="300"/>
          <w:tblHeader/>
          <w:tblCellSpacing w:w="15" w:type="dxa"/>
        </w:trPr>
        <w:tc>
          <w:tcPr>
            <w:tcW w:w="7695" w:type="dxa"/>
            <w:vAlign w:val="center"/>
            <w:hideMark/>
          </w:tcPr>
          <w:p w14:paraId="29CCFEC6"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69" w:history="1">
              <w:proofErr w:type="spellStart"/>
              <w:r w:rsidRPr="00062A41">
                <w:rPr>
                  <w:rFonts w:ascii="Times New Roman" w:eastAsia="Times New Roman" w:hAnsi="Times New Roman" w:cs="Times New Roman"/>
                  <w:color w:val="0000FF"/>
                  <w:kern w:val="0"/>
                  <w:u w:val="single"/>
                  <w14:ligatures w14:val="none"/>
                </w:rPr>
                <w:t>Владарска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идеологија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српских</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династија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позног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средњег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века</w:t>
              </w:r>
              <w:proofErr w:type="spellEnd"/>
            </w:hyperlink>
            <w:hyperlink r:id="rId170" w:tgtFrame="_blank" w:history="1"/>
          </w:p>
        </w:tc>
        <w:tc>
          <w:tcPr>
            <w:tcW w:w="600" w:type="dxa"/>
            <w:vAlign w:val="center"/>
            <w:hideMark/>
          </w:tcPr>
          <w:p w14:paraId="3856B84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71E8B7D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7E26FF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551902CA" w14:textId="77777777" w:rsidTr="00A747E6">
        <w:trPr>
          <w:gridAfter w:val="1"/>
          <w:wAfter w:w="5" w:type="dxa"/>
          <w:trHeight w:val="300"/>
          <w:tblHeader/>
          <w:tblCellSpacing w:w="15" w:type="dxa"/>
        </w:trPr>
        <w:tc>
          <w:tcPr>
            <w:tcW w:w="7695" w:type="dxa"/>
            <w:vAlign w:val="center"/>
            <w:hideMark/>
          </w:tcPr>
          <w:p w14:paraId="22F51177"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71" w:history="1">
              <w:proofErr w:type="spellStart"/>
              <w:r w:rsidRPr="00062A41">
                <w:rPr>
                  <w:rFonts w:ascii="Times New Roman" w:eastAsia="Times New Roman" w:hAnsi="Times New Roman" w:cs="Times New Roman"/>
                  <w:color w:val="0000FF"/>
                  <w:kern w:val="0"/>
                  <w:u w:val="single"/>
                  <w14:ligatures w14:val="none"/>
                </w:rPr>
                <w:t>Литургијске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књиге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српске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цркве</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средњем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веку</w:t>
              </w:r>
              <w:proofErr w:type="spellEnd"/>
            </w:hyperlink>
            <w:hyperlink r:id="rId172" w:tgtFrame="_blank" w:history="1"/>
          </w:p>
        </w:tc>
        <w:tc>
          <w:tcPr>
            <w:tcW w:w="600" w:type="dxa"/>
            <w:vAlign w:val="center"/>
            <w:hideMark/>
          </w:tcPr>
          <w:p w14:paraId="2EABBC9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D6F268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7C25E6E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1A858A9" w14:textId="77777777" w:rsidTr="00A747E6">
        <w:trPr>
          <w:gridAfter w:val="1"/>
          <w:wAfter w:w="5" w:type="dxa"/>
          <w:trHeight w:val="300"/>
          <w:tblHeader/>
          <w:tblCellSpacing w:w="15" w:type="dxa"/>
        </w:trPr>
        <w:tc>
          <w:tcPr>
            <w:tcW w:w="7695" w:type="dxa"/>
            <w:vAlign w:val="center"/>
            <w:hideMark/>
          </w:tcPr>
          <w:p w14:paraId="3B8CE06A"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73" w:history="1">
              <w:proofErr w:type="spellStart"/>
              <w:r w:rsidRPr="00062A41">
                <w:rPr>
                  <w:rFonts w:ascii="Times New Roman" w:eastAsia="Times New Roman" w:hAnsi="Times New Roman" w:cs="Times New Roman"/>
                  <w:color w:val="0000FF"/>
                  <w:kern w:val="0"/>
                  <w:u w:val="single"/>
                  <w14:ligatures w14:val="none"/>
                </w:rPr>
                <w:t>Манастири</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средњовековној</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Србији</w:t>
              </w:r>
              <w:proofErr w:type="spellEnd"/>
            </w:hyperlink>
            <w:hyperlink r:id="rId174" w:tgtFrame="_blank" w:history="1"/>
          </w:p>
        </w:tc>
        <w:tc>
          <w:tcPr>
            <w:tcW w:w="600" w:type="dxa"/>
            <w:vAlign w:val="center"/>
            <w:hideMark/>
          </w:tcPr>
          <w:p w14:paraId="268A24F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CB8E52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7C3B152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C58B0AA" w14:textId="77777777" w:rsidTr="00A747E6">
        <w:trPr>
          <w:gridAfter w:val="1"/>
          <w:wAfter w:w="5" w:type="dxa"/>
          <w:trHeight w:val="300"/>
          <w:tblHeader/>
          <w:tblCellSpacing w:w="15" w:type="dxa"/>
        </w:trPr>
        <w:tc>
          <w:tcPr>
            <w:tcW w:w="7695" w:type="dxa"/>
            <w:vAlign w:val="center"/>
            <w:hideMark/>
          </w:tcPr>
          <w:p w14:paraId="325E01DE"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75" w:history="1">
              <w:proofErr w:type="spellStart"/>
              <w:r w:rsidRPr="00062A41">
                <w:rPr>
                  <w:rFonts w:ascii="Times New Roman" w:eastAsia="Times New Roman" w:hAnsi="Times New Roman" w:cs="Times New Roman"/>
                  <w:color w:val="0000FF"/>
                  <w:kern w:val="0"/>
                  <w:u w:val="single"/>
                  <w14:ligatures w14:val="none"/>
                </w:rPr>
                <w:t>Ремек-дела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византијске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историографије</w:t>
              </w:r>
              <w:proofErr w:type="spellEnd"/>
              <w:r w:rsidRPr="00062A41">
                <w:rPr>
                  <w:rFonts w:ascii="Times New Roman" w:eastAsia="Times New Roman" w:hAnsi="Times New Roman" w:cs="Times New Roman"/>
                  <w:color w:val="0000FF"/>
                  <w:kern w:val="0"/>
                  <w:u w:val="single"/>
                  <w14:ligatures w14:val="none"/>
                </w:rPr>
                <w:t>: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Георгија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Пахимера</w:t>
              </w:r>
              <w:proofErr w:type="spellEnd"/>
            </w:hyperlink>
            <w:hyperlink r:id="rId176" w:tgtFrame="_blank" w:history="1"/>
          </w:p>
        </w:tc>
        <w:tc>
          <w:tcPr>
            <w:tcW w:w="600" w:type="dxa"/>
            <w:vAlign w:val="center"/>
            <w:hideMark/>
          </w:tcPr>
          <w:p w14:paraId="5B7A7D8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52DE41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C94324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78E52C1" w14:textId="77777777" w:rsidTr="00A747E6">
        <w:trPr>
          <w:gridAfter w:val="1"/>
          <w:wAfter w:w="5" w:type="dxa"/>
          <w:trHeight w:val="300"/>
          <w:tblHeader/>
          <w:tblCellSpacing w:w="15" w:type="dxa"/>
        </w:trPr>
        <w:tc>
          <w:tcPr>
            <w:tcW w:w="7695" w:type="dxa"/>
            <w:vAlign w:val="center"/>
            <w:hideMark/>
          </w:tcPr>
          <w:p w14:paraId="217E6DC9"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77" w:history="1">
              <w:proofErr w:type="spellStart"/>
              <w:r w:rsidRPr="00062A41">
                <w:rPr>
                  <w:rFonts w:ascii="Times New Roman" w:eastAsia="Times New Roman" w:hAnsi="Times New Roman" w:cs="Times New Roman"/>
                  <w:color w:val="0000FF"/>
                  <w:kern w:val="0"/>
                  <w:u w:val="single"/>
                  <w14:ligatures w14:val="none"/>
                </w:rPr>
                <w:t>Општа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Средоземља</w:t>
              </w:r>
              <w:proofErr w:type="spellEnd"/>
            </w:hyperlink>
            <w:hyperlink r:id="rId178" w:tgtFrame="_blank" w:history="1"/>
          </w:p>
        </w:tc>
        <w:tc>
          <w:tcPr>
            <w:tcW w:w="600" w:type="dxa"/>
            <w:vAlign w:val="center"/>
            <w:hideMark/>
          </w:tcPr>
          <w:p w14:paraId="0A466D9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4AE7353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22F04B8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3CA3F9D6" w14:textId="77777777" w:rsidTr="00A747E6">
        <w:trPr>
          <w:gridAfter w:val="1"/>
          <w:wAfter w:w="5" w:type="dxa"/>
          <w:trHeight w:val="300"/>
          <w:tblHeader/>
          <w:tblCellSpacing w:w="15" w:type="dxa"/>
        </w:trPr>
        <w:tc>
          <w:tcPr>
            <w:tcW w:w="7695" w:type="dxa"/>
            <w:vAlign w:val="center"/>
            <w:hideMark/>
          </w:tcPr>
          <w:p w14:paraId="2A09B8B7"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79" w:history="1">
              <w:proofErr w:type="spellStart"/>
              <w:r w:rsidRPr="00062A41">
                <w:rPr>
                  <w:rFonts w:ascii="Times New Roman" w:eastAsia="Times New Roman" w:hAnsi="Times New Roman" w:cs="Times New Roman"/>
                  <w:color w:val="0000FF"/>
                  <w:kern w:val="0"/>
                  <w:u w:val="single"/>
                  <w14:ligatures w14:val="none"/>
                </w:rPr>
                <w:t>Српска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православна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црква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од</w:t>
              </w:r>
              <w:proofErr w:type="spellEnd"/>
              <w:r w:rsidRPr="00062A41">
                <w:rPr>
                  <w:rFonts w:ascii="Times New Roman" w:eastAsia="Times New Roman" w:hAnsi="Times New Roman" w:cs="Times New Roman"/>
                  <w:color w:val="0000FF"/>
                  <w:kern w:val="0"/>
                  <w:u w:val="single"/>
                  <w14:ligatures w14:val="none"/>
                </w:rPr>
                <w:t xml:space="preserve"> 16. </w:t>
              </w:r>
              <w:proofErr w:type="spellStart"/>
              <w:r w:rsidRPr="00062A41">
                <w:rPr>
                  <w:rFonts w:ascii="Times New Roman" w:eastAsia="Times New Roman" w:hAnsi="Times New Roman" w:cs="Times New Roman"/>
                  <w:color w:val="0000FF"/>
                  <w:kern w:val="0"/>
                  <w:u w:val="single"/>
                  <w14:ligatures w14:val="none"/>
                </w:rPr>
                <w:t>до</w:t>
              </w:r>
              <w:proofErr w:type="spellEnd"/>
              <w:r w:rsidRPr="00062A41">
                <w:rPr>
                  <w:rFonts w:ascii="Times New Roman" w:eastAsia="Times New Roman" w:hAnsi="Times New Roman" w:cs="Times New Roman"/>
                  <w:color w:val="0000FF"/>
                  <w:kern w:val="0"/>
                  <w:u w:val="single"/>
                  <w14:ligatures w14:val="none"/>
                </w:rPr>
                <w:t xml:space="preserve"> 18. </w:t>
              </w:r>
              <w:proofErr w:type="spellStart"/>
              <w:r w:rsidRPr="00062A41">
                <w:rPr>
                  <w:rFonts w:ascii="Times New Roman" w:eastAsia="Times New Roman" w:hAnsi="Times New Roman" w:cs="Times New Roman"/>
                  <w:color w:val="0000FF"/>
                  <w:kern w:val="0"/>
                  <w:u w:val="single"/>
                  <w14:ligatures w14:val="none"/>
                </w:rPr>
                <w:t>века</w:t>
              </w:r>
              <w:proofErr w:type="spellEnd"/>
            </w:hyperlink>
            <w:hyperlink r:id="rId180" w:tgtFrame="_blank" w:history="1"/>
          </w:p>
        </w:tc>
        <w:tc>
          <w:tcPr>
            <w:tcW w:w="600" w:type="dxa"/>
            <w:vAlign w:val="center"/>
            <w:hideMark/>
          </w:tcPr>
          <w:p w14:paraId="52000F0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74D9BD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2760839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4BABB06" w14:textId="77777777" w:rsidTr="00A747E6">
        <w:trPr>
          <w:gridAfter w:val="1"/>
          <w:wAfter w:w="5" w:type="dxa"/>
          <w:trHeight w:val="300"/>
          <w:tblHeader/>
          <w:tblCellSpacing w:w="15" w:type="dxa"/>
        </w:trPr>
        <w:tc>
          <w:tcPr>
            <w:tcW w:w="7695" w:type="dxa"/>
            <w:vAlign w:val="center"/>
            <w:hideMark/>
          </w:tcPr>
          <w:p w14:paraId="79B46E5D"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81" w:history="1">
              <w:proofErr w:type="spellStart"/>
              <w:r w:rsidRPr="00062A41">
                <w:rPr>
                  <w:rFonts w:ascii="Times New Roman" w:eastAsia="Times New Roman" w:hAnsi="Times New Roman" w:cs="Times New Roman"/>
                  <w:color w:val="0000FF"/>
                  <w:kern w:val="0"/>
                  <w:u w:val="single"/>
                  <w14:ligatures w14:val="none"/>
                </w:rPr>
                <w:t>Српска</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југословенска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идеја</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њихова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реализација</w:t>
              </w:r>
              <w:proofErr w:type="spellEnd"/>
            </w:hyperlink>
            <w:hyperlink r:id="rId182" w:tgtFrame="_blank" w:history="1"/>
          </w:p>
        </w:tc>
        <w:tc>
          <w:tcPr>
            <w:tcW w:w="600" w:type="dxa"/>
            <w:vAlign w:val="center"/>
            <w:hideMark/>
          </w:tcPr>
          <w:p w14:paraId="19FAEE0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4A897EE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17D5EB9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53CB46C0" w14:textId="77777777" w:rsidTr="00A747E6">
        <w:trPr>
          <w:gridAfter w:val="1"/>
          <w:wAfter w:w="5" w:type="dxa"/>
          <w:trHeight w:val="300"/>
          <w:tblHeader/>
          <w:tblCellSpacing w:w="15" w:type="dxa"/>
        </w:trPr>
        <w:tc>
          <w:tcPr>
            <w:tcW w:w="7695" w:type="dxa"/>
            <w:vAlign w:val="center"/>
            <w:hideMark/>
          </w:tcPr>
          <w:p w14:paraId="0AA58224"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83" w:history="1">
              <w:proofErr w:type="spellStart"/>
              <w:r w:rsidRPr="00062A41">
                <w:rPr>
                  <w:rFonts w:ascii="Times New Roman" w:eastAsia="Times New Roman" w:hAnsi="Times New Roman" w:cs="Times New Roman"/>
                  <w:color w:val="0000FF"/>
                  <w:kern w:val="0"/>
                  <w:u w:val="single"/>
                  <w14:ligatures w14:val="none"/>
                </w:rPr>
                <w:t>Привреда</w:t>
              </w:r>
              <w:proofErr w:type="spellEnd"/>
              <w:r w:rsidRPr="00062A41">
                <w:rPr>
                  <w:rFonts w:ascii="Times New Roman" w:eastAsia="Times New Roman" w:hAnsi="Times New Roman" w:cs="Times New Roman"/>
                  <w:color w:val="0000FF"/>
                  <w:kern w:val="0"/>
                  <w:u w:val="single"/>
                  <w14:ligatures w14:val="none"/>
                </w:rPr>
                <w:t xml:space="preserve"> Србије у 19. и </w:t>
              </w:r>
              <w:proofErr w:type="spellStart"/>
              <w:r w:rsidRPr="00062A41">
                <w:rPr>
                  <w:rFonts w:ascii="Times New Roman" w:eastAsia="Times New Roman" w:hAnsi="Times New Roman" w:cs="Times New Roman"/>
                  <w:color w:val="0000FF"/>
                  <w:kern w:val="0"/>
                  <w:u w:val="single"/>
                  <w14:ligatures w14:val="none"/>
                </w:rPr>
                <w:t>почетком</w:t>
              </w:r>
              <w:proofErr w:type="spellEnd"/>
              <w:r w:rsidRPr="00062A41">
                <w:rPr>
                  <w:rFonts w:ascii="Times New Roman" w:eastAsia="Times New Roman" w:hAnsi="Times New Roman" w:cs="Times New Roman"/>
                  <w:color w:val="0000FF"/>
                  <w:kern w:val="0"/>
                  <w:u w:val="single"/>
                  <w14:ligatures w14:val="none"/>
                </w:rPr>
                <w:t xml:space="preserve"> 20. </w:t>
              </w:r>
              <w:proofErr w:type="spellStart"/>
              <w:r w:rsidRPr="00062A41">
                <w:rPr>
                  <w:rFonts w:ascii="Times New Roman" w:eastAsia="Times New Roman" w:hAnsi="Times New Roman" w:cs="Times New Roman"/>
                  <w:color w:val="0000FF"/>
                  <w:kern w:val="0"/>
                  <w:u w:val="single"/>
                  <w14:ligatures w14:val="none"/>
                </w:rPr>
                <w:t>века</w:t>
              </w:r>
              <w:proofErr w:type="spellEnd"/>
            </w:hyperlink>
            <w:hyperlink r:id="rId184" w:tgtFrame="_blank" w:history="1"/>
          </w:p>
        </w:tc>
        <w:tc>
          <w:tcPr>
            <w:tcW w:w="600" w:type="dxa"/>
            <w:vAlign w:val="center"/>
            <w:hideMark/>
          </w:tcPr>
          <w:p w14:paraId="0A7E51F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2B1AE44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1B4E53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3F9B5159" w14:textId="77777777" w:rsidTr="00A747E6">
        <w:trPr>
          <w:gridAfter w:val="1"/>
          <w:wAfter w:w="5" w:type="dxa"/>
          <w:trHeight w:val="300"/>
          <w:tblHeader/>
          <w:tblCellSpacing w:w="15" w:type="dxa"/>
        </w:trPr>
        <w:tc>
          <w:tcPr>
            <w:tcW w:w="7695" w:type="dxa"/>
            <w:vAlign w:val="center"/>
            <w:hideMark/>
          </w:tcPr>
          <w:p w14:paraId="38661BAD"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85" w:history="1">
              <w:proofErr w:type="spellStart"/>
              <w:r w:rsidRPr="00062A41">
                <w:rPr>
                  <w:rFonts w:ascii="Times New Roman" w:eastAsia="Times New Roman" w:hAnsi="Times New Roman" w:cs="Times New Roman"/>
                  <w:color w:val="0000FF"/>
                  <w:kern w:val="0"/>
                  <w:u w:val="single"/>
                  <w14:ligatures w14:val="none"/>
                </w:rPr>
                <w:t>Интелектуална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савременог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доба</w:t>
              </w:r>
              <w:proofErr w:type="spellEnd"/>
            </w:hyperlink>
            <w:hyperlink r:id="rId186" w:tgtFrame="_blank" w:history="1"/>
          </w:p>
        </w:tc>
        <w:tc>
          <w:tcPr>
            <w:tcW w:w="600" w:type="dxa"/>
            <w:vAlign w:val="center"/>
            <w:hideMark/>
          </w:tcPr>
          <w:p w14:paraId="4040933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85C76E1"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5E495DA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B2BC8C9" w14:textId="77777777" w:rsidTr="00A747E6">
        <w:trPr>
          <w:gridAfter w:val="1"/>
          <w:wAfter w:w="5" w:type="dxa"/>
          <w:trHeight w:val="300"/>
          <w:tblHeader/>
          <w:tblCellSpacing w:w="15" w:type="dxa"/>
        </w:trPr>
        <w:tc>
          <w:tcPr>
            <w:tcW w:w="7695" w:type="dxa"/>
            <w:vAlign w:val="center"/>
            <w:hideMark/>
          </w:tcPr>
          <w:p w14:paraId="448C9035"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87" w:history="1">
              <w:proofErr w:type="spellStart"/>
              <w:r w:rsidRPr="00062A41">
                <w:rPr>
                  <w:rFonts w:ascii="Times New Roman" w:eastAsia="Times New Roman" w:hAnsi="Times New Roman" w:cs="Times New Roman"/>
                  <w:color w:val="0000FF"/>
                  <w:kern w:val="0"/>
                  <w:u w:val="single"/>
                  <w14:ligatures w14:val="none"/>
                </w:rPr>
                <w:t>Друштвена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југоисточне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Европе</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савременом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добу</w:t>
              </w:r>
              <w:proofErr w:type="spellEnd"/>
            </w:hyperlink>
            <w:hyperlink r:id="rId188" w:tgtFrame="_blank" w:history="1"/>
          </w:p>
        </w:tc>
        <w:tc>
          <w:tcPr>
            <w:tcW w:w="600" w:type="dxa"/>
            <w:vAlign w:val="center"/>
            <w:hideMark/>
          </w:tcPr>
          <w:p w14:paraId="5F85290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283E15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68687A61"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567404EA" w14:textId="77777777" w:rsidTr="00A747E6">
        <w:trPr>
          <w:gridAfter w:val="1"/>
          <w:wAfter w:w="5" w:type="dxa"/>
          <w:trHeight w:val="300"/>
          <w:tblHeader/>
          <w:tblCellSpacing w:w="15" w:type="dxa"/>
        </w:trPr>
        <w:tc>
          <w:tcPr>
            <w:tcW w:w="7695" w:type="dxa"/>
            <w:vAlign w:val="center"/>
            <w:hideMark/>
          </w:tcPr>
          <w:p w14:paraId="29C28FED"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89" w:history="1">
              <w:proofErr w:type="spellStart"/>
              <w:r w:rsidRPr="00062A41">
                <w:rPr>
                  <w:rFonts w:ascii="Times New Roman" w:eastAsia="Times New Roman" w:hAnsi="Times New Roman" w:cs="Times New Roman"/>
                  <w:color w:val="0000FF"/>
                  <w:kern w:val="0"/>
                  <w:u w:val="single"/>
                  <w14:ligatures w14:val="none"/>
                </w:rPr>
                <w:t>Стварање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југословенске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државе</w:t>
              </w:r>
              <w:proofErr w:type="spellEnd"/>
            </w:hyperlink>
            <w:hyperlink r:id="rId190" w:tgtFrame="_blank" w:history="1"/>
          </w:p>
        </w:tc>
        <w:tc>
          <w:tcPr>
            <w:tcW w:w="600" w:type="dxa"/>
            <w:vAlign w:val="center"/>
            <w:hideMark/>
          </w:tcPr>
          <w:p w14:paraId="281846D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4661CA51"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09B721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412FCA9" w14:textId="77777777" w:rsidTr="00A747E6">
        <w:trPr>
          <w:gridAfter w:val="1"/>
          <w:wAfter w:w="5" w:type="dxa"/>
          <w:trHeight w:val="300"/>
          <w:tblHeader/>
          <w:tblCellSpacing w:w="15" w:type="dxa"/>
        </w:trPr>
        <w:tc>
          <w:tcPr>
            <w:tcW w:w="7695" w:type="dxa"/>
            <w:vAlign w:val="center"/>
            <w:hideMark/>
          </w:tcPr>
          <w:p w14:paraId="3BED5FD2"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91" w:history="1">
              <w:proofErr w:type="spellStart"/>
              <w:r w:rsidRPr="00062A41">
                <w:rPr>
                  <w:rFonts w:ascii="Times New Roman" w:eastAsia="Times New Roman" w:hAnsi="Times New Roman" w:cs="Times New Roman"/>
                  <w:color w:val="0000FF"/>
                  <w:kern w:val="0"/>
                  <w:u w:val="single"/>
                  <w14:ligatures w14:val="none"/>
                </w:rPr>
                <w:t>Рушење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југословенске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државе</w:t>
              </w:r>
              <w:proofErr w:type="spellEnd"/>
            </w:hyperlink>
            <w:hyperlink r:id="rId192" w:tgtFrame="_blank" w:history="1"/>
          </w:p>
        </w:tc>
        <w:tc>
          <w:tcPr>
            <w:tcW w:w="600" w:type="dxa"/>
            <w:vAlign w:val="center"/>
            <w:hideMark/>
          </w:tcPr>
          <w:p w14:paraId="1C81DAD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CB49AD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77A4B07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3A92DED1" w14:textId="77777777" w:rsidTr="00A747E6">
        <w:trPr>
          <w:gridAfter w:val="1"/>
          <w:wAfter w:w="5" w:type="dxa"/>
          <w:trHeight w:val="300"/>
          <w:tblHeader/>
          <w:tblCellSpacing w:w="15" w:type="dxa"/>
        </w:trPr>
        <w:tc>
          <w:tcPr>
            <w:tcW w:w="7695" w:type="dxa"/>
            <w:vAlign w:val="center"/>
            <w:hideMark/>
          </w:tcPr>
          <w:p w14:paraId="677385AE"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93" w:history="1">
              <w:proofErr w:type="spellStart"/>
              <w:r w:rsidRPr="00062A41">
                <w:rPr>
                  <w:rFonts w:ascii="Times New Roman" w:eastAsia="Times New Roman" w:hAnsi="Times New Roman" w:cs="Times New Roman"/>
                  <w:color w:val="0000FF"/>
                  <w:kern w:val="0"/>
                  <w:u w:val="single"/>
                  <w14:ligatures w14:val="none"/>
                </w:rPr>
                <w:t>Праћење</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оцењивање</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настави</w:t>
              </w:r>
              <w:proofErr w:type="spellEnd"/>
            </w:hyperlink>
            <w:hyperlink r:id="rId194" w:tgtFrame="_blank" w:history="1"/>
          </w:p>
        </w:tc>
        <w:tc>
          <w:tcPr>
            <w:tcW w:w="600" w:type="dxa"/>
            <w:vAlign w:val="center"/>
            <w:hideMark/>
          </w:tcPr>
          <w:p w14:paraId="55DC5D7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1F9B43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63832E4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147AED23" w14:textId="77777777" w:rsidTr="00A747E6">
        <w:trPr>
          <w:gridAfter w:val="1"/>
          <w:wAfter w:w="5" w:type="dxa"/>
          <w:trHeight w:val="300"/>
          <w:tblHeader/>
          <w:tblCellSpacing w:w="15" w:type="dxa"/>
        </w:trPr>
        <w:tc>
          <w:tcPr>
            <w:tcW w:w="9709" w:type="dxa"/>
            <w:gridSpan w:val="4"/>
            <w:shd w:val="clear" w:color="auto" w:fill="FFCCF5"/>
            <w:vAlign w:val="center"/>
            <w:hideMark/>
          </w:tcPr>
          <w:p w14:paraId="2F7AC8ED"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proofErr w:type="spellStart"/>
            <w:r w:rsidRPr="00062A41">
              <w:rPr>
                <w:rFonts w:ascii="Times New Roman" w:eastAsia="Times New Roman" w:hAnsi="Times New Roman" w:cs="Times New Roman"/>
                <w:b/>
                <w:bCs/>
                <w:kern w:val="0"/>
                <w14:ligatures w14:val="none"/>
              </w:rPr>
              <w:t>Изборни</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предмет</w:t>
            </w:r>
            <w:proofErr w:type="spellEnd"/>
            <w:r w:rsidRPr="00062A41">
              <w:rPr>
                <w:rFonts w:ascii="Times New Roman" w:eastAsia="Times New Roman" w:hAnsi="Times New Roman" w:cs="Times New Roman"/>
                <w:b/>
                <w:bCs/>
                <w:kern w:val="0"/>
                <w14:ligatures w14:val="none"/>
              </w:rPr>
              <w:t xml:space="preserve"> 5 (</w:t>
            </w:r>
            <w:proofErr w:type="spellStart"/>
            <w:r w:rsidRPr="00062A41">
              <w:rPr>
                <w:rFonts w:ascii="Times New Roman" w:eastAsia="Times New Roman" w:hAnsi="Times New Roman" w:cs="Times New Roman"/>
                <w:b/>
                <w:bCs/>
                <w:kern w:val="0"/>
                <w14:ligatures w14:val="none"/>
              </w:rPr>
              <w:t>бира</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се</w:t>
            </w:r>
            <w:proofErr w:type="spellEnd"/>
            <w:r w:rsidRPr="00062A41">
              <w:rPr>
                <w:rFonts w:ascii="Times New Roman" w:eastAsia="Times New Roman" w:hAnsi="Times New Roman" w:cs="Times New Roman"/>
                <w:b/>
                <w:bCs/>
                <w:kern w:val="0"/>
                <w14:ligatures w14:val="none"/>
              </w:rPr>
              <w:t xml:space="preserve"> 1 </w:t>
            </w:r>
            <w:proofErr w:type="spellStart"/>
            <w:r w:rsidRPr="00062A41">
              <w:rPr>
                <w:rFonts w:ascii="Times New Roman" w:eastAsia="Times New Roman" w:hAnsi="Times New Roman" w:cs="Times New Roman"/>
                <w:b/>
                <w:bCs/>
                <w:kern w:val="0"/>
                <w14:ligatures w14:val="none"/>
              </w:rPr>
              <w:t>од</w:t>
            </w:r>
            <w:proofErr w:type="spellEnd"/>
            <w:r w:rsidRPr="00062A41">
              <w:rPr>
                <w:rFonts w:ascii="Times New Roman" w:eastAsia="Times New Roman" w:hAnsi="Times New Roman" w:cs="Times New Roman"/>
                <w:b/>
                <w:bCs/>
                <w:kern w:val="0"/>
                <w14:ligatures w14:val="none"/>
              </w:rPr>
              <w:t xml:space="preserve"> 16)</w:t>
            </w:r>
          </w:p>
        </w:tc>
      </w:tr>
      <w:tr w:rsidR="00062A41" w:rsidRPr="00062A41" w14:paraId="0884322A" w14:textId="77777777" w:rsidTr="00A747E6">
        <w:trPr>
          <w:gridAfter w:val="1"/>
          <w:wAfter w:w="5" w:type="dxa"/>
          <w:trHeight w:val="300"/>
          <w:tblHeader/>
          <w:tblCellSpacing w:w="15" w:type="dxa"/>
        </w:trPr>
        <w:tc>
          <w:tcPr>
            <w:tcW w:w="7695" w:type="dxa"/>
            <w:vAlign w:val="center"/>
            <w:hideMark/>
          </w:tcPr>
          <w:p w14:paraId="4AE824AA"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95" w:history="1">
              <w:proofErr w:type="spellStart"/>
              <w:r w:rsidRPr="00062A41">
                <w:rPr>
                  <w:rFonts w:ascii="Times New Roman" w:eastAsia="Times New Roman" w:hAnsi="Times New Roman" w:cs="Times New Roman"/>
                  <w:color w:val="0000FF"/>
                  <w:kern w:val="0"/>
                  <w:u w:val="single"/>
                  <w14:ligatures w14:val="none"/>
                </w:rPr>
                <w:t>Грчка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епиграфика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класичног</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хеленистичког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периода</w:t>
              </w:r>
              <w:proofErr w:type="spellEnd"/>
            </w:hyperlink>
            <w:hyperlink r:id="rId196" w:tgtFrame="_blank" w:history="1"/>
          </w:p>
        </w:tc>
        <w:tc>
          <w:tcPr>
            <w:tcW w:w="600" w:type="dxa"/>
            <w:vAlign w:val="center"/>
            <w:hideMark/>
          </w:tcPr>
          <w:p w14:paraId="46D37C8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A5C262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7C31407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7784C9B" w14:textId="77777777" w:rsidTr="00A747E6">
        <w:trPr>
          <w:gridAfter w:val="1"/>
          <w:wAfter w:w="5" w:type="dxa"/>
          <w:trHeight w:val="300"/>
          <w:tblHeader/>
          <w:tblCellSpacing w:w="15" w:type="dxa"/>
        </w:trPr>
        <w:tc>
          <w:tcPr>
            <w:tcW w:w="7695" w:type="dxa"/>
            <w:vAlign w:val="center"/>
            <w:hideMark/>
          </w:tcPr>
          <w:p w14:paraId="528529A2"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97" w:history="1">
              <w:proofErr w:type="spellStart"/>
              <w:r w:rsidRPr="00062A41">
                <w:rPr>
                  <w:rFonts w:ascii="Times New Roman" w:eastAsia="Times New Roman" w:hAnsi="Times New Roman" w:cs="Times New Roman"/>
                  <w:color w:val="0000FF"/>
                  <w:kern w:val="0"/>
                  <w:u w:val="single"/>
                  <w14:ligatures w14:val="none"/>
                </w:rPr>
                <w:t>Римски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нобилитет</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периоду</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позне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републике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политичке</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друштвене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промене</w:t>
              </w:r>
              <w:proofErr w:type="spellEnd"/>
            </w:hyperlink>
            <w:hyperlink r:id="rId198" w:tgtFrame="_blank" w:history="1"/>
          </w:p>
        </w:tc>
        <w:tc>
          <w:tcPr>
            <w:tcW w:w="600" w:type="dxa"/>
            <w:vAlign w:val="center"/>
            <w:hideMark/>
          </w:tcPr>
          <w:p w14:paraId="599B046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2B054B2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521A9B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74D0E95" w14:textId="77777777" w:rsidTr="00A747E6">
        <w:trPr>
          <w:gridAfter w:val="1"/>
          <w:wAfter w:w="5" w:type="dxa"/>
          <w:trHeight w:val="300"/>
          <w:tblHeader/>
          <w:tblCellSpacing w:w="15" w:type="dxa"/>
        </w:trPr>
        <w:tc>
          <w:tcPr>
            <w:tcW w:w="7695" w:type="dxa"/>
            <w:vAlign w:val="center"/>
            <w:hideMark/>
          </w:tcPr>
          <w:p w14:paraId="5D1FDDED"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199" w:history="1">
              <w:proofErr w:type="spellStart"/>
              <w:r w:rsidRPr="00062A41">
                <w:rPr>
                  <w:rFonts w:ascii="Times New Roman" w:eastAsia="Times New Roman" w:hAnsi="Times New Roman" w:cs="Times New Roman"/>
                  <w:color w:val="0000FF"/>
                  <w:kern w:val="0"/>
                  <w:u w:val="single"/>
                  <w14:ligatures w14:val="none"/>
                </w:rPr>
                <w:t>Венеција</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југоисточна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Европа</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средњем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веку</w:t>
              </w:r>
              <w:proofErr w:type="spellEnd"/>
            </w:hyperlink>
            <w:hyperlink r:id="rId200" w:tgtFrame="_blank" w:history="1"/>
          </w:p>
        </w:tc>
        <w:tc>
          <w:tcPr>
            <w:tcW w:w="600" w:type="dxa"/>
            <w:vAlign w:val="center"/>
            <w:hideMark/>
          </w:tcPr>
          <w:p w14:paraId="2A91C49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53063A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1C6B9C0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61A2B94D" w14:textId="77777777" w:rsidTr="00A747E6">
        <w:trPr>
          <w:gridAfter w:val="1"/>
          <w:wAfter w:w="5" w:type="dxa"/>
          <w:trHeight w:val="300"/>
          <w:tblHeader/>
          <w:tblCellSpacing w:w="15" w:type="dxa"/>
        </w:trPr>
        <w:tc>
          <w:tcPr>
            <w:tcW w:w="7695" w:type="dxa"/>
            <w:vAlign w:val="center"/>
            <w:hideMark/>
          </w:tcPr>
          <w:p w14:paraId="12354EC3"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01" w:history="1">
              <w:proofErr w:type="spellStart"/>
              <w:r w:rsidRPr="00062A41">
                <w:rPr>
                  <w:rFonts w:ascii="Times New Roman" w:eastAsia="Times New Roman" w:hAnsi="Times New Roman" w:cs="Times New Roman"/>
                  <w:color w:val="0000FF"/>
                  <w:kern w:val="0"/>
                  <w:u w:val="single"/>
                  <w14:ligatures w14:val="none"/>
                </w:rPr>
                <w:t>Србија</w:t>
              </w:r>
              <w:proofErr w:type="spellEnd"/>
              <w:r w:rsidRPr="00062A41">
                <w:rPr>
                  <w:rFonts w:ascii="Times New Roman" w:eastAsia="Times New Roman" w:hAnsi="Times New Roman" w:cs="Times New Roman"/>
                  <w:color w:val="0000FF"/>
                  <w:kern w:val="0"/>
                  <w:u w:val="single"/>
                  <w14:ligatures w14:val="none"/>
                </w:rPr>
                <w:t xml:space="preserve"> Немањића</w:t>
              </w:r>
            </w:hyperlink>
            <w:hyperlink r:id="rId202" w:tgtFrame="_blank" w:history="1"/>
          </w:p>
        </w:tc>
        <w:tc>
          <w:tcPr>
            <w:tcW w:w="600" w:type="dxa"/>
            <w:vAlign w:val="center"/>
            <w:hideMark/>
          </w:tcPr>
          <w:p w14:paraId="221B4025"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A7892D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EA66CA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BC6C93A" w14:textId="77777777" w:rsidTr="00A747E6">
        <w:trPr>
          <w:gridAfter w:val="1"/>
          <w:wAfter w:w="5" w:type="dxa"/>
          <w:trHeight w:val="300"/>
          <w:tblHeader/>
          <w:tblCellSpacing w:w="15" w:type="dxa"/>
        </w:trPr>
        <w:tc>
          <w:tcPr>
            <w:tcW w:w="7695" w:type="dxa"/>
            <w:vAlign w:val="center"/>
            <w:hideMark/>
          </w:tcPr>
          <w:p w14:paraId="3AABA420"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03" w:history="1">
              <w:proofErr w:type="spellStart"/>
              <w:r w:rsidRPr="00062A41">
                <w:rPr>
                  <w:rFonts w:ascii="Times New Roman" w:eastAsia="Times New Roman" w:hAnsi="Times New Roman" w:cs="Times New Roman"/>
                  <w:color w:val="0000FF"/>
                  <w:kern w:val="0"/>
                  <w:u w:val="single"/>
                  <w14:ligatures w14:val="none"/>
                </w:rPr>
                <w:t>Културна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средњовековне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Србије</w:t>
              </w:r>
              <w:proofErr w:type="spellEnd"/>
            </w:hyperlink>
            <w:hyperlink r:id="rId204" w:tgtFrame="_blank" w:history="1"/>
          </w:p>
        </w:tc>
        <w:tc>
          <w:tcPr>
            <w:tcW w:w="600" w:type="dxa"/>
            <w:vAlign w:val="center"/>
            <w:hideMark/>
          </w:tcPr>
          <w:p w14:paraId="65C441B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5198DA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05D0648"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5D855E3A" w14:textId="77777777" w:rsidTr="00A747E6">
        <w:trPr>
          <w:gridAfter w:val="1"/>
          <w:wAfter w:w="5" w:type="dxa"/>
          <w:trHeight w:val="300"/>
          <w:tblHeader/>
          <w:tblCellSpacing w:w="15" w:type="dxa"/>
        </w:trPr>
        <w:tc>
          <w:tcPr>
            <w:tcW w:w="7695" w:type="dxa"/>
            <w:vAlign w:val="center"/>
            <w:hideMark/>
          </w:tcPr>
          <w:p w14:paraId="1422A471"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05" w:history="1">
              <w:proofErr w:type="spellStart"/>
              <w:r w:rsidRPr="00062A41">
                <w:rPr>
                  <w:rFonts w:ascii="Times New Roman" w:eastAsia="Times New Roman" w:hAnsi="Times New Roman" w:cs="Times New Roman"/>
                  <w:color w:val="0000FF"/>
                  <w:kern w:val="0"/>
                  <w:u w:val="single"/>
                  <w14:ligatures w14:val="none"/>
                </w:rPr>
                <w:t>Увод</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еколошку</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историју</w:t>
              </w:r>
              <w:proofErr w:type="spellEnd"/>
              <w:r w:rsidRPr="00062A41">
                <w:rPr>
                  <w:rFonts w:ascii="Times New Roman" w:eastAsia="Times New Roman" w:hAnsi="Times New Roman" w:cs="Times New Roman"/>
                  <w:color w:val="0000FF"/>
                  <w:kern w:val="0"/>
                  <w:u w:val="single"/>
                  <w14:ligatures w14:val="none"/>
                </w:rPr>
                <w:t xml:space="preserve"> 2</w:t>
              </w:r>
            </w:hyperlink>
            <w:hyperlink r:id="rId206" w:tgtFrame="_blank" w:history="1"/>
          </w:p>
        </w:tc>
        <w:tc>
          <w:tcPr>
            <w:tcW w:w="600" w:type="dxa"/>
            <w:vAlign w:val="center"/>
            <w:hideMark/>
          </w:tcPr>
          <w:p w14:paraId="100B4BF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1C6DC5B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A47549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0D1B183" w14:textId="77777777" w:rsidTr="00A747E6">
        <w:trPr>
          <w:gridAfter w:val="1"/>
          <w:wAfter w:w="5" w:type="dxa"/>
          <w:trHeight w:val="300"/>
          <w:tblHeader/>
          <w:tblCellSpacing w:w="15" w:type="dxa"/>
        </w:trPr>
        <w:tc>
          <w:tcPr>
            <w:tcW w:w="7695" w:type="dxa"/>
            <w:vAlign w:val="center"/>
            <w:hideMark/>
          </w:tcPr>
          <w:p w14:paraId="607CBF72"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07" w:history="1">
              <w:proofErr w:type="spellStart"/>
              <w:r w:rsidRPr="00062A41">
                <w:rPr>
                  <w:rFonts w:ascii="Times New Roman" w:eastAsia="Times New Roman" w:hAnsi="Times New Roman" w:cs="Times New Roman"/>
                  <w:color w:val="0000FF"/>
                  <w:kern w:val="0"/>
                  <w:u w:val="single"/>
                  <w14:ligatures w14:val="none"/>
                </w:rPr>
                <w:t>Зависно</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становништво</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средњовековној</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Србији</w:t>
              </w:r>
              <w:proofErr w:type="spellEnd"/>
            </w:hyperlink>
            <w:hyperlink r:id="rId208" w:tgtFrame="_blank" w:history="1"/>
          </w:p>
        </w:tc>
        <w:tc>
          <w:tcPr>
            <w:tcW w:w="600" w:type="dxa"/>
            <w:vAlign w:val="center"/>
            <w:hideMark/>
          </w:tcPr>
          <w:p w14:paraId="2CC9533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428AB79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5EB27F7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99610F5" w14:textId="77777777" w:rsidTr="00A747E6">
        <w:trPr>
          <w:gridAfter w:val="1"/>
          <w:wAfter w:w="5" w:type="dxa"/>
          <w:trHeight w:val="300"/>
          <w:tblHeader/>
          <w:tblCellSpacing w:w="15" w:type="dxa"/>
        </w:trPr>
        <w:tc>
          <w:tcPr>
            <w:tcW w:w="7695" w:type="dxa"/>
            <w:vAlign w:val="center"/>
            <w:hideMark/>
          </w:tcPr>
          <w:p w14:paraId="07938C91"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09" w:history="1">
              <w:proofErr w:type="spellStart"/>
              <w:r w:rsidRPr="00062A41">
                <w:rPr>
                  <w:rFonts w:ascii="Times New Roman" w:eastAsia="Times New Roman" w:hAnsi="Times New Roman" w:cs="Times New Roman"/>
                  <w:color w:val="0000FF"/>
                  <w:kern w:val="0"/>
                  <w:u w:val="single"/>
                  <w14:ligatures w14:val="none"/>
                </w:rPr>
                <w:t>Преображаји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византијског</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друштва</w:t>
              </w:r>
              <w:proofErr w:type="spellEnd"/>
              <w:r w:rsidRPr="00062A41">
                <w:rPr>
                  <w:rFonts w:ascii="Times New Roman" w:eastAsia="Times New Roman" w:hAnsi="Times New Roman" w:cs="Times New Roman"/>
                  <w:color w:val="0000FF"/>
                  <w:kern w:val="0"/>
                  <w:u w:val="single"/>
                  <w14:ligatures w14:val="none"/>
                </w:rPr>
                <w:t xml:space="preserve"> 9-12. </w:t>
              </w:r>
              <w:proofErr w:type="spellStart"/>
              <w:r w:rsidRPr="00062A41">
                <w:rPr>
                  <w:rFonts w:ascii="Times New Roman" w:eastAsia="Times New Roman" w:hAnsi="Times New Roman" w:cs="Times New Roman"/>
                  <w:color w:val="0000FF"/>
                  <w:kern w:val="0"/>
                  <w:u w:val="single"/>
                  <w14:ligatures w14:val="none"/>
                </w:rPr>
                <w:t>век</w:t>
              </w:r>
              <w:proofErr w:type="spellEnd"/>
            </w:hyperlink>
            <w:hyperlink r:id="rId210" w:tgtFrame="_blank" w:history="1"/>
          </w:p>
        </w:tc>
        <w:tc>
          <w:tcPr>
            <w:tcW w:w="600" w:type="dxa"/>
            <w:vAlign w:val="center"/>
            <w:hideMark/>
          </w:tcPr>
          <w:p w14:paraId="42843CF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623AE1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1DAFFD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1B5F5068" w14:textId="77777777" w:rsidTr="00A747E6">
        <w:trPr>
          <w:gridAfter w:val="1"/>
          <w:wAfter w:w="5" w:type="dxa"/>
          <w:trHeight w:val="300"/>
          <w:tblHeader/>
          <w:tblCellSpacing w:w="15" w:type="dxa"/>
        </w:trPr>
        <w:tc>
          <w:tcPr>
            <w:tcW w:w="7695" w:type="dxa"/>
            <w:vAlign w:val="center"/>
            <w:hideMark/>
          </w:tcPr>
          <w:p w14:paraId="1D155AC7"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11" w:history="1">
              <w:proofErr w:type="spellStart"/>
              <w:r w:rsidRPr="00062A41">
                <w:rPr>
                  <w:rFonts w:ascii="Times New Roman" w:eastAsia="Times New Roman" w:hAnsi="Times New Roman" w:cs="Times New Roman"/>
                  <w:color w:val="0000FF"/>
                  <w:kern w:val="0"/>
                  <w:u w:val="single"/>
                  <w14:ligatures w14:val="none"/>
                </w:rPr>
                <w:t>Византија</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Цариград</w:t>
              </w:r>
              <w:proofErr w:type="spellEnd"/>
              <w:r w:rsidRPr="00062A41">
                <w:rPr>
                  <w:rFonts w:ascii="Times New Roman" w:eastAsia="Times New Roman" w:hAnsi="Times New Roman" w:cs="Times New Roman"/>
                  <w:color w:val="0000FF"/>
                  <w:kern w:val="0"/>
                  <w:u w:val="single"/>
                  <w14:ligatures w14:val="none"/>
                </w:rPr>
                <w:t xml:space="preserve"> у </w:t>
              </w:r>
              <w:proofErr w:type="spellStart"/>
              <w:r w:rsidRPr="00062A41">
                <w:rPr>
                  <w:rFonts w:ascii="Times New Roman" w:eastAsia="Times New Roman" w:hAnsi="Times New Roman" w:cs="Times New Roman"/>
                  <w:color w:val="0000FF"/>
                  <w:kern w:val="0"/>
                  <w:u w:val="single"/>
                  <w14:ligatures w14:val="none"/>
                </w:rPr>
                <w:t>доба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Комнина</w:t>
              </w:r>
              <w:proofErr w:type="spellEnd"/>
            </w:hyperlink>
            <w:hyperlink r:id="rId212" w:tgtFrame="_blank" w:history="1"/>
          </w:p>
        </w:tc>
        <w:tc>
          <w:tcPr>
            <w:tcW w:w="600" w:type="dxa"/>
            <w:vAlign w:val="center"/>
            <w:hideMark/>
          </w:tcPr>
          <w:p w14:paraId="5748519E"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0C7005A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40947BD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5532BF92" w14:textId="77777777" w:rsidTr="00A747E6">
        <w:trPr>
          <w:gridAfter w:val="1"/>
          <w:wAfter w:w="5" w:type="dxa"/>
          <w:trHeight w:val="300"/>
          <w:tblHeader/>
          <w:tblCellSpacing w:w="15" w:type="dxa"/>
        </w:trPr>
        <w:tc>
          <w:tcPr>
            <w:tcW w:w="7695" w:type="dxa"/>
            <w:vAlign w:val="center"/>
            <w:hideMark/>
          </w:tcPr>
          <w:p w14:paraId="329C57D6"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13" w:history="1">
              <w:proofErr w:type="spellStart"/>
              <w:r w:rsidRPr="00062A41">
                <w:rPr>
                  <w:rFonts w:ascii="Times New Roman" w:eastAsia="Times New Roman" w:hAnsi="Times New Roman" w:cs="Times New Roman"/>
                  <w:color w:val="0000FF"/>
                  <w:kern w:val="0"/>
                  <w:u w:val="single"/>
                  <w14:ligatures w14:val="none"/>
                </w:rPr>
                <w:t>Општа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светска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економска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hyperlink>
            <w:hyperlink r:id="rId214" w:tgtFrame="_blank" w:history="1"/>
          </w:p>
        </w:tc>
        <w:tc>
          <w:tcPr>
            <w:tcW w:w="600" w:type="dxa"/>
            <w:vAlign w:val="center"/>
            <w:hideMark/>
          </w:tcPr>
          <w:p w14:paraId="32E26D1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33807FC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63B2960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97DCCBE" w14:textId="77777777" w:rsidTr="00A747E6">
        <w:trPr>
          <w:gridAfter w:val="1"/>
          <w:wAfter w:w="5" w:type="dxa"/>
          <w:trHeight w:val="300"/>
          <w:tblHeader/>
          <w:tblCellSpacing w:w="15" w:type="dxa"/>
        </w:trPr>
        <w:tc>
          <w:tcPr>
            <w:tcW w:w="7695" w:type="dxa"/>
            <w:vAlign w:val="center"/>
            <w:hideMark/>
          </w:tcPr>
          <w:p w14:paraId="16EC17E3"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15" w:history="1">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историографије</w:t>
              </w:r>
              <w:proofErr w:type="spellEnd"/>
              <w:r w:rsidRPr="00062A41">
                <w:rPr>
                  <w:rFonts w:ascii="Times New Roman" w:eastAsia="Times New Roman" w:hAnsi="Times New Roman" w:cs="Times New Roman"/>
                  <w:color w:val="0000FF"/>
                  <w:kern w:val="0"/>
                  <w:u w:val="single"/>
                  <w14:ligatures w14:val="none"/>
                </w:rPr>
                <w:t xml:space="preserve"> (19. </w:t>
              </w:r>
              <w:proofErr w:type="spellStart"/>
              <w:r w:rsidRPr="00062A41">
                <w:rPr>
                  <w:rFonts w:ascii="Times New Roman" w:eastAsia="Times New Roman" w:hAnsi="Times New Roman" w:cs="Times New Roman"/>
                  <w:color w:val="0000FF"/>
                  <w:kern w:val="0"/>
                  <w:u w:val="single"/>
                  <w14:ligatures w14:val="none"/>
                </w:rPr>
                <w:t>век</w:t>
              </w:r>
              <w:proofErr w:type="spellEnd"/>
              <w:r w:rsidRPr="00062A41">
                <w:rPr>
                  <w:rFonts w:ascii="Times New Roman" w:eastAsia="Times New Roman" w:hAnsi="Times New Roman" w:cs="Times New Roman"/>
                  <w:color w:val="0000FF"/>
                  <w:kern w:val="0"/>
                  <w:u w:val="single"/>
                  <w14:ligatures w14:val="none"/>
                </w:rPr>
                <w:t>)</w:t>
              </w:r>
            </w:hyperlink>
            <w:hyperlink r:id="rId216" w:tgtFrame="_blank" w:history="1"/>
          </w:p>
        </w:tc>
        <w:tc>
          <w:tcPr>
            <w:tcW w:w="600" w:type="dxa"/>
            <w:vAlign w:val="center"/>
            <w:hideMark/>
          </w:tcPr>
          <w:p w14:paraId="7A5D1CC1"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6125084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64BB88D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21F65DAA" w14:textId="77777777" w:rsidTr="00A747E6">
        <w:trPr>
          <w:gridAfter w:val="1"/>
          <w:wAfter w:w="5" w:type="dxa"/>
          <w:trHeight w:val="300"/>
          <w:tblHeader/>
          <w:tblCellSpacing w:w="15" w:type="dxa"/>
        </w:trPr>
        <w:tc>
          <w:tcPr>
            <w:tcW w:w="7695" w:type="dxa"/>
            <w:vAlign w:val="center"/>
            <w:hideMark/>
          </w:tcPr>
          <w:p w14:paraId="3A245BAE"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17" w:history="1">
              <w:proofErr w:type="spellStart"/>
              <w:r w:rsidRPr="00062A41">
                <w:rPr>
                  <w:rFonts w:ascii="Times New Roman" w:eastAsia="Times New Roman" w:hAnsi="Times New Roman" w:cs="Times New Roman"/>
                  <w:color w:val="0000FF"/>
                  <w:kern w:val="0"/>
                  <w:u w:val="single"/>
                  <w14:ligatures w14:val="none"/>
                </w:rPr>
                <w:t>Српски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народ</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под</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туђинском</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влашћу</w:t>
              </w:r>
              <w:proofErr w:type="spellEnd"/>
              <w:r w:rsidRPr="00062A41">
                <w:rPr>
                  <w:rFonts w:ascii="Times New Roman" w:eastAsia="Times New Roman" w:hAnsi="Times New Roman" w:cs="Times New Roman"/>
                  <w:color w:val="0000FF"/>
                  <w:kern w:val="0"/>
                  <w:u w:val="single"/>
                  <w14:ligatures w14:val="none"/>
                </w:rPr>
                <w:t xml:space="preserve"> у 19. и </w:t>
              </w:r>
              <w:proofErr w:type="spellStart"/>
              <w:r w:rsidRPr="00062A41">
                <w:rPr>
                  <w:rFonts w:ascii="Times New Roman" w:eastAsia="Times New Roman" w:hAnsi="Times New Roman" w:cs="Times New Roman"/>
                  <w:color w:val="0000FF"/>
                  <w:kern w:val="0"/>
                  <w:u w:val="single"/>
                  <w14:ligatures w14:val="none"/>
                </w:rPr>
                <w:t>почетком</w:t>
              </w:r>
              <w:proofErr w:type="spellEnd"/>
              <w:r w:rsidRPr="00062A41">
                <w:rPr>
                  <w:rFonts w:ascii="Times New Roman" w:eastAsia="Times New Roman" w:hAnsi="Times New Roman" w:cs="Times New Roman"/>
                  <w:color w:val="0000FF"/>
                  <w:kern w:val="0"/>
                  <w:u w:val="single"/>
                  <w14:ligatures w14:val="none"/>
                </w:rPr>
                <w:t xml:space="preserve"> 20. </w:t>
              </w:r>
              <w:proofErr w:type="spellStart"/>
              <w:r w:rsidRPr="00062A41">
                <w:rPr>
                  <w:rFonts w:ascii="Times New Roman" w:eastAsia="Times New Roman" w:hAnsi="Times New Roman" w:cs="Times New Roman"/>
                  <w:color w:val="0000FF"/>
                  <w:kern w:val="0"/>
                  <w:u w:val="single"/>
                  <w14:ligatures w14:val="none"/>
                </w:rPr>
                <w:t>века</w:t>
              </w:r>
              <w:proofErr w:type="spellEnd"/>
            </w:hyperlink>
            <w:hyperlink r:id="rId218" w:tgtFrame="_blank" w:history="1"/>
          </w:p>
        </w:tc>
        <w:tc>
          <w:tcPr>
            <w:tcW w:w="600" w:type="dxa"/>
            <w:vAlign w:val="center"/>
            <w:hideMark/>
          </w:tcPr>
          <w:p w14:paraId="1FDE0711"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23C1DD6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5F56DA0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762E34E1" w14:textId="77777777" w:rsidTr="00A747E6">
        <w:trPr>
          <w:gridAfter w:val="1"/>
          <w:wAfter w:w="5" w:type="dxa"/>
          <w:trHeight w:val="300"/>
          <w:tblHeader/>
          <w:tblCellSpacing w:w="15" w:type="dxa"/>
        </w:trPr>
        <w:tc>
          <w:tcPr>
            <w:tcW w:w="7695" w:type="dxa"/>
            <w:vAlign w:val="center"/>
            <w:hideMark/>
          </w:tcPr>
          <w:p w14:paraId="0373FB8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19" w:history="1">
              <w:proofErr w:type="spellStart"/>
              <w:r w:rsidRPr="00062A41">
                <w:rPr>
                  <w:rFonts w:ascii="Times New Roman" w:eastAsia="Times New Roman" w:hAnsi="Times New Roman" w:cs="Times New Roman"/>
                  <w:color w:val="0000FF"/>
                  <w:kern w:val="0"/>
                  <w:u w:val="single"/>
                  <w14:ligatures w14:val="none"/>
                </w:rPr>
                <w:t>Српско-руски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односи</w:t>
              </w:r>
              <w:proofErr w:type="spellEnd"/>
              <w:r w:rsidRPr="00062A41">
                <w:rPr>
                  <w:rFonts w:ascii="Times New Roman" w:eastAsia="Times New Roman" w:hAnsi="Times New Roman" w:cs="Times New Roman"/>
                  <w:color w:val="0000FF"/>
                  <w:kern w:val="0"/>
                  <w:u w:val="single"/>
                  <w14:ligatures w14:val="none"/>
                </w:rPr>
                <w:t xml:space="preserve"> у 19. и </w:t>
              </w:r>
              <w:proofErr w:type="spellStart"/>
              <w:r w:rsidRPr="00062A41">
                <w:rPr>
                  <w:rFonts w:ascii="Times New Roman" w:eastAsia="Times New Roman" w:hAnsi="Times New Roman" w:cs="Times New Roman"/>
                  <w:color w:val="0000FF"/>
                  <w:kern w:val="0"/>
                  <w:u w:val="single"/>
                  <w14:ligatures w14:val="none"/>
                </w:rPr>
                <w:t>почетком</w:t>
              </w:r>
              <w:proofErr w:type="spellEnd"/>
              <w:r w:rsidRPr="00062A41">
                <w:rPr>
                  <w:rFonts w:ascii="Times New Roman" w:eastAsia="Times New Roman" w:hAnsi="Times New Roman" w:cs="Times New Roman"/>
                  <w:color w:val="0000FF"/>
                  <w:kern w:val="0"/>
                  <w:u w:val="single"/>
                  <w14:ligatures w14:val="none"/>
                </w:rPr>
                <w:t xml:space="preserve"> 20. </w:t>
              </w:r>
              <w:proofErr w:type="spellStart"/>
              <w:r w:rsidRPr="00062A41">
                <w:rPr>
                  <w:rFonts w:ascii="Times New Roman" w:eastAsia="Times New Roman" w:hAnsi="Times New Roman" w:cs="Times New Roman"/>
                  <w:color w:val="0000FF"/>
                  <w:kern w:val="0"/>
                  <w:u w:val="single"/>
                  <w14:ligatures w14:val="none"/>
                </w:rPr>
                <w:t>века</w:t>
              </w:r>
              <w:proofErr w:type="spellEnd"/>
            </w:hyperlink>
            <w:hyperlink r:id="rId220" w:tgtFrame="_blank" w:history="1"/>
          </w:p>
        </w:tc>
        <w:tc>
          <w:tcPr>
            <w:tcW w:w="600" w:type="dxa"/>
            <w:vAlign w:val="center"/>
            <w:hideMark/>
          </w:tcPr>
          <w:p w14:paraId="1386444A"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20F68C39"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2D6E292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4AC73601" w14:textId="77777777" w:rsidTr="00A747E6">
        <w:trPr>
          <w:gridAfter w:val="1"/>
          <w:wAfter w:w="5" w:type="dxa"/>
          <w:trHeight w:val="300"/>
          <w:tblHeader/>
          <w:tblCellSpacing w:w="15" w:type="dxa"/>
        </w:trPr>
        <w:tc>
          <w:tcPr>
            <w:tcW w:w="7695" w:type="dxa"/>
            <w:vAlign w:val="center"/>
            <w:hideMark/>
          </w:tcPr>
          <w:p w14:paraId="65AF88E8"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21" w:history="1">
              <w:proofErr w:type="spellStart"/>
              <w:r w:rsidRPr="00062A41">
                <w:rPr>
                  <w:rFonts w:ascii="Times New Roman" w:eastAsia="Times New Roman" w:hAnsi="Times New Roman" w:cs="Times New Roman"/>
                  <w:color w:val="0000FF"/>
                  <w:kern w:val="0"/>
                  <w:u w:val="single"/>
                  <w14:ligatures w14:val="none"/>
                </w:rPr>
                <w:t>Друштвена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САД</w:t>
              </w:r>
            </w:hyperlink>
            <w:hyperlink r:id="rId222" w:tgtFrame="_blank" w:history="1"/>
          </w:p>
        </w:tc>
        <w:tc>
          <w:tcPr>
            <w:tcW w:w="600" w:type="dxa"/>
            <w:vAlign w:val="center"/>
            <w:hideMark/>
          </w:tcPr>
          <w:p w14:paraId="1A241F2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76CBB9B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0A165B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2FDCA846" w14:textId="77777777" w:rsidTr="00A747E6">
        <w:trPr>
          <w:gridAfter w:val="1"/>
          <w:wAfter w:w="5" w:type="dxa"/>
          <w:trHeight w:val="300"/>
          <w:tblHeader/>
          <w:tblCellSpacing w:w="15" w:type="dxa"/>
        </w:trPr>
        <w:tc>
          <w:tcPr>
            <w:tcW w:w="7695" w:type="dxa"/>
            <w:vAlign w:val="center"/>
            <w:hideMark/>
          </w:tcPr>
          <w:p w14:paraId="576FA41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23" w:history="1">
              <w:proofErr w:type="spellStart"/>
              <w:r w:rsidRPr="00062A41">
                <w:rPr>
                  <w:rFonts w:ascii="Times New Roman" w:eastAsia="Times New Roman" w:hAnsi="Times New Roman" w:cs="Times New Roman"/>
                  <w:color w:val="0000FF"/>
                  <w:kern w:val="0"/>
                  <w:u w:val="single"/>
                  <w14:ligatures w14:val="none"/>
                </w:rPr>
                <w:t>Политичка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историја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Русије</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држава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Источне</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Европе</w:t>
              </w:r>
              <w:proofErr w:type="spellEnd"/>
              <w:r w:rsidRPr="00062A41">
                <w:rPr>
                  <w:rFonts w:ascii="Times New Roman" w:eastAsia="Times New Roman" w:hAnsi="Times New Roman" w:cs="Times New Roman"/>
                  <w:color w:val="0000FF"/>
                  <w:kern w:val="0"/>
                  <w:u w:val="single"/>
                  <w14:ligatures w14:val="none"/>
                </w:rPr>
                <w:t xml:space="preserve"> 1917-1991.</w:t>
              </w:r>
            </w:hyperlink>
            <w:hyperlink r:id="rId224" w:tgtFrame="_blank" w:history="1"/>
          </w:p>
        </w:tc>
        <w:tc>
          <w:tcPr>
            <w:tcW w:w="600" w:type="dxa"/>
            <w:vAlign w:val="center"/>
            <w:hideMark/>
          </w:tcPr>
          <w:p w14:paraId="70F823C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7A82A14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0071FBF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020333D4" w14:textId="77777777" w:rsidTr="00A747E6">
        <w:trPr>
          <w:gridAfter w:val="1"/>
          <w:wAfter w:w="5" w:type="dxa"/>
          <w:trHeight w:val="300"/>
          <w:tblHeader/>
          <w:tblCellSpacing w:w="15" w:type="dxa"/>
        </w:trPr>
        <w:tc>
          <w:tcPr>
            <w:tcW w:w="7695" w:type="dxa"/>
            <w:vAlign w:val="center"/>
            <w:hideMark/>
          </w:tcPr>
          <w:p w14:paraId="3F3041F9"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25" w:history="1">
              <w:proofErr w:type="spellStart"/>
              <w:r w:rsidRPr="00062A41">
                <w:rPr>
                  <w:rFonts w:ascii="Times New Roman" w:eastAsia="Times New Roman" w:hAnsi="Times New Roman" w:cs="Times New Roman"/>
                  <w:color w:val="0000FF"/>
                  <w:kern w:val="0"/>
                  <w:u w:val="single"/>
                  <w14:ligatures w14:val="none"/>
                </w:rPr>
                <w:t>Српски</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народ</w:t>
              </w:r>
              <w:proofErr w:type="spellEnd"/>
              <w:r w:rsidRPr="00062A41">
                <w:rPr>
                  <w:rFonts w:ascii="Times New Roman" w:eastAsia="Times New Roman" w:hAnsi="Times New Roman" w:cs="Times New Roman"/>
                  <w:color w:val="0000FF"/>
                  <w:kern w:val="0"/>
                  <w:u w:val="single"/>
                  <w14:ligatures w14:val="none"/>
                </w:rPr>
                <w:t xml:space="preserve"> и </w:t>
              </w:r>
              <w:proofErr w:type="spellStart"/>
              <w:r w:rsidRPr="00062A41">
                <w:rPr>
                  <w:rFonts w:ascii="Times New Roman" w:eastAsia="Times New Roman" w:hAnsi="Times New Roman" w:cs="Times New Roman"/>
                  <w:color w:val="0000FF"/>
                  <w:kern w:val="0"/>
                  <w:u w:val="single"/>
                  <w14:ligatures w14:val="none"/>
                </w:rPr>
                <w:t>југословенска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држава</w:t>
              </w:r>
              <w:proofErr w:type="spellEnd"/>
            </w:hyperlink>
            <w:hyperlink r:id="rId226" w:tgtFrame="_blank" w:history="1"/>
          </w:p>
        </w:tc>
        <w:tc>
          <w:tcPr>
            <w:tcW w:w="600" w:type="dxa"/>
            <w:vAlign w:val="center"/>
            <w:hideMark/>
          </w:tcPr>
          <w:p w14:paraId="395FC9CF"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1</w:t>
            </w:r>
          </w:p>
        </w:tc>
        <w:tc>
          <w:tcPr>
            <w:tcW w:w="600" w:type="dxa"/>
            <w:vAlign w:val="center"/>
            <w:hideMark/>
          </w:tcPr>
          <w:p w14:paraId="2ACDCBF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 + 2</w:t>
            </w:r>
          </w:p>
        </w:tc>
        <w:tc>
          <w:tcPr>
            <w:tcW w:w="724" w:type="dxa"/>
            <w:vAlign w:val="center"/>
            <w:hideMark/>
          </w:tcPr>
          <w:p w14:paraId="34176ED2"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6</w:t>
            </w:r>
          </w:p>
        </w:tc>
      </w:tr>
      <w:tr w:rsidR="00062A41" w:rsidRPr="00062A41" w14:paraId="24FC206C" w14:textId="77777777" w:rsidTr="00A747E6">
        <w:trPr>
          <w:gridAfter w:val="1"/>
          <w:wAfter w:w="5" w:type="dxa"/>
          <w:trHeight w:val="300"/>
          <w:tblHeader/>
          <w:tblCellSpacing w:w="15" w:type="dxa"/>
        </w:trPr>
        <w:tc>
          <w:tcPr>
            <w:tcW w:w="7695" w:type="dxa"/>
            <w:vAlign w:val="center"/>
            <w:hideMark/>
          </w:tcPr>
          <w:p w14:paraId="4FE7EEB5"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27" w:history="1">
              <w:proofErr w:type="spellStart"/>
              <w:r w:rsidRPr="00062A41">
                <w:rPr>
                  <w:rFonts w:ascii="Times New Roman" w:eastAsia="Times New Roman" w:hAnsi="Times New Roman" w:cs="Times New Roman"/>
                  <w:color w:val="0000FF"/>
                  <w:kern w:val="0"/>
                  <w:u w:val="single"/>
                  <w14:ligatures w14:val="none"/>
                </w:rPr>
                <w:t>Школска</w:t>
              </w:r>
              <w:proofErr w:type="spellEnd"/>
              <w:r w:rsidRPr="00062A41">
                <w:rPr>
                  <w:rFonts w:ascii="Times New Roman" w:eastAsia="Times New Roman" w:hAnsi="Times New Roman" w:cs="Times New Roman"/>
                  <w:color w:val="0000FF"/>
                  <w:kern w:val="0"/>
                  <w:u w:val="single"/>
                  <w14:ligatures w14:val="none"/>
                </w:rPr>
                <w:t xml:space="preserve"> </w:t>
              </w:r>
              <w:proofErr w:type="spellStart"/>
              <w:r w:rsidRPr="00062A41">
                <w:rPr>
                  <w:rFonts w:ascii="Times New Roman" w:eastAsia="Times New Roman" w:hAnsi="Times New Roman" w:cs="Times New Roman"/>
                  <w:color w:val="0000FF"/>
                  <w:kern w:val="0"/>
                  <w:u w:val="single"/>
                  <w14:ligatures w14:val="none"/>
                </w:rPr>
                <w:t>пракса</w:t>
              </w:r>
              <w:proofErr w:type="spellEnd"/>
              <w:r w:rsidRPr="00062A41">
                <w:rPr>
                  <w:rFonts w:ascii="Times New Roman" w:eastAsia="Times New Roman" w:hAnsi="Times New Roman" w:cs="Times New Roman"/>
                  <w:color w:val="0000FF"/>
                  <w:kern w:val="0"/>
                  <w:u w:val="single"/>
                  <w14:ligatures w14:val="none"/>
                </w:rPr>
                <w:t xml:space="preserve"> 2</w:t>
              </w:r>
            </w:hyperlink>
            <w:hyperlink r:id="rId228" w:tgtFrame="_blank" w:history="1"/>
          </w:p>
        </w:tc>
        <w:tc>
          <w:tcPr>
            <w:tcW w:w="600" w:type="dxa"/>
            <w:vAlign w:val="center"/>
            <w:hideMark/>
          </w:tcPr>
          <w:p w14:paraId="0FBD736B"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w:t>
            </w:r>
          </w:p>
        </w:tc>
        <w:tc>
          <w:tcPr>
            <w:tcW w:w="600" w:type="dxa"/>
            <w:vAlign w:val="center"/>
            <w:hideMark/>
          </w:tcPr>
          <w:p w14:paraId="72019C4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 </w:t>
            </w:r>
          </w:p>
        </w:tc>
        <w:tc>
          <w:tcPr>
            <w:tcW w:w="724" w:type="dxa"/>
            <w:vAlign w:val="center"/>
            <w:hideMark/>
          </w:tcPr>
          <w:p w14:paraId="42D5F3F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4</w:t>
            </w:r>
          </w:p>
        </w:tc>
      </w:tr>
      <w:tr w:rsidR="00062A41" w:rsidRPr="00062A41" w14:paraId="732906E5" w14:textId="77777777" w:rsidTr="00A747E6">
        <w:trPr>
          <w:gridAfter w:val="1"/>
          <w:wAfter w:w="5" w:type="dxa"/>
          <w:trHeight w:val="300"/>
          <w:tblHeader/>
          <w:tblCellSpacing w:w="15" w:type="dxa"/>
        </w:trPr>
        <w:tc>
          <w:tcPr>
            <w:tcW w:w="7695" w:type="dxa"/>
            <w:vAlign w:val="center"/>
            <w:hideMark/>
          </w:tcPr>
          <w:p w14:paraId="777487BA"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proofErr w:type="spellStart"/>
            <w:r w:rsidRPr="00062A41">
              <w:rPr>
                <w:rFonts w:ascii="Times New Roman" w:eastAsia="Times New Roman" w:hAnsi="Times New Roman" w:cs="Times New Roman"/>
                <w:b/>
                <w:bCs/>
                <w:kern w:val="0"/>
                <w14:ligatures w14:val="none"/>
              </w:rPr>
              <w:t>Стручна</w:t>
            </w:r>
            <w:proofErr w:type="spellEnd"/>
            <w:r w:rsidRPr="00062A41">
              <w:rPr>
                <w:rFonts w:ascii="Times New Roman" w:eastAsia="Times New Roman" w:hAnsi="Times New Roman" w:cs="Times New Roman"/>
                <w:b/>
                <w:bCs/>
                <w:kern w:val="0"/>
                <w14:ligatures w14:val="none"/>
              </w:rPr>
              <w:t xml:space="preserve"> </w:t>
            </w:r>
            <w:proofErr w:type="spellStart"/>
            <w:r w:rsidRPr="00062A41">
              <w:rPr>
                <w:rFonts w:ascii="Times New Roman" w:eastAsia="Times New Roman" w:hAnsi="Times New Roman" w:cs="Times New Roman"/>
                <w:b/>
                <w:bCs/>
                <w:kern w:val="0"/>
                <w14:ligatures w14:val="none"/>
              </w:rPr>
              <w:t>пракса</w:t>
            </w:r>
            <w:proofErr w:type="spellEnd"/>
          </w:p>
        </w:tc>
        <w:tc>
          <w:tcPr>
            <w:tcW w:w="600" w:type="dxa"/>
            <w:vAlign w:val="center"/>
            <w:hideMark/>
          </w:tcPr>
          <w:p w14:paraId="4C87E920"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2</w:t>
            </w:r>
          </w:p>
        </w:tc>
        <w:tc>
          <w:tcPr>
            <w:tcW w:w="600" w:type="dxa"/>
            <w:vAlign w:val="center"/>
            <w:hideMark/>
          </w:tcPr>
          <w:p w14:paraId="1507428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 </w:t>
            </w:r>
          </w:p>
        </w:tc>
        <w:tc>
          <w:tcPr>
            <w:tcW w:w="724" w:type="dxa"/>
            <w:vAlign w:val="center"/>
            <w:hideMark/>
          </w:tcPr>
          <w:p w14:paraId="528FD69C"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5</w:t>
            </w:r>
          </w:p>
        </w:tc>
      </w:tr>
      <w:tr w:rsidR="00062A41" w:rsidRPr="00062A41" w14:paraId="101F08BA" w14:textId="77777777" w:rsidTr="00A747E6">
        <w:trPr>
          <w:gridAfter w:val="1"/>
          <w:wAfter w:w="5" w:type="dxa"/>
          <w:trHeight w:val="300"/>
          <w:tblHeader/>
          <w:tblCellSpacing w:w="15" w:type="dxa"/>
        </w:trPr>
        <w:tc>
          <w:tcPr>
            <w:tcW w:w="7695" w:type="dxa"/>
            <w:vAlign w:val="center"/>
            <w:hideMark/>
          </w:tcPr>
          <w:p w14:paraId="07FA726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29" w:history="1">
              <w:proofErr w:type="spellStart"/>
              <w:r w:rsidRPr="00062A41">
                <w:rPr>
                  <w:rFonts w:ascii="Times New Roman" w:eastAsia="Times New Roman" w:hAnsi="Times New Roman" w:cs="Times New Roman"/>
                  <w:b/>
                  <w:bCs/>
                  <w:color w:val="0000FF"/>
                  <w:kern w:val="0"/>
                  <w:u w:val="single"/>
                  <w14:ligatures w14:val="none"/>
                </w:rPr>
                <w:t>Мастер</w:t>
              </w:r>
              <w:proofErr w:type="spellEnd"/>
              <w:r w:rsidRPr="00062A41">
                <w:rPr>
                  <w:rFonts w:ascii="Times New Roman" w:eastAsia="Times New Roman" w:hAnsi="Times New Roman" w:cs="Times New Roman"/>
                  <w:b/>
                  <w:bCs/>
                  <w:color w:val="0000FF"/>
                  <w:kern w:val="0"/>
                  <w:u w:val="single"/>
                  <w14:ligatures w14:val="none"/>
                </w:rPr>
                <w:t xml:space="preserve"> </w:t>
              </w:r>
              <w:proofErr w:type="spellStart"/>
              <w:r w:rsidRPr="00062A41">
                <w:rPr>
                  <w:rFonts w:ascii="Times New Roman" w:eastAsia="Times New Roman" w:hAnsi="Times New Roman" w:cs="Times New Roman"/>
                  <w:b/>
                  <w:bCs/>
                  <w:color w:val="0000FF"/>
                  <w:kern w:val="0"/>
                  <w:u w:val="single"/>
                  <w14:ligatures w14:val="none"/>
                </w:rPr>
                <w:t>рад</w:t>
              </w:r>
              <w:proofErr w:type="spellEnd"/>
              <w:r w:rsidRPr="00062A41">
                <w:rPr>
                  <w:rFonts w:ascii="Times New Roman" w:eastAsia="Times New Roman" w:hAnsi="Times New Roman" w:cs="Times New Roman"/>
                  <w:b/>
                  <w:bCs/>
                  <w:color w:val="0000FF"/>
                  <w:kern w:val="0"/>
                  <w:u w:val="single"/>
                  <w14:ligatures w14:val="none"/>
                </w:rPr>
                <w:t xml:space="preserve"> - </w:t>
              </w:r>
              <w:proofErr w:type="spellStart"/>
              <w:r w:rsidRPr="00062A41">
                <w:rPr>
                  <w:rFonts w:ascii="Times New Roman" w:eastAsia="Times New Roman" w:hAnsi="Times New Roman" w:cs="Times New Roman"/>
                  <w:b/>
                  <w:bCs/>
                  <w:color w:val="0000FF"/>
                  <w:kern w:val="0"/>
                  <w:u w:val="single"/>
                  <w14:ligatures w14:val="none"/>
                </w:rPr>
                <w:t>студијско</w:t>
              </w:r>
              <w:proofErr w:type="spellEnd"/>
              <w:r w:rsidRPr="00062A41">
                <w:rPr>
                  <w:rFonts w:ascii="Times New Roman" w:eastAsia="Times New Roman" w:hAnsi="Times New Roman" w:cs="Times New Roman"/>
                  <w:b/>
                  <w:bCs/>
                  <w:color w:val="0000FF"/>
                  <w:kern w:val="0"/>
                  <w:u w:val="single"/>
                  <w14:ligatures w14:val="none"/>
                </w:rPr>
                <w:t xml:space="preserve"> </w:t>
              </w:r>
              <w:proofErr w:type="spellStart"/>
              <w:r w:rsidRPr="00062A41">
                <w:rPr>
                  <w:rFonts w:ascii="Times New Roman" w:eastAsia="Times New Roman" w:hAnsi="Times New Roman" w:cs="Times New Roman"/>
                  <w:b/>
                  <w:bCs/>
                  <w:color w:val="0000FF"/>
                  <w:kern w:val="0"/>
                  <w:u w:val="single"/>
                  <w14:ligatures w14:val="none"/>
                </w:rPr>
                <w:t>истраживачки</w:t>
              </w:r>
              <w:proofErr w:type="spellEnd"/>
              <w:r w:rsidRPr="00062A41">
                <w:rPr>
                  <w:rFonts w:ascii="Times New Roman" w:eastAsia="Times New Roman" w:hAnsi="Times New Roman" w:cs="Times New Roman"/>
                  <w:b/>
                  <w:bCs/>
                  <w:color w:val="0000FF"/>
                  <w:kern w:val="0"/>
                  <w:u w:val="single"/>
                  <w14:ligatures w14:val="none"/>
                </w:rPr>
                <w:t xml:space="preserve"> </w:t>
              </w:r>
              <w:proofErr w:type="spellStart"/>
              <w:r w:rsidRPr="00062A41">
                <w:rPr>
                  <w:rFonts w:ascii="Times New Roman" w:eastAsia="Times New Roman" w:hAnsi="Times New Roman" w:cs="Times New Roman"/>
                  <w:b/>
                  <w:bCs/>
                  <w:color w:val="0000FF"/>
                  <w:kern w:val="0"/>
                  <w:u w:val="single"/>
                  <w14:ligatures w14:val="none"/>
                </w:rPr>
                <w:t>рад</w:t>
              </w:r>
              <w:proofErr w:type="spellEnd"/>
            </w:hyperlink>
          </w:p>
        </w:tc>
        <w:tc>
          <w:tcPr>
            <w:tcW w:w="600" w:type="dxa"/>
            <w:vAlign w:val="center"/>
            <w:hideMark/>
          </w:tcPr>
          <w:p w14:paraId="2E04CDE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b/>
                <w:bCs/>
                <w:kern w:val="0"/>
                <w14:ligatures w14:val="none"/>
              </w:rPr>
              <w:t>2</w:t>
            </w:r>
          </w:p>
        </w:tc>
        <w:tc>
          <w:tcPr>
            <w:tcW w:w="600" w:type="dxa"/>
            <w:vAlign w:val="center"/>
            <w:hideMark/>
          </w:tcPr>
          <w:p w14:paraId="095B54D6"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 </w:t>
            </w:r>
          </w:p>
        </w:tc>
        <w:tc>
          <w:tcPr>
            <w:tcW w:w="724" w:type="dxa"/>
            <w:vAlign w:val="center"/>
            <w:hideMark/>
          </w:tcPr>
          <w:p w14:paraId="0FD24147"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b/>
                <w:bCs/>
                <w:kern w:val="0"/>
                <w14:ligatures w14:val="none"/>
              </w:rPr>
              <w:t>10</w:t>
            </w:r>
          </w:p>
        </w:tc>
      </w:tr>
      <w:tr w:rsidR="00062A41" w:rsidRPr="00062A41" w14:paraId="465A1E58" w14:textId="77777777" w:rsidTr="00A747E6">
        <w:trPr>
          <w:gridAfter w:val="1"/>
          <w:wAfter w:w="5" w:type="dxa"/>
          <w:trHeight w:val="300"/>
          <w:tblHeader/>
          <w:tblCellSpacing w:w="15" w:type="dxa"/>
        </w:trPr>
        <w:tc>
          <w:tcPr>
            <w:tcW w:w="7695" w:type="dxa"/>
            <w:vAlign w:val="center"/>
            <w:hideMark/>
          </w:tcPr>
          <w:p w14:paraId="119E896F" w14:textId="77777777" w:rsidR="00062A41" w:rsidRPr="00062A41" w:rsidRDefault="00062A41" w:rsidP="00062A41">
            <w:pPr>
              <w:spacing w:after="0" w:line="240" w:lineRule="auto"/>
              <w:rPr>
                <w:rFonts w:ascii="Times New Roman" w:eastAsia="Times New Roman" w:hAnsi="Times New Roman" w:cs="Times New Roman"/>
                <w:kern w:val="0"/>
                <w14:ligatures w14:val="none"/>
              </w:rPr>
            </w:pPr>
            <w:hyperlink r:id="rId230" w:history="1">
              <w:proofErr w:type="spellStart"/>
              <w:r w:rsidRPr="00062A41">
                <w:rPr>
                  <w:rFonts w:ascii="Times New Roman" w:eastAsia="Times New Roman" w:hAnsi="Times New Roman" w:cs="Times New Roman"/>
                  <w:b/>
                  <w:bCs/>
                  <w:color w:val="0000FF"/>
                  <w:kern w:val="0"/>
                  <w:u w:val="single"/>
                  <w14:ligatures w14:val="none"/>
                </w:rPr>
                <w:t>Мастер</w:t>
              </w:r>
              <w:proofErr w:type="spellEnd"/>
              <w:r w:rsidRPr="00062A41">
                <w:rPr>
                  <w:rFonts w:ascii="Times New Roman" w:eastAsia="Times New Roman" w:hAnsi="Times New Roman" w:cs="Times New Roman"/>
                  <w:b/>
                  <w:bCs/>
                  <w:color w:val="0000FF"/>
                  <w:kern w:val="0"/>
                  <w:u w:val="single"/>
                  <w14:ligatures w14:val="none"/>
                </w:rPr>
                <w:t xml:space="preserve"> </w:t>
              </w:r>
              <w:proofErr w:type="spellStart"/>
              <w:r w:rsidRPr="00062A41">
                <w:rPr>
                  <w:rFonts w:ascii="Times New Roman" w:eastAsia="Times New Roman" w:hAnsi="Times New Roman" w:cs="Times New Roman"/>
                  <w:b/>
                  <w:bCs/>
                  <w:color w:val="0000FF"/>
                  <w:kern w:val="0"/>
                  <w:u w:val="single"/>
                  <w14:ligatures w14:val="none"/>
                </w:rPr>
                <w:t>рад</w:t>
              </w:r>
              <w:proofErr w:type="spellEnd"/>
              <w:r w:rsidRPr="00062A41">
                <w:rPr>
                  <w:rFonts w:ascii="Times New Roman" w:eastAsia="Times New Roman" w:hAnsi="Times New Roman" w:cs="Times New Roman"/>
                  <w:b/>
                  <w:bCs/>
                  <w:color w:val="0000FF"/>
                  <w:kern w:val="0"/>
                  <w:u w:val="single"/>
                  <w14:ligatures w14:val="none"/>
                </w:rPr>
                <w:t xml:space="preserve"> - </w:t>
              </w:r>
              <w:proofErr w:type="spellStart"/>
              <w:r w:rsidRPr="00062A41">
                <w:rPr>
                  <w:rFonts w:ascii="Times New Roman" w:eastAsia="Times New Roman" w:hAnsi="Times New Roman" w:cs="Times New Roman"/>
                  <w:b/>
                  <w:bCs/>
                  <w:color w:val="0000FF"/>
                  <w:kern w:val="0"/>
                  <w:u w:val="single"/>
                  <w14:ligatures w14:val="none"/>
                </w:rPr>
                <w:t>израда</w:t>
              </w:r>
              <w:proofErr w:type="spellEnd"/>
              <w:r w:rsidRPr="00062A41">
                <w:rPr>
                  <w:rFonts w:ascii="Times New Roman" w:eastAsia="Times New Roman" w:hAnsi="Times New Roman" w:cs="Times New Roman"/>
                  <w:b/>
                  <w:bCs/>
                  <w:color w:val="0000FF"/>
                  <w:kern w:val="0"/>
                  <w:u w:val="single"/>
                  <w14:ligatures w14:val="none"/>
                </w:rPr>
                <w:t xml:space="preserve"> и </w:t>
              </w:r>
              <w:proofErr w:type="spellStart"/>
              <w:r w:rsidRPr="00062A41">
                <w:rPr>
                  <w:rFonts w:ascii="Times New Roman" w:eastAsia="Times New Roman" w:hAnsi="Times New Roman" w:cs="Times New Roman"/>
                  <w:b/>
                  <w:bCs/>
                  <w:color w:val="0000FF"/>
                  <w:kern w:val="0"/>
                  <w:u w:val="single"/>
                  <w14:ligatures w14:val="none"/>
                </w:rPr>
                <w:t>одбрана</w:t>
              </w:r>
              <w:proofErr w:type="spellEnd"/>
            </w:hyperlink>
            <w:hyperlink r:id="rId231" w:tgtFrame="_blank" w:history="1"/>
          </w:p>
        </w:tc>
        <w:tc>
          <w:tcPr>
            <w:tcW w:w="600" w:type="dxa"/>
            <w:vAlign w:val="center"/>
            <w:hideMark/>
          </w:tcPr>
          <w:p w14:paraId="0A0B3434"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b/>
                <w:bCs/>
                <w:kern w:val="0"/>
                <w14:ligatures w14:val="none"/>
              </w:rPr>
              <w:t>2</w:t>
            </w:r>
          </w:p>
        </w:tc>
        <w:tc>
          <w:tcPr>
            <w:tcW w:w="600" w:type="dxa"/>
            <w:vAlign w:val="center"/>
            <w:hideMark/>
          </w:tcPr>
          <w:p w14:paraId="6ADE704D"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kern w:val="0"/>
                <w14:ligatures w14:val="none"/>
              </w:rPr>
              <w:t> </w:t>
            </w:r>
          </w:p>
        </w:tc>
        <w:tc>
          <w:tcPr>
            <w:tcW w:w="724" w:type="dxa"/>
            <w:vAlign w:val="center"/>
            <w:hideMark/>
          </w:tcPr>
          <w:p w14:paraId="728729C3" w14:textId="77777777" w:rsidR="00062A41" w:rsidRPr="00062A41" w:rsidRDefault="00062A41" w:rsidP="00062A41">
            <w:pPr>
              <w:spacing w:after="0" w:line="240" w:lineRule="auto"/>
              <w:jc w:val="center"/>
              <w:rPr>
                <w:rFonts w:ascii="Times New Roman" w:eastAsia="Times New Roman" w:hAnsi="Times New Roman" w:cs="Times New Roman"/>
                <w:kern w:val="0"/>
                <w14:ligatures w14:val="none"/>
              </w:rPr>
            </w:pPr>
            <w:r w:rsidRPr="00062A41">
              <w:rPr>
                <w:rFonts w:ascii="Times New Roman" w:eastAsia="Times New Roman" w:hAnsi="Times New Roman" w:cs="Times New Roman"/>
                <w:b/>
                <w:bCs/>
                <w:kern w:val="0"/>
                <w14:ligatures w14:val="none"/>
              </w:rPr>
              <w:t>15</w:t>
            </w:r>
          </w:p>
        </w:tc>
      </w:tr>
    </w:tbl>
    <w:p w14:paraId="11451BA4" w14:textId="58542546" w:rsidR="0002116E" w:rsidRDefault="0002116E" w:rsidP="000D58B3">
      <w:pPr>
        <w:spacing w:after="0" w:line="360" w:lineRule="auto"/>
        <w:jc w:val="both"/>
        <w:rPr>
          <w:rFonts w:ascii="Times New Roman" w:hAnsi="Times New Roman" w:cs="Times New Roman"/>
          <w:lang w:val="ru-RU"/>
        </w:rPr>
      </w:pPr>
    </w:p>
    <w:p w14:paraId="2F26C80C" w14:textId="77777777" w:rsidR="0002116E" w:rsidRDefault="0002116E">
      <w:pPr>
        <w:rPr>
          <w:rFonts w:ascii="Times New Roman" w:hAnsi="Times New Roman" w:cs="Times New Roman"/>
          <w:lang w:val="ru-RU"/>
        </w:rPr>
      </w:pPr>
      <w:r>
        <w:rPr>
          <w:rFonts w:ascii="Times New Roman" w:hAnsi="Times New Roman" w:cs="Times New Roman"/>
          <w:lang w:val="ru-RU"/>
        </w:rPr>
        <w:br w:type="page"/>
      </w:r>
    </w:p>
    <w:p w14:paraId="0A46C730" w14:textId="1C79B53D" w:rsidR="00062A41" w:rsidRDefault="0002116E" w:rsidP="000D58B3">
      <w:pPr>
        <w:spacing w:after="0" w:line="360" w:lineRule="auto"/>
        <w:jc w:val="both"/>
        <w:rPr>
          <w:rFonts w:ascii="Times New Roman" w:hAnsi="Times New Roman" w:cs="Times New Roman"/>
          <w:lang w:val="ru-RU"/>
        </w:rPr>
      </w:pPr>
      <w:bookmarkStart w:id="25" w:name="П51б"/>
      <w:r>
        <w:rPr>
          <w:rFonts w:ascii="Times New Roman" w:hAnsi="Times New Roman" w:cs="Times New Roman"/>
          <w:lang w:val="ru-RU"/>
        </w:rPr>
        <w:lastRenderedPageBreak/>
        <w:t>Пирлог 5.1.б</w:t>
      </w:r>
    </w:p>
    <w:bookmarkEnd w:id="25"/>
    <w:p w14:paraId="1C9BD6B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Filozofski fakultet u Beogradu</w:t>
      </w:r>
    </w:p>
    <w:p w14:paraId="218870D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Komisiji za obezbeđivanje kvaliteta i samovrednovanje</w:t>
      </w:r>
    </w:p>
    <w:p w14:paraId="0A5E8DFA"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6879726E"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1627D229"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0B62D76"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7FAD50B"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CCBE449"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5017D78"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53719DE"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6DE8391B"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00E3AA6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90C48E5"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755441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Godišnji statistički izveštaj </w:t>
      </w:r>
    </w:p>
    <w:p w14:paraId="0D2330C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o studentskoj evaluaciji pedagoškog rada nastavnika </w:t>
      </w:r>
    </w:p>
    <w:p w14:paraId="1A132221" w14:textId="77777777" w:rsidR="008B156B" w:rsidRPr="008B156B" w:rsidRDefault="008B156B" w:rsidP="008B156B">
      <w:pPr>
        <w:spacing w:after="0" w:line="240" w:lineRule="auto"/>
        <w:jc w:val="center"/>
        <w:rPr>
          <w:rFonts w:ascii="Times New Roman" w:eastAsia="Times New Roman" w:hAnsi="Times New Roman" w:cs="Times New Roman"/>
          <w:kern w:val="0"/>
          <w:lang w:val="sr-Latn-RS"/>
          <w14:ligatures w14:val="none"/>
        </w:rPr>
      </w:pPr>
      <w:r w:rsidRPr="008B156B">
        <w:rPr>
          <w:rFonts w:ascii="Times New Roman" w:eastAsia="Times New Roman" w:hAnsi="Times New Roman" w:cs="Times New Roman"/>
          <w:kern w:val="0"/>
          <w:lang w:val="sr-Latn-CS"/>
          <w14:ligatures w14:val="none"/>
        </w:rPr>
        <w:t xml:space="preserve">na master i doktorskim studijama za </w:t>
      </w:r>
      <w:proofErr w:type="spellStart"/>
      <w:r w:rsidRPr="008B156B">
        <w:rPr>
          <w:rFonts w:ascii="Times New Roman" w:eastAsia="Times New Roman" w:hAnsi="Times New Roman" w:cs="Times New Roman"/>
          <w:kern w:val="0"/>
          <w14:ligatures w14:val="none"/>
        </w:rPr>
        <w:t>akademsku</w:t>
      </w:r>
      <w:proofErr w:type="spellEnd"/>
      <w:r w:rsidRPr="008B156B">
        <w:rPr>
          <w:rFonts w:ascii="Times New Roman" w:eastAsia="Times New Roman" w:hAnsi="Times New Roman" w:cs="Times New Roman"/>
          <w:kern w:val="0"/>
          <w:lang w:val="sr-Latn-CS"/>
          <w14:ligatures w14:val="none"/>
        </w:rPr>
        <w:t xml:space="preserve"> </w:t>
      </w:r>
      <w:r w:rsidRPr="008B156B">
        <w:rPr>
          <w:rFonts w:ascii="Times New Roman" w:eastAsia="Times New Roman" w:hAnsi="Times New Roman" w:cs="Times New Roman"/>
          <w:kern w:val="0"/>
          <w:lang w:val="sr-Latn-RS"/>
          <w14:ligatures w14:val="none"/>
        </w:rPr>
        <w:t>2021/2022. godinu.</w:t>
      </w:r>
    </w:p>
    <w:p w14:paraId="6B110BAD"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7F9D4D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6666890"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1C621D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590D4AE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DFEC43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1B9BB4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D52A29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5633F76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2A7435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5CF7CC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3F1E6A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229AB9E"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3A9B346"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04F6D67"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224F49D"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EC90FF7"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27643E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E17F89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Izveštaj izradio: </w:t>
      </w:r>
    </w:p>
    <w:p w14:paraId="08A7B1FD"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dr Oliver Tošković</w:t>
      </w:r>
    </w:p>
    <w:p w14:paraId="2463EC30"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br w:type="page"/>
      </w:r>
      <w:r w:rsidRPr="008B156B">
        <w:rPr>
          <w:rFonts w:ascii="Times New Roman" w:eastAsia="Times New Roman" w:hAnsi="Times New Roman" w:cs="Times New Roman"/>
          <w:kern w:val="0"/>
          <w:lang w:val="sr-Latn-CS"/>
          <w14:ligatures w14:val="none"/>
        </w:rPr>
        <w:lastRenderedPageBreak/>
        <w:t>Sadržaj:</w:t>
      </w:r>
    </w:p>
    <w:p w14:paraId="2868A689"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51C998FB"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DFEAC67" w14:textId="61E15AF0"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r w:rsidRPr="008B156B">
        <w:rPr>
          <w:rFonts w:ascii="Times New Roman" w:eastAsia="Times New Roman" w:hAnsi="Times New Roman" w:cs="Times New Roman"/>
          <w:kern w:val="0"/>
          <w14:ligatures w14:val="none"/>
        </w:rPr>
        <w:fldChar w:fldCharType="begin"/>
      </w:r>
      <w:r w:rsidRPr="008B156B">
        <w:rPr>
          <w:rFonts w:ascii="Times New Roman" w:eastAsia="Times New Roman" w:hAnsi="Times New Roman" w:cs="Times New Roman"/>
          <w:kern w:val="0"/>
          <w14:ligatures w14:val="none"/>
        </w:rPr>
        <w:instrText xml:space="preserve"> TOC \o "1-3" \h \z \u </w:instrText>
      </w:r>
      <w:r w:rsidRPr="008B156B">
        <w:rPr>
          <w:rFonts w:ascii="Times New Roman" w:eastAsia="Times New Roman" w:hAnsi="Times New Roman" w:cs="Times New Roman"/>
          <w:kern w:val="0"/>
          <w14:ligatures w14:val="none"/>
        </w:rPr>
        <w:fldChar w:fldCharType="separate"/>
      </w:r>
      <w:hyperlink r:id="rId232" w:anchor="_Toc186246970" w:history="1">
        <w:r w:rsidRPr="008B156B">
          <w:rPr>
            <w:rFonts w:ascii="Times New Roman" w:eastAsia="Times New Roman" w:hAnsi="Times New Roman" w:cs="Times New Roman"/>
            <w:noProof/>
            <w:color w:val="0000FF"/>
            <w:kern w:val="0"/>
            <w:u w:val="single"/>
            <w14:ligatures w14:val="none"/>
          </w:rPr>
          <w:t>Broj studenata- procenjivača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_Toc186246970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6E28AF60" w14:textId="1CE915EC"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33" w:anchor="_Toc186246971" w:history="1">
        <w:r w:rsidRPr="008B156B">
          <w:rPr>
            <w:rFonts w:ascii="Times New Roman" w:eastAsia="Times New Roman" w:hAnsi="Times New Roman" w:cs="Times New Roman"/>
            <w:noProof/>
            <w:color w:val="0000FF"/>
            <w:kern w:val="0"/>
            <w:u w:val="single"/>
            <w14:ligatures w14:val="none"/>
          </w:rPr>
          <w:t>Prosečne ocene nastavnika na dimenzijama procene</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_Toc186246971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29DCEC6A" w14:textId="108813CF"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34" w:anchor="_Toc186246972" w:history="1">
        <w:r w:rsidRPr="008B156B">
          <w:rPr>
            <w:rFonts w:ascii="Times New Roman" w:eastAsia="Times New Roman" w:hAnsi="Times New Roman" w:cs="Times New Roman"/>
            <w:noProof/>
            <w:color w:val="0000FF"/>
            <w:kern w:val="0"/>
            <w:u w:val="single"/>
            <w14:ligatures w14:val="none"/>
          </w:rPr>
          <w:t>Razlike između studijskih grupa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_Toc186246972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58</w:t>
        </w:r>
        <w:r w:rsidRPr="008B156B">
          <w:rPr>
            <w:rFonts w:ascii="Times New Roman" w:eastAsia="Times New Roman" w:hAnsi="Times New Roman" w:cs="Times New Roman"/>
            <w:noProof/>
            <w:webHidden/>
            <w:color w:val="0000FF"/>
            <w:kern w:val="0"/>
            <w:u w:val="single"/>
            <w14:ligatures w14:val="none"/>
          </w:rPr>
          <w:fldChar w:fldCharType="end"/>
        </w:r>
      </w:hyperlink>
    </w:p>
    <w:p w14:paraId="1B665FC6" w14:textId="179DA5D9"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35" w:anchor="_Toc186246973" w:history="1">
        <w:r w:rsidRPr="008B156B">
          <w:rPr>
            <w:rFonts w:ascii="Times New Roman" w:eastAsia="Times New Roman" w:hAnsi="Times New Roman" w:cs="Times New Roman"/>
            <w:noProof/>
            <w:color w:val="0000FF"/>
            <w:kern w:val="0"/>
            <w:u w:val="single"/>
            <w14:ligatures w14:val="none"/>
          </w:rPr>
          <w:t>Distribucija prosečnih 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_Toc186246973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59</w:t>
        </w:r>
        <w:r w:rsidRPr="008B156B">
          <w:rPr>
            <w:rFonts w:ascii="Times New Roman" w:eastAsia="Times New Roman" w:hAnsi="Times New Roman" w:cs="Times New Roman"/>
            <w:noProof/>
            <w:webHidden/>
            <w:color w:val="0000FF"/>
            <w:kern w:val="0"/>
            <w:u w:val="single"/>
            <w14:ligatures w14:val="none"/>
          </w:rPr>
          <w:fldChar w:fldCharType="end"/>
        </w:r>
      </w:hyperlink>
    </w:p>
    <w:p w14:paraId="4174EA6C" w14:textId="396D8D5F"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36" w:anchor="_Toc186246974" w:history="1">
        <w:r w:rsidRPr="008B156B">
          <w:rPr>
            <w:rFonts w:ascii="Times New Roman" w:eastAsia="Times New Roman" w:hAnsi="Times New Roman" w:cs="Times New Roman"/>
            <w:noProof/>
            <w:color w:val="0000FF"/>
            <w:kern w:val="0"/>
            <w:u w:val="single"/>
            <w14:ligatures w14:val="none"/>
          </w:rPr>
          <w:t>Redovnost održavanja nastave  (izdvojena analiza studentskih procena)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_Toc186246974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60</w:t>
        </w:r>
        <w:r w:rsidRPr="008B156B">
          <w:rPr>
            <w:rFonts w:ascii="Times New Roman" w:eastAsia="Times New Roman" w:hAnsi="Times New Roman" w:cs="Times New Roman"/>
            <w:noProof/>
            <w:webHidden/>
            <w:color w:val="0000FF"/>
            <w:kern w:val="0"/>
            <w:u w:val="single"/>
            <w14:ligatures w14:val="none"/>
          </w:rPr>
          <w:fldChar w:fldCharType="end"/>
        </w:r>
      </w:hyperlink>
    </w:p>
    <w:p w14:paraId="3D52139E" w14:textId="2440C225"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37" w:anchor="_Toc186246976" w:history="1">
        <w:r w:rsidRPr="008B156B">
          <w:rPr>
            <w:rFonts w:ascii="Times New Roman" w:eastAsia="Times New Roman" w:hAnsi="Times New Roman" w:cs="Times New Roman"/>
            <w:noProof/>
            <w:color w:val="0000FF"/>
            <w:kern w:val="0"/>
            <w:u w:val="single"/>
            <w14:ligatures w14:val="none"/>
          </w:rPr>
          <w:t>Povezanost uspeha na studijama i procena nastavnika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_Toc186246976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62</w:t>
        </w:r>
        <w:r w:rsidRPr="008B156B">
          <w:rPr>
            <w:rFonts w:ascii="Times New Roman" w:eastAsia="Times New Roman" w:hAnsi="Times New Roman" w:cs="Times New Roman"/>
            <w:noProof/>
            <w:webHidden/>
            <w:color w:val="0000FF"/>
            <w:kern w:val="0"/>
            <w:u w:val="single"/>
            <w14:ligatures w14:val="none"/>
          </w:rPr>
          <w:fldChar w:fldCharType="end"/>
        </w:r>
      </w:hyperlink>
    </w:p>
    <w:p w14:paraId="10C75AD6" w14:textId="2DBA3725"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38" w:anchor="_Toc186246977" w:history="1">
        <w:r w:rsidRPr="008B156B">
          <w:rPr>
            <w:rFonts w:ascii="Times New Roman" w:eastAsia="Times New Roman" w:hAnsi="Times New Roman" w:cs="Times New Roman"/>
            <w:noProof/>
            <w:color w:val="0000FF"/>
            <w:kern w:val="0"/>
            <w:u w:val="single"/>
            <w14:ligatures w14:val="none"/>
          </w:rPr>
          <w:t>Povezanost statusa studenata (budžetski ili samofinansirajući) i procena nastavnika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_Toc186246977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63</w:t>
        </w:r>
        <w:r w:rsidRPr="008B156B">
          <w:rPr>
            <w:rFonts w:ascii="Times New Roman" w:eastAsia="Times New Roman" w:hAnsi="Times New Roman" w:cs="Times New Roman"/>
            <w:noProof/>
            <w:webHidden/>
            <w:color w:val="0000FF"/>
            <w:kern w:val="0"/>
            <w:u w:val="single"/>
            <w14:ligatures w14:val="none"/>
          </w:rPr>
          <w:fldChar w:fldCharType="end"/>
        </w:r>
      </w:hyperlink>
    </w:p>
    <w:p w14:paraId="4AF46D54"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39" w:anchor="_Toc186246976" w:history="1">
        <w:r w:rsidRPr="008B156B">
          <w:rPr>
            <w:rFonts w:ascii="Times New Roman" w:eastAsia="Times New Roman" w:hAnsi="Times New Roman" w:cs="Times New Roman"/>
            <w:noProof/>
            <w:color w:val="0000FF"/>
            <w:kern w:val="0"/>
            <w:u w:val="single"/>
            <w14:ligatures w14:val="none"/>
          </w:rPr>
          <w:t>Povezanost vrste studija (master ili dr) i procena nastavnika</w:t>
        </w:r>
        <w:r w:rsidRPr="008B156B">
          <w:rPr>
            <w:rFonts w:ascii="Times New Roman" w:eastAsia="Times New Roman" w:hAnsi="Times New Roman" w:cs="Times New Roman"/>
            <w:noProof/>
            <w:webHidden/>
            <w:color w:val="0000FF"/>
            <w:kern w:val="0"/>
            <w:u w:val="single"/>
            <w14:ligatures w14:val="none"/>
          </w:rPr>
          <w:tab/>
          <w:t>10</w:t>
        </w:r>
      </w:hyperlink>
    </w:p>
    <w:p w14:paraId="1E130217" w14:textId="77777777" w:rsidR="008B156B" w:rsidRPr="008B156B" w:rsidRDefault="008B156B" w:rsidP="008B156B">
      <w:pPr>
        <w:tabs>
          <w:tab w:val="right" w:leader="dot" w:pos="8303"/>
        </w:tabs>
        <w:spacing w:after="0" w:line="240" w:lineRule="auto"/>
        <w:rPr>
          <w:rFonts w:ascii="Times New Roman" w:eastAsia="Times New Roman" w:hAnsi="Times New Roman" w:cs="Times New Roman"/>
          <w:color w:val="0000FF"/>
          <w:kern w:val="0"/>
          <w:u w:val="single"/>
          <w14:ligatures w14:val="none"/>
        </w:rPr>
      </w:pPr>
      <w:hyperlink r:id="rId240" w:anchor="_Toc186246977" w:history="1">
        <w:r w:rsidRPr="008B156B">
          <w:rPr>
            <w:rFonts w:ascii="Times New Roman" w:eastAsia="Times New Roman" w:hAnsi="Times New Roman" w:cs="Times New Roman"/>
            <w:noProof/>
            <w:color w:val="0000FF"/>
            <w:kern w:val="0"/>
            <w:u w:val="single"/>
            <w14:ligatures w14:val="none"/>
          </w:rPr>
          <w:t>Povezanost učestalosti prisustvovanja časovima i procena nastavnika</w:t>
        </w:r>
        <w:r w:rsidRPr="008B156B">
          <w:rPr>
            <w:rFonts w:ascii="Times New Roman" w:eastAsia="Times New Roman" w:hAnsi="Times New Roman" w:cs="Times New Roman"/>
            <w:noProof/>
            <w:webHidden/>
            <w:color w:val="0000FF"/>
            <w:kern w:val="0"/>
            <w:u w:val="single"/>
            <w14:ligatures w14:val="none"/>
          </w:rPr>
          <w:tab/>
          <w:t>11</w:t>
        </w:r>
      </w:hyperlink>
    </w:p>
    <w:p w14:paraId="5A43E646" w14:textId="11E2F1E4"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14:ligatures w14:val="none"/>
        </w:rPr>
      </w:pPr>
      <w:hyperlink r:id="rId241" w:anchor="_Toc186246975" w:history="1">
        <w:r w:rsidRPr="008B156B">
          <w:rPr>
            <w:rFonts w:ascii="Times New Roman" w:eastAsia="Times New Roman" w:hAnsi="Times New Roman" w:cs="Times New Roman"/>
            <w:noProof/>
            <w:color w:val="0000FF"/>
            <w:kern w:val="0"/>
            <w:u w:val="single"/>
            <w14:ligatures w14:val="none"/>
          </w:rPr>
          <w:t>Analiza instrumenta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p>
    <w:p w14:paraId="79E5F4ED" w14:textId="558E6840"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lang w:val="pl-PL"/>
          <w14:ligatures w14:val="none"/>
        </w:rPr>
      </w:pPr>
      <w:hyperlink r:id="rId242" w:anchor="_Toc186246975" w:history="1">
        <w:r w:rsidRPr="008B156B">
          <w:rPr>
            <w:rFonts w:ascii="Times New Roman" w:eastAsia="Times New Roman" w:hAnsi="Times New Roman" w:cs="Times New Roman"/>
            <w:noProof/>
            <w:color w:val="0000FF"/>
            <w:kern w:val="0"/>
            <w:u w:val="single"/>
            <w:lang w:val="pl-PL"/>
            <w14:ligatures w14:val="none"/>
          </w:rPr>
          <w:t>Komentari studenata</w:t>
        </w:r>
        <w:r w:rsidRPr="008B156B">
          <w:rPr>
            <w:rFonts w:ascii="Times New Roman" w:eastAsia="Times New Roman" w:hAnsi="Times New Roman" w:cs="Times New Roman"/>
            <w:noProof/>
            <w:webHidden/>
            <w:color w:val="0000FF"/>
            <w:kern w:val="0"/>
            <w:u w:val="single"/>
            <w:lang w:val="pl-PL"/>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lang w:val="pl-PL"/>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lang w:val="pl-PL"/>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r w:rsidRPr="008B156B">
        <w:rPr>
          <w:rFonts w:ascii="Times New Roman" w:eastAsia="Times New Roman" w:hAnsi="Times New Roman" w:cs="Times New Roman"/>
          <w:noProof/>
          <w:color w:val="0000FF"/>
          <w:kern w:val="0"/>
          <w:u w:val="single"/>
          <w:lang w:val="pl-PL"/>
          <w14:ligatures w14:val="none"/>
        </w:rPr>
        <w:t>5</w:t>
      </w:r>
    </w:p>
    <w:p w14:paraId="05F21EB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3490F446" w14:textId="77777777" w:rsidR="008B156B" w:rsidRPr="008B156B" w:rsidRDefault="008B156B" w:rsidP="008B156B">
      <w:pPr>
        <w:spacing w:after="0" w:line="240" w:lineRule="auto"/>
        <w:rPr>
          <w:rFonts w:ascii="Times New Roman" w:eastAsia="Times New Roman" w:hAnsi="Times New Roman" w:cs="Times New Roman"/>
          <w:noProof/>
          <w:kern w:val="0"/>
          <w:lang w:val="pl-PL"/>
          <w14:ligatures w14:val="none"/>
        </w:rPr>
      </w:pPr>
    </w:p>
    <w:p w14:paraId="37F7F83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14:ligatures w14:val="none"/>
        </w:rPr>
        <w:fldChar w:fldCharType="end"/>
      </w:r>
    </w:p>
    <w:p w14:paraId="3EF97D0A"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kern w:val="0"/>
          <w:lang w:val="pl-PL"/>
          <w14:ligatures w14:val="none"/>
        </w:rPr>
        <w:br w:type="page"/>
      </w:r>
      <w:bookmarkStart w:id="26" w:name="_Toc186246970"/>
      <w:r w:rsidRPr="008B156B">
        <w:rPr>
          <w:rFonts w:ascii="Cambria" w:eastAsia="Times New Roman" w:hAnsi="Cambria" w:cs="Times New Roman"/>
          <w:b/>
          <w:bCs/>
          <w:kern w:val="32"/>
          <w:sz w:val="32"/>
          <w:szCs w:val="32"/>
          <w:lang w:val="pl-PL"/>
          <w14:ligatures w14:val="none"/>
        </w:rPr>
        <w:lastRenderedPageBreak/>
        <w:t>Broj studenata- procenjivača</w:t>
      </w:r>
      <w:bookmarkEnd w:id="26"/>
    </w:p>
    <w:p w14:paraId="043ED18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8F933A2"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Ukupan broj procena (upitnika) u evaluaciji pedagoškog rada nastavnika na master i doktorskim studijama u toku školske </w:t>
      </w:r>
      <w:r w:rsidRPr="008B156B">
        <w:rPr>
          <w:rFonts w:ascii="Times New Roman" w:eastAsia="Times New Roman" w:hAnsi="Times New Roman" w:cs="Times New Roman"/>
          <w:kern w:val="0"/>
          <w:lang w:val="sr-Latn-CS"/>
          <w14:ligatures w14:val="none"/>
        </w:rPr>
        <w:t>2021</w:t>
      </w:r>
      <w:r w:rsidRPr="008B156B">
        <w:rPr>
          <w:rFonts w:ascii="Times New Roman" w:eastAsia="Times New Roman" w:hAnsi="Times New Roman" w:cs="Times New Roman"/>
          <w:kern w:val="0"/>
          <w:lang w:val="pl-PL"/>
          <w14:ligatures w14:val="none"/>
        </w:rPr>
        <w:t xml:space="preserve">/2022. godine iznosi 32. Evaluacija je rađena u elektronskoj formi zbog pandemije i držanja onlajn nastave. Ni jedan kurs sa Odeljenja za etnologiju i antropologiju, Odeljenja za andragogiju, Odeljenja za filozofiju, Odeljenja za istoriju i Odeljenja za arheologiju nije ocenjen od strane studenata na ovom nivou studija. Kada je reč o broju studenata koji procenjuju nastavnike, on se kreće od 1 do 6. Prosečan broj procenjivača po nastavniku je 2.28 (SD=1.59). Ocena rada svakog drugog nastavnika bazirana je na procenama koje daje jedan student. Izvesno je da je broj procenjivača na master i doktorskim studijama vrlo mali, što se odražava na kvalitet dobijenih procena (pouzdanije su procene nastavnika koje daje veći broj studenata). </w:t>
      </w:r>
    </w:p>
    <w:p w14:paraId="0B3EB6E8"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7FFB88DE"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bookmarkStart w:id="27" w:name="_Toc186246971"/>
      <w:r w:rsidRPr="008B156B">
        <w:rPr>
          <w:rFonts w:ascii="Cambria" w:eastAsia="Times New Roman" w:hAnsi="Cambria" w:cs="Times New Roman"/>
          <w:b/>
          <w:bCs/>
          <w:kern w:val="32"/>
          <w:sz w:val="32"/>
          <w:szCs w:val="32"/>
          <w:lang w:val="pl-PL"/>
          <w14:ligatures w14:val="none"/>
        </w:rPr>
        <w:t>Prosečne ocene nastavnika na dimenzijama procene</w:t>
      </w:r>
      <w:bookmarkEnd w:id="27"/>
    </w:p>
    <w:p w14:paraId="6FBE9B64"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E5C3725"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Prosečna ocena ekstrahovana iz 10 dimenzija procene nastavničkog rada na Filozofskom fakultetu u Beogradu u školskoj </w:t>
      </w:r>
      <w:r w:rsidRPr="008B156B">
        <w:rPr>
          <w:rFonts w:ascii="Times New Roman" w:eastAsia="Times New Roman" w:hAnsi="Times New Roman" w:cs="Times New Roman"/>
          <w:kern w:val="0"/>
          <w:lang w:val="sr-Latn-CS"/>
          <w14:ligatures w14:val="none"/>
        </w:rPr>
        <w:t>2021</w:t>
      </w:r>
      <w:r w:rsidRPr="008B156B">
        <w:rPr>
          <w:rFonts w:ascii="Times New Roman" w:eastAsia="Times New Roman" w:hAnsi="Times New Roman" w:cs="Times New Roman"/>
          <w:kern w:val="0"/>
          <w:lang w:val="pl-PL"/>
          <w14:ligatures w14:val="none"/>
        </w:rPr>
        <w:t xml:space="preserve">/2022. godini iznosi 4.83 (SD=0.49). Najbolje studenti procenjuju redovnost držanja nastave M = 4.93 (SD=0.26) i odgovaranje na pitanja M = 4.91 (SD=0.53). Nešto slabije su procenjeni proširivanje znanja M = 4.75 (SD=0.67) i pregledno izlaganje M = 4.78 (SD=0.61). Međutim, ove razlike između procena pojedinih aspekata nastave su minimalne, tako da, sa jedne strane možemo reći da su uglavnom svi aspekti nastave na master i doktorskim studijama procenjeni ujednačeno visoko. Ipak treba istaći nalaz koji se ponavlja a odnosi se na nešto </w:t>
      </w:r>
      <w:r w:rsidRPr="008B156B">
        <w:rPr>
          <w:rFonts w:ascii="Times New Roman" w:eastAsia="Times New Roman" w:hAnsi="Times New Roman" w:cs="Times New Roman"/>
          <w:b/>
          <w:kern w:val="0"/>
          <w:lang w:val="pl-PL"/>
          <w14:ligatures w14:val="none"/>
        </w:rPr>
        <w:t>lošiju ocenu proširivanja znanja na doktorskim</w:t>
      </w:r>
      <w:r w:rsidRPr="008B156B">
        <w:rPr>
          <w:rFonts w:ascii="Times New Roman" w:eastAsia="Times New Roman" w:hAnsi="Times New Roman" w:cs="Times New Roman"/>
          <w:kern w:val="0"/>
          <w:lang w:val="pl-PL"/>
          <w14:ligatures w14:val="none"/>
        </w:rPr>
        <w:t xml:space="preserve"> i </w:t>
      </w:r>
      <w:r w:rsidRPr="008B156B">
        <w:rPr>
          <w:rFonts w:ascii="Times New Roman" w:eastAsia="Times New Roman" w:hAnsi="Times New Roman" w:cs="Times New Roman"/>
          <w:b/>
          <w:kern w:val="0"/>
          <w:lang w:val="pl-PL"/>
          <w14:ligatures w14:val="none"/>
        </w:rPr>
        <w:t>master</w:t>
      </w:r>
      <w:r w:rsidRPr="008B156B">
        <w:rPr>
          <w:rFonts w:ascii="Times New Roman" w:eastAsia="Times New Roman" w:hAnsi="Times New Roman" w:cs="Times New Roman"/>
          <w:kern w:val="0"/>
          <w:lang w:val="pl-PL"/>
          <w14:ligatures w14:val="none"/>
        </w:rPr>
        <w:t xml:space="preserve"> studijama. Takođe, preglednost izlaganja je prvi put niže ocenjena što može biti i posledica onlajn nastave. Upravo na ovim aspektima bi trebalo raditi kako bi se kvalitet studija popravljao.</w:t>
      </w:r>
    </w:p>
    <w:p w14:paraId="32BC955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7B9A05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1. Prosečne ocene na pojedinačnim tvrdnjama upitnika za evaluaciju nastavničkog rada (Fakultet u celini). </w:t>
      </w:r>
    </w:p>
    <w:p w14:paraId="774907D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7BF9675"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noProof/>
          <w:kern w:val="0"/>
          <w14:ligatures w14:val="none"/>
        </w:rPr>
        <w:drawing>
          <wp:inline distT="0" distB="0" distL="0" distR="0" wp14:anchorId="5CFFCE9E" wp14:editId="5CA66A20">
            <wp:extent cx="4890135" cy="2773680"/>
            <wp:effectExtent l="0" t="0" r="5715" b="7620"/>
            <wp:docPr id="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3"/>
              </a:graphicData>
            </a:graphic>
          </wp:inline>
        </w:drawing>
      </w:r>
      <w:r w:rsidRPr="008B156B">
        <w:rPr>
          <w:rFonts w:ascii="Times New Roman" w:eastAsia="Times New Roman" w:hAnsi="Times New Roman" w:cs="Times New Roman"/>
          <w:kern w:val="0"/>
          <w:lang w:val="pl-PL"/>
          <w14:ligatures w14:val="none"/>
        </w:rPr>
        <w:br w:type="page"/>
      </w:r>
      <w:bookmarkStart w:id="28" w:name="_Toc186246972"/>
      <w:r w:rsidRPr="008B156B">
        <w:rPr>
          <w:rFonts w:ascii="Cambria" w:eastAsia="Times New Roman" w:hAnsi="Cambria" w:cs="Times New Roman"/>
          <w:b/>
          <w:bCs/>
          <w:kern w:val="32"/>
          <w:sz w:val="32"/>
          <w:szCs w:val="32"/>
          <w:lang w:val="pl-PL"/>
          <w14:ligatures w14:val="none"/>
        </w:rPr>
        <w:lastRenderedPageBreak/>
        <w:t>Razlike između studijskih grupa</w:t>
      </w:r>
      <w:bookmarkEnd w:id="28"/>
    </w:p>
    <w:p w14:paraId="1BFBD302"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26DAB8AA"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Ne postoje razlike u proceni kvaliteta nastavničkog rada između studijskih grupa (F</w:t>
      </w:r>
      <w:r w:rsidRPr="008B156B">
        <w:rPr>
          <w:rFonts w:ascii="Times New Roman" w:eastAsia="Times New Roman" w:hAnsi="Times New Roman" w:cs="Times New Roman"/>
          <w:kern w:val="0"/>
          <w:vertAlign w:val="subscript"/>
          <w:lang w:val="pl-PL"/>
          <w14:ligatures w14:val="none"/>
        </w:rPr>
        <w:t>(5, 25)</w:t>
      </w:r>
      <w:r w:rsidRPr="008B156B">
        <w:rPr>
          <w:rFonts w:ascii="Times New Roman" w:eastAsia="Times New Roman" w:hAnsi="Times New Roman" w:cs="Times New Roman"/>
          <w:kern w:val="0"/>
          <w:lang w:val="pl-PL"/>
          <w14:ligatures w14:val="none"/>
        </w:rPr>
        <w:t>=0.497, p &gt; 0.05)</w:t>
      </w:r>
      <w:r w:rsidRPr="008B156B">
        <w:rPr>
          <w:rFonts w:ascii="Times New Roman" w:eastAsia="Times New Roman" w:hAnsi="Times New Roman" w:cs="Times New Roman"/>
          <w:kern w:val="0"/>
          <w:vertAlign w:val="superscript"/>
          <w:lang w:val="pl-PL"/>
          <w14:ligatures w14:val="none"/>
        </w:rPr>
        <w:footnoteReference w:id="1"/>
      </w:r>
      <w:r w:rsidRPr="008B156B">
        <w:rPr>
          <w:rFonts w:ascii="Times New Roman" w:eastAsia="Times New Roman" w:hAnsi="Times New Roman" w:cs="Times New Roman"/>
          <w:kern w:val="0"/>
          <w:lang w:val="pl-PL"/>
          <w14:ligatures w14:val="none"/>
        </w:rPr>
        <w:t xml:space="preserve">. Sve prosečne ocene su jako visoke i blizu maksimalne ocene pa možemo reći da sva odeljenja dobijaju podjednako visoke ocene na master i doktorskim studijama.  </w:t>
      </w:r>
    </w:p>
    <w:p w14:paraId="2FEB096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6D59939"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2. Prosečne ocene koje studenti dodeljuju nastavnicima/kursevima po odeljenjima.</w:t>
      </w:r>
    </w:p>
    <w:p w14:paraId="2B641EDD"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noProof/>
          <w:kern w:val="0"/>
          <w14:ligatures w14:val="none"/>
        </w:rPr>
        <w:drawing>
          <wp:inline distT="0" distB="0" distL="0" distR="0" wp14:anchorId="77422896" wp14:editId="401BEFF6">
            <wp:extent cx="4907280" cy="3251835"/>
            <wp:effectExtent l="0" t="0" r="7620" b="5715"/>
            <wp:docPr id="8" name="Picture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p w14:paraId="3B00C121" w14:textId="77777777" w:rsidR="008B156B" w:rsidRPr="008B156B"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kern w:val="0"/>
          <w:lang w:val="pl-PL"/>
          <w14:ligatures w14:val="none"/>
        </w:rPr>
        <w:br w:type="page"/>
      </w:r>
      <w:bookmarkStart w:id="29" w:name="_Toc186246973"/>
      <w:r w:rsidRPr="008B156B">
        <w:rPr>
          <w:rFonts w:ascii="Cambria" w:eastAsia="Times New Roman" w:hAnsi="Cambria" w:cs="Times New Roman"/>
          <w:b/>
          <w:bCs/>
          <w:kern w:val="32"/>
          <w:sz w:val="32"/>
          <w:szCs w:val="32"/>
          <w:lang w:val="pl-PL"/>
          <w14:ligatures w14:val="none"/>
        </w:rPr>
        <w:lastRenderedPageBreak/>
        <w:t>Distribucija prosečnih ocena</w:t>
      </w:r>
      <w:bookmarkEnd w:id="29"/>
    </w:p>
    <w:p w14:paraId="26FDD55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2EE804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2BD53C1"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prosečnoj oceni, nastavnici koji spadaju u 2.275% (– 2 SD) onih čiji je rad najniže evaluiran od strane studenata su imali ocenu 2.3. Najniža prosečna ocena dodeljena nekom nastavniku je 2.3.</w:t>
      </w:r>
    </w:p>
    <w:p w14:paraId="7442F31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774D3B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3. Distribucija prosečnih ocena koje studenti dodeljuju nastavniku/kursu (Fakultet u celini). </w:t>
      </w:r>
    </w:p>
    <w:p w14:paraId="67EAA77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0282CF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0AD198BF" wp14:editId="75B7B170">
            <wp:extent cx="5943600" cy="4754880"/>
            <wp:effectExtent l="0" t="0" r="0" b="7620"/>
            <wp:docPr id="9" name="Picture 6"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descr="A graph with a line&#10;&#10;AI-generated content may be incorrect."/>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1052EA29"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57EDF139"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E4BF8B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3924D1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3EA5454D"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656066C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E54996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E8E7AA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B036DB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D960A8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01DFA1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90F13AC"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kern w:val="0"/>
          <w:lang w:val="pl-PL"/>
          <w14:ligatures w14:val="none"/>
        </w:rPr>
        <w:br w:type="page"/>
      </w:r>
      <w:bookmarkStart w:id="30" w:name="_Toc186246974"/>
      <w:r w:rsidRPr="008B156B">
        <w:rPr>
          <w:rFonts w:ascii="Cambria" w:eastAsia="Times New Roman" w:hAnsi="Cambria" w:cs="Times New Roman"/>
          <w:b/>
          <w:bCs/>
          <w:kern w:val="32"/>
          <w:sz w:val="32"/>
          <w:szCs w:val="32"/>
          <w:lang w:val="pl-PL"/>
          <w14:ligatures w14:val="none"/>
        </w:rPr>
        <w:lastRenderedPageBreak/>
        <w:t>Redovnost održavanja nastave (izdvojena analiza studentskih procena)</w:t>
      </w:r>
      <w:bookmarkEnd w:id="30"/>
    </w:p>
    <w:p w14:paraId="5272A1D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12B7DF1F"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redovnosti odr</w:t>
      </w:r>
      <w:r w:rsidRPr="008B156B">
        <w:rPr>
          <w:rFonts w:ascii="Times New Roman" w:eastAsia="Times New Roman" w:hAnsi="Times New Roman" w:cs="Times New Roman"/>
          <w:kern w:val="0"/>
          <w:lang w:val="sr-Latn-CS"/>
          <w14:ligatures w14:val="none"/>
        </w:rPr>
        <w:t>ž</w:t>
      </w:r>
      <w:r w:rsidRPr="008B156B">
        <w:rPr>
          <w:rFonts w:ascii="Times New Roman" w:eastAsia="Times New Roman" w:hAnsi="Times New Roman" w:cs="Times New Roman"/>
          <w:kern w:val="0"/>
          <w:lang w:val="pl-PL"/>
          <w14:ligatures w14:val="none"/>
        </w:rPr>
        <w:t>avanja nastave i kašnjenju, nastavnici koji spadaju u 2.275% (– 2 SD) onih čiji je rad na ovoj dimenziji procene najniže evaluiran od strane studenata su imali ocenu 4. Najniža prosečna ocena dodeljena nekom nastavniku je 4.</w:t>
      </w:r>
    </w:p>
    <w:p w14:paraId="32F76135"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 </w:t>
      </w:r>
    </w:p>
    <w:p w14:paraId="575909E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DDD4F4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4. Distribucija ocena koje studenti dodeljuju nastavniku/kursu na tvrdnji „Nastavnik drži čas/konsultacije u dogovorenim terminima” (Fakultet u celini).</w:t>
      </w:r>
    </w:p>
    <w:p w14:paraId="7E378D17"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42CA8F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3F4A7047" wp14:editId="231F1C7C">
            <wp:extent cx="5943600" cy="4754880"/>
            <wp:effectExtent l="0" t="0" r="0" b="7620"/>
            <wp:docPr id="10" name="Picture 5"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descr="A graph with a line&#10;&#10;AI-generated content may be incorrect."/>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3059C326"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EA058F9"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6882564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B35759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CED8689"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3F4F1DB2"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59330D1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68A9DAD"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ECFB9A8"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62124AA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72C5F234"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sectPr w:rsidR="008B156B" w:rsidRPr="008B156B" w:rsidSect="00C94478">
          <w:footerReference w:type="default" r:id="rId247"/>
          <w:pgSz w:w="11907" w:h="16840"/>
          <w:pgMar w:top="1440" w:right="1440" w:bottom="1440" w:left="1440" w:header="720" w:footer="720" w:gutter="0"/>
          <w:pgNumType w:start="0"/>
          <w:cols w:space="720"/>
          <w:titlePg/>
          <w:docGrid w:linePitch="326"/>
        </w:sectPr>
      </w:pPr>
    </w:p>
    <w:p w14:paraId="2EE9AE6D"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lastRenderedPageBreak/>
        <w:t xml:space="preserve">TABELA 1: </w:t>
      </w:r>
      <w:r w:rsidRPr="008B156B">
        <w:rPr>
          <w:rFonts w:ascii="Cambria" w:eastAsia="Times New Roman" w:hAnsi="Cambria" w:cs="Times New Roman"/>
          <w:b/>
          <w:bCs/>
          <w:kern w:val="32"/>
          <w:sz w:val="32"/>
          <w:szCs w:val="32"/>
          <w:lang w:val="it-IT"/>
          <w14:ligatures w14:val="none"/>
        </w:rPr>
        <w:t>Prosečne ocene na pojedinačnim tvrdnjama i ukupno, po studijskim grupama.</w:t>
      </w:r>
    </w:p>
    <w:p w14:paraId="55D5570D"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tbl>
      <w:tblPr>
        <w:tblW w:w="5150" w:type="pct"/>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950"/>
        <w:gridCol w:w="951"/>
        <w:gridCol w:w="953"/>
        <w:gridCol w:w="951"/>
        <w:gridCol w:w="948"/>
        <w:gridCol w:w="948"/>
        <w:gridCol w:w="948"/>
        <w:gridCol w:w="948"/>
        <w:gridCol w:w="948"/>
        <w:gridCol w:w="948"/>
        <w:gridCol w:w="948"/>
        <w:gridCol w:w="939"/>
        <w:gridCol w:w="939"/>
      </w:tblGrid>
      <w:tr w:rsidR="008B156B" w:rsidRPr="008B156B" w14:paraId="29B4DC22" w14:textId="77777777" w:rsidTr="008B156B">
        <w:trPr>
          <w:cantSplit/>
          <w:trHeight w:val="1330"/>
        </w:trPr>
        <w:tc>
          <w:tcPr>
            <w:tcW w:w="645" w:type="pct"/>
            <w:tcBorders>
              <w:top w:val="single" w:sz="4" w:space="0" w:color="auto"/>
              <w:left w:val="single" w:sz="4" w:space="0" w:color="auto"/>
              <w:bottom w:val="single" w:sz="4" w:space="0" w:color="auto"/>
              <w:right w:val="single" w:sz="4" w:space="0" w:color="auto"/>
            </w:tcBorders>
            <w:noWrap/>
            <w:vAlign w:val="bottom"/>
          </w:tcPr>
          <w:p w14:paraId="74796430"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noProof/>
                <w:kern w:val="0"/>
                <w14:ligatures w14:val="none"/>
              </w:rPr>
              <w:drawing>
                <wp:anchor distT="0" distB="0" distL="114300" distR="114300" simplePos="0" relativeHeight="251661312" behindDoc="0" locked="0" layoutInCell="1" allowOverlap="1" wp14:anchorId="2304AC8E" wp14:editId="055C87ED">
                  <wp:simplePos x="0" y="0"/>
                  <wp:positionH relativeFrom="column">
                    <wp:posOffset>0</wp:posOffset>
                  </wp:positionH>
                  <wp:positionV relativeFrom="paragraph">
                    <wp:posOffset>-161925</wp:posOffset>
                  </wp:positionV>
                  <wp:extent cx="171450" cy="171450"/>
                  <wp:effectExtent l="0" t="0" r="0" b="0"/>
                  <wp:wrapNone/>
                  <wp:docPr id="546767348" name="Picture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248"/>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r w:rsidRPr="008B156B">
              <w:rPr>
                <w:rFonts w:ascii="Times New Roman" w:eastAsia="Times New Roman" w:hAnsi="Times New Roman" w:cs="Times New Roman"/>
                <w:noProof/>
                <w:kern w:val="0"/>
                <w14:ligatures w14:val="none"/>
              </w:rPr>
              <w:drawing>
                <wp:anchor distT="0" distB="0" distL="114300" distR="114300" simplePos="0" relativeHeight="251662336" behindDoc="0" locked="0" layoutInCell="1" allowOverlap="1" wp14:anchorId="49D73563" wp14:editId="6027E9D5">
                  <wp:simplePos x="0" y="0"/>
                  <wp:positionH relativeFrom="column">
                    <wp:posOffset>0</wp:posOffset>
                  </wp:positionH>
                  <wp:positionV relativeFrom="paragraph">
                    <wp:posOffset>-161925</wp:posOffset>
                  </wp:positionV>
                  <wp:extent cx="171450" cy="171450"/>
                  <wp:effectExtent l="0" t="0" r="0" b="0"/>
                  <wp:wrapNone/>
                  <wp:docPr id="2047161268" name="Picture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8"/>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50"/>
            </w:tblGrid>
            <w:tr w:rsidR="008B156B" w:rsidRPr="008B156B" w14:paraId="1CAB8FEF" w14:textId="77777777">
              <w:trPr>
                <w:trHeight w:val="255"/>
                <w:tblCellSpacing w:w="0" w:type="dxa"/>
              </w:trPr>
              <w:tc>
                <w:tcPr>
                  <w:tcW w:w="1050" w:type="dxa"/>
                  <w:noWrap/>
                  <w:vAlign w:val="bottom"/>
                  <w:hideMark/>
                </w:tcPr>
                <w:p w14:paraId="700576CD"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roofErr w:type="spellStart"/>
                  <w:r w:rsidRPr="008B156B">
                    <w:rPr>
                      <w:rFonts w:ascii="Times New Roman" w:eastAsia="Times New Roman" w:hAnsi="Times New Roman" w:cs="Times New Roman"/>
                      <w:kern w:val="0"/>
                      <w14:ligatures w14:val="none"/>
                    </w:rPr>
                    <w:t>Studijski</w:t>
                  </w:r>
                  <w:proofErr w:type="spellEnd"/>
                  <w:r w:rsidRPr="008B156B">
                    <w:rPr>
                      <w:rFonts w:ascii="Times New Roman" w:eastAsia="Times New Roman" w:hAnsi="Times New Roman" w:cs="Times New Roman"/>
                      <w:kern w:val="0"/>
                      <w14:ligatures w14:val="none"/>
                    </w:rPr>
                    <w:t xml:space="preserve"> program</w:t>
                  </w:r>
                  <w:r w:rsidRPr="008B156B">
                    <w:rPr>
                      <w:rFonts w:ascii="Times New Roman" w:eastAsia="Times New Roman" w:hAnsi="Times New Roman" w:cs="Times New Roman"/>
                      <w:kern w:val="0"/>
                      <w:vertAlign w:val="superscript"/>
                      <w14:ligatures w14:val="none"/>
                    </w:rPr>
                    <w:footnoteReference w:id="2"/>
                  </w:r>
                </w:p>
              </w:tc>
            </w:tr>
          </w:tbl>
          <w:p w14:paraId="7CBD883B"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tc>
        <w:tc>
          <w:tcPr>
            <w:tcW w:w="336" w:type="pct"/>
            <w:tcBorders>
              <w:top w:val="single" w:sz="4" w:space="0" w:color="auto"/>
              <w:left w:val="single" w:sz="4" w:space="0" w:color="auto"/>
              <w:bottom w:val="single" w:sz="4" w:space="0" w:color="auto"/>
              <w:right w:val="single" w:sz="4" w:space="0" w:color="auto"/>
            </w:tcBorders>
            <w:textDirection w:val="btLr"/>
            <w:hideMark/>
          </w:tcPr>
          <w:p w14:paraId="0E20396C"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Broj</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procena</w:t>
            </w:r>
            <w:proofErr w:type="spellEnd"/>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5478CA0"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kern w:val="0"/>
                <w14:ligatures w14:val="none"/>
              </w:rPr>
              <w:t xml:space="preserve"> </w:t>
            </w:r>
          </w:p>
        </w:tc>
        <w:tc>
          <w:tcPr>
            <w:tcW w:w="337" w:type="pct"/>
            <w:tcBorders>
              <w:top w:val="single" w:sz="4" w:space="0" w:color="auto"/>
              <w:left w:val="single" w:sz="4" w:space="0" w:color="auto"/>
              <w:bottom w:val="single" w:sz="4" w:space="0" w:color="auto"/>
              <w:right w:val="single" w:sz="4" w:space="0" w:color="auto"/>
            </w:tcBorders>
            <w:noWrap/>
            <w:textDirection w:val="btLr"/>
            <w:vAlign w:val="bottom"/>
            <w:hideMark/>
          </w:tcPr>
          <w:p w14:paraId="24EA85EE"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Jasno</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izlaganje</w:t>
            </w:r>
            <w:proofErr w:type="spellEnd"/>
          </w:p>
        </w:tc>
        <w:tc>
          <w:tcPr>
            <w:tcW w:w="336" w:type="pct"/>
            <w:tcBorders>
              <w:top w:val="single" w:sz="4" w:space="0" w:color="auto"/>
              <w:left w:val="single" w:sz="4" w:space="0" w:color="auto"/>
              <w:bottom w:val="single" w:sz="4" w:space="0" w:color="auto"/>
              <w:right w:val="single" w:sz="4" w:space="0" w:color="auto"/>
            </w:tcBorders>
            <w:noWrap/>
            <w:textDirection w:val="btLr"/>
            <w:vAlign w:val="bottom"/>
            <w:hideMark/>
          </w:tcPr>
          <w:p w14:paraId="5420D0F4"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 xml:space="preserve">Dobra </w:t>
            </w:r>
            <w:proofErr w:type="spellStart"/>
            <w:r w:rsidRPr="008B156B">
              <w:rPr>
                <w:rFonts w:ascii="Times New Roman" w:eastAsia="Times New Roman" w:hAnsi="Times New Roman" w:cs="Times New Roman"/>
                <w:b/>
                <w:kern w:val="0"/>
                <w:sz w:val="20"/>
                <w:szCs w:val="20"/>
                <w14:ligatures w14:val="none"/>
              </w:rPr>
              <w:t>pripremljenost</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09FD0426"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Uključuje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studente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4A94E1AC"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Podstiče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samostalnost</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4CA26258"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Prosiruje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znanje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0CA3A22A"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Uvažava</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komentare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7C90D0B6"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Povratne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informacije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5AA3E3CE"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 xml:space="preserve">Dobra </w:t>
            </w:r>
            <w:proofErr w:type="spellStart"/>
            <w:r w:rsidRPr="008B156B">
              <w:rPr>
                <w:rFonts w:ascii="Times New Roman" w:eastAsia="Times New Roman" w:hAnsi="Times New Roman" w:cs="Times New Roman"/>
                <w:b/>
                <w:kern w:val="0"/>
                <w:sz w:val="20"/>
                <w:szCs w:val="20"/>
                <w14:ligatures w14:val="none"/>
              </w:rPr>
              <w:t>literatura</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5C674241"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Redovna</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nastava</w:t>
            </w:r>
            <w:proofErr w:type="spellEnd"/>
          </w:p>
        </w:tc>
        <w:tc>
          <w:tcPr>
            <w:tcW w:w="332" w:type="pct"/>
            <w:tcBorders>
              <w:top w:val="single" w:sz="4" w:space="0" w:color="auto"/>
              <w:left w:val="single" w:sz="4" w:space="0" w:color="auto"/>
              <w:bottom w:val="single" w:sz="4" w:space="0" w:color="auto"/>
              <w:right w:val="single" w:sz="4" w:space="0" w:color="auto"/>
            </w:tcBorders>
            <w:textDirection w:val="btLr"/>
            <w:vAlign w:val="bottom"/>
            <w:hideMark/>
          </w:tcPr>
          <w:p w14:paraId="0065B173"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Odgovaraju</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ocene</w:t>
            </w:r>
            <w:proofErr w:type="spellEnd"/>
          </w:p>
        </w:tc>
        <w:tc>
          <w:tcPr>
            <w:tcW w:w="332" w:type="pct"/>
            <w:tcBorders>
              <w:top w:val="single" w:sz="4" w:space="0" w:color="auto"/>
              <w:left w:val="single" w:sz="4" w:space="0" w:color="auto"/>
              <w:bottom w:val="single" w:sz="4" w:space="0" w:color="auto"/>
              <w:right w:val="single" w:sz="4" w:space="0" w:color="auto"/>
            </w:tcBorders>
            <w:noWrap/>
            <w:textDirection w:val="btLr"/>
            <w:vAlign w:val="bottom"/>
            <w:hideMark/>
          </w:tcPr>
          <w:p w14:paraId="58554997"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Prosek</w:t>
            </w:r>
          </w:p>
          <w:p w14:paraId="5AF50444"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svih</w:t>
            </w:r>
            <w:proofErr w:type="spellEnd"/>
          </w:p>
          <w:p w14:paraId="04B187D6"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tvrdnji</w:t>
            </w:r>
            <w:proofErr w:type="spellEnd"/>
          </w:p>
        </w:tc>
      </w:tr>
      <w:tr w:rsidR="008B156B" w:rsidRPr="008B156B" w14:paraId="0A01A010"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1A6DD17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 xml:space="preserve">Istorija </w:t>
            </w:r>
            <w:proofErr w:type="spellStart"/>
            <w:r w:rsidRPr="008B156B">
              <w:rPr>
                <w:rFonts w:ascii="Times New Roman" w:eastAsia="Times New Roman" w:hAnsi="Times New Roman" w:cs="Times New Roman"/>
                <w:b/>
                <w:kern w:val="0"/>
                <w14:ligatures w14:val="none"/>
              </w:rPr>
              <w:t>umetnosti</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02092576"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8</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3EEDCE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6D9E981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83D7DF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16AE9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333ED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A22BF9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21DEFC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84C54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D9093F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E89A26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012744C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A870CC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748587B2"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6311E"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774BA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D9E13F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6470E3D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9E090C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71F29E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197C70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6BA58C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5EC242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F33DAE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362085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2E5E5F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78B3123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08CE7C5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00A9A40D"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41B3B34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Klasične</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nauke</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5F2395C"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88F549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0DACFA5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00D0BD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F8BF2F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6F5195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3D9109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5F4F3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86EFEA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52CD28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95F1F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7A7077E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47B4DDB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22C50CED"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7248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1CD9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E08670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4364E81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12943F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721A46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0AE35A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64C2C5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34DF10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0256BB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6A15BB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7475F7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826C4C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257F0F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030D6D38"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7C8DB2F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Pedagogija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6317A9E3"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DDD428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4C4F1A4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1B0D83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8635A1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68439B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9A5EF2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DD4795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B3F039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B78EE8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62850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539575C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7D3CA8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2FEBD83E"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23BE7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4E626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522CAD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32CD3CE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6A641B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3349EA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4B6CF2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435A8E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9DF71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C1E192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9B7020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CD55D6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606CD4E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4A30099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5AE17374"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05D390D4"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Psihologija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067C160"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77247B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0636B23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B5ED2C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FC9C38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A5E458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D9EADF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B8435F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A182EA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CC1E32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533408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2" w:type="pct"/>
            <w:tcBorders>
              <w:top w:val="single" w:sz="4" w:space="0" w:color="auto"/>
              <w:left w:val="single" w:sz="4" w:space="0" w:color="auto"/>
              <w:bottom w:val="single" w:sz="4" w:space="0" w:color="auto"/>
              <w:right w:val="single" w:sz="4" w:space="0" w:color="auto"/>
            </w:tcBorders>
            <w:vAlign w:val="bottom"/>
            <w:hideMark/>
          </w:tcPr>
          <w:p w14:paraId="5A3E74B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90FB6B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4.64</w:t>
            </w:r>
          </w:p>
        </w:tc>
      </w:tr>
      <w:tr w:rsidR="008B156B" w:rsidRPr="008B156B" w14:paraId="72AD8A44"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155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9A692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4C18A2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FDE242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0.97</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281ED80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1.27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252137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1C1289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A3F5F2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0.97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C3258B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0.95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28381B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1.26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A13F35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6C253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2" w:type="pct"/>
            <w:tcBorders>
              <w:top w:val="single" w:sz="4" w:space="0" w:color="auto"/>
              <w:left w:val="single" w:sz="4" w:space="0" w:color="auto"/>
              <w:bottom w:val="single" w:sz="4" w:space="0" w:color="auto"/>
              <w:right w:val="single" w:sz="4" w:space="0" w:color="auto"/>
            </w:tcBorders>
            <w:vAlign w:val="bottom"/>
            <w:hideMark/>
          </w:tcPr>
          <w:p w14:paraId="51DD186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1.26</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9FD3A2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0.84</w:t>
            </w:r>
          </w:p>
        </w:tc>
      </w:tr>
      <w:tr w:rsidR="008B156B" w:rsidRPr="008B156B" w14:paraId="15A5C44D"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069E3C3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Sociologija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7F786723"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919982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5EF2CD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3982D0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004B91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03C925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EC6492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7F03BB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62F0B3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5CEC20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7F6807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26AAA9E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C459D0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4.87</w:t>
            </w:r>
          </w:p>
        </w:tc>
      </w:tr>
      <w:tr w:rsidR="008B156B" w:rsidRPr="008B156B" w14:paraId="2DACECA7"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7EA4"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CF03B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2CD53E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A196E8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CB2438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DD5701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039878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A11453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39872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686CD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3256FF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E4639F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372A98A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82E923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0.16</w:t>
            </w:r>
          </w:p>
        </w:tc>
      </w:tr>
      <w:tr w:rsidR="008B156B" w:rsidRPr="008B156B" w14:paraId="60D09B69"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5DFF8906"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CON</w:t>
            </w:r>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F389A86"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298CDD6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C15656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BE0A6E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46F5DA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F69C8E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84E41E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D42327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F972EB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5E7E58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C5DCED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35D554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4.83</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412659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4.82</w:t>
            </w:r>
          </w:p>
        </w:tc>
      </w:tr>
      <w:tr w:rsidR="008B156B" w:rsidRPr="008B156B" w14:paraId="76B5826A"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E6FC8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2009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D8E4466"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05E2F43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EBECE7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902D2A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C58A9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063341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8D1C61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2A976F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A4598F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B099D7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AEA830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31B137C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59C04545"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2C59146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Ukupno</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70703224"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32</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B408BE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64434C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4.78</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1AA571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EDB02A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30205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F91669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81A452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2DB582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3D1EDD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79D4B5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4.93</w:t>
            </w:r>
          </w:p>
        </w:tc>
        <w:tc>
          <w:tcPr>
            <w:tcW w:w="332" w:type="pct"/>
            <w:tcBorders>
              <w:top w:val="single" w:sz="4" w:space="0" w:color="auto"/>
              <w:left w:val="single" w:sz="4" w:space="0" w:color="auto"/>
              <w:bottom w:val="single" w:sz="4" w:space="0" w:color="auto"/>
              <w:right w:val="single" w:sz="4" w:space="0" w:color="auto"/>
            </w:tcBorders>
            <w:vAlign w:val="bottom"/>
            <w:hideMark/>
          </w:tcPr>
          <w:p w14:paraId="3860D97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4.81</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684A52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4.84</w:t>
            </w:r>
          </w:p>
        </w:tc>
      </w:tr>
      <w:tr w:rsidR="008B156B" w:rsidRPr="008B156B" w14:paraId="71E55BD5"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2E572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38E3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B040CF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572BEB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0.61</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E0B61E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5B7923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E7123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57BC35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801B9B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53DBA6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C23F77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AD9CDC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0.26</w:t>
            </w:r>
          </w:p>
        </w:tc>
        <w:tc>
          <w:tcPr>
            <w:tcW w:w="332" w:type="pct"/>
            <w:tcBorders>
              <w:top w:val="single" w:sz="4" w:space="0" w:color="auto"/>
              <w:left w:val="single" w:sz="4" w:space="0" w:color="auto"/>
              <w:bottom w:val="single" w:sz="4" w:space="0" w:color="auto"/>
              <w:right w:val="single" w:sz="4" w:space="0" w:color="auto"/>
            </w:tcBorders>
            <w:vAlign w:val="bottom"/>
            <w:hideMark/>
          </w:tcPr>
          <w:p w14:paraId="00B8FA1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0.74</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35EAB7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r>
    </w:tbl>
    <w:p w14:paraId="0700F0FF"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sectPr w:rsidR="008B156B" w:rsidRPr="008B156B" w:rsidSect="008B156B">
          <w:pgSz w:w="16840" w:h="11907" w:orient="landscape"/>
          <w:pgMar w:top="1079" w:right="1440" w:bottom="1438" w:left="1440" w:header="720" w:footer="720" w:gutter="0"/>
          <w:cols w:space="720"/>
        </w:sectPr>
      </w:pPr>
    </w:p>
    <w:p w14:paraId="4A2A086E"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lang w:val="pl-PL"/>
          <w14:ligatures w14:val="none"/>
        </w:rPr>
      </w:pPr>
      <w:bookmarkStart w:id="31" w:name="_Toc186246976"/>
      <w:r w:rsidRPr="008B156B">
        <w:rPr>
          <w:rFonts w:ascii="Cambria" w:eastAsia="Times New Roman" w:hAnsi="Cambria" w:cs="Times New Roman"/>
          <w:b/>
          <w:bCs/>
          <w:kern w:val="32"/>
          <w:sz w:val="32"/>
          <w:szCs w:val="32"/>
          <w:lang w:val="pl-PL"/>
          <w14:ligatures w14:val="none"/>
        </w:rPr>
        <w:lastRenderedPageBreak/>
        <w:t>Povezanost uspeha na studijama i procena nastavnika:</w:t>
      </w:r>
      <w:bookmarkEnd w:id="31"/>
    </w:p>
    <w:p w14:paraId="49923AB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9E3D87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Ispitivana je povezanost uspeha na studijama i procena nastavnika, da bi se utvrdilo da li bolje ocene nastavnicima daju studenti sa boljim uspehom. Povezanost je određivana Pirsonovim koeficijentom korelacije. Ovaj koeficijent uzima vrednosti od 0 do 1 ako je povezanost direktno proporcionalna, ili od 0 do -1 ako je obrnuto proporcionalna. Vrednosti bliže nuli označavaju nisku, a bliže 1 ili -1 visoku povezanost. Povezanost je određivana za Fakultet u celini. </w:t>
      </w:r>
    </w:p>
    <w:p w14:paraId="04F3765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B0EC04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FF3BFEE"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Za ceo Fakultet:</w:t>
      </w:r>
    </w:p>
    <w:p w14:paraId="551700A0"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pl-PL"/>
          <w14:ligatures w14:val="none"/>
        </w:rPr>
        <w:t>Na nivou celog Fakulteta nije dobijena je značajna povezanost sa uspehom na studijama ni sa jednom stavkom upitnika (Tabela 2).</w:t>
      </w:r>
      <w:r w:rsidRPr="008B156B">
        <w:rPr>
          <w:rFonts w:ascii="Times New Roman" w:eastAsia="Times New Roman" w:hAnsi="Times New Roman" w:cs="Times New Roman"/>
          <w:color w:val="000000"/>
          <w:kern w:val="0"/>
          <w:lang w:val="sr-Latn-RS"/>
          <w14:ligatures w14:val="none"/>
        </w:rPr>
        <w:t xml:space="preserve"> Za jednu stavku nije ni bilo moguće utvrditi povezanost jer su svi studenti dali istu ocenu, a korelacija se zasniva na variranju ocena. </w:t>
      </w:r>
    </w:p>
    <w:p w14:paraId="6E7FDAEE"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sr-Latn-RS"/>
          <w14:ligatures w14:val="none"/>
        </w:rPr>
        <w:t>Treba istaći da se ove povezanosti, kako njihova jačina tako i struktura (koje stavke su povezane sa uspehom) prilično menjaju iz godine u godinu, što je verovatno posledica malog uzorka na kome su dobijene (za master i doktorske studije).</w:t>
      </w:r>
    </w:p>
    <w:p w14:paraId="39FED060"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kern w:val="0"/>
          <w:lang w:val="pl-PL"/>
          <w14:ligatures w14:val="none"/>
        </w:rPr>
        <w:t>Takođe, pošto nije dobijena povezanost ni sa jednom stavkom, možemo reći da je efekat uspeha na studijama na procene zanemarljiv i da su drugi faktori daleko važniji pri proceni nastavnika od strane studenata.</w:t>
      </w:r>
    </w:p>
    <w:p w14:paraId="7F8CCCB6" w14:textId="77777777" w:rsidR="008B156B" w:rsidRPr="008B156B" w:rsidRDefault="008B156B" w:rsidP="008B156B">
      <w:pPr>
        <w:spacing w:after="0" w:line="240" w:lineRule="auto"/>
        <w:jc w:val="both"/>
        <w:rPr>
          <w:rFonts w:ascii="Times New Roman" w:eastAsia="Times New Roman" w:hAnsi="Times New Roman" w:cs="Times New Roman"/>
          <w:b/>
          <w:i/>
          <w:kern w:val="0"/>
          <w14:ligatures w14:val="none"/>
        </w:rPr>
      </w:pPr>
    </w:p>
    <w:p w14:paraId="57965A27"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2: Povezanost uspeha na studijama i procena nastavnika (fakultet u celini) – značajne korelacije su boldirane.</w:t>
      </w:r>
    </w:p>
    <w:p w14:paraId="3E0D63B5"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p>
    <w:tbl>
      <w:tblPr>
        <w:tblW w:w="8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9"/>
        <w:gridCol w:w="1499"/>
      </w:tblGrid>
      <w:tr w:rsidR="008B156B" w:rsidRPr="008B156B" w14:paraId="7B067ED3"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22B6F2EB" w14:textId="77777777" w:rsidR="008B156B" w:rsidRPr="008B156B" w:rsidRDefault="008B156B" w:rsidP="008B156B">
            <w:pPr>
              <w:spacing w:after="0" w:line="240" w:lineRule="auto"/>
              <w:rPr>
                <w:rFonts w:ascii="Times New Roman" w:eastAsia="Times New Roman" w:hAnsi="Times New Roman" w:cs="Times New Roman"/>
                <w:b/>
                <w:kern w:val="0"/>
                <w:sz w:val="22"/>
                <w:szCs w:val="22"/>
                <w14:ligatures w14:val="none"/>
              </w:rPr>
            </w:pPr>
            <w:r w:rsidRPr="008B156B">
              <w:rPr>
                <w:rFonts w:ascii="Times New Roman" w:eastAsia="Times New Roman" w:hAnsi="Times New Roman" w:cs="Times New Roman"/>
                <w:b/>
                <w:kern w:val="0"/>
                <w:sz w:val="22"/>
                <w:szCs w:val="22"/>
                <w14:ligatures w14:val="none"/>
              </w:rPr>
              <w:t>PITANJE</w:t>
            </w:r>
          </w:p>
        </w:tc>
        <w:tc>
          <w:tcPr>
            <w:tcW w:w="1499"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5F91E4E1" w14:textId="77777777" w:rsidR="008B156B" w:rsidRPr="008B156B" w:rsidRDefault="008B156B" w:rsidP="008B156B">
            <w:pPr>
              <w:spacing w:after="0" w:line="240" w:lineRule="auto"/>
              <w:rPr>
                <w:rFonts w:ascii="Times New Roman" w:eastAsia="Times New Roman" w:hAnsi="Times New Roman" w:cs="Times New Roman"/>
                <w:b/>
                <w:kern w:val="0"/>
                <w:sz w:val="22"/>
                <w:szCs w:val="22"/>
                <w14:ligatures w14:val="none"/>
              </w:rPr>
            </w:pPr>
            <w:proofErr w:type="spellStart"/>
            <w:r w:rsidRPr="008B156B">
              <w:rPr>
                <w:rFonts w:ascii="Times New Roman" w:eastAsia="Times New Roman" w:hAnsi="Times New Roman" w:cs="Times New Roman"/>
                <w:b/>
                <w:kern w:val="0"/>
                <w:sz w:val="22"/>
                <w:szCs w:val="22"/>
                <w14:ligatures w14:val="none"/>
              </w:rPr>
              <w:t>Korelacija</w:t>
            </w:r>
            <w:proofErr w:type="spellEnd"/>
            <w:r w:rsidRPr="008B156B">
              <w:rPr>
                <w:rFonts w:ascii="Times New Roman" w:eastAsia="Times New Roman" w:hAnsi="Times New Roman" w:cs="Times New Roman"/>
                <w:b/>
                <w:kern w:val="0"/>
                <w:sz w:val="22"/>
                <w:szCs w:val="22"/>
                <w14:ligatures w14:val="none"/>
              </w:rPr>
              <w:t xml:space="preserve"> </w:t>
            </w:r>
            <w:proofErr w:type="spellStart"/>
            <w:r w:rsidRPr="008B156B">
              <w:rPr>
                <w:rFonts w:ascii="Times New Roman" w:eastAsia="Times New Roman" w:hAnsi="Times New Roman" w:cs="Times New Roman"/>
                <w:b/>
                <w:kern w:val="0"/>
                <w:sz w:val="22"/>
                <w:szCs w:val="22"/>
                <w14:ligatures w14:val="none"/>
              </w:rPr>
              <w:t>sa</w:t>
            </w:r>
            <w:proofErr w:type="spellEnd"/>
            <w:r w:rsidRPr="008B156B">
              <w:rPr>
                <w:rFonts w:ascii="Times New Roman" w:eastAsia="Times New Roman" w:hAnsi="Times New Roman" w:cs="Times New Roman"/>
                <w:b/>
                <w:kern w:val="0"/>
                <w:sz w:val="22"/>
                <w:szCs w:val="22"/>
                <w14:ligatures w14:val="none"/>
              </w:rPr>
              <w:t xml:space="preserve"> </w:t>
            </w:r>
            <w:proofErr w:type="spellStart"/>
            <w:r w:rsidRPr="008B156B">
              <w:rPr>
                <w:rFonts w:ascii="Times New Roman" w:eastAsia="Times New Roman" w:hAnsi="Times New Roman" w:cs="Times New Roman"/>
                <w:b/>
                <w:kern w:val="0"/>
                <w:sz w:val="22"/>
                <w:szCs w:val="22"/>
                <w14:ligatures w14:val="none"/>
              </w:rPr>
              <w:t>uspehom</w:t>
            </w:r>
            <w:proofErr w:type="spellEnd"/>
          </w:p>
        </w:tc>
      </w:tr>
      <w:tr w:rsidR="008B156B" w:rsidRPr="008B156B" w14:paraId="3D1D4BB2"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433C64D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EF5F74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0.30</w:t>
            </w:r>
          </w:p>
        </w:tc>
      </w:tr>
      <w:tr w:rsidR="008B156B" w:rsidRPr="008B156B" w14:paraId="015DD2E8"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27EDB5E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6568D26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0.24</w:t>
            </w:r>
          </w:p>
        </w:tc>
      </w:tr>
      <w:tr w:rsidR="008B156B" w:rsidRPr="008B156B" w14:paraId="1D1E3865"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0770B4F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09DA774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0.30</w:t>
            </w:r>
          </w:p>
        </w:tc>
      </w:tr>
      <w:tr w:rsidR="008B156B" w:rsidRPr="008B156B" w14:paraId="60D933BA"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2B663DDE"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0C602E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0.16</w:t>
            </w:r>
          </w:p>
        </w:tc>
      </w:tr>
      <w:tr w:rsidR="008B156B" w:rsidRPr="008B156B" w14:paraId="20C497C8"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07A25CEC"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AD38C9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0.28</w:t>
            </w:r>
          </w:p>
        </w:tc>
      </w:tr>
      <w:tr w:rsidR="008B156B" w:rsidRPr="008B156B" w14:paraId="0D312252"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30FF85E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55C1F71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w:t>
            </w:r>
          </w:p>
        </w:tc>
      </w:tr>
      <w:tr w:rsidR="008B156B" w:rsidRPr="008B156B" w14:paraId="55E0D8FA"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30FE6C05"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2B82D98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0.24</w:t>
            </w:r>
          </w:p>
        </w:tc>
      </w:tr>
      <w:tr w:rsidR="008B156B" w:rsidRPr="008B156B" w14:paraId="6BC7140A"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2DF0D819"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0B9EF2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0.30</w:t>
            </w:r>
          </w:p>
        </w:tc>
      </w:tr>
      <w:tr w:rsidR="008B156B" w:rsidRPr="008B156B" w14:paraId="46CF6BEE"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4F58B8AC"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19B16DD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0.19</w:t>
            </w:r>
          </w:p>
        </w:tc>
      </w:tr>
      <w:tr w:rsidR="008B156B" w:rsidRPr="008B156B" w14:paraId="5D8B27CC"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E6C645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3F5290D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0.23</w:t>
            </w:r>
          </w:p>
        </w:tc>
      </w:tr>
      <w:tr w:rsidR="008B156B" w:rsidRPr="008B156B" w14:paraId="218E17FB"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3E82B6F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14:ligatures w14:val="none"/>
              </w:rPr>
            </w:pPr>
            <w:proofErr w:type="spellStart"/>
            <w:r w:rsidRPr="008B156B">
              <w:rPr>
                <w:rFonts w:ascii="Times New Roman" w:eastAsia="Times New Roman" w:hAnsi="Times New Roman" w:cs="Times New Roman"/>
                <w:color w:val="000000"/>
                <w:kern w:val="0"/>
                <w:sz w:val="22"/>
                <w:szCs w:val="22"/>
                <w14:ligatures w14:val="none"/>
              </w:rPr>
              <w:t>Ukupan</w:t>
            </w:r>
            <w:proofErr w:type="spellEnd"/>
            <w:r w:rsidRPr="008B156B">
              <w:rPr>
                <w:rFonts w:ascii="Times New Roman" w:eastAsia="Times New Roman" w:hAnsi="Times New Roman" w:cs="Times New Roman"/>
                <w:color w:val="000000"/>
                <w:kern w:val="0"/>
                <w:sz w:val="22"/>
                <w:szCs w:val="22"/>
                <w14:ligatures w14:val="none"/>
              </w:rPr>
              <w:t xml:space="preserve"> </w:t>
            </w:r>
            <w:proofErr w:type="spellStart"/>
            <w:r w:rsidRPr="008B156B">
              <w:rPr>
                <w:rFonts w:ascii="Times New Roman" w:eastAsia="Times New Roman" w:hAnsi="Times New Roman" w:cs="Times New Roman"/>
                <w:color w:val="000000"/>
                <w:kern w:val="0"/>
                <w:sz w:val="22"/>
                <w:szCs w:val="22"/>
                <w14:ligatures w14:val="none"/>
              </w:rPr>
              <w:t>skor</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37B122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r>
      <w:tr w:rsidR="008B156B" w:rsidRPr="008B156B" w14:paraId="31D7C105"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shd w:val="clear" w:color="auto" w:fill="E6E6E6"/>
            <w:noWrap/>
            <w:hideMark/>
          </w:tcPr>
          <w:p w14:paraId="633ACCED" w14:textId="77777777" w:rsidR="008B156B" w:rsidRPr="008B156B" w:rsidRDefault="008B156B" w:rsidP="008B156B">
            <w:pPr>
              <w:spacing w:after="0" w:line="240" w:lineRule="auto"/>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MEDIJANA</w:t>
            </w:r>
          </w:p>
        </w:tc>
        <w:tc>
          <w:tcPr>
            <w:tcW w:w="1499" w:type="dxa"/>
            <w:tcBorders>
              <w:top w:val="single" w:sz="4" w:space="0" w:color="auto"/>
              <w:left w:val="single" w:sz="4" w:space="0" w:color="auto"/>
              <w:bottom w:val="single" w:sz="4" w:space="0" w:color="auto"/>
              <w:right w:val="single" w:sz="4" w:space="0" w:color="auto"/>
            </w:tcBorders>
            <w:shd w:val="clear" w:color="auto" w:fill="E6E6E6"/>
            <w:noWrap/>
            <w:hideMark/>
          </w:tcPr>
          <w:p w14:paraId="61D48AA5" w14:textId="77777777" w:rsidR="008B156B" w:rsidRPr="008B156B" w:rsidRDefault="008B156B" w:rsidP="008B156B">
            <w:pPr>
              <w:spacing w:after="0" w:line="240" w:lineRule="auto"/>
              <w:jc w:val="right"/>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0.26</w:t>
            </w:r>
          </w:p>
        </w:tc>
      </w:tr>
    </w:tbl>
    <w:p w14:paraId="3D14B7EE" w14:textId="77777777" w:rsidR="008B156B" w:rsidRPr="008B156B" w:rsidRDefault="008B156B" w:rsidP="008B156B">
      <w:pPr>
        <w:spacing w:after="0" w:line="240" w:lineRule="auto"/>
        <w:jc w:val="both"/>
        <w:rPr>
          <w:rFonts w:ascii="Times New Roman" w:eastAsia="Times New Roman" w:hAnsi="Times New Roman" w:cs="Times New Roman"/>
          <w:kern w:val="0"/>
          <w14:ligatures w14:val="none"/>
        </w:rPr>
      </w:pPr>
    </w:p>
    <w:p w14:paraId="5EE0FA81"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bookmarkStart w:id="32" w:name="_Toc186246977"/>
      <w:r w:rsidRPr="008B156B">
        <w:rPr>
          <w:rFonts w:ascii="Cambria" w:eastAsia="Times New Roman" w:hAnsi="Cambria" w:cs="Times New Roman"/>
          <w:b/>
          <w:bCs/>
          <w:kern w:val="32"/>
          <w:sz w:val="32"/>
          <w:szCs w:val="32"/>
          <w:lang w:val="pl-PL"/>
          <w14:ligatures w14:val="none"/>
        </w:rPr>
        <w:lastRenderedPageBreak/>
        <w:t>Povezanost statusa studenata (budžetski ili samofinansirajući) i procena nastavnika:</w:t>
      </w:r>
      <w:bookmarkEnd w:id="32"/>
    </w:p>
    <w:p w14:paraId="77F706E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5AD1605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Takođe, ispitivana je i povezanost statusa studenata i procena nastavnika, da bi se utvrdilo da li bolje ocene nastavnicima daju studenti koji se finansiraju iz budžeta. Povezanost je određivana Man Vitnijevim U testom zbog malog uzorka. Povezanost je određivana za Fakultet u celini. </w:t>
      </w:r>
    </w:p>
    <w:p w14:paraId="2D695334" w14:textId="77777777" w:rsidR="008B156B" w:rsidRPr="008B156B" w:rsidRDefault="008B156B" w:rsidP="008B156B">
      <w:pPr>
        <w:spacing w:after="0" w:line="240" w:lineRule="auto"/>
        <w:rPr>
          <w:rFonts w:ascii="Times New Roman" w:eastAsia="Times New Roman" w:hAnsi="Times New Roman" w:cs="Times New Roman"/>
          <w:b/>
          <w:kern w:val="0"/>
          <w:lang w:val="sr-Latn-RS"/>
          <w14:ligatures w14:val="none"/>
        </w:rPr>
      </w:pPr>
    </w:p>
    <w:p w14:paraId="3CA9BFD1"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statusa studenata i procena nastavnika samo na dva pitanja (stavke). Na </w:t>
      </w:r>
      <w:r w:rsidRPr="008B156B">
        <w:rPr>
          <w:rFonts w:ascii="Times New Roman" w:eastAsia="Times New Roman" w:hAnsi="Times New Roman" w:cs="Times New Roman"/>
          <w:i/>
          <w:iCs/>
          <w:kern w:val="0"/>
          <w:lang w:val="pl-PL"/>
          <w14:ligatures w14:val="none"/>
        </w:rPr>
        <w:t>davanju korisnih informacija</w:t>
      </w:r>
      <w:r w:rsidRPr="008B156B">
        <w:rPr>
          <w:rFonts w:ascii="Times New Roman" w:eastAsia="Times New Roman" w:hAnsi="Times New Roman" w:cs="Times New Roman"/>
          <w:kern w:val="0"/>
          <w:lang w:val="pl-PL"/>
          <w14:ligatures w14:val="none"/>
        </w:rPr>
        <w:t xml:space="preserve"> i </w:t>
      </w:r>
      <w:r w:rsidRPr="008B156B">
        <w:rPr>
          <w:rFonts w:ascii="Times New Roman" w:eastAsia="Times New Roman" w:hAnsi="Times New Roman" w:cs="Times New Roman"/>
          <w:i/>
          <w:iCs/>
          <w:kern w:val="0"/>
          <w:lang w:val="pl-PL"/>
          <w14:ligatures w14:val="none"/>
        </w:rPr>
        <w:t>objektivnosti ocenjivanja</w:t>
      </w:r>
      <w:r w:rsidRPr="008B156B">
        <w:rPr>
          <w:rFonts w:ascii="Times New Roman" w:eastAsia="Times New Roman" w:hAnsi="Times New Roman" w:cs="Times New Roman"/>
          <w:kern w:val="0"/>
          <w:lang w:val="pl-PL"/>
          <w14:ligatures w14:val="none"/>
        </w:rPr>
        <w:t xml:space="preserve"> budžetski studenti daju nešto više ocene nastavnicima. Ipak, na većini pitanjima, kao i na ukupnom skoru, samofinansirajući i budžetski studenti podjednako procenjuju rad nastavnika. Pošto iz godine u godinu povezanost sa statusom studenata varira, tj nekada se pojavi veoma slaba, nekada je nema, možemo zaključiti da su ove razlike zanemarljive i da ne predstavljaju neku stabilnu tendenciju. Naročito je ove godine problem u tome što je veoma malo samofinansirajućih studenata uradilo evaluaciju. </w:t>
      </w:r>
    </w:p>
    <w:p w14:paraId="57308B2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7C57CD14"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3: Povezanost nivoa studija (master-doktorske) i procena nastavnika (fakultet u celini) – značajne razlike su boldirane.</w:t>
      </w:r>
    </w:p>
    <w:p w14:paraId="4F637E0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tbl>
      <w:tblPr>
        <w:tblW w:w="695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1884"/>
        <w:gridCol w:w="1457"/>
        <w:gridCol w:w="785"/>
        <w:gridCol w:w="609"/>
      </w:tblGrid>
      <w:tr w:rsidR="008B156B" w:rsidRPr="008B156B" w14:paraId="51291A60" w14:textId="77777777" w:rsidTr="008B156B">
        <w:trPr>
          <w:trHeight w:val="487"/>
        </w:trPr>
        <w:tc>
          <w:tcPr>
            <w:tcW w:w="2215"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6E61BC5"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r w:rsidRPr="008B156B">
              <w:rPr>
                <w:rFonts w:ascii="Times New Roman" w:eastAsia="Times New Roman" w:hAnsi="Times New Roman" w:cs="Times New Roman"/>
                <w:kern w:val="0"/>
                <w:sz w:val="22"/>
                <w:szCs w:val="22"/>
                <w:lang w:val="en-GB" w:eastAsia="en-GB"/>
                <w14:ligatures w14:val="none"/>
              </w:rPr>
              <w:t> </w:t>
            </w:r>
          </w:p>
        </w:tc>
        <w:tc>
          <w:tcPr>
            <w:tcW w:w="1884" w:type="dxa"/>
            <w:tcBorders>
              <w:top w:val="single" w:sz="4" w:space="0" w:color="auto"/>
              <w:left w:val="single" w:sz="4" w:space="0" w:color="auto"/>
              <w:bottom w:val="single" w:sz="4" w:space="0" w:color="auto"/>
              <w:right w:val="single" w:sz="4" w:space="0" w:color="auto"/>
            </w:tcBorders>
            <w:shd w:val="clear" w:color="auto" w:fill="BFBFBF"/>
            <w:hideMark/>
          </w:tcPr>
          <w:p w14:paraId="34C436E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Mann-Whitney U</w:t>
            </w:r>
          </w:p>
        </w:tc>
        <w:tc>
          <w:tcPr>
            <w:tcW w:w="1457" w:type="dxa"/>
            <w:tcBorders>
              <w:top w:val="single" w:sz="4" w:space="0" w:color="auto"/>
              <w:left w:val="single" w:sz="4" w:space="0" w:color="auto"/>
              <w:bottom w:val="single" w:sz="4" w:space="0" w:color="auto"/>
              <w:right w:val="single" w:sz="4" w:space="0" w:color="auto"/>
            </w:tcBorders>
            <w:shd w:val="clear" w:color="auto" w:fill="BFBFBF"/>
            <w:hideMark/>
          </w:tcPr>
          <w:p w14:paraId="6679EED6"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Wilcoxon W</w:t>
            </w:r>
          </w:p>
        </w:tc>
        <w:tc>
          <w:tcPr>
            <w:tcW w:w="785" w:type="dxa"/>
            <w:tcBorders>
              <w:top w:val="single" w:sz="4" w:space="0" w:color="auto"/>
              <w:left w:val="single" w:sz="4" w:space="0" w:color="auto"/>
              <w:bottom w:val="single" w:sz="4" w:space="0" w:color="auto"/>
              <w:right w:val="single" w:sz="4" w:space="0" w:color="auto"/>
            </w:tcBorders>
            <w:shd w:val="clear" w:color="auto" w:fill="BFBFBF"/>
            <w:hideMark/>
          </w:tcPr>
          <w:p w14:paraId="6ECC822C"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Z</w:t>
            </w:r>
          </w:p>
        </w:tc>
        <w:tc>
          <w:tcPr>
            <w:tcW w:w="609" w:type="dxa"/>
            <w:tcBorders>
              <w:top w:val="single" w:sz="4" w:space="0" w:color="auto"/>
              <w:left w:val="single" w:sz="4" w:space="0" w:color="auto"/>
              <w:bottom w:val="single" w:sz="4" w:space="0" w:color="auto"/>
              <w:right w:val="single" w:sz="4" w:space="0" w:color="auto"/>
            </w:tcBorders>
            <w:shd w:val="clear" w:color="auto" w:fill="BFBFBF"/>
            <w:hideMark/>
          </w:tcPr>
          <w:p w14:paraId="36AACA8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Sig</w:t>
            </w:r>
          </w:p>
        </w:tc>
      </w:tr>
      <w:tr w:rsidR="008B156B" w:rsidRPr="008B156B" w14:paraId="4432E91F"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0E5B396"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pregledno</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izlaže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77274BB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25.00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3991B87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490.00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65DFA8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7E6001D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r>
      <w:tr w:rsidR="008B156B" w:rsidRPr="008B156B" w14:paraId="34592CED"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02632A2"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pripremljenost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471720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27.00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F3056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C63077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0E21738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r>
      <w:tr w:rsidR="008B156B" w:rsidRPr="008B156B" w14:paraId="6BACE28C"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5C1D4CBF"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uključuje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B16349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26.00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4DED8D8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D5C59A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4AE91A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0.59</w:t>
            </w:r>
          </w:p>
        </w:tc>
      </w:tr>
      <w:tr w:rsidR="008B156B" w:rsidRPr="008B156B" w14:paraId="1DF42F9C"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27C05B3"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podstiče</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kreativnost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AF3932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27.00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D60DA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07AEBF2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5E71A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r>
      <w:tr w:rsidR="008B156B" w:rsidRPr="008B156B" w14:paraId="70D20FA1"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BD326D9"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proširuje</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znanje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E862EF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25.00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CC5B02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490.00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7036E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9B4313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r>
      <w:tr w:rsidR="008B156B" w:rsidRPr="008B156B" w14:paraId="0FC11778"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5AE9A36"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odgovara</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na</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pitanja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565ED3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29.00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EF2EC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18577B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6F28EAB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0.80</w:t>
            </w:r>
          </w:p>
        </w:tc>
      </w:tr>
      <w:tr w:rsidR="008B156B" w:rsidRPr="008B156B" w14:paraId="013536DD"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DAE17DA"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daje</w:t>
            </w:r>
            <w:proofErr w:type="spellEnd"/>
            <w:r w:rsidRPr="008B156B">
              <w:rPr>
                <w:rFonts w:ascii="Times New Roman" w:eastAsia="Times New Roman" w:hAnsi="Times New Roman" w:cs="Times New Roman"/>
                <w:b/>
                <w:bCs/>
                <w:kern w:val="0"/>
                <w:sz w:val="22"/>
                <w:szCs w:val="22"/>
                <w:lang w:val="en-GB" w:eastAsia="en-GB"/>
                <w14:ligatures w14:val="none"/>
              </w:rPr>
              <w:t xml:space="preserve"> </w:t>
            </w:r>
            <w:proofErr w:type="spellStart"/>
            <w:r w:rsidRPr="008B156B">
              <w:rPr>
                <w:rFonts w:ascii="Times New Roman" w:eastAsia="Times New Roman" w:hAnsi="Times New Roman" w:cs="Times New Roman"/>
                <w:b/>
                <w:bCs/>
                <w:kern w:val="0"/>
                <w:sz w:val="22"/>
                <w:szCs w:val="22"/>
                <w:lang w:val="en-GB" w:eastAsia="en-GB"/>
                <w14:ligatures w14:val="none"/>
              </w:rPr>
              <w:t>informacije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1AD60E6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17.50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20F3DB0A"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626E30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-1.92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CDF651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0.05</w:t>
            </w:r>
          </w:p>
        </w:tc>
      </w:tr>
      <w:tr w:rsidR="008B156B" w:rsidRPr="008B156B" w14:paraId="632A883F"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1866F29"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literatura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D635E8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18.50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82F006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21.50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3E2EEC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941FA4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r>
      <w:tr w:rsidR="008B156B" w:rsidRPr="008B156B" w14:paraId="12807DF3"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1B9C3A8"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redovnost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7E93FE0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E84AE3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419.00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131BD72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-0.27</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E190FD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r>
      <w:tr w:rsidR="008B156B" w:rsidRPr="008B156B" w14:paraId="6E41D983"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66C8F85"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objektivnost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DCABCA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17.50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5B43C9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3E864D3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-1.92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414E272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0.05</w:t>
            </w:r>
          </w:p>
        </w:tc>
      </w:tr>
      <w:tr w:rsidR="008B156B" w:rsidRPr="008B156B" w14:paraId="503A162A"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F42739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r w:rsidRPr="008B156B">
              <w:rPr>
                <w:rFonts w:ascii="Times New Roman" w:eastAsia="Times New Roman" w:hAnsi="Times New Roman" w:cs="Times New Roman"/>
                <w:kern w:val="0"/>
                <w:sz w:val="22"/>
                <w:szCs w:val="22"/>
                <w:lang w:val="en-GB" w:eastAsia="en-GB"/>
                <w14:ligatures w14:val="none"/>
              </w:rPr>
              <w:t>PROSEK</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35880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558E80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26.00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ECA8CB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4B85347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0.45</w:t>
            </w:r>
          </w:p>
        </w:tc>
      </w:tr>
    </w:tbl>
    <w:p w14:paraId="5F7122C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250C84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01FE8F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33832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DEDA7A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144C38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60DC51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94E11C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30C57F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B971E0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F68E6E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670559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E90319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CCB161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61B5EF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3166E0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E874BD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5. Povezanost statusa studenata (budžetski ili samofinansirajući) i procena nastavnika ( (Fakultet u celini).  </w:t>
      </w:r>
    </w:p>
    <w:p w14:paraId="377586BE"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32BF08B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noProof/>
          <w:kern w:val="0"/>
          <w14:ligatures w14:val="none"/>
        </w:rPr>
        <w:drawing>
          <wp:inline distT="0" distB="0" distL="0" distR="0" wp14:anchorId="76428C88" wp14:editId="72163CC8">
            <wp:extent cx="5029200" cy="3451860"/>
            <wp:effectExtent l="0" t="0" r="0" b="15240"/>
            <wp:docPr id="11" name="Picture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9"/>
              </a:graphicData>
            </a:graphic>
          </wp:inline>
        </w:drawing>
      </w:r>
    </w:p>
    <w:p w14:paraId="65BEC260"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6233D1E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908CD34"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14:ligatures w14:val="none"/>
        </w:rPr>
      </w:pPr>
    </w:p>
    <w:p w14:paraId="61B543DE"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nivoa studija (master ili doktorske) i procena nastavnika:</w:t>
      </w:r>
    </w:p>
    <w:p w14:paraId="01F97EC8"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5B817E0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Povezanost nivoa studija i procena nastavnika, da bi se utvrdilo da li bolje ocene nastavnicima daju studenti master ili doktorskih studija ove godine nije utvrđivana zbog veoma malog broja procena u globalu, pa i po nivoima studija. </w:t>
      </w:r>
    </w:p>
    <w:p w14:paraId="11CD5F77"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p>
    <w:p w14:paraId="0ED41F31"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Povezanost učestalosti prisustvovanja časovima i procena nastavnika:</w:t>
      </w:r>
    </w:p>
    <w:p w14:paraId="7ABD4ECC"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4B84EA8F" w14:textId="77777777" w:rsidR="008B156B" w:rsidRPr="008B156B" w:rsidRDefault="008B156B" w:rsidP="008B156B">
      <w:pPr>
        <w:tabs>
          <w:tab w:val="center" w:pos="4651"/>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 xml:space="preserve">Ispitivana je povezanost procena nastavnika sa prisustvovanjem časovima. Povezanost je određivana Pirsonovim koeficijentom korelacije i računata je za Fakultet u celini. </w:t>
      </w:r>
      <w:r w:rsidRPr="008B156B">
        <w:rPr>
          <w:rFonts w:ascii="Times New Roman" w:eastAsia="Times New Roman" w:hAnsi="Times New Roman" w:cs="Times New Roman"/>
          <w:kern w:val="0"/>
          <w:lang w:val="pl-PL"/>
          <w14:ligatures w14:val="none"/>
        </w:rPr>
        <w:t>Ovaj koeficijent uzima vrednosti od 0 do 1 ako je povezanost direktno proporcionalna, ili od 0 do -1 ako je obrnuto proporcionalna. Vrednosti bliže nuli označavaju nisku, a bliže 1 ili -1 visoku povezanost.</w:t>
      </w:r>
      <w:r w:rsidRPr="008B156B">
        <w:rPr>
          <w:rFonts w:ascii="Times New Roman" w:eastAsia="Times New Roman" w:hAnsi="Times New Roman" w:cs="Times New Roman"/>
          <w:bCs/>
          <w:color w:val="000000"/>
          <w:kern w:val="0"/>
          <w:lang w:val="it-IT"/>
          <w14:ligatures w14:val="none"/>
        </w:rPr>
        <w:t xml:space="preserve"> </w:t>
      </w:r>
    </w:p>
    <w:p w14:paraId="452752EE"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10A54C48"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iCs/>
          <w:kern w:val="0"/>
          <w:lang w:val="pl-PL"/>
          <w14:ligatures w14:val="none"/>
        </w:rPr>
        <w:t xml:space="preserve">Na nivou celog Fakulteta nije dobijena značajna povezanost sa </w:t>
      </w:r>
      <w:r w:rsidRPr="008B156B">
        <w:rPr>
          <w:rFonts w:ascii="Times New Roman" w:eastAsia="Times New Roman" w:hAnsi="Times New Roman" w:cs="Times New Roman"/>
          <w:bCs/>
          <w:color w:val="000000"/>
          <w:kern w:val="0"/>
          <w:lang w:val="it-IT"/>
          <w14:ligatures w14:val="none"/>
        </w:rPr>
        <w:t>prisustvovanjem časovima</w:t>
      </w:r>
      <w:r w:rsidRPr="008B156B">
        <w:rPr>
          <w:rFonts w:ascii="Times New Roman" w:eastAsia="Times New Roman" w:hAnsi="Times New Roman" w:cs="Times New Roman"/>
          <w:iCs/>
          <w:kern w:val="0"/>
          <w:lang w:val="pl-PL"/>
          <w14:ligatures w14:val="none"/>
        </w:rPr>
        <w:t xml:space="preserve"> ni na jednoj stavki upitnika kao ni na ukupnom skoru (Tabela 4). Dakle, prisustvo nastavi na master i doktorskim studijama nije ni na koji način povezano sa ocenama koje daju nastavnicima. Oni studenti koji češće dolaze na nastavu daju slične ocene kao i studenti koji ređe dolaze. </w:t>
      </w:r>
    </w:p>
    <w:p w14:paraId="306C1523"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3D73B549"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1AFE75A2" w14:textId="77777777" w:rsidR="008B156B" w:rsidRPr="008B156B" w:rsidRDefault="008B156B" w:rsidP="008B156B">
      <w:pPr>
        <w:spacing w:after="0" w:line="240" w:lineRule="auto"/>
        <w:jc w:val="center"/>
        <w:rPr>
          <w:rFonts w:ascii="Times New Roman" w:eastAsia="Times New Roman" w:hAnsi="Times New Roman" w:cs="Times New Roman"/>
          <w:b/>
          <w:kern w:val="0"/>
          <w:lang w:val="it-IT"/>
          <w14:ligatures w14:val="none"/>
        </w:rPr>
      </w:pPr>
      <w:r w:rsidRPr="008B156B">
        <w:rPr>
          <w:rFonts w:ascii="Times New Roman" w:eastAsia="Times New Roman" w:hAnsi="Times New Roman" w:cs="Times New Roman"/>
          <w:b/>
          <w:kern w:val="0"/>
          <w:lang w:val="it-IT"/>
          <w14:ligatures w14:val="none"/>
        </w:rPr>
        <w:t>TABELA 4: Povezanost prisustvovanja časovima i procena nastavnika (fakultet u celini).</w:t>
      </w:r>
    </w:p>
    <w:p w14:paraId="2EF37F99"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lang w:val="pl-PL"/>
          <w14:ligatures w14:val="none"/>
        </w:rPr>
      </w:pPr>
    </w:p>
    <w:tbl>
      <w:tblPr>
        <w:tblW w:w="901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7117"/>
        <w:gridCol w:w="1898"/>
      </w:tblGrid>
      <w:tr w:rsidR="008B156B" w:rsidRPr="008B156B" w14:paraId="4B821FCC" w14:textId="77777777" w:rsidTr="008B156B">
        <w:trPr>
          <w:trHeight w:val="543"/>
        </w:trPr>
        <w:tc>
          <w:tcPr>
            <w:tcW w:w="7119" w:type="dxa"/>
            <w:tcBorders>
              <w:top w:val="single" w:sz="4" w:space="0" w:color="auto"/>
              <w:left w:val="single" w:sz="4" w:space="0" w:color="auto"/>
              <w:bottom w:val="single" w:sz="4" w:space="0" w:color="auto"/>
              <w:right w:val="single" w:sz="4" w:space="0" w:color="auto"/>
            </w:tcBorders>
            <w:shd w:val="clear" w:color="auto" w:fill="E6E6E6"/>
            <w:vAlign w:val="bottom"/>
            <w:hideMark/>
          </w:tcPr>
          <w:p w14:paraId="4E72EFD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14:ligatures w14:val="none"/>
              </w:rPr>
            </w:pPr>
            <w:r w:rsidRPr="008B156B">
              <w:rPr>
                <w:rFonts w:ascii="Times New Roman" w:eastAsia="Times New Roman" w:hAnsi="Times New Roman" w:cs="Times New Roman"/>
                <w:b/>
                <w:color w:val="000000"/>
                <w:kern w:val="0"/>
                <w14:ligatures w14:val="none"/>
              </w:rPr>
              <w:t>PITANJE</w:t>
            </w:r>
          </w:p>
        </w:tc>
        <w:tc>
          <w:tcPr>
            <w:tcW w:w="1899" w:type="dxa"/>
            <w:tcBorders>
              <w:top w:val="single" w:sz="4" w:space="0" w:color="auto"/>
              <w:left w:val="single" w:sz="4" w:space="0" w:color="auto"/>
              <w:bottom w:val="single" w:sz="4" w:space="0" w:color="auto"/>
              <w:right w:val="single" w:sz="4" w:space="0" w:color="auto"/>
            </w:tcBorders>
            <w:shd w:val="clear" w:color="auto" w:fill="E6E6E6"/>
            <w:vAlign w:val="bottom"/>
            <w:hideMark/>
          </w:tcPr>
          <w:p w14:paraId="2A66F999"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korelacija</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sa</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prisustvovanjem</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časovima</w:t>
            </w:r>
            <w:proofErr w:type="spellEnd"/>
          </w:p>
        </w:tc>
      </w:tr>
      <w:tr w:rsidR="008B156B" w:rsidRPr="008B156B" w14:paraId="00111C42"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5A0ABE4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933B76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0.03</w:t>
            </w:r>
          </w:p>
        </w:tc>
      </w:tr>
      <w:tr w:rsidR="008B156B" w:rsidRPr="008B156B" w14:paraId="27C8016E"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2B75B7E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E1D5EB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2C7FDCB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3EEB961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EEA45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0.11</w:t>
            </w:r>
          </w:p>
        </w:tc>
      </w:tr>
      <w:tr w:rsidR="008B156B" w:rsidRPr="008B156B" w14:paraId="54C3C367"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4042E41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1354C7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7938E8AB"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752C338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BC1146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0.18</w:t>
            </w:r>
          </w:p>
        </w:tc>
      </w:tr>
      <w:tr w:rsidR="008B156B" w:rsidRPr="008B156B" w14:paraId="1FBD8502"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1742D0E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953D2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691AB2A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44A461B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1446D1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209D3B7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40445E4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9E27B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0.10</w:t>
            </w:r>
          </w:p>
        </w:tc>
      </w:tr>
      <w:tr w:rsidR="008B156B" w:rsidRPr="008B156B" w14:paraId="7D35748E"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4AFEA88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693552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r>
      <w:tr w:rsidR="008B156B" w:rsidRPr="008B156B" w14:paraId="6D1ED35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06C553D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B2D1F8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31652C31"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529E4F8D" w14:textId="77777777" w:rsidR="008B156B" w:rsidRPr="008B156B" w:rsidRDefault="008B156B" w:rsidP="008B156B">
            <w:pPr>
              <w:spacing w:after="0" w:line="240" w:lineRule="auto"/>
              <w:rPr>
                <w:rFonts w:ascii="Times New Roman" w:eastAsia="Times New Roman" w:hAnsi="Times New Roman" w:cs="Times New Roman"/>
                <w:bCs/>
                <w:color w:val="000000"/>
                <w:kern w:val="0"/>
                <w:sz w:val="22"/>
                <w:szCs w:val="22"/>
                <w14:ligatures w14:val="none"/>
              </w:rPr>
            </w:pPr>
            <w:proofErr w:type="spellStart"/>
            <w:r w:rsidRPr="008B156B">
              <w:rPr>
                <w:rFonts w:ascii="Times New Roman" w:eastAsia="Times New Roman" w:hAnsi="Times New Roman" w:cs="Times New Roman"/>
                <w:bCs/>
                <w:color w:val="000000"/>
                <w:kern w:val="0"/>
                <w:sz w:val="22"/>
                <w:szCs w:val="22"/>
                <w14:ligatures w14:val="none"/>
              </w:rPr>
              <w:t>Ukupan</w:t>
            </w:r>
            <w:proofErr w:type="spellEnd"/>
            <w:r w:rsidRPr="008B156B">
              <w:rPr>
                <w:rFonts w:ascii="Times New Roman" w:eastAsia="Times New Roman" w:hAnsi="Times New Roman" w:cs="Times New Roman"/>
                <w:bCs/>
                <w:color w:val="000000"/>
                <w:kern w:val="0"/>
                <w:sz w:val="22"/>
                <w:szCs w:val="22"/>
                <w14:ligatures w14:val="none"/>
              </w:rPr>
              <w:t xml:space="preserve"> </w:t>
            </w:r>
            <w:proofErr w:type="spellStart"/>
            <w:r w:rsidRPr="008B156B">
              <w:rPr>
                <w:rFonts w:ascii="Times New Roman" w:eastAsia="Times New Roman" w:hAnsi="Times New Roman" w:cs="Times New Roman"/>
                <w:bCs/>
                <w:color w:val="000000"/>
                <w:kern w:val="0"/>
                <w:sz w:val="22"/>
                <w:szCs w:val="22"/>
                <w14:ligatures w14:val="none"/>
              </w:rPr>
              <w:t>skor</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E5EAED0" w14:textId="77777777" w:rsidR="008B156B" w:rsidRPr="008B156B" w:rsidRDefault="008B156B" w:rsidP="008B156B">
            <w:pPr>
              <w:spacing w:after="0" w:line="240" w:lineRule="auto"/>
              <w:jc w:val="right"/>
              <w:rPr>
                <w:rFonts w:ascii="Times New Roman" w:eastAsia="Times New Roman" w:hAnsi="Times New Roman" w:cs="Times New Roman"/>
                <w:bCs/>
                <w:kern w:val="0"/>
                <w:sz w:val="22"/>
                <w:szCs w:val="22"/>
                <w14:ligatures w14:val="none"/>
              </w:rPr>
            </w:pPr>
            <w:r w:rsidRPr="008B156B">
              <w:rPr>
                <w:rFonts w:ascii="Times New Roman" w:eastAsia="Times New Roman" w:hAnsi="Times New Roman" w:cs="Times New Roman"/>
                <w:bCs/>
                <w:kern w:val="0"/>
                <w:sz w:val="22"/>
                <w:szCs w:val="22"/>
                <w14:ligatures w14:val="none"/>
              </w:rPr>
              <w:t>0.03</w:t>
            </w:r>
          </w:p>
        </w:tc>
      </w:tr>
      <w:tr w:rsidR="008B156B" w:rsidRPr="008B156B" w14:paraId="0FF14374"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E6E6E6"/>
            <w:hideMark/>
          </w:tcPr>
          <w:p w14:paraId="115D2A59"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14:ligatures w14:val="none"/>
              </w:rPr>
            </w:pPr>
            <w:r w:rsidRPr="008B156B">
              <w:rPr>
                <w:rFonts w:ascii="Times New Roman" w:eastAsia="Times New Roman" w:hAnsi="Times New Roman" w:cs="Times New Roman"/>
                <w:b/>
                <w:color w:val="000000"/>
                <w:kern w:val="0"/>
                <w14:ligatures w14:val="none"/>
              </w:rPr>
              <w:t>MEDIJANA</w:t>
            </w:r>
          </w:p>
        </w:tc>
        <w:tc>
          <w:tcPr>
            <w:tcW w:w="1899" w:type="dxa"/>
            <w:tcBorders>
              <w:top w:val="single" w:sz="4" w:space="0" w:color="auto"/>
              <w:left w:val="single" w:sz="4" w:space="0" w:color="auto"/>
              <w:bottom w:val="single" w:sz="4" w:space="0" w:color="auto"/>
              <w:right w:val="single" w:sz="4" w:space="0" w:color="auto"/>
            </w:tcBorders>
            <w:shd w:val="clear" w:color="auto" w:fill="E6E6E6"/>
            <w:hideMark/>
          </w:tcPr>
          <w:p w14:paraId="3E2E43F1" w14:textId="77777777" w:rsidR="008B156B" w:rsidRPr="008B156B" w:rsidRDefault="008B156B" w:rsidP="008B156B">
            <w:pPr>
              <w:spacing w:after="0" w:line="240" w:lineRule="auto"/>
              <w:jc w:val="right"/>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0.04</w:t>
            </w:r>
          </w:p>
        </w:tc>
      </w:tr>
    </w:tbl>
    <w:p w14:paraId="35B576E2"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0D9E895B"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160825F4" w14:textId="77777777" w:rsidR="008B156B" w:rsidRPr="008B156B" w:rsidRDefault="008B156B" w:rsidP="008B156B">
      <w:pPr>
        <w:pageBreakBefore/>
        <w:spacing w:after="0" w:line="240" w:lineRule="auto"/>
        <w:rPr>
          <w:rFonts w:ascii="Cambria" w:eastAsia="Times New Roman" w:hAnsi="Cambria" w:cs="Times New Roman"/>
          <w:b/>
          <w:bCs/>
          <w:kern w:val="32"/>
          <w:sz w:val="32"/>
          <w:szCs w:val="32"/>
          <w:lang w:val="it-IT"/>
          <w14:ligatures w14:val="none"/>
        </w:rPr>
      </w:pPr>
      <w:bookmarkStart w:id="33" w:name="_Toc186246975"/>
      <w:r w:rsidRPr="008B156B">
        <w:rPr>
          <w:rFonts w:ascii="Cambria" w:eastAsia="Times New Roman" w:hAnsi="Cambria" w:cs="Times New Roman"/>
          <w:b/>
          <w:bCs/>
          <w:kern w:val="32"/>
          <w:sz w:val="32"/>
          <w:szCs w:val="32"/>
          <w:lang w:val="it-IT"/>
          <w14:ligatures w14:val="none"/>
        </w:rPr>
        <w:lastRenderedPageBreak/>
        <w:t>Analiza instrumenta</w:t>
      </w:r>
      <w:bookmarkEnd w:id="33"/>
    </w:p>
    <w:p w14:paraId="51A4B677"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color w:val="000000"/>
          <w:kern w:val="0"/>
          <w14:ligatures w14:val="none"/>
        </w:rPr>
      </w:pPr>
    </w:p>
    <w:p w14:paraId="36F8CF3E"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02335977" w14:textId="77777777" w:rsidR="008B156B" w:rsidRPr="008B156B" w:rsidRDefault="008B156B" w:rsidP="008B156B">
      <w:pPr>
        <w:tabs>
          <w:tab w:val="center" w:pos="1368"/>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Instrument koji se koristi u studentskoj evaluaciji pedagoškog rada nastavnika na master i doktorskim studijama sastoji se od 10 tvrdnji. Uopšteno govoreći, instrument pokazuje zadovoljavajuće merne karakteristike. Pouzdanost je određivana Krombahovim Alfa koeficijentom, koji može imati vrednosti od 0 do 1; što je ovaj koeficijent bliži 1 pouzdanost je veća, odnosno, procenat moguće greške merenja je manji. Unutrašnja pouzdanost korišćenog upitnika je preko 0.90 (Kronbahov Alfa koeficijent=0.96). Faktorskom analizom je moguće izdvojiti jedan faktor koji objašnjava 77.09% varijanse u procenama, odnosno odgovori na svim stavkama su povezani, što daje osnovu za računanje ukupnog skora. Stavku o redovnosti nastave smo isključili iz analize zbog veomam malog variranja odgovora (svi studenti su dali slične ocene).</w:t>
      </w:r>
    </w:p>
    <w:p w14:paraId="06FBD8D7"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06BA62D7"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t xml:space="preserve">TABELA 5: Matrica komponenata (prikazuje strukturu faktora, tj pokazuje koliko svaka od stavki korelira sa zajedničkim faktorom). </w:t>
      </w:r>
    </w:p>
    <w:p w14:paraId="376E7517" w14:textId="77777777" w:rsidR="008B156B" w:rsidRPr="008B156B" w:rsidRDefault="008B156B" w:rsidP="008B156B">
      <w:pPr>
        <w:tabs>
          <w:tab w:val="center" w:pos="2304"/>
        </w:tabs>
        <w:autoSpaceDE w:val="0"/>
        <w:autoSpaceDN w:val="0"/>
        <w:adjustRightInd w:val="0"/>
        <w:spacing w:after="0" w:line="240" w:lineRule="auto"/>
        <w:rPr>
          <w:rFonts w:ascii="Arial" w:eastAsia="Times New Roman" w:hAnsi="Arial" w:cs="Arial"/>
          <w:b/>
          <w:bCs/>
          <w:color w:val="000000"/>
          <w:kern w:val="0"/>
          <w:sz w:val="18"/>
          <w:szCs w:val="18"/>
          <w:lang w:val="it-IT"/>
          <w14:ligatures w14:val="none"/>
        </w:rPr>
      </w:pP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6066"/>
        <w:gridCol w:w="2499"/>
      </w:tblGrid>
      <w:tr w:rsidR="008B156B" w:rsidRPr="008B156B" w14:paraId="338324DC" w14:textId="77777777" w:rsidTr="008B156B">
        <w:trPr>
          <w:trHeight w:val="388"/>
          <w:jc w:val="center"/>
        </w:trPr>
        <w:tc>
          <w:tcPr>
            <w:tcW w:w="6067"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238EB74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b/>
                <w:color w:val="000000"/>
                <w:kern w:val="0"/>
                <w:lang w:val="it-IT"/>
                <w14:ligatures w14:val="none"/>
              </w:rPr>
              <w:t xml:space="preserve"> </w:t>
            </w:r>
          </w:p>
        </w:tc>
        <w:tc>
          <w:tcPr>
            <w:tcW w:w="250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519A2B1"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Komponenta</w:t>
            </w:r>
            <w:proofErr w:type="spellEnd"/>
            <w:r w:rsidRPr="008B156B">
              <w:rPr>
                <w:rFonts w:ascii="Times New Roman" w:eastAsia="Times New Roman" w:hAnsi="Times New Roman" w:cs="Times New Roman"/>
                <w:b/>
                <w:color w:val="000000"/>
                <w:kern w:val="0"/>
                <w14:ligatures w14:val="none"/>
              </w:rPr>
              <w:t xml:space="preserve"> </w:t>
            </w:r>
            <w:r w:rsidRPr="008B156B">
              <w:rPr>
                <w:rFonts w:ascii="Times New Roman" w:eastAsia="Times New Roman" w:hAnsi="Times New Roman" w:cs="Times New Roman"/>
                <w:b/>
                <w:color w:val="000000"/>
                <w:kern w:val="0"/>
                <w:lang w:val="it-IT"/>
                <w14:ligatures w14:val="none"/>
              </w:rPr>
              <w:t>(faktor)</w:t>
            </w:r>
          </w:p>
        </w:tc>
      </w:tr>
      <w:tr w:rsidR="008B156B" w:rsidRPr="008B156B" w14:paraId="502C84B8"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4929ED7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8884E3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,930</w:t>
            </w:r>
          </w:p>
        </w:tc>
      </w:tr>
      <w:tr w:rsidR="008B156B" w:rsidRPr="008B156B" w14:paraId="2C8FC9E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6EC554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4390FEE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,959</w:t>
            </w:r>
          </w:p>
        </w:tc>
      </w:tr>
      <w:tr w:rsidR="008B156B" w:rsidRPr="008B156B" w14:paraId="166C413D"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2341383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815C67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,873</w:t>
            </w:r>
          </w:p>
        </w:tc>
      </w:tr>
      <w:tr w:rsidR="008B156B" w:rsidRPr="008B156B" w14:paraId="60F5C93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20F91D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A5B707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,893</w:t>
            </w:r>
          </w:p>
        </w:tc>
      </w:tr>
      <w:tr w:rsidR="008B156B" w:rsidRPr="008B156B" w14:paraId="24E6916C"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03509D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DC836A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,915</w:t>
            </w:r>
          </w:p>
        </w:tc>
      </w:tr>
      <w:tr w:rsidR="008B156B" w:rsidRPr="008B156B" w14:paraId="7B5DBC1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3C65986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0947BC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,942</w:t>
            </w:r>
          </w:p>
        </w:tc>
      </w:tr>
      <w:tr w:rsidR="008B156B" w:rsidRPr="008B156B" w14:paraId="0EF5F9A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60591A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EB2731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,953</w:t>
            </w:r>
          </w:p>
        </w:tc>
      </w:tr>
      <w:tr w:rsidR="008B156B" w:rsidRPr="008B156B" w14:paraId="2589D66F"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0D7702F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9B87C6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,889</w:t>
            </w:r>
          </w:p>
        </w:tc>
      </w:tr>
      <w:tr w:rsidR="008B156B" w:rsidRPr="008B156B" w14:paraId="6FC99375"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33F437B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B09533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w:t>
            </w:r>
          </w:p>
        </w:tc>
      </w:tr>
      <w:tr w:rsidR="008B156B" w:rsidRPr="008B156B" w14:paraId="2E8CE5D9"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232AD7B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DA2EDE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,962</w:t>
            </w:r>
          </w:p>
        </w:tc>
      </w:tr>
    </w:tbl>
    <w:p w14:paraId="6E5A7B23"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14:ligatures w14:val="none"/>
        </w:rPr>
      </w:pPr>
    </w:p>
    <w:p w14:paraId="2032EE98"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Metod</w:t>
      </w:r>
      <w:bookmarkStart w:id="34" w:name="OLE_LINK1"/>
      <w:bookmarkStart w:id="35" w:name="OLE_LINK2"/>
      <w:r w:rsidRPr="008B156B">
        <w:rPr>
          <w:rFonts w:ascii="Times New Roman" w:eastAsia="Times New Roman" w:hAnsi="Times New Roman" w:cs="Times New Roman"/>
          <w:color w:val="000000"/>
          <w:kern w:val="0"/>
          <w:lang w:val="it-IT"/>
          <w14:ligatures w14:val="none"/>
        </w:rPr>
        <w:t xml:space="preserve"> izdvajanja faktora</w:t>
      </w:r>
      <w:bookmarkEnd w:id="34"/>
      <w:bookmarkEnd w:id="35"/>
      <w:r w:rsidRPr="008B156B">
        <w:rPr>
          <w:rFonts w:ascii="Times New Roman" w:eastAsia="Times New Roman" w:hAnsi="Times New Roman" w:cs="Times New Roman"/>
          <w:color w:val="000000"/>
          <w:kern w:val="0"/>
          <w:lang w:val="it-IT"/>
          <w14:ligatures w14:val="none"/>
        </w:rPr>
        <w:t xml:space="preserve">: Analiza glavnih komponenata </w:t>
      </w:r>
    </w:p>
    <w:p w14:paraId="5CF800E1"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Izdvojena je jedna komponenta (faktor)</w:t>
      </w:r>
    </w:p>
    <w:p w14:paraId="31469267"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B6B4B03"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5E29AADF"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F8D25B8" w14:textId="77777777" w:rsidR="008B156B" w:rsidRPr="008B156B" w:rsidRDefault="008B156B" w:rsidP="008B156B">
      <w:pPr>
        <w:autoSpaceDE w:val="0"/>
        <w:autoSpaceDN w:val="0"/>
        <w:adjustRightInd w:val="0"/>
        <w:spacing w:after="0" w:line="240" w:lineRule="auto"/>
        <w:rPr>
          <w:rFonts w:ascii="Arial" w:eastAsia="Times New Roman" w:hAnsi="Arial" w:cs="Arial"/>
          <w:color w:val="000000"/>
          <w:kern w:val="0"/>
          <w:sz w:val="18"/>
          <w:szCs w:val="18"/>
          <w:lang w:val="it-IT"/>
          <w14:ligatures w14:val="none"/>
        </w:rPr>
      </w:pPr>
    </w:p>
    <w:p w14:paraId="64ECF595"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1964B23"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DCD8124"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3FE00CA2"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1151726E"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C9F95B0"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113E75D4"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43B0748"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079310A7"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kern w:val="0"/>
          <w:lang w:val="it-IT"/>
          <w14:ligatures w14:val="none"/>
        </w:rPr>
        <w:lastRenderedPageBreak/>
        <w:t xml:space="preserve">GRAFIKON 6. Katelov skater dijagram, tj. prikaz pouzdanosti dobijenih faktora na upitniku (vidi se da se jasno izdava jedan faktor od ostalih). </w:t>
      </w:r>
    </w:p>
    <w:p w14:paraId="2FF292B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5A26BCC4" wp14:editId="7B949231">
            <wp:extent cx="5143500" cy="4114800"/>
            <wp:effectExtent l="0" t="0" r="0" b="0"/>
            <wp:docPr id="12" name="Picture 4"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4" descr="A graph with a line&#10;&#10;AI-generated content may be incorrect."/>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143500" cy="4114800"/>
                    </a:xfrm>
                    <a:prstGeom prst="rect">
                      <a:avLst/>
                    </a:prstGeom>
                    <a:noFill/>
                    <a:ln>
                      <a:noFill/>
                    </a:ln>
                  </pic:spPr>
                </pic:pic>
              </a:graphicData>
            </a:graphic>
          </wp:inline>
        </w:drawing>
      </w:r>
    </w:p>
    <w:p w14:paraId="07F2306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1367C75"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2518D70"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kern w:val="0"/>
          <w:lang w:val="sr-Latn-CS"/>
          <w14:ligatures w14:val="none"/>
        </w:rPr>
        <w:tab/>
      </w:r>
      <w:r w:rsidRPr="008B156B">
        <w:rPr>
          <w:rFonts w:ascii="Times New Roman" w:eastAsia="Times New Roman" w:hAnsi="Times New Roman" w:cs="Times New Roman"/>
          <w:b/>
          <w:bCs/>
          <w:color w:val="000000"/>
          <w:kern w:val="0"/>
          <w14:ligatures w14:val="none"/>
        </w:rPr>
        <w:t xml:space="preserve">TABELA 6: </w:t>
      </w:r>
      <w:proofErr w:type="spellStart"/>
      <w:r w:rsidRPr="008B156B">
        <w:rPr>
          <w:rFonts w:ascii="Times New Roman" w:eastAsia="Times New Roman" w:hAnsi="Times New Roman" w:cs="Times New Roman"/>
          <w:b/>
          <w:bCs/>
          <w:color w:val="000000"/>
          <w:kern w:val="0"/>
          <w14:ligatures w14:val="none"/>
        </w:rPr>
        <w:t>Procenat</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objašnjene</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varijanse</w:t>
      </w:r>
      <w:proofErr w:type="spellEnd"/>
      <w:r w:rsidRPr="008B156B">
        <w:rPr>
          <w:rFonts w:ascii="Times New Roman" w:eastAsia="Times New Roman" w:hAnsi="Times New Roman" w:cs="Times New Roman"/>
          <w:b/>
          <w:bCs/>
          <w:color w:val="000000"/>
          <w:kern w:val="0"/>
          <w14:ligatures w14:val="none"/>
        </w:rPr>
        <w:t>.</w:t>
      </w:r>
    </w:p>
    <w:p w14:paraId="1DABE21F" w14:textId="77777777" w:rsidR="008B156B" w:rsidRPr="008B156B" w:rsidRDefault="008B156B" w:rsidP="008B156B">
      <w:pPr>
        <w:spacing w:after="0" w:line="240" w:lineRule="auto"/>
        <w:jc w:val="right"/>
        <w:rPr>
          <w:rFonts w:ascii="Times New Roman" w:eastAsia="Times New Roman" w:hAnsi="Times New Roman" w:cs="Times New Roman"/>
          <w:kern w:val="0"/>
          <w:lang w:val="sr-Latn-CS"/>
          <w14:ligatures w14:val="none"/>
        </w:rPr>
      </w:pPr>
    </w:p>
    <w:tbl>
      <w:tblPr>
        <w:tblW w:w="8655"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4A0" w:firstRow="1" w:lastRow="0" w:firstColumn="1" w:lastColumn="0" w:noHBand="0" w:noVBand="1"/>
      </w:tblPr>
      <w:tblGrid>
        <w:gridCol w:w="732"/>
        <w:gridCol w:w="1014"/>
        <w:gridCol w:w="1430"/>
        <w:gridCol w:w="1448"/>
        <w:gridCol w:w="1151"/>
        <w:gridCol w:w="1432"/>
        <w:gridCol w:w="1448"/>
      </w:tblGrid>
      <w:tr w:rsidR="008B156B" w:rsidRPr="008B156B" w14:paraId="6A9654C0" w14:textId="77777777" w:rsidTr="008B156B">
        <w:trPr>
          <w:cantSplit/>
          <w:tblHeader/>
        </w:trPr>
        <w:tc>
          <w:tcPr>
            <w:tcW w:w="731" w:type="dxa"/>
            <w:vMerge w:val="restart"/>
            <w:tcBorders>
              <w:top w:val="single" w:sz="18" w:space="0" w:color="000000"/>
              <w:left w:val="single" w:sz="1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660E905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Komponenta</w:t>
            </w:r>
            <w:proofErr w:type="spellEnd"/>
          </w:p>
          <w:p w14:paraId="57C3FB3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w:t>
            </w:r>
          </w:p>
        </w:tc>
        <w:tc>
          <w:tcPr>
            <w:tcW w:w="3892" w:type="dxa"/>
            <w:gridSpan w:val="3"/>
            <w:tcBorders>
              <w:top w:val="single" w:sz="18" w:space="0" w:color="000000"/>
              <w:left w:val="single" w:sz="18" w:space="0" w:color="000000"/>
              <w:bottom w:val="single" w:sz="8" w:space="0" w:color="000000"/>
              <w:right w:val="single" w:sz="8" w:space="0" w:color="000000"/>
            </w:tcBorders>
            <w:shd w:val="clear" w:color="auto" w:fill="FFFFFF"/>
            <w:tcMar>
              <w:top w:w="30" w:type="dxa"/>
              <w:left w:w="30" w:type="dxa"/>
              <w:bottom w:w="30" w:type="dxa"/>
              <w:right w:w="30" w:type="dxa"/>
            </w:tcMar>
            <w:vAlign w:val="bottom"/>
            <w:hideMark/>
          </w:tcPr>
          <w:p w14:paraId="148A8F15"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Početne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jedinstvene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vrednosti</w:t>
            </w:r>
            <w:proofErr w:type="spellEnd"/>
            <w:r w:rsidRPr="008B156B">
              <w:rPr>
                <w:rFonts w:ascii="Times New Roman" w:eastAsia="Times New Roman" w:hAnsi="Times New Roman" w:cs="Times New Roman"/>
                <w:color w:val="000000"/>
                <w:kern w:val="0"/>
                <w14:ligatures w14:val="none"/>
              </w:rPr>
              <w:t xml:space="preserve"> (eigenvalues)</w:t>
            </w:r>
          </w:p>
        </w:tc>
        <w:tc>
          <w:tcPr>
            <w:tcW w:w="4031" w:type="dxa"/>
            <w:gridSpan w:val="3"/>
            <w:tcBorders>
              <w:top w:val="single" w:sz="18" w:space="0" w:color="000000"/>
              <w:left w:val="single" w:sz="8" w:space="0" w:color="000000"/>
              <w:bottom w:val="single" w:sz="8" w:space="0" w:color="000000"/>
              <w:right w:val="single" w:sz="18" w:space="0" w:color="000000"/>
            </w:tcBorders>
            <w:shd w:val="clear" w:color="auto" w:fill="FFFFFF"/>
            <w:tcMar>
              <w:top w:w="30" w:type="dxa"/>
              <w:left w:w="30" w:type="dxa"/>
              <w:bottom w:w="30" w:type="dxa"/>
              <w:right w:w="30" w:type="dxa"/>
            </w:tcMar>
            <w:vAlign w:val="bottom"/>
            <w:hideMark/>
          </w:tcPr>
          <w:p w14:paraId="229FE163"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Suma </w:t>
            </w:r>
            <w:proofErr w:type="spellStart"/>
            <w:r w:rsidRPr="008B156B">
              <w:rPr>
                <w:rFonts w:ascii="Times New Roman" w:eastAsia="Times New Roman" w:hAnsi="Times New Roman" w:cs="Times New Roman"/>
                <w:color w:val="000000"/>
                <w:kern w:val="0"/>
                <w14:ligatures w14:val="none"/>
              </w:rPr>
              <w:t>kvadriranih</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zasićenja</w:t>
            </w:r>
            <w:proofErr w:type="spellEnd"/>
          </w:p>
        </w:tc>
      </w:tr>
      <w:tr w:rsidR="008B156B" w:rsidRPr="008B156B" w14:paraId="101BEB00" w14:textId="77777777" w:rsidTr="008B156B">
        <w:trPr>
          <w:cantSplit/>
          <w:tblHeader/>
        </w:trPr>
        <w:tc>
          <w:tcPr>
            <w:tcW w:w="731" w:type="dxa"/>
            <w:vMerge/>
            <w:tcBorders>
              <w:top w:val="single" w:sz="18" w:space="0" w:color="000000"/>
              <w:left w:val="single" w:sz="18" w:space="0" w:color="000000"/>
              <w:bottom w:val="single" w:sz="18" w:space="0" w:color="000000"/>
              <w:right w:val="single" w:sz="18" w:space="0" w:color="000000"/>
            </w:tcBorders>
            <w:vAlign w:val="center"/>
            <w:hideMark/>
          </w:tcPr>
          <w:p w14:paraId="243E3606"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
        </w:tc>
        <w:tc>
          <w:tcPr>
            <w:tcW w:w="1014" w:type="dxa"/>
            <w:tcBorders>
              <w:top w:val="single" w:sz="8" w:space="0" w:color="000000"/>
              <w:left w:val="single" w:sz="1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01AB49B8"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r w:rsidRPr="008B156B">
              <w:rPr>
                <w:rFonts w:ascii="Times New Roman" w:eastAsia="Times New Roman" w:hAnsi="Times New Roman" w:cs="Times New Roman"/>
                <w:color w:val="000000"/>
                <w:kern w:val="0"/>
                <w14:ligatures w14:val="none"/>
              </w:rPr>
              <w:t>Total</w:t>
            </w:r>
          </w:p>
        </w:tc>
        <w:tc>
          <w:tcPr>
            <w:tcW w:w="1430"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337BA8A"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BFBF76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lang w:val="en-GB"/>
                <w14:ligatures w14:val="none"/>
              </w:rPr>
              <w:t xml:space="preserve"> </w:t>
            </w:r>
            <w:r w:rsidRPr="008B156B">
              <w:rPr>
                <w:rFonts w:ascii="Times New Roman" w:eastAsia="Times New Roman" w:hAnsi="Times New Roman" w:cs="Times New Roman"/>
                <w:color w:val="000000"/>
                <w:kern w:val="0"/>
                <w14:ligatures w14:val="none"/>
              </w:rPr>
              <w:t>Kumulativni %</w:t>
            </w:r>
          </w:p>
        </w:tc>
        <w:tc>
          <w:tcPr>
            <w:tcW w:w="1151"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7C5029BF"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Total</w:t>
            </w:r>
          </w:p>
        </w:tc>
        <w:tc>
          <w:tcPr>
            <w:tcW w:w="1432"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A5E8F15"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08A3D48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Kumulativni %</w:t>
            </w:r>
          </w:p>
        </w:tc>
      </w:tr>
      <w:tr w:rsidR="008B156B" w:rsidRPr="008B156B" w14:paraId="33DB8692" w14:textId="77777777" w:rsidTr="008B156B">
        <w:trPr>
          <w:cantSplit/>
          <w:tblHeader/>
        </w:trPr>
        <w:tc>
          <w:tcPr>
            <w:tcW w:w="731" w:type="dxa"/>
            <w:tcBorders>
              <w:top w:val="single" w:sz="18" w:space="0" w:color="000000"/>
              <w:left w:val="single" w:sz="18" w:space="0" w:color="000000"/>
              <w:bottom w:val="nil"/>
              <w:right w:val="single" w:sz="18" w:space="0" w:color="000000"/>
            </w:tcBorders>
            <w:shd w:val="clear" w:color="auto" w:fill="FFFFFF"/>
            <w:tcMar>
              <w:top w:w="30" w:type="dxa"/>
              <w:left w:w="30" w:type="dxa"/>
              <w:bottom w:w="30" w:type="dxa"/>
              <w:right w:w="30" w:type="dxa"/>
            </w:tcMar>
            <w:hideMark/>
          </w:tcPr>
          <w:p w14:paraId="1A1310D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1</w:t>
            </w:r>
          </w:p>
        </w:tc>
        <w:tc>
          <w:tcPr>
            <w:tcW w:w="1014" w:type="dxa"/>
            <w:tcBorders>
              <w:top w:val="single" w:sz="18" w:space="0" w:color="000000"/>
              <w:left w:val="single" w:sz="18" w:space="0" w:color="000000"/>
              <w:bottom w:val="nil"/>
              <w:right w:val="single" w:sz="8" w:space="0" w:color="000000"/>
            </w:tcBorders>
            <w:shd w:val="clear" w:color="auto" w:fill="FFFFFF"/>
            <w:tcMar>
              <w:top w:w="30" w:type="dxa"/>
              <w:left w:w="30" w:type="dxa"/>
              <w:bottom w:w="30" w:type="dxa"/>
              <w:right w:w="30" w:type="dxa"/>
            </w:tcMar>
            <w:hideMark/>
          </w:tcPr>
          <w:p w14:paraId="687966D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w:t>
            </w:r>
          </w:p>
        </w:tc>
        <w:tc>
          <w:tcPr>
            <w:tcW w:w="1430"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146B071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77.090</w:t>
            </w:r>
          </w:p>
        </w:tc>
        <w:tc>
          <w:tcPr>
            <w:tcW w:w="1448"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68FB038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77.090</w:t>
            </w:r>
          </w:p>
        </w:tc>
        <w:tc>
          <w:tcPr>
            <w:tcW w:w="1151"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00C2F83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w:t>
            </w:r>
          </w:p>
        </w:tc>
        <w:tc>
          <w:tcPr>
            <w:tcW w:w="1432"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52B7E80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77.090</w:t>
            </w:r>
          </w:p>
        </w:tc>
        <w:tc>
          <w:tcPr>
            <w:tcW w:w="1448" w:type="dxa"/>
            <w:tcBorders>
              <w:top w:val="single" w:sz="18" w:space="0" w:color="000000"/>
              <w:left w:val="single" w:sz="8" w:space="0" w:color="000000"/>
              <w:bottom w:val="nil"/>
              <w:right w:val="single" w:sz="18" w:space="0" w:color="000000"/>
            </w:tcBorders>
            <w:shd w:val="clear" w:color="auto" w:fill="FFFFFF"/>
            <w:tcMar>
              <w:top w:w="30" w:type="dxa"/>
              <w:left w:w="30" w:type="dxa"/>
              <w:bottom w:w="30" w:type="dxa"/>
              <w:right w:w="30" w:type="dxa"/>
            </w:tcMar>
            <w:hideMark/>
          </w:tcPr>
          <w:p w14:paraId="744C72C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77.090</w:t>
            </w:r>
          </w:p>
        </w:tc>
      </w:tr>
      <w:tr w:rsidR="008B156B" w:rsidRPr="008B156B" w14:paraId="700191FB"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7C65FE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2</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605960E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1.247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FE85FA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12.467</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0AA77A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89.557</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6BD811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F0EEC9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3A97E38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3957665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74A2A65"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3</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34920D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.532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77E6C4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5.324</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80D40F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94.880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F81A3F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B7BED9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7C5739F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29813273"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8FEC916"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4</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11753FE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.332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A20BAB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3.323</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4A7AA6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98.203</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F4082B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8E4604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3C4E78E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644043A9"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C793B45"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5</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1E3A99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.133</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5ED284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1.327</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62EBDE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99.531</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A39054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88CB9C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49BFF5A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300F327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1070A07C"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6</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BC972B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.047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A429CC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.469</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884CD3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100.000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9C191C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202F84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76FBAC5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4E351158"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210B7C1"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7</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666658D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F6B990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DDBA39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100.000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E1F110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8DDE09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12FEA60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63478FDA"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4E747E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8</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17BDD76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8FCB77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21773E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100.000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8C526D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E6F4D4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6EF5B5A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14417214"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4B668E83"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10</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8761C2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622882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.000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5CD989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100.000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B644FB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254194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F5A3F7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bl>
    <w:p w14:paraId="2DC2256F"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0C22E7B2" w14:textId="77777777" w:rsidR="008B156B" w:rsidRPr="008B156B" w:rsidRDefault="008B156B" w:rsidP="008B156B">
      <w:pPr>
        <w:pageBreakBefore/>
        <w:autoSpaceDE w:val="0"/>
        <w:autoSpaceDN w:val="0"/>
        <w:adjustRightInd w:val="0"/>
        <w:spacing w:after="0" w:line="240" w:lineRule="auto"/>
        <w:rPr>
          <w:rFonts w:ascii="Times New Roman" w:eastAsia="Times New Roman" w:hAnsi="Times New Roman" w:cs="Times New Roman"/>
          <w:b/>
          <w:color w:val="000000"/>
          <w:kern w:val="0"/>
          <w:sz w:val="32"/>
          <w:szCs w:val="32"/>
          <w:lang w:val="it-IT"/>
          <w14:ligatures w14:val="none"/>
        </w:rPr>
      </w:pPr>
      <w:r w:rsidRPr="008B156B">
        <w:rPr>
          <w:rFonts w:ascii="Times New Roman" w:eastAsia="Times New Roman" w:hAnsi="Times New Roman" w:cs="Times New Roman"/>
          <w:b/>
          <w:color w:val="000000"/>
          <w:kern w:val="0"/>
          <w:sz w:val="32"/>
          <w:szCs w:val="32"/>
          <w:lang w:val="it-IT"/>
          <w14:ligatures w14:val="none"/>
        </w:rPr>
        <w:lastRenderedPageBreak/>
        <w:t>Komentari studenata</w:t>
      </w:r>
    </w:p>
    <w:p w14:paraId="321F5F5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sz w:val="14"/>
          <w:szCs w:val="14"/>
          <w:lang w:val="it-IT"/>
          <w14:ligatures w14:val="none"/>
        </w:rPr>
      </w:pPr>
    </w:p>
    <w:p w14:paraId="789A92D4"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color w:val="000000"/>
          <w:kern w:val="0"/>
          <w:lang w:val="it-IT"/>
          <w14:ligatures w14:val="none"/>
        </w:rPr>
        <w:t>Od studenata je traženo i da upišu neke dodatne sugestije vezane za studije i eventualno poboljšanje nastave. Niko od studenata nije upisao ni jedan komentar.</w:t>
      </w:r>
      <w:r w:rsidRPr="008B156B">
        <w:rPr>
          <w:rFonts w:ascii="Times New Roman" w:eastAsia="Times New Roman" w:hAnsi="Times New Roman" w:cs="Times New Roman"/>
          <w:b/>
          <w:color w:val="000000"/>
          <w:kern w:val="0"/>
          <w:lang w:val="it-IT"/>
          <w14:ligatures w14:val="none"/>
        </w:rPr>
        <w:t xml:space="preserve"> </w:t>
      </w:r>
    </w:p>
    <w:p w14:paraId="35BABFB3" w14:textId="6708435F" w:rsidR="008B156B" w:rsidRDefault="008B156B" w:rsidP="000D58B3">
      <w:pPr>
        <w:spacing w:after="0" w:line="360" w:lineRule="auto"/>
        <w:jc w:val="both"/>
        <w:rPr>
          <w:rFonts w:ascii="Times New Roman" w:hAnsi="Times New Roman" w:cs="Times New Roman"/>
          <w:lang w:val="ru-RU"/>
        </w:rPr>
      </w:pPr>
    </w:p>
    <w:p w14:paraId="430D8C85" w14:textId="77777777" w:rsidR="008B156B" w:rsidRDefault="008B156B">
      <w:pPr>
        <w:rPr>
          <w:rFonts w:ascii="Times New Roman" w:hAnsi="Times New Roman" w:cs="Times New Roman"/>
          <w:lang w:val="ru-RU"/>
        </w:rPr>
      </w:pPr>
      <w:r>
        <w:rPr>
          <w:rFonts w:ascii="Times New Roman" w:hAnsi="Times New Roman" w:cs="Times New Roman"/>
          <w:lang w:val="ru-RU"/>
        </w:rPr>
        <w:br w:type="page"/>
      </w:r>
    </w:p>
    <w:p w14:paraId="70ED9F61" w14:textId="7BAB9B9D" w:rsidR="008B156B" w:rsidRDefault="008B156B" w:rsidP="000D58B3">
      <w:pPr>
        <w:spacing w:after="0" w:line="360" w:lineRule="auto"/>
        <w:jc w:val="both"/>
        <w:rPr>
          <w:rFonts w:ascii="Times New Roman" w:hAnsi="Times New Roman" w:cs="Times New Roman"/>
          <w:lang w:val="ru-RU"/>
        </w:rPr>
      </w:pPr>
      <w:bookmarkStart w:id="36" w:name="П51г"/>
      <w:r>
        <w:rPr>
          <w:rFonts w:ascii="Times New Roman" w:hAnsi="Times New Roman" w:cs="Times New Roman"/>
          <w:lang w:val="ru-RU"/>
        </w:rPr>
        <w:lastRenderedPageBreak/>
        <w:t>Прилог 5.1.г</w:t>
      </w:r>
    </w:p>
    <w:bookmarkEnd w:id="36"/>
    <w:p w14:paraId="45B36F3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Filozofski fakultet u Beogradu</w:t>
      </w:r>
    </w:p>
    <w:p w14:paraId="0FBFA11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Komisiji za obezbeđivanje kvaliteta i samovrednovanje</w:t>
      </w:r>
    </w:p>
    <w:p w14:paraId="4594146C"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5CE052FE"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24DCB95C"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2BFC528"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51FB54FD"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1F8565D"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F15E935"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6A04B4E"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6E75B9E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35692F67"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F4C58AA"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EF227DB"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Godišnji statistički izveštaj </w:t>
      </w:r>
    </w:p>
    <w:p w14:paraId="3AEFDBF1"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o studentskoj evaluaciji pedagoškog rada nastavnika </w:t>
      </w:r>
    </w:p>
    <w:p w14:paraId="1ED58F29" w14:textId="77777777" w:rsidR="008B156B" w:rsidRPr="008B156B" w:rsidRDefault="008B156B" w:rsidP="008B156B">
      <w:pPr>
        <w:spacing w:after="0" w:line="240" w:lineRule="auto"/>
        <w:jc w:val="center"/>
        <w:rPr>
          <w:rFonts w:ascii="Times New Roman" w:eastAsia="Times New Roman" w:hAnsi="Times New Roman" w:cs="Times New Roman"/>
          <w:kern w:val="0"/>
          <w:lang w:val="sr-Latn-RS"/>
          <w14:ligatures w14:val="none"/>
        </w:rPr>
      </w:pPr>
      <w:r w:rsidRPr="008B156B">
        <w:rPr>
          <w:rFonts w:ascii="Times New Roman" w:eastAsia="Times New Roman" w:hAnsi="Times New Roman" w:cs="Times New Roman"/>
          <w:kern w:val="0"/>
          <w:lang w:val="sr-Latn-CS"/>
          <w14:ligatures w14:val="none"/>
        </w:rPr>
        <w:t xml:space="preserve">na master i doktorskim studijama za </w:t>
      </w:r>
      <w:proofErr w:type="spellStart"/>
      <w:r w:rsidRPr="008B156B">
        <w:rPr>
          <w:rFonts w:ascii="Times New Roman" w:eastAsia="Times New Roman" w:hAnsi="Times New Roman" w:cs="Times New Roman"/>
          <w:kern w:val="0"/>
          <w14:ligatures w14:val="none"/>
        </w:rPr>
        <w:t>akademsku</w:t>
      </w:r>
      <w:proofErr w:type="spellEnd"/>
      <w:r w:rsidRPr="008B156B">
        <w:rPr>
          <w:rFonts w:ascii="Times New Roman" w:eastAsia="Times New Roman" w:hAnsi="Times New Roman" w:cs="Times New Roman"/>
          <w:kern w:val="0"/>
          <w:lang w:val="sr-Latn-CS"/>
          <w14:ligatures w14:val="none"/>
        </w:rPr>
        <w:t xml:space="preserve"> </w:t>
      </w:r>
      <w:r w:rsidRPr="008B156B">
        <w:rPr>
          <w:rFonts w:ascii="Times New Roman" w:eastAsia="Times New Roman" w:hAnsi="Times New Roman" w:cs="Times New Roman"/>
          <w:kern w:val="0"/>
          <w:lang w:val="sr-Latn-RS"/>
          <w14:ligatures w14:val="none"/>
        </w:rPr>
        <w:t>2022/2023. godinu.</w:t>
      </w:r>
    </w:p>
    <w:p w14:paraId="01E1CCD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E7D4A9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7A3A34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BBBC784"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DE1DBF0"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CBF368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E9B45DD"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5D3F5F1"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F8F036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C8272FC"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3823551"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544435D"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6D8FF9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DD1C4D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378E0B7"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F51B54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CA54F9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CEB676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DEA33C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Izveštaj izradio: </w:t>
      </w:r>
    </w:p>
    <w:p w14:paraId="4CD0577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dr Oliver Tošković</w:t>
      </w:r>
    </w:p>
    <w:p w14:paraId="6FB76C47"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br w:type="page"/>
      </w:r>
      <w:r w:rsidRPr="008B156B">
        <w:rPr>
          <w:rFonts w:ascii="Times New Roman" w:eastAsia="Times New Roman" w:hAnsi="Times New Roman" w:cs="Times New Roman"/>
          <w:kern w:val="0"/>
          <w:lang w:val="sr-Latn-CS"/>
          <w14:ligatures w14:val="none"/>
        </w:rPr>
        <w:lastRenderedPageBreak/>
        <w:t>Sadržaj:</w:t>
      </w:r>
    </w:p>
    <w:p w14:paraId="6AC1E50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B7BA2CC"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1212581" w14:textId="2E9AB8C5"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r w:rsidRPr="008B156B">
        <w:rPr>
          <w:rFonts w:ascii="Times New Roman" w:eastAsia="Times New Roman" w:hAnsi="Times New Roman" w:cs="Times New Roman"/>
          <w:kern w:val="0"/>
          <w14:ligatures w14:val="none"/>
        </w:rPr>
        <w:fldChar w:fldCharType="begin"/>
      </w:r>
      <w:r w:rsidRPr="008B156B">
        <w:rPr>
          <w:rFonts w:ascii="Times New Roman" w:eastAsia="Times New Roman" w:hAnsi="Times New Roman" w:cs="Times New Roman"/>
          <w:kern w:val="0"/>
          <w14:ligatures w14:val="none"/>
        </w:rPr>
        <w:instrText xml:space="preserve"> TOC \o "1-3" \h \z \u </w:instrText>
      </w:r>
      <w:r w:rsidRPr="008B156B">
        <w:rPr>
          <w:rFonts w:ascii="Times New Roman" w:eastAsia="Times New Roman" w:hAnsi="Times New Roman" w:cs="Times New Roman"/>
          <w:kern w:val="0"/>
          <w14:ligatures w14:val="none"/>
        </w:rPr>
        <w:fldChar w:fldCharType="separate"/>
      </w:r>
      <w:hyperlink r:id="rId251" w:anchor="_Toc186246970" w:history="1">
        <w:r w:rsidRPr="008B156B">
          <w:rPr>
            <w:rFonts w:ascii="Times New Roman" w:eastAsia="Times New Roman" w:hAnsi="Times New Roman" w:cs="Times New Roman"/>
            <w:noProof/>
            <w:color w:val="0000FF"/>
            <w:kern w:val="0"/>
            <w:u w:val="single"/>
            <w14:ligatures w14:val="none"/>
          </w:rPr>
          <w:t>Broj studenata- procenjivača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_Toc186246970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2FA8A4F3" w14:textId="5B9FF174"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52" w:anchor="_Toc186246971" w:history="1">
        <w:r w:rsidRPr="008B156B">
          <w:rPr>
            <w:rFonts w:ascii="Times New Roman" w:eastAsia="Times New Roman" w:hAnsi="Times New Roman" w:cs="Times New Roman"/>
            <w:noProof/>
            <w:color w:val="0000FF"/>
            <w:kern w:val="0"/>
            <w:u w:val="single"/>
            <w14:ligatures w14:val="none"/>
          </w:rPr>
          <w:t>Prosečne ocene nastavnika na dimenzijama procene</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_Toc186246971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73CCC502" w14:textId="49064493"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53" w:anchor="_Toc186246972" w:history="1">
        <w:r w:rsidRPr="008B156B">
          <w:rPr>
            <w:rFonts w:ascii="Times New Roman" w:eastAsia="Times New Roman" w:hAnsi="Times New Roman" w:cs="Times New Roman"/>
            <w:noProof/>
            <w:color w:val="0000FF"/>
            <w:kern w:val="0"/>
            <w:u w:val="single"/>
            <w14:ligatures w14:val="none"/>
          </w:rPr>
          <w:t>Razlike između studijskih grupa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_Toc186246972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58</w:t>
        </w:r>
        <w:r w:rsidRPr="008B156B">
          <w:rPr>
            <w:rFonts w:ascii="Times New Roman" w:eastAsia="Times New Roman" w:hAnsi="Times New Roman" w:cs="Times New Roman"/>
            <w:noProof/>
            <w:webHidden/>
            <w:color w:val="0000FF"/>
            <w:kern w:val="0"/>
            <w:u w:val="single"/>
            <w14:ligatures w14:val="none"/>
          </w:rPr>
          <w:fldChar w:fldCharType="end"/>
        </w:r>
      </w:hyperlink>
    </w:p>
    <w:p w14:paraId="11AEC98D" w14:textId="56B19869"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54" w:anchor="_Toc186246973" w:history="1">
        <w:r w:rsidRPr="008B156B">
          <w:rPr>
            <w:rFonts w:ascii="Times New Roman" w:eastAsia="Times New Roman" w:hAnsi="Times New Roman" w:cs="Times New Roman"/>
            <w:noProof/>
            <w:color w:val="0000FF"/>
            <w:kern w:val="0"/>
            <w:u w:val="single"/>
            <w14:ligatures w14:val="none"/>
          </w:rPr>
          <w:t>Distribucija prosečnih 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_Toc186246973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59</w:t>
        </w:r>
        <w:r w:rsidRPr="008B156B">
          <w:rPr>
            <w:rFonts w:ascii="Times New Roman" w:eastAsia="Times New Roman" w:hAnsi="Times New Roman" w:cs="Times New Roman"/>
            <w:noProof/>
            <w:webHidden/>
            <w:color w:val="0000FF"/>
            <w:kern w:val="0"/>
            <w:u w:val="single"/>
            <w14:ligatures w14:val="none"/>
          </w:rPr>
          <w:fldChar w:fldCharType="end"/>
        </w:r>
      </w:hyperlink>
    </w:p>
    <w:p w14:paraId="7976E862" w14:textId="496F2D50"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55" w:anchor="_Toc186246974" w:history="1">
        <w:r w:rsidRPr="008B156B">
          <w:rPr>
            <w:rFonts w:ascii="Times New Roman" w:eastAsia="Times New Roman" w:hAnsi="Times New Roman" w:cs="Times New Roman"/>
            <w:noProof/>
            <w:color w:val="0000FF"/>
            <w:kern w:val="0"/>
            <w:u w:val="single"/>
            <w14:ligatures w14:val="none"/>
          </w:rPr>
          <w:t>Redovnost održavanja nastave  (izdvojena analiza studentskih procena)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_Toc186246974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60</w:t>
        </w:r>
        <w:r w:rsidRPr="008B156B">
          <w:rPr>
            <w:rFonts w:ascii="Times New Roman" w:eastAsia="Times New Roman" w:hAnsi="Times New Roman" w:cs="Times New Roman"/>
            <w:noProof/>
            <w:webHidden/>
            <w:color w:val="0000FF"/>
            <w:kern w:val="0"/>
            <w:u w:val="single"/>
            <w14:ligatures w14:val="none"/>
          </w:rPr>
          <w:fldChar w:fldCharType="end"/>
        </w:r>
      </w:hyperlink>
    </w:p>
    <w:p w14:paraId="61BDE059" w14:textId="73DB32CF"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56" w:anchor="_Toc186246976" w:history="1">
        <w:r w:rsidRPr="008B156B">
          <w:rPr>
            <w:rFonts w:ascii="Times New Roman" w:eastAsia="Times New Roman" w:hAnsi="Times New Roman" w:cs="Times New Roman"/>
            <w:noProof/>
            <w:color w:val="0000FF"/>
            <w:kern w:val="0"/>
            <w:u w:val="single"/>
            <w14:ligatures w14:val="none"/>
          </w:rPr>
          <w:t>Povezanost uspeha na studijama i procena nastavnika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_Toc186246976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62</w:t>
        </w:r>
        <w:r w:rsidRPr="008B156B">
          <w:rPr>
            <w:rFonts w:ascii="Times New Roman" w:eastAsia="Times New Roman" w:hAnsi="Times New Roman" w:cs="Times New Roman"/>
            <w:noProof/>
            <w:webHidden/>
            <w:color w:val="0000FF"/>
            <w:kern w:val="0"/>
            <w:u w:val="single"/>
            <w14:ligatures w14:val="none"/>
          </w:rPr>
          <w:fldChar w:fldCharType="end"/>
        </w:r>
      </w:hyperlink>
    </w:p>
    <w:p w14:paraId="4C54B423" w14:textId="1B2FDBED"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57" w:anchor="_Toc186246977" w:history="1">
        <w:r w:rsidRPr="008B156B">
          <w:rPr>
            <w:rFonts w:ascii="Times New Roman" w:eastAsia="Times New Roman" w:hAnsi="Times New Roman" w:cs="Times New Roman"/>
            <w:noProof/>
            <w:color w:val="0000FF"/>
            <w:kern w:val="0"/>
            <w:u w:val="single"/>
            <w14:ligatures w14:val="none"/>
          </w:rPr>
          <w:t>Povezanost statusa studenata (budžetski ili samofinansirajući) i procena nastavnika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_Toc186246977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63</w:t>
        </w:r>
        <w:r w:rsidRPr="008B156B">
          <w:rPr>
            <w:rFonts w:ascii="Times New Roman" w:eastAsia="Times New Roman" w:hAnsi="Times New Roman" w:cs="Times New Roman"/>
            <w:noProof/>
            <w:webHidden/>
            <w:color w:val="0000FF"/>
            <w:kern w:val="0"/>
            <w:u w:val="single"/>
            <w14:ligatures w14:val="none"/>
          </w:rPr>
          <w:fldChar w:fldCharType="end"/>
        </w:r>
      </w:hyperlink>
    </w:p>
    <w:p w14:paraId="688F7B94"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58" w:anchor="_Toc186246976" w:history="1">
        <w:r w:rsidRPr="008B156B">
          <w:rPr>
            <w:rFonts w:ascii="Times New Roman" w:eastAsia="Times New Roman" w:hAnsi="Times New Roman" w:cs="Times New Roman"/>
            <w:noProof/>
            <w:color w:val="0000FF"/>
            <w:kern w:val="0"/>
            <w:u w:val="single"/>
            <w14:ligatures w14:val="none"/>
          </w:rPr>
          <w:t>Povezanost vrste studija (master ili dr) i procena nastavnika</w:t>
        </w:r>
        <w:r w:rsidRPr="008B156B">
          <w:rPr>
            <w:rFonts w:ascii="Times New Roman" w:eastAsia="Times New Roman" w:hAnsi="Times New Roman" w:cs="Times New Roman"/>
            <w:noProof/>
            <w:webHidden/>
            <w:color w:val="0000FF"/>
            <w:kern w:val="0"/>
            <w:u w:val="single"/>
            <w14:ligatures w14:val="none"/>
          </w:rPr>
          <w:tab/>
          <w:t>10</w:t>
        </w:r>
      </w:hyperlink>
    </w:p>
    <w:p w14:paraId="6384C6F0" w14:textId="77777777" w:rsidR="008B156B" w:rsidRPr="008B156B" w:rsidRDefault="008B156B" w:rsidP="008B156B">
      <w:pPr>
        <w:tabs>
          <w:tab w:val="right" w:leader="dot" w:pos="8303"/>
        </w:tabs>
        <w:spacing w:after="0" w:line="240" w:lineRule="auto"/>
        <w:rPr>
          <w:rFonts w:ascii="Times New Roman" w:eastAsia="Times New Roman" w:hAnsi="Times New Roman" w:cs="Times New Roman"/>
          <w:color w:val="0000FF"/>
          <w:kern w:val="0"/>
          <w:u w:val="single"/>
          <w14:ligatures w14:val="none"/>
        </w:rPr>
      </w:pPr>
      <w:hyperlink r:id="rId259" w:anchor="_Toc186246977" w:history="1">
        <w:r w:rsidRPr="008B156B">
          <w:rPr>
            <w:rFonts w:ascii="Times New Roman" w:eastAsia="Times New Roman" w:hAnsi="Times New Roman" w:cs="Times New Roman"/>
            <w:noProof/>
            <w:color w:val="0000FF"/>
            <w:kern w:val="0"/>
            <w:u w:val="single"/>
            <w14:ligatures w14:val="none"/>
          </w:rPr>
          <w:t>Povezanost učestalosti prisustvovanja časovima i procena nastavnika</w:t>
        </w:r>
        <w:r w:rsidRPr="008B156B">
          <w:rPr>
            <w:rFonts w:ascii="Times New Roman" w:eastAsia="Times New Roman" w:hAnsi="Times New Roman" w:cs="Times New Roman"/>
            <w:noProof/>
            <w:webHidden/>
            <w:color w:val="0000FF"/>
            <w:kern w:val="0"/>
            <w:u w:val="single"/>
            <w14:ligatures w14:val="none"/>
          </w:rPr>
          <w:tab/>
          <w:t>11</w:t>
        </w:r>
      </w:hyperlink>
    </w:p>
    <w:p w14:paraId="77D0CDC9" w14:textId="399C3E56"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14:ligatures w14:val="none"/>
        </w:rPr>
      </w:pPr>
      <w:hyperlink r:id="rId260" w:anchor="_Toc186246975" w:history="1">
        <w:r w:rsidRPr="008B156B">
          <w:rPr>
            <w:rFonts w:ascii="Times New Roman" w:eastAsia="Times New Roman" w:hAnsi="Times New Roman" w:cs="Times New Roman"/>
            <w:noProof/>
            <w:color w:val="0000FF"/>
            <w:kern w:val="0"/>
            <w:u w:val="single"/>
            <w14:ligatures w14:val="none"/>
          </w:rPr>
          <w:t>Analiza instrumenta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p>
    <w:p w14:paraId="207387BD" w14:textId="1DC7A458"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lang w:val="pl-PL"/>
          <w14:ligatures w14:val="none"/>
        </w:rPr>
      </w:pPr>
      <w:hyperlink r:id="rId261" w:anchor="_Toc186246975" w:history="1">
        <w:r w:rsidRPr="008B156B">
          <w:rPr>
            <w:rFonts w:ascii="Times New Roman" w:eastAsia="Times New Roman" w:hAnsi="Times New Roman" w:cs="Times New Roman"/>
            <w:noProof/>
            <w:color w:val="0000FF"/>
            <w:kern w:val="0"/>
            <w:u w:val="single"/>
            <w:lang w:val="pl-PL"/>
            <w14:ligatures w14:val="none"/>
          </w:rPr>
          <w:t>Komentari studenata</w:t>
        </w:r>
        <w:r w:rsidRPr="008B156B">
          <w:rPr>
            <w:rFonts w:ascii="Times New Roman" w:eastAsia="Times New Roman" w:hAnsi="Times New Roman" w:cs="Times New Roman"/>
            <w:noProof/>
            <w:webHidden/>
            <w:color w:val="0000FF"/>
            <w:kern w:val="0"/>
            <w:u w:val="single"/>
            <w:lang w:val="pl-PL"/>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lang w:val="pl-PL"/>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lang w:val="pl-PL"/>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r w:rsidRPr="008B156B">
        <w:rPr>
          <w:rFonts w:ascii="Times New Roman" w:eastAsia="Times New Roman" w:hAnsi="Times New Roman" w:cs="Times New Roman"/>
          <w:noProof/>
          <w:color w:val="0000FF"/>
          <w:kern w:val="0"/>
          <w:u w:val="single"/>
          <w:lang w:val="pl-PL"/>
          <w14:ligatures w14:val="none"/>
        </w:rPr>
        <w:t>5</w:t>
      </w:r>
    </w:p>
    <w:p w14:paraId="0B2B30E9"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1300068E" w14:textId="77777777" w:rsidR="008B156B" w:rsidRPr="008B156B" w:rsidRDefault="008B156B" w:rsidP="008B156B">
      <w:pPr>
        <w:spacing w:after="0" w:line="240" w:lineRule="auto"/>
        <w:rPr>
          <w:rFonts w:ascii="Times New Roman" w:eastAsia="Times New Roman" w:hAnsi="Times New Roman" w:cs="Times New Roman"/>
          <w:noProof/>
          <w:kern w:val="0"/>
          <w:lang w:val="pl-PL"/>
          <w14:ligatures w14:val="none"/>
        </w:rPr>
      </w:pPr>
    </w:p>
    <w:p w14:paraId="03083A0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14:ligatures w14:val="none"/>
        </w:rPr>
        <w:fldChar w:fldCharType="end"/>
      </w:r>
    </w:p>
    <w:p w14:paraId="6DA5BF41"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Broj studenata- procenjivača</w:t>
      </w:r>
    </w:p>
    <w:p w14:paraId="0AA715BB"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46F96DBE"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Ukupan broj procena (upitnika) u evaluaciji pedagoškog rada nastavnika na master i doktorskim studijama u toku školske </w:t>
      </w:r>
      <w:r w:rsidRPr="008B156B">
        <w:rPr>
          <w:rFonts w:ascii="Times New Roman" w:eastAsia="Times New Roman" w:hAnsi="Times New Roman" w:cs="Times New Roman"/>
          <w:kern w:val="0"/>
          <w:lang w:val="sr-Latn-CS"/>
          <w14:ligatures w14:val="none"/>
        </w:rPr>
        <w:t>2022</w:t>
      </w:r>
      <w:r w:rsidRPr="008B156B">
        <w:rPr>
          <w:rFonts w:ascii="Times New Roman" w:eastAsia="Times New Roman" w:hAnsi="Times New Roman" w:cs="Times New Roman"/>
          <w:kern w:val="0"/>
          <w:lang w:val="pl-PL"/>
          <w14:ligatures w14:val="none"/>
        </w:rPr>
        <w:t xml:space="preserve">/2023. godine iznosi 174. Evaluacija je rađena u elektronskoj formi. Ni jedan kurs sa Odeljenja za etnologiju i antropologiju i Odeljenja za arheologiju nije ocenjen od strane studenata na ovom nivou studija. Kada je reč o broju studenata koji procenjuju nastavnike, on se kreće od 1 do 12. Prosečan broj procenjivača po nastavniku je 2.56 (SD=2.01). Ocena rada svakog trećeg nastavnika bazirana je na procenama koje daje jedan student. Izvesno je da je broj procenjivača na master i doktorskim studijama vrlo mali, što se odražava na kvalitet dobijenih procena (pouzdanije su procene nastavnika koje daje veći broj studenata). </w:t>
      </w:r>
    </w:p>
    <w:p w14:paraId="69F3DE7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4BA9C61B"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Cambria" w:eastAsia="Times New Roman" w:hAnsi="Cambria" w:cs="Times New Roman"/>
          <w:b/>
          <w:bCs/>
          <w:kern w:val="32"/>
          <w:sz w:val="32"/>
          <w:szCs w:val="32"/>
          <w:lang w:val="pl-PL"/>
          <w14:ligatures w14:val="none"/>
        </w:rPr>
        <w:t>Prosečne ocene nastavnika na dimenzijama procene</w:t>
      </w:r>
    </w:p>
    <w:p w14:paraId="4B21DBF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6D006A9E"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Prosečna ocena ekstrahovana iz 10 dimenzija procene nastavničkog rada na Filozofskom fakultetu u Beogradu u školskoj </w:t>
      </w:r>
      <w:r w:rsidRPr="008B156B">
        <w:rPr>
          <w:rFonts w:ascii="Times New Roman" w:eastAsia="Times New Roman" w:hAnsi="Times New Roman" w:cs="Times New Roman"/>
          <w:kern w:val="0"/>
          <w:lang w:val="sr-Latn-CS"/>
          <w14:ligatures w14:val="none"/>
        </w:rPr>
        <w:t>2022</w:t>
      </w:r>
      <w:r w:rsidRPr="008B156B">
        <w:rPr>
          <w:rFonts w:ascii="Times New Roman" w:eastAsia="Times New Roman" w:hAnsi="Times New Roman" w:cs="Times New Roman"/>
          <w:kern w:val="0"/>
          <w:lang w:val="pl-PL"/>
          <w14:ligatures w14:val="none"/>
        </w:rPr>
        <w:t xml:space="preserve">/2023. godini iznosi 4.76 (SD=0.43). Najbolje studenti procenjuju redovnost držanja nastave M = 4.94 (SD=0.3) i objektivnost ocenjivanja M = 4.94 (SD=0.24). Nešto slabije su procenjeni proširivanje znanja M = 4.59 (SD=0.72) i adekvatnost literature M = 4.58 (SD=0.79). Međutim, ove razlike između procena pojedinih aspekata nastave su minimalne, tako da, sa jedne strane možemo reći da su uglavnom svi aspekti nastave na master i doktorskim studijama procenjeni ujednačeno visoko. Ipak treba istaći nalaz koji se ponavlja a odnosi se na nešto </w:t>
      </w:r>
      <w:r w:rsidRPr="008B156B">
        <w:rPr>
          <w:rFonts w:ascii="Times New Roman" w:eastAsia="Times New Roman" w:hAnsi="Times New Roman" w:cs="Times New Roman"/>
          <w:b/>
          <w:kern w:val="0"/>
          <w:lang w:val="pl-PL"/>
          <w14:ligatures w14:val="none"/>
        </w:rPr>
        <w:t>lošiju ocenu proširivanja znanja na doktorskim</w:t>
      </w:r>
      <w:r w:rsidRPr="008B156B">
        <w:rPr>
          <w:rFonts w:ascii="Times New Roman" w:eastAsia="Times New Roman" w:hAnsi="Times New Roman" w:cs="Times New Roman"/>
          <w:kern w:val="0"/>
          <w:lang w:val="pl-PL"/>
          <w14:ligatures w14:val="none"/>
        </w:rPr>
        <w:t xml:space="preserve"> i </w:t>
      </w:r>
      <w:r w:rsidRPr="008B156B">
        <w:rPr>
          <w:rFonts w:ascii="Times New Roman" w:eastAsia="Times New Roman" w:hAnsi="Times New Roman" w:cs="Times New Roman"/>
          <w:b/>
          <w:kern w:val="0"/>
          <w:lang w:val="pl-PL"/>
          <w14:ligatures w14:val="none"/>
        </w:rPr>
        <w:t>master</w:t>
      </w:r>
      <w:r w:rsidRPr="008B156B">
        <w:rPr>
          <w:rFonts w:ascii="Times New Roman" w:eastAsia="Times New Roman" w:hAnsi="Times New Roman" w:cs="Times New Roman"/>
          <w:kern w:val="0"/>
          <w:lang w:val="pl-PL"/>
          <w14:ligatures w14:val="none"/>
        </w:rPr>
        <w:t xml:space="preserve"> studijama, kao i na </w:t>
      </w:r>
      <w:r w:rsidRPr="008B156B">
        <w:rPr>
          <w:rFonts w:ascii="Times New Roman" w:eastAsia="Times New Roman" w:hAnsi="Times New Roman" w:cs="Times New Roman"/>
          <w:b/>
          <w:bCs/>
          <w:kern w:val="0"/>
          <w:lang w:val="pl-PL"/>
          <w14:ligatures w14:val="none"/>
        </w:rPr>
        <w:t>(ne)adekvatnost literature</w:t>
      </w:r>
      <w:r w:rsidRPr="008B156B">
        <w:rPr>
          <w:rFonts w:ascii="Times New Roman" w:eastAsia="Times New Roman" w:hAnsi="Times New Roman" w:cs="Times New Roman"/>
          <w:kern w:val="0"/>
          <w:lang w:val="pl-PL"/>
          <w14:ligatures w14:val="none"/>
        </w:rPr>
        <w:t>. Upravo na ovim aspektima bi trebalo raditi kako bi se kvalitet studija popravljao.</w:t>
      </w:r>
    </w:p>
    <w:p w14:paraId="4407321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318D459"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1. Prosečne ocene na pojedinačnim tvrdnjama upitnika za evaluaciju nastavničkog rada (Fakultet u celini). </w:t>
      </w:r>
    </w:p>
    <w:p w14:paraId="4A97452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845D04D"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noProof/>
          <w:kern w:val="0"/>
          <w14:ligatures w14:val="none"/>
        </w:rPr>
        <w:drawing>
          <wp:inline distT="0" distB="0" distL="0" distR="0" wp14:anchorId="3A29F296" wp14:editId="764C3C88">
            <wp:extent cx="5164455" cy="3063240"/>
            <wp:effectExtent l="0" t="0" r="17145" b="3810"/>
            <wp:docPr id="19"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2"/>
              </a:graphicData>
            </a:graphic>
          </wp:inline>
        </w:drawing>
      </w: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Razlike između studijskih grupa</w:t>
      </w:r>
    </w:p>
    <w:p w14:paraId="1954E49B"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68D2BE7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Ne postoje razlike u proceni kvaliteta nastavničkog rada između studijskih grupa (F</w:t>
      </w:r>
      <w:r w:rsidRPr="008B156B">
        <w:rPr>
          <w:rFonts w:ascii="Times New Roman" w:eastAsia="Times New Roman" w:hAnsi="Times New Roman" w:cs="Times New Roman"/>
          <w:kern w:val="0"/>
          <w:vertAlign w:val="subscript"/>
          <w:lang w:val="pl-PL"/>
          <w14:ligatures w14:val="none"/>
        </w:rPr>
        <w:t>(8, 165)</w:t>
      </w:r>
      <w:r w:rsidRPr="008B156B">
        <w:rPr>
          <w:rFonts w:ascii="Times New Roman" w:eastAsia="Times New Roman" w:hAnsi="Times New Roman" w:cs="Times New Roman"/>
          <w:kern w:val="0"/>
          <w:lang w:val="pl-PL"/>
          <w14:ligatures w14:val="none"/>
        </w:rPr>
        <w:t>=1.12, p &gt; 0.05)</w:t>
      </w:r>
      <w:r w:rsidRPr="008B156B">
        <w:rPr>
          <w:rFonts w:ascii="Times New Roman" w:eastAsia="Times New Roman" w:hAnsi="Times New Roman" w:cs="Times New Roman"/>
          <w:kern w:val="0"/>
          <w:vertAlign w:val="superscript"/>
          <w:lang w:val="pl-PL"/>
          <w14:ligatures w14:val="none"/>
        </w:rPr>
        <w:footnoteReference w:id="3"/>
      </w:r>
      <w:r w:rsidRPr="008B156B">
        <w:rPr>
          <w:rFonts w:ascii="Times New Roman" w:eastAsia="Times New Roman" w:hAnsi="Times New Roman" w:cs="Times New Roman"/>
          <w:kern w:val="0"/>
          <w:lang w:val="pl-PL"/>
          <w14:ligatures w14:val="none"/>
        </w:rPr>
        <w:t xml:space="preserve">. Sve prosečne ocene su jako visoke i blizu maksimalne ocene pa možemo reći da sva odeljenja dobijaju podjednako visoke ocene na master i doktorskim studijama.  </w:t>
      </w:r>
    </w:p>
    <w:p w14:paraId="77E2936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A3CE58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2. Prosečne ocene koje studenti dodeljuju nastavnicima/kursevima po odeljenjima.</w:t>
      </w:r>
    </w:p>
    <w:p w14:paraId="1D3D43AE"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noProof/>
          <w:kern w:val="0"/>
          <w14:ligatures w14:val="none"/>
        </w:rPr>
        <w:drawing>
          <wp:inline distT="0" distB="0" distL="0" distR="0" wp14:anchorId="65BB17A7" wp14:editId="55875163">
            <wp:extent cx="5036820" cy="3388995"/>
            <wp:effectExtent l="0" t="0" r="11430" b="1905"/>
            <wp:docPr id="20" name="Picture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3"/>
              </a:graphicData>
            </a:graphic>
          </wp:inline>
        </w:drawing>
      </w:r>
    </w:p>
    <w:p w14:paraId="525A3E6E" w14:textId="77777777" w:rsidR="008B156B" w:rsidRPr="008B156B"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Distribucija prosečnih ocena</w:t>
      </w:r>
    </w:p>
    <w:p w14:paraId="6B19E21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5B038E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27638C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prosečnoj oceni, nastavnici koji spadaju u 2.275% (– 2 SD) onih čiji je rad najniže evaluiran od strane studenata su imali ocenu 3.77. Najniža prosečna ocena dodeljena nekom nastavniku je 3.75.</w:t>
      </w:r>
    </w:p>
    <w:p w14:paraId="7C6DBF6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953BAD7"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3. Distribucija prosečnih ocena koje studenti dodeljuju nastavniku/kursu (Fakultet u celini). </w:t>
      </w:r>
    </w:p>
    <w:p w14:paraId="3C339269"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184AAD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434A1623" wp14:editId="5EF5E7C7">
            <wp:extent cx="5943600" cy="4754880"/>
            <wp:effectExtent l="0" t="0" r="0" b="7620"/>
            <wp:docPr id="21" name="Picture 12"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2" descr="A graph with a line&#10;&#10;AI-generated content may be incorrect."/>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799B2577"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4FF92FE1"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25AEA913"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38990BA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261DA84"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F08DEA8"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252B1A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976B068"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095A641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BBFA0A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183D52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9951DF3"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Cambria" w:eastAsia="Times New Roman" w:hAnsi="Cambria" w:cs="Times New Roman"/>
          <w:b/>
          <w:bCs/>
          <w:kern w:val="32"/>
          <w:sz w:val="32"/>
          <w:szCs w:val="32"/>
          <w:lang w:val="pl-PL"/>
          <w14:ligatures w14:val="none"/>
        </w:rPr>
        <w:lastRenderedPageBreak/>
        <w:t>Redovnost održavanja nastave (izdvojena analiza studentskih procena)</w:t>
      </w:r>
    </w:p>
    <w:p w14:paraId="58AAB284"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278F577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redovnosti odr</w:t>
      </w:r>
      <w:r w:rsidRPr="008B156B">
        <w:rPr>
          <w:rFonts w:ascii="Times New Roman" w:eastAsia="Times New Roman" w:hAnsi="Times New Roman" w:cs="Times New Roman"/>
          <w:kern w:val="0"/>
          <w:lang w:val="sr-Latn-CS"/>
          <w14:ligatures w14:val="none"/>
        </w:rPr>
        <w:t>ž</w:t>
      </w:r>
      <w:r w:rsidRPr="008B156B">
        <w:rPr>
          <w:rFonts w:ascii="Times New Roman" w:eastAsia="Times New Roman" w:hAnsi="Times New Roman" w:cs="Times New Roman"/>
          <w:kern w:val="0"/>
          <w:lang w:val="pl-PL"/>
          <w14:ligatures w14:val="none"/>
        </w:rPr>
        <w:t>avanja nastave i kašnjenju, nastavnici koji spadaju u 2.275% (– 2 SD) onih čiji je rad na ovoj dimenziji procene najniže evaluiran od strane studenata su imali ocenu 3.39. Najniža prosečna ocena dodeljena nekom nastavniku je 3.</w:t>
      </w:r>
    </w:p>
    <w:p w14:paraId="411BE83E"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 </w:t>
      </w:r>
    </w:p>
    <w:p w14:paraId="66A9753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E022E3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4. Distribucija ocena koje studenti dodeljuju nastavniku/kursu na tvrdnji „Nastavnik drži čas/konsultacije u dogovorenim terminima” (Fakultet u celini).</w:t>
      </w:r>
    </w:p>
    <w:p w14:paraId="04B319F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5F8F957"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0F80705A" wp14:editId="1AC9B974">
            <wp:extent cx="5943600" cy="4754880"/>
            <wp:effectExtent l="0" t="0" r="0" b="7620"/>
            <wp:docPr id="22" name="Picture 1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1" descr="A graph of a graph&#10;&#10;AI-generated content may be incorrect."/>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1B82772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7226A0F"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7E4BBF8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3B007909"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C302F01"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7F87FFF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F72C4C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0F4B6E1"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1718976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5741C36"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726B1164"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sectPr w:rsidR="008B156B" w:rsidRPr="008B156B" w:rsidSect="008B156B">
          <w:pgSz w:w="11907" w:h="16840"/>
          <w:pgMar w:top="1440" w:right="1797" w:bottom="1440" w:left="1797" w:header="720" w:footer="720" w:gutter="0"/>
          <w:cols w:space="720"/>
        </w:sectPr>
      </w:pPr>
    </w:p>
    <w:p w14:paraId="10871800"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29B0766B"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t xml:space="preserve">TABELA 1: </w:t>
      </w:r>
      <w:r w:rsidRPr="008B156B">
        <w:rPr>
          <w:rFonts w:ascii="Cambria" w:eastAsia="Times New Roman" w:hAnsi="Cambria" w:cs="Times New Roman"/>
          <w:b/>
          <w:bCs/>
          <w:kern w:val="32"/>
          <w:sz w:val="32"/>
          <w:szCs w:val="32"/>
          <w:lang w:val="it-IT"/>
          <w14:ligatures w14:val="none"/>
        </w:rPr>
        <w:t>Prosečne ocene na pojedinačnim tvrdnjama i ukupno, po studijskim grupama.</w:t>
      </w:r>
    </w:p>
    <w:p w14:paraId="71BBA61C"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tbl>
      <w:tblPr>
        <w:tblW w:w="5150" w:type="pct"/>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950"/>
        <w:gridCol w:w="951"/>
        <w:gridCol w:w="953"/>
        <w:gridCol w:w="951"/>
        <w:gridCol w:w="948"/>
        <w:gridCol w:w="948"/>
        <w:gridCol w:w="948"/>
        <w:gridCol w:w="948"/>
        <w:gridCol w:w="948"/>
        <w:gridCol w:w="948"/>
        <w:gridCol w:w="948"/>
        <w:gridCol w:w="939"/>
        <w:gridCol w:w="939"/>
      </w:tblGrid>
      <w:tr w:rsidR="008B156B" w:rsidRPr="008B156B" w14:paraId="300506B4" w14:textId="77777777" w:rsidTr="008B156B">
        <w:trPr>
          <w:cantSplit/>
          <w:trHeight w:val="1330"/>
        </w:trPr>
        <w:tc>
          <w:tcPr>
            <w:tcW w:w="645" w:type="pct"/>
            <w:tcBorders>
              <w:top w:val="single" w:sz="4" w:space="0" w:color="auto"/>
              <w:left w:val="single" w:sz="4" w:space="0" w:color="auto"/>
              <w:bottom w:val="single" w:sz="4" w:space="0" w:color="auto"/>
              <w:right w:val="single" w:sz="4" w:space="0" w:color="auto"/>
            </w:tcBorders>
            <w:noWrap/>
            <w:vAlign w:val="bottom"/>
          </w:tcPr>
          <w:p w14:paraId="46E065B3"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noProof/>
                <w:kern w:val="0"/>
                <w14:ligatures w14:val="none"/>
              </w:rPr>
              <w:drawing>
                <wp:anchor distT="0" distB="0" distL="114300" distR="114300" simplePos="0" relativeHeight="251664384" behindDoc="0" locked="0" layoutInCell="1" allowOverlap="1" wp14:anchorId="6441D509" wp14:editId="4C96A50B">
                  <wp:simplePos x="0" y="0"/>
                  <wp:positionH relativeFrom="column">
                    <wp:posOffset>0</wp:posOffset>
                  </wp:positionH>
                  <wp:positionV relativeFrom="paragraph">
                    <wp:posOffset>-161925</wp:posOffset>
                  </wp:positionV>
                  <wp:extent cx="171450" cy="171450"/>
                  <wp:effectExtent l="0" t="0" r="0" b="0"/>
                  <wp:wrapNone/>
                  <wp:docPr id="1303642346" name="Picture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248"/>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r w:rsidRPr="008B156B">
              <w:rPr>
                <w:rFonts w:ascii="Times New Roman" w:eastAsia="Times New Roman" w:hAnsi="Times New Roman" w:cs="Times New Roman"/>
                <w:noProof/>
                <w:kern w:val="0"/>
                <w14:ligatures w14:val="none"/>
              </w:rPr>
              <w:drawing>
                <wp:anchor distT="0" distB="0" distL="114300" distR="114300" simplePos="0" relativeHeight="251665408" behindDoc="0" locked="0" layoutInCell="1" allowOverlap="1" wp14:anchorId="4A466A9E" wp14:editId="0A74FE27">
                  <wp:simplePos x="0" y="0"/>
                  <wp:positionH relativeFrom="column">
                    <wp:posOffset>0</wp:posOffset>
                  </wp:positionH>
                  <wp:positionV relativeFrom="paragraph">
                    <wp:posOffset>-161925</wp:posOffset>
                  </wp:positionV>
                  <wp:extent cx="171450" cy="171450"/>
                  <wp:effectExtent l="0" t="0" r="0" b="0"/>
                  <wp:wrapNone/>
                  <wp:docPr id="1710337184" name="Picture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8"/>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50"/>
            </w:tblGrid>
            <w:tr w:rsidR="008B156B" w:rsidRPr="008B156B" w14:paraId="0897D70C" w14:textId="77777777">
              <w:trPr>
                <w:trHeight w:val="255"/>
                <w:tblCellSpacing w:w="0" w:type="dxa"/>
              </w:trPr>
              <w:tc>
                <w:tcPr>
                  <w:tcW w:w="1050" w:type="dxa"/>
                  <w:noWrap/>
                  <w:vAlign w:val="bottom"/>
                  <w:hideMark/>
                </w:tcPr>
                <w:p w14:paraId="29AA62AA"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roofErr w:type="spellStart"/>
                  <w:r w:rsidRPr="008B156B">
                    <w:rPr>
                      <w:rFonts w:ascii="Times New Roman" w:eastAsia="Times New Roman" w:hAnsi="Times New Roman" w:cs="Times New Roman"/>
                      <w:kern w:val="0"/>
                      <w14:ligatures w14:val="none"/>
                    </w:rPr>
                    <w:t>Studijski</w:t>
                  </w:r>
                  <w:proofErr w:type="spellEnd"/>
                  <w:r w:rsidRPr="008B156B">
                    <w:rPr>
                      <w:rFonts w:ascii="Times New Roman" w:eastAsia="Times New Roman" w:hAnsi="Times New Roman" w:cs="Times New Roman"/>
                      <w:kern w:val="0"/>
                      <w14:ligatures w14:val="none"/>
                    </w:rPr>
                    <w:t xml:space="preserve"> program</w:t>
                  </w:r>
                  <w:r w:rsidRPr="008B156B">
                    <w:rPr>
                      <w:rFonts w:ascii="Times New Roman" w:eastAsia="Times New Roman" w:hAnsi="Times New Roman" w:cs="Times New Roman"/>
                      <w:kern w:val="0"/>
                      <w:vertAlign w:val="superscript"/>
                      <w14:ligatures w14:val="none"/>
                    </w:rPr>
                    <w:footnoteReference w:id="4"/>
                  </w:r>
                </w:p>
              </w:tc>
            </w:tr>
          </w:tbl>
          <w:p w14:paraId="44219F2E"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tc>
        <w:tc>
          <w:tcPr>
            <w:tcW w:w="336" w:type="pct"/>
            <w:tcBorders>
              <w:top w:val="single" w:sz="4" w:space="0" w:color="auto"/>
              <w:left w:val="single" w:sz="4" w:space="0" w:color="auto"/>
              <w:bottom w:val="single" w:sz="4" w:space="0" w:color="auto"/>
              <w:right w:val="single" w:sz="4" w:space="0" w:color="auto"/>
            </w:tcBorders>
            <w:textDirection w:val="btLr"/>
            <w:hideMark/>
          </w:tcPr>
          <w:p w14:paraId="58E48DE9"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Broj</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procena</w:t>
            </w:r>
            <w:proofErr w:type="spellEnd"/>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3251A8E"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kern w:val="0"/>
                <w14:ligatures w14:val="none"/>
              </w:rPr>
              <w:t xml:space="preserve"> </w:t>
            </w:r>
          </w:p>
        </w:tc>
        <w:tc>
          <w:tcPr>
            <w:tcW w:w="337" w:type="pct"/>
            <w:tcBorders>
              <w:top w:val="single" w:sz="4" w:space="0" w:color="auto"/>
              <w:left w:val="single" w:sz="4" w:space="0" w:color="auto"/>
              <w:bottom w:val="single" w:sz="4" w:space="0" w:color="auto"/>
              <w:right w:val="single" w:sz="4" w:space="0" w:color="auto"/>
            </w:tcBorders>
            <w:noWrap/>
            <w:textDirection w:val="btLr"/>
            <w:vAlign w:val="bottom"/>
            <w:hideMark/>
          </w:tcPr>
          <w:p w14:paraId="51789D8A"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Jasno</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izlaganje</w:t>
            </w:r>
            <w:proofErr w:type="spellEnd"/>
          </w:p>
        </w:tc>
        <w:tc>
          <w:tcPr>
            <w:tcW w:w="336" w:type="pct"/>
            <w:tcBorders>
              <w:top w:val="single" w:sz="4" w:space="0" w:color="auto"/>
              <w:left w:val="single" w:sz="4" w:space="0" w:color="auto"/>
              <w:bottom w:val="single" w:sz="4" w:space="0" w:color="auto"/>
              <w:right w:val="single" w:sz="4" w:space="0" w:color="auto"/>
            </w:tcBorders>
            <w:noWrap/>
            <w:textDirection w:val="btLr"/>
            <w:vAlign w:val="bottom"/>
            <w:hideMark/>
          </w:tcPr>
          <w:p w14:paraId="1B409CD0"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 xml:space="preserve">Dobra </w:t>
            </w:r>
            <w:proofErr w:type="spellStart"/>
            <w:r w:rsidRPr="008B156B">
              <w:rPr>
                <w:rFonts w:ascii="Times New Roman" w:eastAsia="Times New Roman" w:hAnsi="Times New Roman" w:cs="Times New Roman"/>
                <w:b/>
                <w:kern w:val="0"/>
                <w:sz w:val="20"/>
                <w:szCs w:val="20"/>
                <w14:ligatures w14:val="none"/>
              </w:rPr>
              <w:t>pripremljenost</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18CC9DB3"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Uključuje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studente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7CCA9019"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Podstiče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samostalnost</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02071881"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Prosiruje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znanje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6543C56F"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Uvažava</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komentare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73FA127C"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Povratne</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informacije</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5BA403C0"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 xml:space="preserve">Dobra </w:t>
            </w:r>
            <w:proofErr w:type="spellStart"/>
            <w:r w:rsidRPr="008B156B">
              <w:rPr>
                <w:rFonts w:ascii="Times New Roman" w:eastAsia="Times New Roman" w:hAnsi="Times New Roman" w:cs="Times New Roman"/>
                <w:b/>
                <w:kern w:val="0"/>
                <w:sz w:val="20"/>
                <w:szCs w:val="20"/>
                <w14:ligatures w14:val="none"/>
              </w:rPr>
              <w:t>literatura</w:t>
            </w:r>
            <w:proofErr w:type="spellEnd"/>
          </w:p>
        </w:tc>
        <w:tc>
          <w:tcPr>
            <w:tcW w:w="335" w:type="pct"/>
            <w:tcBorders>
              <w:top w:val="single" w:sz="4" w:space="0" w:color="auto"/>
              <w:left w:val="single" w:sz="4" w:space="0" w:color="auto"/>
              <w:bottom w:val="single" w:sz="4" w:space="0" w:color="auto"/>
              <w:right w:val="single" w:sz="4" w:space="0" w:color="auto"/>
            </w:tcBorders>
            <w:noWrap/>
            <w:textDirection w:val="btLr"/>
            <w:vAlign w:val="bottom"/>
            <w:hideMark/>
          </w:tcPr>
          <w:p w14:paraId="3E30BB63"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Redovna</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nastava</w:t>
            </w:r>
            <w:proofErr w:type="spellEnd"/>
          </w:p>
        </w:tc>
        <w:tc>
          <w:tcPr>
            <w:tcW w:w="332" w:type="pct"/>
            <w:tcBorders>
              <w:top w:val="single" w:sz="4" w:space="0" w:color="auto"/>
              <w:left w:val="single" w:sz="4" w:space="0" w:color="auto"/>
              <w:bottom w:val="single" w:sz="4" w:space="0" w:color="auto"/>
              <w:right w:val="single" w:sz="4" w:space="0" w:color="auto"/>
            </w:tcBorders>
            <w:textDirection w:val="btLr"/>
            <w:vAlign w:val="bottom"/>
            <w:hideMark/>
          </w:tcPr>
          <w:p w14:paraId="6E91883F"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Odgovaraju</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ocene</w:t>
            </w:r>
            <w:proofErr w:type="spellEnd"/>
          </w:p>
        </w:tc>
        <w:tc>
          <w:tcPr>
            <w:tcW w:w="332" w:type="pct"/>
            <w:tcBorders>
              <w:top w:val="single" w:sz="4" w:space="0" w:color="auto"/>
              <w:left w:val="single" w:sz="4" w:space="0" w:color="auto"/>
              <w:bottom w:val="single" w:sz="4" w:space="0" w:color="auto"/>
              <w:right w:val="single" w:sz="4" w:space="0" w:color="auto"/>
            </w:tcBorders>
            <w:noWrap/>
            <w:textDirection w:val="btLr"/>
            <w:vAlign w:val="bottom"/>
            <w:hideMark/>
          </w:tcPr>
          <w:p w14:paraId="6024DD6F"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r w:rsidRPr="008B156B">
              <w:rPr>
                <w:rFonts w:ascii="Times New Roman" w:eastAsia="Times New Roman" w:hAnsi="Times New Roman" w:cs="Times New Roman"/>
                <w:b/>
                <w:kern w:val="0"/>
                <w:sz w:val="20"/>
                <w:szCs w:val="20"/>
                <w14:ligatures w14:val="none"/>
              </w:rPr>
              <w:t>Prosek</w:t>
            </w:r>
          </w:p>
          <w:p w14:paraId="014FD19B"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svih</w:t>
            </w:r>
            <w:proofErr w:type="spellEnd"/>
          </w:p>
          <w:p w14:paraId="6E28D876"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tvrdnji</w:t>
            </w:r>
            <w:proofErr w:type="spellEnd"/>
          </w:p>
        </w:tc>
      </w:tr>
      <w:tr w:rsidR="008B156B" w:rsidRPr="008B156B" w14:paraId="19DEB3BB"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4BDEF2B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Andragogija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43115F32"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8</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C7DD46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24A926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4.71</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1DFD7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352B8C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787790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3B712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712DC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2F5024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C6459D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0D7925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2" w:type="pct"/>
            <w:tcBorders>
              <w:top w:val="single" w:sz="4" w:space="0" w:color="auto"/>
              <w:left w:val="single" w:sz="4" w:space="0" w:color="auto"/>
              <w:bottom w:val="single" w:sz="4" w:space="0" w:color="auto"/>
              <w:right w:val="single" w:sz="4" w:space="0" w:color="auto"/>
            </w:tcBorders>
            <w:vAlign w:val="bottom"/>
            <w:hideMark/>
          </w:tcPr>
          <w:p w14:paraId="391578B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07C4899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4.71</w:t>
            </w:r>
          </w:p>
        </w:tc>
      </w:tr>
      <w:tr w:rsidR="008B156B" w:rsidRPr="008B156B" w14:paraId="56092A07"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A1D2EB"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54DD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8294F5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33D467B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0.49</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69C6F8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70C01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28688B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E3814E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886806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F9509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95111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6BD523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2" w:type="pct"/>
            <w:tcBorders>
              <w:top w:val="single" w:sz="4" w:space="0" w:color="auto"/>
              <w:left w:val="single" w:sz="4" w:space="0" w:color="auto"/>
              <w:bottom w:val="single" w:sz="4" w:space="0" w:color="auto"/>
              <w:right w:val="single" w:sz="4" w:space="0" w:color="auto"/>
            </w:tcBorders>
            <w:vAlign w:val="bottom"/>
            <w:hideMark/>
          </w:tcPr>
          <w:p w14:paraId="0808882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4A5C67D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r>
      <w:tr w:rsidR="008B156B" w:rsidRPr="008B156B" w14:paraId="01C68BC1"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389E36D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Filozofija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8AAD051"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8</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C0670B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E1F0CA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83512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723C0A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1A377A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731199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1B0190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BBD644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BBCFB3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BFE5DC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4.88</w:t>
            </w:r>
          </w:p>
        </w:tc>
        <w:tc>
          <w:tcPr>
            <w:tcW w:w="332" w:type="pct"/>
            <w:tcBorders>
              <w:top w:val="single" w:sz="4" w:space="0" w:color="auto"/>
              <w:left w:val="single" w:sz="4" w:space="0" w:color="auto"/>
              <w:bottom w:val="single" w:sz="4" w:space="0" w:color="auto"/>
              <w:right w:val="single" w:sz="4" w:space="0" w:color="auto"/>
            </w:tcBorders>
            <w:vAlign w:val="bottom"/>
            <w:hideMark/>
          </w:tcPr>
          <w:p w14:paraId="585F506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B9BC44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4.82</w:t>
            </w:r>
          </w:p>
        </w:tc>
      </w:tr>
      <w:tr w:rsidR="008B156B" w:rsidRPr="008B156B" w14:paraId="2AE76030"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C0D0E"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BDB6C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31A590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34D5F56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F34291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F1830F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E1A572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8D751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4D0CC1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33648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3A5644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B0465E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0.35</w:t>
            </w:r>
          </w:p>
        </w:tc>
        <w:tc>
          <w:tcPr>
            <w:tcW w:w="332" w:type="pct"/>
            <w:tcBorders>
              <w:top w:val="single" w:sz="4" w:space="0" w:color="auto"/>
              <w:left w:val="single" w:sz="4" w:space="0" w:color="auto"/>
              <w:bottom w:val="single" w:sz="4" w:space="0" w:color="auto"/>
              <w:right w:val="single" w:sz="4" w:space="0" w:color="auto"/>
            </w:tcBorders>
            <w:vAlign w:val="bottom"/>
            <w:hideMark/>
          </w:tcPr>
          <w:p w14:paraId="42C57F7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DB8F04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0.18</w:t>
            </w:r>
          </w:p>
        </w:tc>
      </w:tr>
      <w:tr w:rsidR="008B156B" w:rsidRPr="008B156B" w14:paraId="1DFE4C38"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0961DD5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 xml:space="preserve">Istorija </w:t>
            </w:r>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0A752C86"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C39C2F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EF9064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3.67</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2727A0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4.33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CC04D2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85C157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3.33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FAFBF8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4.33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453ADA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93ACD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FFA84D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8C6149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211272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3717900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4.27</w:t>
            </w:r>
          </w:p>
        </w:tc>
      </w:tr>
      <w:tr w:rsidR="008B156B" w:rsidRPr="008B156B" w14:paraId="031AE60E"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BEBFB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CE5C6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EBB8B5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2BDE9EF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1.53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6845EE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1.15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F39146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BD0FA3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2.08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B1B72B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70B7CA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EBA5E7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EC7243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1.73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8C45CA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022EE8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7264B1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0.91</w:t>
            </w:r>
          </w:p>
        </w:tc>
      </w:tr>
      <w:tr w:rsidR="008B156B" w:rsidRPr="008B156B" w14:paraId="62F10AA8"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39F86BD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 xml:space="preserve">Istorija </w:t>
            </w:r>
            <w:proofErr w:type="spellStart"/>
            <w:r w:rsidRPr="008B156B">
              <w:rPr>
                <w:rFonts w:ascii="Times New Roman" w:eastAsia="Times New Roman" w:hAnsi="Times New Roman" w:cs="Times New Roman"/>
                <w:b/>
                <w:kern w:val="0"/>
                <w14:ligatures w14:val="none"/>
              </w:rPr>
              <w:t>umetnosti</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0A4F1A1E"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7A99BA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60C6578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41980E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17419F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E148A4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50950B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6B03D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17FADF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A40D83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4B2508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77C9040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5AC02B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73DC0797"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32C9B0"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704C0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E21F31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776F8C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A32616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CE887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5679A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786B50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5DB4C2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0409D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AFB63D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932E36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104C047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4F54660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4DC001D1"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5B1C2A42"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Klasične</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nauke</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628E104C"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F142A2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43A1B4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2DA66F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50B346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E52EC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84145D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B211B2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01B7D0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998A24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F95653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0159B5E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69A3D8C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0793184B"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284B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7A5FD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8BC4CA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4AD61C7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30F64C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09A658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E351B0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65B67A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BA3AE9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16E5AB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9AA8E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54E3C8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35759B4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BD3CE0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327F17F5"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3117A89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Pedagogija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73AAD322"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B72C75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D566EE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4.85</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7E8ADF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465C84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FC1EC0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D89331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379018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43D20B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81BEF0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2AED43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4.93</w:t>
            </w:r>
          </w:p>
        </w:tc>
        <w:tc>
          <w:tcPr>
            <w:tcW w:w="332" w:type="pct"/>
            <w:tcBorders>
              <w:top w:val="single" w:sz="4" w:space="0" w:color="auto"/>
              <w:left w:val="single" w:sz="4" w:space="0" w:color="auto"/>
              <w:bottom w:val="single" w:sz="4" w:space="0" w:color="auto"/>
              <w:right w:val="single" w:sz="4" w:space="0" w:color="auto"/>
            </w:tcBorders>
            <w:vAlign w:val="bottom"/>
            <w:hideMark/>
          </w:tcPr>
          <w:p w14:paraId="1810EE1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4.92</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C89EE1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4.73</w:t>
            </w:r>
          </w:p>
        </w:tc>
      </w:tr>
      <w:tr w:rsidR="008B156B" w:rsidRPr="008B156B" w14:paraId="339216BF"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6EFAA"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5288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45149E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D8C912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4A9A9D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BE6405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B3F97F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1B574F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955BF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99B282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05F4F8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37BE5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430F4E8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3D45A32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4032978A"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067F5A9B"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Psihologija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5EC3AF25"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59</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422F92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CBE324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4.55</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79B9C1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7C0177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F5011E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DCBD28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4.47</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F58C92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C28DE6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6E86F4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E01E59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4.98</w:t>
            </w:r>
          </w:p>
        </w:tc>
        <w:tc>
          <w:tcPr>
            <w:tcW w:w="332" w:type="pct"/>
            <w:tcBorders>
              <w:top w:val="single" w:sz="4" w:space="0" w:color="auto"/>
              <w:left w:val="single" w:sz="4" w:space="0" w:color="auto"/>
              <w:bottom w:val="single" w:sz="4" w:space="0" w:color="auto"/>
              <w:right w:val="single" w:sz="4" w:space="0" w:color="auto"/>
            </w:tcBorders>
            <w:vAlign w:val="bottom"/>
            <w:hideMark/>
          </w:tcPr>
          <w:p w14:paraId="09D2845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6C2AC77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4.73</w:t>
            </w:r>
          </w:p>
        </w:tc>
      </w:tr>
      <w:tr w:rsidR="008B156B" w:rsidRPr="008B156B" w14:paraId="78259B88"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EC6046"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3640C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E603376"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BA32AE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DB1D5A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A5D691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C965F6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0.63</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FD661B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E6F498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E65762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57348A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2B62FB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0.13</w:t>
            </w:r>
          </w:p>
        </w:tc>
        <w:tc>
          <w:tcPr>
            <w:tcW w:w="332" w:type="pct"/>
            <w:tcBorders>
              <w:top w:val="single" w:sz="4" w:space="0" w:color="auto"/>
              <w:left w:val="single" w:sz="4" w:space="0" w:color="auto"/>
              <w:bottom w:val="single" w:sz="4" w:space="0" w:color="auto"/>
              <w:right w:val="single" w:sz="4" w:space="0" w:color="auto"/>
            </w:tcBorders>
            <w:vAlign w:val="bottom"/>
            <w:hideMark/>
          </w:tcPr>
          <w:p w14:paraId="62524B0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0A158F4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r>
      <w:tr w:rsidR="008B156B" w:rsidRPr="008B156B" w14:paraId="17CDB629"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55CCB85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Sociologija</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29C8352D"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26</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0ACBDD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7DFBA74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4.96</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3A4E897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FCAB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53B894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80E94C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4.62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26D84C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E8BD03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4C076F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4.30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6A1EF5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4.92</w:t>
            </w:r>
          </w:p>
        </w:tc>
        <w:tc>
          <w:tcPr>
            <w:tcW w:w="332" w:type="pct"/>
            <w:tcBorders>
              <w:top w:val="single" w:sz="4" w:space="0" w:color="auto"/>
              <w:left w:val="single" w:sz="4" w:space="0" w:color="auto"/>
              <w:bottom w:val="single" w:sz="4" w:space="0" w:color="auto"/>
              <w:right w:val="single" w:sz="4" w:space="0" w:color="auto"/>
            </w:tcBorders>
            <w:vAlign w:val="bottom"/>
            <w:hideMark/>
          </w:tcPr>
          <w:p w14:paraId="3D690E7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4.89</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025BD381"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4.84</w:t>
            </w:r>
          </w:p>
        </w:tc>
      </w:tr>
      <w:tr w:rsidR="008B156B" w:rsidRPr="008B156B" w14:paraId="5D90B178"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2028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B72E3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6759B0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28CA00B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88B234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CD56C1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2A01CD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37E912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993A8D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0C00203"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11A0DB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0.82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F8E3E5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0.28</w:t>
            </w:r>
          </w:p>
        </w:tc>
        <w:tc>
          <w:tcPr>
            <w:tcW w:w="332" w:type="pct"/>
            <w:tcBorders>
              <w:top w:val="single" w:sz="4" w:space="0" w:color="auto"/>
              <w:left w:val="single" w:sz="4" w:space="0" w:color="auto"/>
              <w:bottom w:val="single" w:sz="4" w:space="0" w:color="auto"/>
              <w:right w:val="single" w:sz="4" w:space="0" w:color="auto"/>
            </w:tcBorders>
            <w:vAlign w:val="bottom"/>
            <w:hideMark/>
          </w:tcPr>
          <w:p w14:paraId="5EFB57D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0.32</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6B66B09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0.19</w:t>
            </w:r>
          </w:p>
        </w:tc>
      </w:tr>
      <w:tr w:rsidR="008B156B" w:rsidRPr="008B156B" w14:paraId="318DBC6C"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12F5401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CON</w:t>
            </w:r>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65A91AC8"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237555B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6766B0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697D3A7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0437D8B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D81D23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86BBF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88D8C2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947592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13375C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E3AE41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644DC73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16E02F92"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5.00</w:t>
            </w:r>
          </w:p>
        </w:tc>
      </w:tr>
      <w:tr w:rsidR="008B156B" w:rsidRPr="008B156B" w14:paraId="24EE8D97"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82408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EF0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2C809C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5F2AE56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0BAFE51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5F50F3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5561CC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39AF01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9FA38A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F5BB69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C78452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D01A68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vAlign w:val="bottom"/>
            <w:hideMark/>
          </w:tcPr>
          <w:p w14:paraId="535EA68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7127F4F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0.00</w:t>
            </w:r>
          </w:p>
        </w:tc>
      </w:tr>
      <w:tr w:rsidR="008B156B" w:rsidRPr="008B156B" w14:paraId="4BE3BA41" w14:textId="77777777" w:rsidTr="008B156B">
        <w:trPr>
          <w:trHeight w:val="255"/>
        </w:trPr>
        <w:tc>
          <w:tcPr>
            <w:tcW w:w="645" w:type="pct"/>
            <w:vMerge w:val="restart"/>
            <w:tcBorders>
              <w:top w:val="single" w:sz="4" w:space="0" w:color="auto"/>
              <w:left w:val="single" w:sz="4" w:space="0" w:color="auto"/>
              <w:bottom w:val="single" w:sz="4" w:space="0" w:color="auto"/>
              <w:right w:val="single" w:sz="4" w:space="0" w:color="auto"/>
            </w:tcBorders>
            <w:noWrap/>
            <w:hideMark/>
          </w:tcPr>
          <w:p w14:paraId="6EBAA11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Ukupno</w:t>
            </w:r>
            <w:proofErr w:type="spellEnd"/>
          </w:p>
        </w:tc>
        <w:tc>
          <w:tcPr>
            <w:tcW w:w="336" w:type="pct"/>
            <w:vMerge w:val="restart"/>
            <w:tcBorders>
              <w:top w:val="single" w:sz="4" w:space="0" w:color="auto"/>
              <w:left w:val="single" w:sz="4" w:space="0" w:color="auto"/>
              <w:bottom w:val="single" w:sz="4" w:space="0" w:color="auto"/>
              <w:right w:val="single" w:sz="4" w:space="0" w:color="auto"/>
            </w:tcBorders>
            <w:vAlign w:val="bottom"/>
            <w:hideMark/>
          </w:tcPr>
          <w:p w14:paraId="08C3A56A"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174</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54AD78E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1E03DB89"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4.75</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1509D14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4AED867"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2B0BD1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151D9E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7C20D9D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4.88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351068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4.70</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67486E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4.58</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5F68B458"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4.94</w:t>
            </w:r>
          </w:p>
        </w:tc>
        <w:tc>
          <w:tcPr>
            <w:tcW w:w="332" w:type="pct"/>
            <w:tcBorders>
              <w:top w:val="single" w:sz="4" w:space="0" w:color="auto"/>
              <w:left w:val="single" w:sz="4" w:space="0" w:color="auto"/>
              <w:bottom w:val="single" w:sz="4" w:space="0" w:color="auto"/>
              <w:right w:val="single" w:sz="4" w:space="0" w:color="auto"/>
            </w:tcBorders>
            <w:vAlign w:val="bottom"/>
            <w:hideMark/>
          </w:tcPr>
          <w:p w14:paraId="4EDB7F0A"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4.94</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55A5922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4.76</w:t>
            </w:r>
          </w:p>
        </w:tc>
      </w:tr>
      <w:tr w:rsidR="008B156B" w:rsidRPr="008B156B" w14:paraId="5F4C2DCA" w14:textId="77777777" w:rsidTr="008B156B">
        <w:trPr>
          <w:trHeight w:val="255"/>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6D274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88BC9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40B6BE3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337" w:type="pct"/>
            <w:tcBorders>
              <w:top w:val="single" w:sz="4" w:space="0" w:color="auto"/>
              <w:left w:val="single" w:sz="4" w:space="0" w:color="auto"/>
              <w:bottom w:val="single" w:sz="4" w:space="0" w:color="auto"/>
              <w:right w:val="single" w:sz="4" w:space="0" w:color="auto"/>
            </w:tcBorders>
            <w:noWrap/>
            <w:vAlign w:val="bottom"/>
            <w:hideMark/>
          </w:tcPr>
          <w:p w14:paraId="3DAB74DB"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0.62</w:t>
            </w:r>
          </w:p>
        </w:tc>
        <w:tc>
          <w:tcPr>
            <w:tcW w:w="336" w:type="pct"/>
            <w:tcBorders>
              <w:top w:val="single" w:sz="4" w:space="0" w:color="auto"/>
              <w:left w:val="single" w:sz="4" w:space="0" w:color="auto"/>
              <w:bottom w:val="single" w:sz="4" w:space="0" w:color="auto"/>
              <w:right w:val="single" w:sz="4" w:space="0" w:color="auto"/>
            </w:tcBorders>
            <w:noWrap/>
            <w:vAlign w:val="bottom"/>
            <w:hideMark/>
          </w:tcPr>
          <w:p w14:paraId="75AED69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0.46</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4F6B4150"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0.59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0B5679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0.74</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2A54CBCD"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0.72</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121B422E"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0.45</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AC695DC"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0.71</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6F6FE6C5"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0.79</w:t>
            </w:r>
          </w:p>
        </w:tc>
        <w:tc>
          <w:tcPr>
            <w:tcW w:w="335" w:type="pct"/>
            <w:tcBorders>
              <w:top w:val="single" w:sz="4" w:space="0" w:color="auto"/>
              <w:left w:val="single" w:sz="4" w:space="0" w:color="auto"/>
              <w:bottom w:val="single" w:sz="4" w:space="0" w:color="auto"/>
              <w:right w:val="single" w:sz="4" w:space="0" w:color="auto"/>
            </w:tcBorders>
            <w:noWrap/>
            <w:vAlign w:val="bottom"/>
            <w:hideMark/>
          </w:tcPr>
          <w:p w14:paraId="32F50934"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0.30</w:t>
            </w:r>
          </w:p>
        </w:tc>
        <w:tc>
          <w:tcPr>
            <w:tcW w:w="332" w:type="pct"/>
            <w:tcBorders>
              <w:top w:val="single" w:sz="4" w:space="0" w:color="auto"/>
              <w:left w:val="single" w:sz="4" w:space="0" w:color="auto"/>
              <w:bottom w:val="single" w:sz="4" w:space="0" w:color="auto"/>
              <w:right w:val="single" w:sz="4" w:space="0" w:color="auto"/>
            </w:tcBorders>
            <w:vAlign w:val="bottom"/>
            <w:hideMark/>
          </w:tcPr>
          <w:p w14:paraId="7D6EF09F"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0.24</w:t>
            </w:r>
          </w:p>
        </w:tc>
        <w:tc>
          <w:tcPr>
            <w:tcW w:w="332" w:type="pct"/>
            <w:tcBorders>
              <w:top w:val="single" w:sz="4" w:space="0" w:color="auto"/>
              <w:left w:val="single" w:sz="4" w:space="0" w:color="auto"/>
              <w:bottom w:val="single" w:sz="4" w:space="0" w:color="auto"/>
              <w:right w:val="single" w:sz="4" w:space="0" w:color="auto"/>
            </w:tcBorders>
            <w:noWrap/>
            <w:vAlign w:val="bottom"/>
            <w:hideMark/>
          </w:tcPr>
          <w:p w14:paraId="2411F0B6" w14:textId="77777777" w:rsidR="008B156B" w:rsidRPr="008B156B" w:rsidRDefault="008B156B" w:rsidP="008B156B">
            <w:pPr>
              <w:spacing w:after="0" w:line="240" w:lineRule="auto"/>
              <w:jc w:val="right"/>
              <w:rPr>
                <w:rFonts w:ascii="Times New Roman" w:eastAsia="Times New Roman" w:hAnsi="Times New Roman" w:cs="Times New Roman"/>
                <w:kern w:val="0"/>
                <w:sz w:val="20"/>
                <w:szCs w:val="20"/>
                <w14:ligatures w14:val="none"/>
              </w:rPr>
            </w:pPr>
            <w:r w:rsidRPr="008B156B">
              <w:rPr>
                <w:rFonts w:ascii="Times New Roman" w:eastAsia="Times New Roman" w:hAnsi="Times New Roman" w:cs="Times New Roman"/>
                <w:kern w:val="0"/>
                <w:sz w:val="20"/>
                <w:szCs w:val="20"/>
                <w14:ligatures w14:val="none"/>
              </w:rPr>
              <w:t>0.43</w:t>
            </w:r>
          </w:p>
        </w:tc>
      </w:tr>
    </w:tbl>
    <w:p w14:paraId="088576A7"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sectPr w:rsidR="008B156B" w:rsidRPr="008B156B" w:rsidSect="008B156B">
          <w:pgSz w:w="16840" w:h="11907" w:orient="landscape"/>
          <w:pgMar w:top="1079" w:right="1440" w:bottom="1438" w:left="1440" w:header="720" w:footer="720" w:gutter="0"/>
          <w:cols w:space="720"/>
        </w:sectPr>
      </w:pPr>
    </w:p>
    <w:p w14:paraId="03259719"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uspeha na studijama i procena nastavnika:</w:t>
      </w:r>
    </w:p>
    <w:p w14:paraId="542256E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46D8875"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Ispitivana je povezanost uspeha na studijama i procena nastavnika, da bi se utvrdilo da li bolje ocene nastavnicima daju studenti sa boljim uspehom. Povezanost je određivana Pirsonovim koeficijentom korelacije. Ovaj koeficijent uzima vrednosti od 0 do 1 ako je povezanost direktno proporcionalna, ili od 0 do -1 ako je obrnuto proporcionalna. Vrednosti bliže nuli označavaju nisku, a bliže 1 ili -1 visoku povezanost. Povezanost je određivana za Fakultet u celini. </w:t>
      </w:r>
    </w:p>
    <w:p w14:paraId="3918D07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803190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9E44F00"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Za ceo Fakultet:</w:t>
      </w:r>
    </w:p>
    <w:p w14:paraId="46B79FF2"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pl-PL"/>
          <w14:ligatures w14:val="none"/>
        </w:rPr>
        <w:t>Na nivou celog Fakulteta dobijena je značajna i pozitivna povezanost sa uspehom na studijama na nekoliko stavki iz upitnika, kao i sa ukupnim skorom na evaluaciji (Tabela 2). Povezanost je takva da studenti koji imaju viši prosek ocena imaju tendenciju da procene nastavnike kao nekog ko više podstiče uključivanje, kreativan rad, proširuje znanje, odgovara na pitanja i daje korisne povratne informacije</w:t>
      </w:r>
      <w:r w:rsidRPr="008B156B">
        <w:rPr>
          <w:rFonts w:ascii="Times New Roman" w:eastAsia="Times New Roman" w:hAnsi="Times New Roman" w:cs="Times New Roman"/>
          <w:color w:val="000000"/>
          <w:kern w:val="0"/>
          <w:lang w:val="sr-Latn-RS"/>
          <w14:ligatures w14:val="none"/>
        </w:rPr>
        <w:t xml:space="preserve">. </w:t>
      </w:r>
    </w:p>
    <w:p w14:paraId="0D7FE4F4"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sr-Latn-RS"/>
          <w14:ligatures w14:val="none"/>
        </w:rPr>
        <w:t>Treba istaći da se ove povezanosti, kako njihova jačina tako i struktura (koje stavke su povezane sa uspehom) prilično menjaju iz godine u godinu, što je verovatno posledica malog uzorka na kome su dobijene (za master i doktorske studije).</w:t>
      </w:r>
    </w:p>
    <w:p w14:paraId="7E7F168A"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kern w:val="0"/>
          <w:lang w:val="pl-PL"/>
          <w14:ligatures w14:val="none"/>
        </w:rPr>
        <w:t>Sa druge strane, iako značajna, većina dobijenih povezanosti je relativno niska (prosečna povezanost iznosi 0.22), što zapravo znači da se 4.75% ocene koju studenti daju nastavnicima može dovesti u vezu sa njihovim uspehom na studijama, a da se 95.25% ocene sa evaluacije može pripisati drugim faktorima.</w:t>
      </w:r>
    </w:p>
    <w:p w14:paraId="6C90AB49" w14:textId="77777777" w:rsidR="008B156B" w:rsidRPr="008B156B" w:rsidRDefault="008B156B" w:rsidP="008B156B">
      <w:pPr>
        <w:spacing w:after="0" w:line="240" w:lineRule="auto"/>
        <w:jc w:val="both"/>
        <w:rPr>
          <w:rFonts w:ascii="Times New Roman" w:eastAsia="Times New Roman" w:hAnsi="Times New Roman" w:cs="Times New Roman"/>
          <w:b/>
          <w:i/>
          <w:kern w:val="0"/>
          <w14:ligatures w14:val="none"/>
        </w:rPr>
      </w:pPr>
    </w:p>
    <w:p w14:paraId="0507F2CE"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2: Povezanost uspeha na studijama i procena nastavnika (fakultet u celini) – značajne korelacije su boldirane.</w:t>
      </w:r>
    </w:p>
    <w:p w14:paraId="1CFA6FE0"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p>
    <w:tbl>
      <w:tblPr>
        <w:tblW w:w="8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9"/>
        <w:gridCol w:w="1499"/>
      </w:tblGrid>
      <w:tr w:rsidR="008B156B" w:rsidRPr="008B156B" w14:paraId="2AA42781"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4EA2B034" w14:textId="77777777" w:rsidR="008B156B" w:rsidRPr="008B156B" w:rsidRDefault="008B156B" w:rsidP="008B156B">
            <w:pPr>
              <w:spacing w:after="0" w:line="240" w:lineRule="auto"/>
              <w:rPr>
                <w:rFonts w:ascii="Times New Roman" w:eastAsia="Times New Roman" w:hAnsi="Times New Roman" w:cs="Times New Roman"/>
                <w:b/>
                <w:kern w:val="0"/>
                <w:sz w:val="22"/>
                <w:szCs w:val="22"/>
                <w14:ligatures w14:val="none"/>
              </w:rPr>
            </w:pPr>
            <w:r w:rsidRPr="008B156B">
              <w:rPr>
                <w:rFonts w:ascii="Times New Roman" w:eastAsia="Times New Roman" w:hAnsi="Times New Roman" w:cs="Times New Roman"/>
                <w:b/>
                <w:kern w:val="0"/>
                <w:sz w:val="22"/>
                <w:szCs w:val="22"/>
                <w14:ligatures w14:val="none"/>
              </w:rPr>
              <w:t>PITANJE</w:t>
            </w:r>
          </w:p>
        </w:tc>
        <w:tc>
          <w:tcPr>
            <w:tcW w:w="1499"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524E8DD6" w14:textId="77777777" w:rsidR="008B156B" w:rsidRPr="008B156B" w:rsidRDefault="008B156B" w:rsidP="008B156B">
            <w:pPr>
              <w:spacing w:after="0" w:line="240" w:lineRule="auto"/>
              <w:rPr>
                <w:rFonts w:ascii="Times New Roman" w:eastAsia="Times New Roman" w:hAnsi="Times New Roman" w:cs="Times New Roman"/>
                <w:b/>
                <w:kern w:val="0"/>
                <w:sz w:val="22"/>
                <w:szCs w:val="22"/>
                <w14:ligatures w14:val="none"/>
              </w:rPr>
            </w:pPr>
            <w:proofErr w:type="spellStart"/>
            <w:r w:rsidRPr="008B156B">
              <w:rPr>
                <w:rFonts w:ascii="Times New Roman" w:eastAsia="Times New Roman" w:hAnsi="Times New Roman" w:cs="Times New Roman"/>
                <w:b/>
                <w:kern w:val="0"/>
                <w:sz w:val="22"/>
                <w:szCs w:val="22"/>
                <w14:ligatures w14:val="none"/>
              </w:rPr>
              <w:t>Korelacija</w:t>
            </w:r>
            <w:proofErr w:type="spellEnd"/>
            <w:r w:rsidRPr="008B156B">
              <w:rPr>
                <w:rFonts w:ascii="Times New Roman" w:eastAsia="Times New Roman" w:hAnsi="Times New Roman" w:cs="Times New Roman"/>
                <w:b/>
                <w:kern w:val="0"/>
                <w:sz w:val="22"/>
                <w:szCs w:val="22"/>
                <w14:ligatures w14:val="none"/>
              </w:rPr>
              <w:t xml:space="preserve"> </w:t>
            </w:r>
            <w:proofErr w:type="spellStart"/>
            <w:r w:rsidRPr="008B156B">
              <w:rPr>
                <w:rFonts w:ascii="Times New Roman" w:eastAsia="Times New Roman" w:hAnsi="Times New Roman" w:cs="Times New Roman"/>
                <w:b/>
                <w:kern w:val="0"/>
                <w:sz w:val="22"/>
                <w:szCs w:val="22"/>
                <w14:ligatures w14:val="none"/>
              </w:rPr>
              <w:t>sa</w:t>
            </w:r>
            <w:proofErr w:type="spellEnd"/>
            <w:r w:rsidRPr="008B156B">
              <w:rPr>
                <w:rFonts w:ascii="Times New Roman" w:eastAsia="Times New Roman" w:hAnsi="Times New Roman" w:cs="Times New Roman"/>
                <w:b/>
                <w:kern w:val="0"/>
                <w:sz w:val="22"/>
                <w:szCs w:val="22"/>
                <w14:ligatures w14:val="none"/>
              </w:rPr>
              <w:t xml:space="preserve"> </w:t>
            </w:r>
            <w:proofErr w:type="spellStart"/>
            <w:r w:rsidRPr="008B156B">
              <w:rPr>
                <w:rFonts w:ascii="Times New Roman" w:eastAsia="Times New Roman" w:hAnsi="Times New Roman" w:cs="Times New Roman"/>
                <w:b/>
                <w:kern w:val="0"/>
                <w:sz w:val="22"/>
                <w:szCs w:val="22"/>
                <w14:ligatures w14:val="none"/>
              </w:rPr>
              <w:t>uspehom</w:t>
            </w:r>
            <w:proofErr w:type="spellEnd"/>
          </w:p>
        </w:tc>
      </w:tr>
      <w:tr w:rsidR="008B156B" w:rsidRPr="008B156B" w14:paraId="0B65926C"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768C54C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009C689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0.14</w:t>
            </w:r>
          </w:p>
        </w:tc>
      </w:tr>
      <w:tr w:rsidR="008B156B" w:rsidRPr="008B156B" w14:paraId="32DF2D02"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52AEEEBC"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1C097BC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0.13</w:t>
            </w:r>
          </w:p>
        </w:tc>
      </w:tr>
      <w:tr w:rsidR="008B156B" w:rsidRPr="008B156B" w14:paraId="56B71B36"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36CE6EC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287CCC5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0.41</w:t>
            </w:r>
          </w:p>
        </w:tc>
      </w:tr>
      <w:tr w:rsidR="008B156B" w:rsidRPr="008B156B" w14:paraId="6C49FF33"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499BD40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A21586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0.30</w:t>
            </w:r>
          </w:p>
        </w:tc>
      </w:tr>
      <w:tr w:rsidR="008B156B" w:rsidRPr="008B156B" w14:paraId="153AF7A2"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6DD02AF4"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660CD45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0.24</w:t>
            </w:r>
          </w:p>
        </w:tc>
      </w:tr>
      <w:tr w:rsidR="008B156B" w:rsidRPr="008B156B" w14:paraId="287E7CA0"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23AB62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16AC7C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0.22</w:t>
            </w:r>
          </w:p>
        </w:tc>
      </w:tr>
      <w:tr w:rsidR="008B156B" w:rsidRPr="008B156B" w14:paraId="0A5C63BF"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77FD879"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1EA0655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0.23</w:t>
            </w:r>
          </w:p>
        </w:tc>
      </w:tr>
      <w:tr w:rsidR="008B156B" w:rsidRPr="008B156B" w14:paraId="30278E08"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56B3F2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4E6267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0.10</w:t>
            </w:r>
          </w:p>
        </w:tc>
      </w:tr>
      <w:tr w:rsidR="008B156B" w:rsidRPr="008B156B" w14:paraId="5C0442FB"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788087E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5EB395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0.09</w:t>
            </w:r>
          </w:p>
        </w:tc>
      </w:tr>
      <w:tr w:rsidR="008B156B" w:rsidRPr="008B156B" w14:paraId="300DBD37"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2A8A78D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1D49B7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0.01</w:t>
            </w:r>
          </w:p>
        </w:tc>
      </w:tr>
      <w:tr w:rsidR="008B156B" w:rsidRPr="008B156B" w14:paraId="2C262DD5"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noWrap/>
            <w:hideMark/>
          </w:tcPr>
          <w:p w14:paraId="1A20B5C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14:ligatures w14:val="none"/>
              </w:rPr>
            </w:pPr>
            <w:proofErr w:type="spellStart"/>
            <w:r w:rsidRPr="008B156B">
              <w:rPr>
                <w:rFonts w:ascii="Times New Roman" w:eastAsia="Times New Roman" w:hAnsi="Times New Roman" w:cs="Times New Roman"/>
                <w:color w:val="000000"/>
                <w:kern w:val="0"/>
                <w:sz w:val="22"/>
                <w:szCs w:val="22"/>
                <w14:ligatures w14:val="none"/>
              </w:rPr>
              <w:t>Ukupan</w:t>
            </w:r>
            <w:proofErr w:type="spellEnd"/>
            <w:r w:rsidRPr="008B156B">
              <w:rPr>
                <w:rFonts w:ascii="Times New Roman" w:eastAsia="Times New Roman" w:hAnsi="Times New Roman" w:cs="Times New Roman"/>
                <w:color w:val="000000"/>
                <w:kern w:val="0"/>
                <w:sz w:val="22"/>
                <w:szCs w:val="22"/>
                <w14:ligatures w14:val="none"/>
              </w:rPr>
              <w:t xml:space="preserve"> </w:t>
            </w:r>
            <w:proofErr w:type="spellStart"/>
            <w:r w:rsidRPr="008B156B">
              <w:rPr>
                <w:rFonts w:ascii="Times New Roman" w:eastAsia="Times New Roman" w:hAnsi="Times New Roman" w:cs="Times New Roman"/>
                <w:color w:val="000000"/>
                <w:kern w:val="0"/>
                <w:sz w:val="22"/>
                <w:szCs w:val="22"/>
                <w14:ligatures w14:val="none"/>
              </w:rPr>
              <w:t>skor</w:t>
            </w:r>
            <w:proofErr w:type="spellEnd"/>
          </w:p>
        </w:tc>
        <w:tc>
          <w:tcPr>
            <w:tcW w:w="1499" w:type="dxa"/>
            <w:tcBorders>
              <w:top w:val="single" w:sz="4" w:space="0" w:color="auto"/>
              <w:left w:val="single" w:sz="4" w:space="0" w:color="auto"/>
              <w:bottom w:val="single" w:sz="4" w:space="0" w:color="auto"/>
              <w:right w:val="single" w:sz="4" w:space="0" w:color="auto"/>
            </w:tcBorders>
            <w:noWrap/>
            <w:vAlign w:val="bottom"/>
            <w:hideMark/>
          </w:tcPr>
          <w:p w14:paraId="73EB7CF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0.27</w:t>
            </w:r>
          </w:p>
        </w:tc>
      </w:tr>
      <w:tr w:rsidR="008B156B" w:rsidRPr="008B156B" w14:paraId="45D917F4" w14:textId="77777777" w:rsidTr="008B156B">
        <w:trPr>
          <w:trHeight w:val="255"/>
          <w:jc w:val="center"/>
        </w:trPr>
        <w:tc>
          <w:tcPr>
            <w:tcW w:w="7409" w:type="dxa"/>
            <w:tcBorders>
              <w:top w:val="single" w:sz="4" w:space="0" w:color="auto"/>
              <w:left w:val="single" w:sz="4" w:space="0" w:color="auto"/>
              <w:bottom w:val="single" w:sz="4" w:space="0" w:color="auto"/>
              <w:right w:val="single" w:sz="4" w:space="0" w:color="auto"/>
            </w:tcBorders>
            <w:shd w:val="clear" w:color="auto" w:fill="E6E6E6"/>
            <w:noWrap/>
            <w:hideMark/>
          </w:tcPr>
          <w:p w14:paraId="4FB9020B" w14:textId="77777777" w:rsidR="008B156B" w:rsidRPr="008B156B" w:rsidRDefault="008B156B" w:rsidP="008B156B">
            <w:pPr>
              <w:spacing w:after="0" w:line="240" w:lineRule="auto"/>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MEDIJANA</w:t>
            </w:r>
          </w:p>
        </w:tc>
        <w:tc>
          <w:tcPr>
            <w:tcW w:w="1499" w:type="dxa"/>
            <w:tcBorders>
              <w:top w:val="single" w:sz="4" w:space="0" w:color="auto"/>
              <w:left w:val="single" w:sz="4" w:space="0" w:color="auto"/>
              <w:bottom w:val="single" w:sz="4" w:space="0" w:color="auto"/>
              <w:right w:val="single" w:sz="4" w:space="0" w:color="auto"/>
            </w:tcBorders>
            <w:shd w:val="clear" w:color="auto" w:fill="E6E6E6"/>
            <w:noWrap/>
            <w:hideMark/>
          </w:tcPr>
          <w:p w14:paraId="07904CA5" w14:textId="77777777" w:rsidR="008B156B" w:rsidRPr="008B156B" w:rsidRDefault="008B156B" w:rsidP="008B156B">
            <w:pPr>
              <w:spacing w:after="0" w:line="240" w:lineRule="auto"/>
              <w:jc w:val="right"/>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0.22</w:t>
            </w:r>
          </w:p>
        </w:tc>
      </w:tr>
    </w:tbl>
    <w:p w14:paraId="3478C674" w14:textId="77777777" w:rsidR="008B156B" w:rsidRPr="008B156B" w:rsidRDefault="008B156B" w:rsidP="008B156B">
      <w:pPr>
        <w:spacing w:after="0" w:line="240" w:lineRule="auto"/>
        <w:jc w:val="both"/>
        <w:rPr>
          <w:rFonts w:ascii="Times New Roman" w:eastAsia="Times New Roman" w:hAnsi="Times New Roman" w:cs="Times New Roman"/>
          <w:kern w:val="0"/>
          <w14:ligatures w14:val="none"/>
        </w:rPr>
      </w:pPr>
    </w:p>
    <w:p w14:paraId="18622FAD"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statusa studenata (budžetski ili samofinansirajući) i procena nastavnika:</w:t>
      </w:r>
    </w:p>
    <w:p w14:paraId="09CBCA08"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6A1241A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Takođe, ispitivana je i povezanost statusa studenata i procena nastavnika, da bi se utvrdilo da li bolje ocene nastavnicima daju studenti koji se finansiraju iz budžeta. Povezanost je određivana Man Vitnijevim U testom zbog malog uzorka. Povezanost je određivana za Fakultet u celini. </w:t>
      </w:r>
    </w:p>
    <w:p w14:paraId="596CF4E9" w14:textId="77777777" w:rsidR="008B156B" w:rsidRPr="008B156B" w:rsidRDefault="008B156B" w:rsidP="008B156B">
      <w:pPr>
        <w:spacing w:after="0" w:line="240" w:lineRule="auto"/>
        <w:rPr>
          <w:rFonts w:ascii="Times New Roman" w:eastAsia="Times New Roman" w:hAnsi="Times New Roman" w:cs="Times New Roman"/>
          <w:b/>
          <w:kern w:val="0"/>
          <w:lang w:val="sr-Latn-RS"/>
          <w14:ligatures w14:val="none"/>
        </w:rPr>
      </w:pPr>
    </w:p>
    <w:p w14:paraId="43FC81A9"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statusa studenata i procena nastavnika samo na tri pitanja (stavke). Na </w:t>
      </w:r>
      <w:r w:rsidRPr="008B156B">
        <w:rPr>
          <w:rFonts w:ascii="Times New Roman" w:eastAsia="Times New Roman" w:hAnsi="Times New Roman" w:cs="Times New Roman"/>
          <w:i/>
          <w:iCs/>
          <w:kern w:val="0"/>
          <w:lang w:val="pl-PL"/>
          <w14:ligatures w14:val="none"/>
        </w:rPr>
        <w:t>uključivanju studenata u diskusije, podsticanju kreativnog rada i proširivanju znanja</w:t>
      </w:r>
      <w:r w:rsidRPr="008B156B">
        <w:rPr>
          <w:rFonts w:ascii="Times New Roman" w:eastAsia="Times New Roman" w:hAnsi="Times New Roman" w:cs="Times New Roman"/>
          <w:kern w:val="0"/>
          <w:lang w:val="pl-PL"/>
          <w14:ligatures w14:val="none"/>
        </w:rPr>
        <w:t xml:space="preserve"> samofinansirajući studenti daju nešto više ocene nastavnicima. Ipak, na većini pitanjima, kao i na ukupnom skoru, samofinansirajući i budžetski studenti podjednako procenjuju rad nastavnika. Pošto iz godine u godinu povezanost sa statusom studenata varira, tj nekada se pojavi veoma slaba, nekada je nema, možemo zaključiti da su ove razlike zanemarljive i da ne predstavljaju neku stabilnu tendenciju. Naročito je problem u tome što je tri puta manje samofinansirajućih nego budžetskih studenata uradilo evaluaciju. </w:t>
      </w:r>
    </w:p>
    <w:p w14:paraId="4907034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2D151D7F"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3: Povezanost nivoa studija (master-doktorske) i procena nastavnika (fakultet u celini) – značajne razlike su boldirane.</w:t>
      </w:r>
    </w:p>
    <w:p w14:paraId="1E196A27"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tbl>
      <w:tblPr>
        <w:tblW w:w="695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1884"/>
        <w:gridCol w:w="1457"/>
        <w:gridCol w:w="785"/>
        <w:gridCol w:w="609"/>
      </w:tblGrid>
      <w:tr w:rsidR="008B156B" w:rsidRPr="008B156B" w14:paraId="45375909" w14:textId="77777777" w:rsidTr="008B156B">
        <w:trPr>
          <w:trHeight w:val="487"/>
        </w:trPr>
        <w:tc>
          <w:tcPr>
            <w:tcW w:w="2215"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00A2BEA"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r w:rsidRPr="008B156B">
              <w:rPr>
                <w:rFonts w:ascii="Times New Roman" w:eastAsia="Times New Roman" w:hAnsi="Times New Roman" w:cs="Times New Roman"/>
                <w:kern w:val="0"/>
                <w:sz w:val="22"/>
                <w:szCs w:val="22"/>
                <w:lang w:val="en-GB" w:eastAsia="en-GB"/>
                <w14:ligatures w14:val="none"/>
              </w:rPr>
              <w:t> </w:t>
            </w:r>
          </w:p>
        </w:tc>
        <w:tc>
          <w:tcPr>
            <w:tcW w:w="1884" w:type="dxa"/>
            <w:tcBorders>
              <w:top w:val="single" w:sz="4" w:space="0" w:color="auto"/>
              <w:left w:val="single" w:sz="4" w:space="0" w:color="auto"/>
              <w:bottom w:val="single" w:sz="4" w:space="0" w:color="auto"/>
              <w:right w:val="single" w:sz="4" w:space="0" w:color="auto"/>
            </w:tcBorders>
            <w:shd w:val="clear" w:color="auto" w:fill="BFBFBF"/>
            <w:hideMark/>
          </w:tcPr>
          <w:p w14:paraId="3143905E"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Mann-Whitney U</w:t>
            </w:r>
          </w:p>
        </w:tc>
        <w:tc>
          <w:tcPr>
            <w:tcW w:w="1457" w:type="dxa"/>
            <w:tcBorders>
              <w:top w:val="single" w:sz="4" w:space="0" w:color="auto"/>
              <w:left w:val="single" w:sz="4" w:space="0" w:color="auto"/>
              <w:bottom w:val="single" w:sz="4" w:space="0" w:color="auto"/>
              <w:right w:val="single" w:sz="4" w:space="0" w:color="auto"/>
            </w:tcBorders>
            <w:shd w:val="clear" w:color="auto" w:fill="BFBFBF"/>
            <w:hideMark/>
          </w:tcPr>
          <w:p w14:paraId="0806304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Wilcoxon W</w:t>
            </w:r>
          </w:p>
        </w:tc>
        <w:tc>
          <w:tcPr>
            <w:tcW w:w="785" w:type="dxa"/>
            <w:tcBorders>
              <w:top w:val="single" w:sz="4" w:space="0" w:color="auto"/>
              <w:left w:val="single" w:sz="4" w:space="0" w:color="auto"/>
              <w:bottom w:val="single" w:sz="4" w:space="0" w:color="auto"/>
              <w:right w:val="single" w:sz="4" w:space="0" w:color="auto"/>
            </w:tcBorders>
            <w:shd w:val="clear" w:color="auto" w:fill="BFBFBF"/>
            <w:hideMark/>
          </w:tcPr>
          <w:p w14:paraId="7075F9B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Z</w:t>
            </w:r>
          </w:p>
        </w:tc>
        <w:tc>
          <w:tcPr>
            <w:tcW w:w="609" w:type="dxa"/>
            <w:tcBorders>
              <w:top w:val="single" w:sz="4" w:space="0" w:color="auto"/>
              <w:left w:val="single" w:sz="4" w:space="0" w:color="auto"/>
              <w:bottom w:val="single" w:sz="4" w:space="0" w:color="auto"/>
              <w:right w:val="single" w:sz="4" w:space="0" w:color="auto"/>
            </w:tcBorders>
            <w:shd w:val="clear" w:color="auto" w:fill="BFBFBF"/>
            <w:hideMark/>
          </w:tcPr>
          <w:p w14:paraId="78FAB67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Sig</w:t>
            </w:r>
          </w:p>
        </w:tc>
      </w:tr>
      <w:tr w:rsidR="008B156B" w:rsidRPr="008B156B" w14:paraId="418EB2EB"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75F8BB4"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pregledno</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izlaže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77F65A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2647.50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D6AF1C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11162.50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AC98D9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-0.10</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14AE70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0.92</w:t>
            </w:r>
          </w:p>
        </w:tc>
      </w:tr>
      <w:tr w:rsidR="008B156B" w:rsidRPr="008B156B" w14:paraId="56B16BBB"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1A72A90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pripremljenost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3BCA57B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2406.50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C93E4D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11052.50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30BEF26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865711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0.28</w:t>
            </w:r>
          </w:p>
        </w:tc>
      </w:tr>
      <w:tr w:rsidR="008B156B" w:rsidRPr="008B156B" w14:paraId="250F4E28"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F7ECAFC"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uključuje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E3E0E8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2283.00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DBFF09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11061.00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77D967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802234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0.04</w:t>
            </w:r>
          </w:p>
        </w:tc>
      </w:tr>
      <w:tr w:rsidR="008B156B" w:rsidRPr="008B156B" w14:paraId="0000F0F6"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57360A54"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podstiče</w:t>
            </w:r>
            <w:proofErr w:type="spellEnd"/>
            <w:r w:rsidRPr="008B156B">
              <w:rPr>
                <w:rFonts w:ascii="Times New Roman" w:eastAsia="Times New Roman" w:hAnsi="Times New Roman" w:cs="Times New Roman"/>
                <w:b/>
                <w:bCs/>
                <w:kern w:val="0"/>
                <w:sz w:val="22"/>
                <w:szCs w:val="22"/>
                <w:lang w:val="en-GB" w:eastAsia="en-GB"/>
                <w14:ligatures w14:val="none"/>
              </w:rPr>
              <w:t xml:space="preserve"> </w:t>
            </w:r>
            <w:proofErr w:type="spellStart"/>
            <w:r w:rsidRPr="008B156B">
              <w:rPr>
                <w:rFonts w:ascii="Times New Roman" w:eastAsia="Times New Roman" w:hAnsi="Times New Roman" w:cs="Times New Roman"/>
                <w:b/>
                <w:bCs/>
                <w:kern w:val="0"/>
                <w:sz w:val="22"/>
                <w:szCs w:val="22"/>
                <w:lang w:val="en-GB" w:eastAsia="en-GB"/>
                <w14:ligatures w14:val="none"/>
              </w:rPr>
              <w:t>kreativnost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F37226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2299.00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12F230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11210.00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860A9E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-1.95</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0F63BAC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0.05</w:t>
            </w:r>
          </w:p>
        </w:tc>
      </w:tr>
      <w:tr w:rsidR="008B156B" w:rsidRPr="008B156B" w14:paraId="37743FC9"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F28B53B"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lang w:val="en-GB" w:eastAsia="en-GB"/>
                <w14:ligatures w14:val="none"/>
              </w:rPr>
              <w:t>proširuje</w:t>
            </w:r>
            <w:proofErr w:type="spellEnd"/>
            <w:r w:rsidRPr="008B156B">
              <w:rPr>
                <w:rFonts w:ascii="Times New Roman" w:eastAsia="Times New Roman" w:hAnsi="Times New Roman" w:cs="Times New Roman"/>
                <w:b/>
                <w:bCs/>
                <w:kern w:val="0"/>
                <w:sz w:val="22"/>
                <w:szCs w:val="22"/>
                <w:lang w:val="en-GB" w:eastAsia="en-GB"/>
                <w14:ligatures w14:val="none"/>
              </w:rPr>
              <w:t xml:space="preserve"> </w:t>
            </w:r>
            <w:proofErr w:type="spellStart"/>
            <w:r w:rsidRPr="008B156B">
              <w:rPr>
                <w:rFonts w:ascii="Times New Roman" w:eastAsia="Times New Roman" w:hAnsi="Times New Roman" w:cs="Times New Roman"/>
                <w:b/>
                <w:bCs/>
                <w:kern w:val="0"/>
                <w:sz w:val="22"/>
                <w:szCs w:val="22"/>
                <w:lang w:val="en-GB" w:eastAsia="en-GB"/>
                <w14:ligatures w14:val="none"/>
              </w:rPr>
              <w:t>znanje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17BD643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2132.50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7B95F3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11043.50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D86189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-2.09</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C6A5CB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0.04</w:t>
            </w:r>
          </w:p>
        </w:tc>
      </w:tr>
      <w:tr w:rsidR="008B156B" w:rsidRPr="008B156B" w14:paraId="0B1BF21F"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01BFD14C"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odgovara</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na</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pitanja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36CD0AD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2577.50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325460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3397.50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7FC514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5C82A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r>
      <w:tr w:rsidR="008B156B" w:rsidRPr="008B156B" w14:paraId="2956B238"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A244CDA"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daje</w:t>
            </w:r>
            <w:proofErr w:type="spellEnd"/>
            <w:r w:rsidRPr="008B156B">
              <w:rPr>
                <w:rFonts w:ascii="Times New Roman" w:eastAsia="Times New Roman" w:hAnsi="Times New Roman" w:cs="Times New Roman"/>
                <w:kern w:val="0"/>
                <w:sz w:val="22"/>
                <w:szCs w:val="22"/>
                <w:lang w:val="en-GB" w:eastAsia="en-GB"/>
                <w14:ligatures w14:val="none"/>
              </w:rPr>
              <w:t xml:space="preserve"> </w:t>
            </w:r>
            <w:proofErr w:type="spellStart"/>
            <w:r w:rsidRPr="008B156B">
              <w:rPr>
                <w:rFonts w:ascii="Times New Roman" w:eastAsia="Times New Roman" w:hAnsi="Times New Roman" w:cs="Times New Roman"/>
                <w:kern w:val="0"/>
                <w:sz w:val="22"/>
                <w:szCs w:val="22"/>
                <w:lang w:val="en-GB" w:eastAsia="en-GB"/>
                <w14:ligatures w14:val="none"/>
              </w:rPr>
              <w:t>informacije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DA52C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2354.00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4B7538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3174.00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380B7CA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-0.27</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BBA68E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r>
      <w:tr w:rsidR="008B156B" w:rsidRPr="008B156B" w14:paraId="1CD1FE6D"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DFFDB7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literatura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5B927AB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2192.50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D7B3B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10193.50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1BA13A0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-1.57</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33CC1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r>
      <w:tr w:rsidR="008B156B" w:rsidRPr="008B156B" w14:paraId="2301D91A"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F1A4A94"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redovnost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EABE5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2400.00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5389D85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10785.00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A3DD2E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60CFE7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r>
      <w:tr w:rsidR="008B156B" w:rsidRPr="008B156B" w14:paraId="4EDA50DC"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18F2780A"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lang w:val="en-GB" w:eastAsia="en-GB"/>
                <w14:ligatures w14:val="none"/>
              </w:rPr>
              <w:t>objektivnost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8F3D6F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1698.00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2D89EE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6748.00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1F8C0C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ACB93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0.98</w:t>
            </w:r>
          </w:p>
        </w:tc>
      </w:tr>
      <w:tr w:rsidR="008B156B" w:rsidRPr="008B156B" w14:paraId="60BE1C4A"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285CD925"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r w:rsidRPr="008B156B">
              <w:rPr>
                <w:rFonts w:ascii="Times New Roman" w:eastAsia="Times New Roman" w:hAnsi="Times New Roman" w:cs="Times New Roman"/>
                <w:kern w:val="0"/>
                <w:sz w:val="22"/>
                <w:szCs w:val="22"/>
                <w:lang w:val="en-GB" w:eastAsia="en-GB"/>
                <w14:ligatures w14:val="none"/>
              </w:rPr>
              <w:t>PROSEK</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D03366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2421.00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4F4A348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11332.00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CCEF51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A9D547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0.25</w:t>
            </w:r>
          </w:p>
        </w:tc>
      </w:tr>
    </w:tbl>
    <w:p w14:paraId="78503286"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37AF313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7010D6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E6B5E1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8056B0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2E6C64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A506AA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A17731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0A7E41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3E64E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555C04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5BF20E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05D99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1CE197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AB336C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8487A8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F90926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5. Povezanost statusa studenata (budžetski ili samofinansirajući) i procena nastavnika ( (Fakultet u celini).  </w:t>
      </w:r>
    </w:p>
    <w:p w14:paraId="084CAC8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00841C67"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noProof/>
          <w:kern w:val="0"/>
          <w14:ligatures w14:val="none"/>
        </w:rPr>
        <w:drawing>
          <wp:inline distT="0" distB="0" distL="0" distR="0" wp14:anchorId="4546CDF9" wp14:editId="48589EF3">
            <wp:extent cx="4991100" cy="354330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6"/>
              </a:graphicData>
            </a:graphic>
          </wp:inline>
        </w:drawing>
      </w:r>
    </w:p>
    <w:p w14:paraId="67424EF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5DC58BB"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21450508"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14:ligatures w14:val="none"/>
        </w:rPr>
      </w:pPr>
    </w:p>
    <w:p w14:paraId="6FDECA90"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nivoa studija (master ili doktorske) i procena nastavnika:</w:t>
      </w:r>
    </w:p>
    <w:p w14:paraId="510DDB2A"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B9DC6F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Povezanost nivoa studija i procena nastavnika, da bi se utvrdilo da li bolje ocene nastavnicima daju studenti master ili doktorskih studija ove godine nije utvrđivana zbog veoma malog broja procena u globalu, pa i po nivoima studija. </w:t>
      </w:r>
    </w:p>
    <w:p w14:paraId="0EE7542B"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p>
    <w:p w14:paraId="5B94A5F3"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Povezanost učestalosti prisustvovanja časovima i procena nastavnika:</w:t>
      </w:r>
    </w:p>
    <w:p w14:paraId="70AF3B2F"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0D7E6719" w14:textId="77777777" w:rsidR="008B156B" w:rsidRPr="008B156B" w:rsidRDefault="008B156B" w:rsidP="008B156B">
      <w:pPr>
        <w:tabs>
          <w:tab w:val="center" w:pos="4651"/>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 xml:space="preserve">Ispitivana je povezanost procena nastavnika sa prisustvovanjem časovima. Povezanost je određivana Pirsonovim koeficijentom korelacije i računata je za Fakultet u celini. </w:t>
      </w:r>
      <w:r w:rsidRPr="008B156B">
        <w:rPr>
          <w:rFonts w:ascii="Times New Roman" w:eastAsia="Times New Roman" w:hAnsi="Times New Roman" w:cs="Times New Roman"/>
          <w:kern w:val="0"/>
          <w:lang w:val="pl-PL"/>
          <w14:ligatures w14:val="none"/>
        </w:rPr>
        <w:t>Ovaj koeficijent uzima vrednosti od 0 do 1 ako je povezanost direktno proporcionalna, ili od 0 do -1 ako je obrnuto proporcionalna. Vrednosti bliže nuli označavaju nisku, a bliže 1 ili -1 visoku povezanost.</w:t>
      </w:r>
      <w:r w:rsidRPr="008B156B">
        <w:rPr>
          <w:rFonts w:ascii="Times New Roman" w:eastAsia="Times New Roman" w:hAnsi="Times New Roman" w:cs="Times New Roman"/>
          <w:bCs/>
          <w:color w:val="000000"/>
          <w:kern w:val="0"/>
          <w:lang w:val="it-IT"/>
          <w14:ligatures w14:val="none"/>
        </w:rPr>
        <w:t xml:space="preserve"> </w:t>
      </w:r>
    </w:p>
    <w:p w14:paraId="4545E8A6"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25FAF57C"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iCs/>
          <w:kern w:val="0"/>
          <w:lang w:val="pl-PL"/>
          <w14:ligatures w14:val="none"/>
        </w:rPr>
        <w:t xml:space="preserve">Na nivou celog Fakulteta dobijena je značajna povezanost sa </w:t>
      </w:r>
      <w:r w:rsidRPr="008B156B">
        <w:rPr>
          <w:rFonts w:ascii="Times New Roman" w:eastAsia="Times New Roman" w:hAnsi="Times New Roman" w:cs="Times New Roman"/>
          <w:bCs/>
          <w:color w:val="000000"/>
          <w:kern w:val="0"/>
          <w:lang w:val="it-IT"/>
          <w14:ligatures w14:val="none"/>
        </w:rPr>
        <w:t>prisustvovanjem časovima</w:t>
      </w:r>
      <w:r w:rsidRPr="008B156B">
        <w:rPr>
          <w:rFonts w:ascii="Times New Roman" w:eastAsia="Times New Roman" w:hAnsi="Times New Roman" w:cs="Times New Roman"/>
          <w:iCs/>
          <w:kern w:val="0"/>
          <w:lang w:val="pl-PL"/>
          <w14:ligatures w14:val="none"/>
        </w:rPr>
        <w:t xml:space="preserve"> samo na jednoj stavki upitnika, takva da studenti koji češće prisustvuju časovima ocenjuju da nastavnici u većoj meri proširuju njihovo znanje (Tabela 4). Sa druge strane, prisustvo nastavi na master i doktorskim studijama nije povezano sa ocenama koje daju nastavnicima na većini pitanja kao ni na ukupnom skoru. Oni studenti koji češće dolaze na nastavu daju slične ocene kao i studenti koji ređe dolaze na skoro svim pitanjima, osim na jednom. Takođe, prosečna </w:t>
      </w:r>
      <w:r w:rsidRPr="008B156B">
        <w:rPr>
          <w:rFonts w:ascii="Times New Roman" w:eastAsia="Times New Roman" w:hAnsi="Times New Roman" w:cs="Times New Roman"/>
          <w:kern w:val="0"/>
          <w:lang w:val="pl-PL"/>
          <w14:ligatures w14:val="none"/>
        </w:rPr>
        <w:t>povezanosti je veoma niska (0.06), što zapravo znači da se samo 0.36% ocene koju studenti daju nastavnicima može dovesti u vezu sa njihovim prisustvom časovima, a da se čak 99.64% ocene sa evaluacije može pripisati drugim faktorima.</w:t>
      </w:r>
    </w:p>
    <w:p w14:paraId="27A84CF9"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7E9DA566"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00DF3C0F" w14:textId="77777777" w:rsidR="008B156B" w:rsidRPr="008B156B" w:rsidRDefault="008B156B" w:rsidP="008B156B">
      <w:pPr>
        <w:spacing w:after="0" w:line="240" w:lineRule="auto"/>
        <w:jc w:val="center"/>
        <w:rPr>
          <w:rFonts w:ascii="Times New Roman" w:eastAsia="Times New Roman" w:hAnsi="Times New Roman" w:cs="Times New Roman"/>
          <w:b/>
          <w:kern w:val="0"/>
          <w:lang w:val="it-IT"/>
          <w14:ligatures w14:val="none"/>
        </w:rPr>
      </w:pPr>
      <w:r w:rsidRPr="008B156B">
        <w:rPr>
          <w:rFonts w:ascii="Times New Roman" w:eastAsia="Times New Roman" w:hAnsi="Times New Roman" w:cs="Times New Roman"/>
          <w:b/>
          <w:kern w:val="0"/>
          <w:lang w:val="it-IT"/>
          <w14:ligatures w14:val="none"/>
        </w:rPr>
        <w:t>TABELA 4: Povezanost prisustvovanja časovima i procena nastavnika (fakultet u celini).</w:t>
      </w:r>
    </w:p>
    <w:p w14:paraId="0F0FC49F"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lang w:val="pl-PL"/>
          <w14:ligatures w14:val="none"/>
        </w:rPr>
      </w:pPr>
    </w:p>
    <w:tbl>
      <w:tblPr>
        <w:tblW w:w="901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7117"/>
        <w:gridCol w:w="1898"/>
      </w:tblGrid>
      <w:tr w:rsidR="008B156B" w:rsidRPr="008B156B" w14:paraId="645D29E6" w14:textId="77777777" w:rsidTr="008B156B">
        <w:trPr>
          <w:trHeight w:val="543"/>
        </w:trPr>
        <w:tc>
          <w:tcPr>
            <w:tcW w:w="7119" w:type="dxa"/>
            <w:tcBorders>
              <w:top w:val="single" w:sz="4" w:space="0" w:color="auto"/>
              <w:left w:val="single" w:sz="4" w:space="0" w:color="auto"/>
              <w:bottom w:val="single" w:sz="4" w:space="0" w:color="auto"/>
              <w:right w:val="single" w:sz="4" w:space="0" w:color="auto"/>
            </w:tcBorders>
            <w:shd w:val="clear" w:color="auto" w:fill="E6E6E6"/>
            <w:vAlign w:val="bottom"/>
            <w:hideMark/>
          </w:tcPr>
          <w:p w14:paraId="6AF6D1F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14:ligatures w14:val="none"/>
              </w:rPr>
            </w:pPr>
            <w:r w:rsidRPr="008B156B">
              <w:rPr>
                <w:rFonts w:ascii="Times New Roman" w:eastAsia="Times New Roman" w:hAnsi="Times New Roman" w:cs="Times New Roman"/>
                <w:b/>
                <w:color w:val="000000"/>
                <w:kern w:val="0"/>
                <w14:ligatures w14:val="none"/>
              </w:rPr>
              <w:t>PITANJE</w:t>
            </w:r>
          </w:p>
        </w:tc>
        <w:tc>
          <w:tcPr>
            <w:tcW w:w="1899" w:type="dxa"/>
            <w:tcBorders>
              <w:top w:val="single" w:sz="4" w:space="0" w:color="auto"/>
              <w:left w:val="single" w:sz="4" w:space="0" w:color="auto"/>
              <w:bottom w:val="single" w:sz="4" w:space="0" w:color="auto"/>
              <w:right w:val="single" w:sz="4" w:space="0" w:color="auto"/>
            </w:tcBorders>
            <w:shd w:val="clear" w:color="auto" w:fill="E6E6E6"/>
            <w:vAlign w:val="bottom"/>
            <w:hideMark/>
          </w:tcPr>
          <w:p w14:paraId="19E0E927"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korelacija</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sa</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prisustvovanjem</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časovima</w:t>
            </w:r>
            <w:proofErr w:type="spellEnd"/>
          </w:p>
        </w:tc>
      </w:tr>
      <w:tr w:rsidR="008B156B" w:rsidRPr="008B156B" w14:paraId="452AE493"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651D474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F43554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2CE04A76"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198FB13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88DA42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0.13</w:t>
            </w:r>
          </w:p>
        </w:tc>
      </w:tr>
      <w:tr w:rsidR="008B156B" w:rsidRPr="008B156B" w14:paraId="39122A75"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33954AD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165CA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2505638D"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08F392F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359BF1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0.07</w:t>
            </w:r>
          </w:p>
        </w:tc>
      </w:tr>
      <w:tr w:rsidR="008B156B" w:rsidRPr="008B156B" w14:paraId="78DFCFA2"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5AC8CB8C" w14:textId="77777777" w:rsidR="008B156B" w:rsidRPr="008B156B" w:rsidRDefault="008B156B" w:rsidP="008B156B">
            <w:pPr>
              <w:spacing w:after="0" w:line="240" w:lineRule="auto"/>
              <w:rPr>
                <w:rFonts w:ascii="Times New Roman" w:eastAsia="Times New Roman" w:hAnsi="Times New Roman" w:cs="Times New Roman"/>
                <w:b/>
                <w:bCs/>
                <w:color w:val="000000"/>
                <w:kern w:val="0"/>
                <w:sz w:val="22"/>
                <w:szCs w:val="22"/>
                <w:lang w:val="pl-PL"/>
                <w14:ligatures w14:val="none"/>
              </w:rPr>
            </w:pPr>
            <w:proofErr w:type="spellStart"/>
            <w:r w:rsidRPr="008B156B">
              <w:rPr>
                <w:rFonts w:ascii="Times New Roman" w:eastAsia="Times New Roman" w:hAnsi="Times New Roman" w:cs="Times New Roman"/>
                <w:b/>
                <w:bCs/>
                <w:color w:val="000000"/>
                <w:kern w:val="0"/>
                <w:sz w:val="22"/>
                <w:szCs w:val="22"/>
                <w:lang w:val="sr-Cyrl-CS"/>
                <w14:ligatures w14:val="none"/>
              </w:rPr>
              <w:t>Kroz</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gradivo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koje</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je</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odabrao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nastavnik</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je</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značajno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proširio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i </w:t>
            </w:r>
            <w:proofErr w:type="spellStart"/>
            <w:r w:rsidRPr="008B156B">
              <w:rPr>
                <w:rFonts w:ascii="Times New Roman" w:eastAsia="Times New Roman" w:hAnsi="Times New Roman" w:cs="Times New Roman"/>
                <w:b/>
                <w:bCs/>
                <w:color w:val="000000"/>
                <w:kern w:val="0"/>
                <w:sz w:val="22"/>
                <w:szCs w:val="22"/>
                <w:lang w:val="sr-Cyrl-CS"/>
                <w14:ligatures w14:val="none"/>
              </w:rPr>
              <w:t>produbio</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moje</w:t>
            </w:r>
            <w:proofErr w:type="spellEnd"/>
            <w:r w:rsidRPr="008B156B">
              <w:rPr>
                <w:rFonts w:ascii="Times New Roman" w:eastAsia="Times New Roman" w:hAnsi="Times New Roman" w:cs="Times New Roman"/>
                <w:b/>
                <w:bCs/>
                <w:color w:val="000000"/>
                <w:kern w:val="0"/>
                <w:sz w:val="22"/>
                <w:szCs w:val="22"/>
                <w:lang w:val="sr-Cyrl-CS"/>
                <w14:ligatures w14:val="none"/>
              </w:rPr>
              <w:t xml:space="preserve"> </w:t>
            </w:r>
            <w:proofErr w:type="spellStart"/>
            <w:r w:rsidRPr="008B156B">
              <w:rPr>
                <w:rFonts w:ascii="Times New Roman" w:eastAsia="Times New Roman" w:hAnsi="Times New Roman" w:cs="Times New Roman"/>
                <w:b/>
                <w:bCs/>
                <w:color w:val="000000"/>
                <w:kern w:val="0"/>
                <w:sz w:val="22"/>
                <w:szCs w:val="22"/>
                <w:lang w:val="sr-Cyrl-CS"/>
                <w14:ligatures w14:val="none"/>
              </w:rPr>
              <w:t>znanje</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435A3F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0.20</w:t>
            </w:r>
          </w:p>
        </w:tc>
      </w:tr>
      <w:tr w:rsidR="008B156B" w:rsidRPr="008B156B" w14:paraId="34BB37A6"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3D2D6DB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2D5F24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4CF4CB24"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0D52B034"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83E66A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0.11</w:t>
            </w:r>
          </w:p>
        </w:tc>
      </w:tr>
      <w:tr w:rsidR="008B156B" w:rsidRPr="008B156B" w14:paraId="49BD946F"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6621FFF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1648E8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0.06</w:t>
            </w:r>
          </w:p>
        </w:tc>
      </w:tr>
      <w:tr w:rsidR="008B156B" w:rsidRPr="008B156B" w14:paraId="44CFAA0A"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08F43EA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D14DF8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2528F9D6"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6DBB085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3B3CC39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0.02</w:t>
            </w:r>
          </w:p>
        </w:tc>
      </w:tr>
      <w:tr w:rsidR="008B156B" w:rsidRPr="008B156B" w14:paraId="266EEB16"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FFFFFF"/>
            <w:hideMark/>
          </w:tcPr>
          <w:p w14:paraId="30054921" w14:textId="77777777" w:rsidR="008B156B" w:rsidRPr="008B156B" w:rsidRDefault="008B156B" w:rsidP="008B156B">
            <w:pPr>
              <w:spacing w:after="0" w:line="240" w:lineRule="auto"/>
              <w:rPr>
                <w:rFonts w:ascii="Times New Roman" w:eastAsia="Times New Roman" w:hAnsi="Times New Roman" w:cs="Times New Roman"/>
                <w:bCs/>
                <w:color w:val="000000"/>
                <w:kern w:val="0"/>
                <w:sz w:val="22"/>
                <w:szCs w:val="22"/>
                <w14:ligatures w14:val="none"/>
              </w:rPr>
            </w:pPr>
            <w:proofErr w:type="spellStart"/>
            <w:r w:rsidRPr="008B156B">
              <w:rPr>
                <w:rFonts w:ascii="Times New Roman" w:eastAsia="Times New Roman" w:hAnsi="Times New Roman" w:cs="Times New Roman"/>
                <w:bCs/>
                <w:color w:val="000000"/>
                <w:kern w:val="0"/>
                <w:sz w:val="22"/>
                <w:szCs w:val="22"/>
                <w14:ligatures w14:val="none"/>
              </w:rPr>
              <w:t>Ukupan</w:t>
            </w:r>
            <w:proofErr w:type="spellEnd"/>
            <w:r w:rsidRPr="008B156B">
              <w:rPr>
                <w:rFonts w:ascii="Times New Roman" w:eastAsia="Times New Roman" w:hAnsi="Times New Roman" w:cs="Times New Roman"/>
                <w:bCs/>
                <w:color w:val="000000"/>
                <w:kern w:val="0"/>
                <w:sz w:val="22"/>
                <w:szCs w:val="22"/>
                <w14:ligatures w14:val="none"/>
              </w:rPr>
              <w:t xml:space="preserve"> </w:t>
            </w:r>
            <w:proofErr w:type="spellStart"/>
            <w:r w:rsidRPr="008B156B">
              <w:rPr>
                <w:rFonts w:ascii="Times New Roman" w:eastAsia="Times New Roman" w:hAnsi="Times New Roman" w:cs="Times New Roman"/>
                <w:bCs/>
                <w:color w:val="000000"/>
                <w:kern w:val="0"/>
                <w:sz w:val="22"/>
                <w:szCs w:val="22"/>
                <w14:ligatures w14:val="none"/>
              </w:rPr>
              <w:t>skor</w:t>
            </w:r>
            <w:proofErr w:type="spellEnd"/>
          </w:p>
        </w:tc>
        <w:tc>
          <w:tcPr>
            <w:tcW w:w="189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5D34E47" w14:textId="77777777" w:rsidR="008B156B" w:rsidRPr="008B156B" w:rsidRDefault="008B156B" w:rsidP="008B156B">
            <w:pPr>
              <w:spacing w:after="0" w:line="240" w:lineRule="auto"/>
              <w:jc w:val="right"/>
              <w:rPr>
                <w:rFonts w:ascii="Times New Roman" w:eastAsia="Times New Roman" w:hAnsi="Times New Roman" w:cs="Times New Roman"/>
                <w:bCs/>
                <w:kern w:val="0"/>
                <w:sz w:val="22"/>
                <w:szCs w:val="22"/>
                <w14:ligatures w14:val="none"/>
              </w:rPr>
            </w:pPr>
            <w:r w:rsidRPr="008B156B">
              <w:rPr>
                <w:rFonts w:ascii="Times New Roman" w:eastAsia="Times New Roman" w:hAnsi="Times New Roman" w:cs="Times New Roman"/>
                <w:kern w:val="0"/>
                <w:sz w:val="22"/>
                <w:szCs w:val="22"/>
                <w14:ligatures w14:val="none"/>
              </w:rPr>
              <w:t>0.09</w:t>
            </w:r>
          </w:p>
        </w:tc>
      </w:tr>
      <w:tr w:rsidR="008B156B" w:rsidRPr="008B156B" w14:paraId="3A81FD3B" w14:textId="77777777" w:rsidTr="008B156B">
        <w:trPr>
          <w:trHeight w:val="273"/>
        </w:trPr>
        <w:tc>
          <w:tcPr>
            <w:tcW w:w="7119" w:type="dxa"/>
            <w:tcBorders>
              <w:top w:val="single" w:sz="4" w:space="0" w:color="auto"/>
              <w:left w:val="single" w:sz="4" w:space="0" w:color="auto"/>
              <w:bottom w:val="single" w:sz="4" w:space="0" w:color="auto"/>
              <w:right w:val="single" w:sz="4" w:space="0" w:color="auto"/>
            </w:tcBorders>
            <w:shd w:val="clear" w:color="auto" w:fill="E6E6E6"/>
            <w:hideMark/>
          </w:tcPr>
          <w:p w14:paraId="083D770C"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14:ligatures w14:val="none"/>
              </w:rPr>
            </w:pPr>
            <w:r w:rsidRPr="008B156B">
              <w:rPr>
                <w:rFonts w:ascii="Times New Roman" w:eastAsia="Times New Roman" w:hAnsi="Times New Roman" w:cs="Times New Roman"/>
                <w:b/>
                <w:color w:val="000000"/>
                <w:kern w:val="0"/>
                <w14:ligatures w14:val="none"/>
              </w:rPr>
              <w:t>MEDIJANA</w:t>
            </w:r>
          </w:p>
        </w:tc>
        <w:tc>
          <w:tcPr>
            <w:tcW w:w="1899" w:type="dxa"/>
            <w:tcBorders>
              <w:top w:val="single" w:sz="4" w:space="0" w:color="auto"/>
              <w:left w:val="single" w:sz="4" w:space="0" w:color="auto"/>
              <w:bottom w:val="single" w:sz="4" w:space="0" w:color="auto"/>
              <w:right w:val="single" w:sz="4" w:space="0" w:color="auto"/>
            </w:tcBorders>
            <w:shd w:val="clear" w:color="auto" w:fill="E6E6E6"/>
            <w:hideMark/>
          </w:tcPr>
          <w:p w14:paraId="390CC8D9" w14:textId="77777777" w:rsidR="008B156B" w:rsidRPr="008B156B" w:rsidRDefault="008B156B" w:rsidP="008B156B">
            <w:pPr>
              <w:spacing w:after="0" w:line="240" w:lineRule="auto"/>
              <w:jc w:val="right"/>
              <w:rPr>
                <w:rFonts w:ascii="Times New Roman" w:eastAsia="Times New Roman" w:hAnsi="Times New Roman" w:cs="Times New Roman"/>
                <w:b/>
                <w:color w:val="000000"/>
                <w:kern w:val="0"/>
                <w:sz w:val="22"/>
                <w:szCs w:val="22"/>
                <w14:ligatures w14:val="none"/>
              </w:rPr>
            </w:pPr>
            <w:r w:rsidRPr="008B156B">
              <w:rPr>
                <w:rFonts w:ascii="Times New Roman" w:eastAsia="Times New Roman" w:hAnsi="Times New Roman" w:cs="Times New Roman"/>
                <w:b/>
                <w:color w:val="000000"/>
                <w:kern w:val="0"/>
                <w:sz w:val="22"/>
                <w:szCs w:val="22"/>
                <w14:ligatures w14:val="none"/>
              </w:rPr>
              <w:t>0.06</w:t>
            </w:r>
          </w:p>
        </w:tc>
      </w:tr>
    </w:tbl>
    <w:p w14:paraId="27DC9674"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5484A7B2"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0022436A" w14:textId="77777777" w:rsidR="008B156B" w:rsidRPr="008B156B" w:rsidRDefault="008B156B" w:rsidP="008B156B">
      <w:pPr>
        <w:pageBreakBefore/>
        <w:spacing w:after="0" w:line="240" w:lineRule="auto"/>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Analiza instrumenta</w:t>
      </w:r>
    </w:p>
    <w:p w14:paraId="3D80F4A0"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color w:val="000000"/>
          <w:kern w:val="0"/>
          <w14:ligatures w14:val="none"/>
        </w:rPr>
      </w:pPr>
    </w:p>
    <w:p w14:paraId="17358408"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7B16E9F7" w14:textId="77777777" w:rsidR="008B156B" w:rsidRPr="008B156B" w:rsidRDefault="008B156B" w:rsidP="008B156B">
      <w:pPr>
        <w:tabs>
          <w:tab w:val="center" w:pos="1368"/>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Instrument koji se koristi u studentskoj evaluaciji pedagoškog rada nastavnika na master i doktorskim studijama sastoji se od 10 tvrdnji. Uopšteno govoreći, instrument pokazuje zadovoljavajuće merne karakteristike. Pouzdanost je određivana Krombahovim Alfa koeficijentom, koji može imati vrednosti od 0 do 1; što je ovaj koeficijent bliži 1 pouzdanost je veća, odnosno, procenat moguće greške merenja je manji. Unutrašnja pouzdanost korišćenog upitnika je preko 0.90 (Kronbahov Alfa koeficijent=0.91). Faktorskom analizom je moguće izdvojiti jedan faktor koji objašnjava 57.23% varijanse u procenama, odnosno odgovori na svim stavkama su povezani, što daje osnovu za računanje ukupnog skora.</w:t>
      </w:r>
    </w:p>
    <w:p w14:paraId="391A9860"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4C54673A"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t xml:space="preserve">TABELA 5: Matrica komponenata (prikazuje strukturu faktora, tj pokazuje koliko svaka od stavki korelira sa zajedničkim faktorom). </w:t>
      </w:r>
    </w:p>
    <w:p w14:paraId="5D08F96E" w14:textId="77777777" w:rsidR="008B156B" w:rsidRPr="008B156B" w:rsidRDefault="008B156B" w:rsidP="008B156B">
      <w:pPr>
        <w:tabs>
          <w:tab w:val="center" w:pos="2304"/>
        </w:tabs>
        <w:autoSpaceDE w:val="0"/>
        <w:autoSpaceDN w:val="0"/>
        <w:adjustRightInd w:val="0"/>
        <w:spacing w:after="0" w:line="240" w:lineRule="auto"/>
        <w:rPr>
          <w:rFonts w:ascii="Arial" w:eastAsia="Times New Roman" w:hAnsi="Arial" w:cs="Arial"/>
          <w:b/>
          <w:bCs/>
          <w:color w:val="000000"/>
          <w:kern w:val="0"/>
          <w:sz w:val="18"/>
          <w:szCs w:val="18"/>
          <w:lang w:val="it-IT"/>
          <w14:ligatures w14:val="none"/>
        </w:rPr>
      </w:pP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6066"/>
        <w:gridCol w:w="2499"/>
      </w:tblGrid>
      <w:tr w:rsidR="008B156B" w:rsidRPr="008B156B" w14:paraId="5D85CAAE" w14:textId="77777777" w:rsidTr="008B156B">
        <w:trPr>
          <w:trHeight w:val="388"/>
          <w:jc w:val="center"/>
        </w:trPr>
        <w:tc>
          <w:tcPr>
            <w:tcW w:w="6067"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3C55D73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b/>
                <w:color w:val="000000"/>
                <w:kern w:val="0"/>
                <w:lang w:val="it-IT"/>
                <w14:ligatures w14:val="none"/>
              </w:rPr>
              <w:t xml:space="preserve"> </w:t>
            </w:r>
          </w:p>
        </w:tc>
        <w:tc>
          <w:tcPr>
            <w:tcW w:w="250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42F16AD"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Komponenta</w:t>
            </w:r>
            <w:proofErr w:type="spellEnd"/>
            <w:r w:rsidRPr="008B156B">
              <w:rPr>
                <w:rFonts w:ascii="Times New Roman" w:eastAsia="Times New Roman" w:hAnsi="Times New Roman" w:cs="Times New Roman"/>
                <w:b/>
                <w:color w:val="000000"/>
                <w:kern w:val="0"/>
                <w14:ligatures w14:val="none"/>
              </w:rPr>
              <w:t xml:space="preserve"> </w:t>
            </w:r>
            <w:r w:rsidRPr="008B156B">
              <w:rPr>
                <w:rFonts w:ascii="Times New Roman" w:eastAsia="Times New Roman" w:hAnsi="Times New Roman" w:cs="Times New Roman"/>
                <w:b/>
                <w:color w:val="000000"/>
                <w:kern w:val="0"/>
                <w:lang w:val="it-IT"/>
                <w14:ligatures w14:val="none"/>
              </w:rPr>
              <w:t>(faktor)</w:t>
            </w:r>
          </w:p>
        </w:tc>
      </w:tr>
      <w:tr w:rsidR="008B156B" w:rsidRPr="008B156B" w14:paraId="105CA35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70BD5B4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izlaže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pregledno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ističe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najbitnije</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B63025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.749</w:t>
            </w:r>
          </w:p>
        </w:tc>
      </w:tr>
      <w:tr w:rsidR="008B156B" w:rsidRPr="008B156B" w14:paraId="66EA99FE"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4CF2DFC6"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dolazi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pripremljen</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C7F9E5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.853</w:t>
            </w:r>
          </w:p>
        </w:tc>
      </w:tr>
      <w:tr w:rsidR="008B156B" w:rsidRPr="008B156B" w14:paraId="1C8C84CE"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122810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uključivanje</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učestvovanje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diskusijama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3BE09D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.748</w:t>
            </w:r>
          </w:p>
        </w:tc>
      </w:tr>
      <w:tr w:rsidR="008B156B" w:rsidRPr="008B156B" w14:paraId="6CBDBA6B"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55CF847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podstiče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kreativan</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kritičko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samostalno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razmišljanje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studenata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5189FF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.786</w:t>
            </w:r>
          </w:p>
        </w:tc>
      </w:tr>
      <w:tr w:rsidR="008B156B" w:rsidRPr="008B156B" w14:paraId="3D846447"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45A5861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gradivo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značajno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proširio</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produbio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znanje</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7A161DD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.807</w:t>
            </w:r>
          </w:p>
        </w:tc>
      </w:tr>
      <w:tr w:rsidR="008B156B" w:rsidRPr="008B156B" w14:paraId="62CCF6F1"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1B07CC3D"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studentska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pitanja</w:t>
            </w:r>
            <w:proofErr w:type="spellEnd"/>
            <w:r w:rsidRPr="008B156B">
              <w:rPr>
                <w:rFonts w:ascii="Times New Roman" w:eastAsia="Times New Roman" w:hAnsi="Times New Roman" w:cs="Times New Roman"/>
                <w:color w:val="000000"/>
                <w:kern w:val="0"/>
                <w:sz w:val="22"/>
                <w:szCs w:val="22"/>
                <w:lang w:val="sr-Cyrl-CS"/>
                <w14:ligatures w14:val="none"/>
              </w:rPr>
              <w:t xml:space="preserve"> i </w:t>
            </w:r>
            <w:proofErr w:type="spellStart"/>
            <w:r w:rsidRPr="008B156B">
              <w:rPr>
                <w:rFonts w:ascii="Times New Roman" w:eastAsia="Times New Roman" w:hAnsi="Times New Roman" w:cs="Times New Roman"/>
                <w:color w:val="000000"/>
                <w:kern w:val="0"/>
                <w:sz w:val="22"/>
                <w:szCs w:val="22"/>
                <w:lang w:val="sr-Cyrl-CS"/>
                <w14:ligatures w14:val="none"/>
              </w:rPr>
              <w:t>vodi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računa</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studentskim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komentarima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5330ED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.777</w:t>
            </w:r>
          </w:p>
        </w:tc>
      </w:tr>
      <w:tr w:rsidR="008B156B" w:rsidRPr="008B156B" w14:paraId="62E52ECA"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6C2A552A"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daje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korisne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povratne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informacije</w:t>
            </w:r>
            <w:proofErr w:type="spellEnd"/>
            <w:r w:rsidRPr="008B156B">
              <w:rPr>
                <w:rFonts w:ascii="Times New Roman" w:eastAsia="Times New Roman" w:hAnsi="Times New Roman" w:cs="Times New Roman"/>
                <w:color w:val="000000"/>
                <w:kern w:val="0"/>
                <w:sz w:val="22"/>
                <w:szCs w:val="22"/>
                <w:lang w:val="sr-Cyrl-CS"/>
                <w14:ligatures w14:val="none"/>
              </w:rPr>
              <w:t xml:space="preserve"> o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radu</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F120F6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.731</w:t>
            </w:r>
          </w:p>
        </w:tc>
      </w:tr>
      <w:tr w:rsidR="008B156B" w:rsidRPr="008B156B" w14:paraId="2F53FA11"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0D40F5D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Kroz</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literaturu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koju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odabrao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pružio</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dobru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osnovu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budući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naučnoistraživački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023252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.757</w:t>
            </w:r>
          </w:p>
        </w:tc>
      </w:tr>
      <w:tr w:rsidR="008B156B" w:rsidRPr="008B156B" w14:paraId="2A78E714"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43AD35E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Nastavnik</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drži</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čas</w:t>
            </w:r>
            <w:proofErr w:type="spellEnd"/>
            <w:r w:rsidRPr="008B156B">
              <w:rPr>
                <w:rFonts w:ascii="Times New Roman" w:eastAsia="Times New Roman" w:hAnsi="Times New Roman" w:cs="Times New Roman"/>
                <w:color w:val="000000"/>
                <w:kern w:val="0"/>
                <w:sz w:val="22"/>
                <w:szCs w:val="22"/>
                <w:lang w:val="sr-Cyrl-CS"/>
                <w14:ligatures w14:val="none"/>
              </w:rPr>
              <w:t>/</w:t>
            </w:r>
            <w:proofErr w:type="spellStart"/>
            <w:r w:rsidRPr="008B156B">
              <w:rPr>
                <w:rFonts w:ascii="Times New Roman" w:eastAsia="Times New Roman" w:hAnsi="Times New Roman" w:cs="Times New Roman"/>
                <w:color w:val="000000"/>
                <w:kern w:val="0"/>
                <w:sz w:val="22"/>
                <w:szCs w:val="22"/>
                <w:lang w:val="sr-Cyrl-CS"/>
                <w14:ligatures w14:val="none"/>
              </w:rPr>
              <w:t>konsultacije</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dogovorenim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terminima</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6FA46B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.792</w:t>
            </w:r>
          </w:p>
        </w:tc>
      </w:tr>
      <w:tr w:rsidR="008B156B" w:rsidRPr="008B156B" w14:paraId="65646F66" w14:textId="77777777" w:rsidTr="008B156B">
        <w:trPr>
          <w:trHeight w:val="273"/>
          <w:jc w:val="center"/>
        </w:trPr>
        <w:tc>
          <w:tcPr>
            <w:tcW w:w="6067" w:type="dxa"/>
            <w:tcBorders>
              <w:top w:val="single" w:sz="4" w:space="0" w:color="auto"/>
              <w:left w:val="single" w:sz="4" w:space="0" w:color="auto"/>
              <w:bottom w:val="single" w:sz="4" w:space="0" w:color="auto"/>
              <w:right w:val="single" w:sz="4" w:space="0" w:color="auto"/>
            </w:tcBorders>
            <w:shd w:val="clear" w:color="auto" w:fill="FFFFFF"/>
            <w:hideMark/>
          </w:tcPr>
          <w:p w14:paraId="7B45ADFF"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color w:val="000000"/>
                <w:kern w:val="0"/>
                <w:sz w:val="22"/>
                <w:szCs w:val="22"/>
                <w:lang w:val="sr-Cyrl-CS"/>
                <w14:ligatures w14:val="none"/>
              </w:rPr>
              <w:t>Dosadašnje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vrednovanje</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rada</w:t>
            </w:r>
            <w:proofErr w:type="spellEnd"/>
            <w:r w:rsidRPr="008B156B">
              <w:rPr>
                <w:rFonts w:ascii="Times New Roman" w:eastAsia="Times New Roman" w:hAnsi="Times New Roman" w:cs="Times New Roman"/>
                <w:color w:val="000000"/>
                <w:kern w:val="0"/>
                <w:sz w:val="22"/>
                <w:szCs w:val="22"/>
                <w:lang w:val="sr-Cyrl-CS"/>
                <w14:ligatures w14:val="none"/>
              </w:rPr>
              <w:t xml:space="preserve"> u </w:t>
            </w:r>
            <w:proofErr w:type="spellStart"/>
            <w:r w:rsidRPr="008B156B">
              <w:rPr>
                <w:rFonts w:ascii="Times New Roman" w:eastAsia="Times New Roman" w:hAnsi="Times New Roman" w:cs="Times New Roman"/>
                <w:color w:val="000000"/>
                <w:kern w:val="0"/>
                <w:sz w:val="22"/>
                <w:szCs w:val="22"/>
                <w:lang w:val="sr-Cyrl-CS"/>
                <w14:ligatures w14:val="none"/>
              </w:rPr>
              <w:t>okviru</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ovog</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predmeta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odgovara</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mom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pokazanom</w:t>
            </w:r>
            <w:proofErr w:type="spellEnd"/>
            <w:r w:rsidRPr="008B156B">
              <w:rPr>
                <w:rFonts w:ascii="Times New Roman" w:eastAsia="Times New Roman" w:hAnsi="Times New Roman" w:cs="Times New Roman"/>
                <w:color w:val="000000"/>
                <w:kern w:val="0"/>
                <w:sz w:val="22"/>
                <w:szCs w:val="22"/>
                <w:lang w:val="sr-Cyrl-CS"/>
                <w14:ligatures w14:val="none"/>
              </w:rPr>
              <w:t xml:space="preserve"> </w:t>
            </w:r>
            <w:proofErr w:type="spellStart"/>
            <w:r w:rsidRPr="008B156B">
              <w:rPr>
                <w:rFonts w:ascii="Times New Roman" w:eastAsia="Times New Roman" w:hAnsi="Times New Roman" w:cs="Times New Roman"/>
                <w:color w:val="000000"/>
                <w:kern w:val="0"/>
                <w:sz w:val="22"/>
                <w:szCs w:val="22"/>
                <w:lang w:val="sr-Cyrl-CS"/>
                <w14:ligatures w14:val="none"/>
              </w:rPr>
              <w:t>znanju</w:t>
            </w:r>
            <w:proofErr w:type="spellEnd"/>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B3117A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.518</w:t>
            </w:r>
          </w:p>
        </w:tc>
      </w:tr>
    </w:tbl>
    <w:p w14:paraId="59129C2E"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14:ligatures w14:val="none"/>
        </w:rPr>
      </w:pPr>
    </w:p>
    <w:p w14:paraId="39FE81C7"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73C58CCD"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Izdvojena je jedna komponenta (faktor)</w:t>
      </w:r>
    </w:p>
    <w:p w14:paraId="7CB788AF"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803974A"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CCFB326"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3718744C" w14:textId="77777777" w:rsidR="008B156B" w:rsidRPr="008B156B" w:rsidRDefault="008B156B" w:rsidP="008B156B">
      <w:pPr>
        <w:autoSpaceDE w:val="0"/>
        <w:autoSpaceDN w:val="0"/>
        <w:adjustRightInd w:val="0"/>
        <w:spacing w:after="0" w:line="240" w:lineRule="auto"/>
        <w:rPr>
          <w:rFonts w:ascii="Arial" w:eastAsia="Times New Roman" w:hAnsi="Arial" w:cs="Arial"/>
          <w:color w:val="000000"/>
          <w:kern w:val="0"/>
          <w:sz w:val="18"/>
          <w:szCs w:val="18"/>
          <w:lang w:val="it-IT"/>
          <w14:ligatures w14:val="none"/>
        </w:rPr>
      </w:pPr>
    </w:p>
    <w:p w14:paraId="403269FE"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6918FBB4"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E7D1EB3"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210FB1F7"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22B0ACC"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784A2B8B"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50756204"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423E0A4C"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611DCD17"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4F51D022"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kern w:val="0"/>
          <w:lang w:val="it-IT"/>
          <w14:ligatures w14:val="none"/>
        </w:rPr>
        <w:lastRenderedPageBreak/>
        <w:t xml:space="preserve">GRAFIKON 6. Katelov skater dijagram, tj. prikaz pouzdanosti dobijenih faktora na upitniku (vidi se da se jasno izdava jedan faktor od ostalih). </w:t>
      </w:r>
    </w:p>
    <w:p w14:paraId="10AA8DF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0AD6B3C9" wp14:editId="47DC49CB">
            <wp:extent cx="5120640" cy="4091940"/>
            <wp:effectExtent l="0" t="0" r="3810" b="3810"/>
            <wp:docPr id="24" name="Picture 10"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0" descr="A graph with a line&#10;&#10;AI-generated content may be incorrect."/>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120640" cy="4091940"/>
                    </a:xfrm>
                    <a:prstGeom prst="rect">
                      <a:avLst/>
                    </a:prstGeom>
                    <a:noFill/>
                    <a:ln>
                      <a:noFill/>
                    </a:ln>
                  </pic:spPr>
                </pic:pic>
              </a:graphicData>
            </a:graphic>
          </wp:inline>
        </w:drawing>
      </w:r>
    </w:p>
    <w:p w14:paraId="7A14AF2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0690E32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F683E8A"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5D342460"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kern w:val="0"/>
          <w:lang w:val="sr-Latn-CS"/>
          <w14:ligatures w14:val="none"/>
        </w:rPr>
        <w:tab/>
      </w:r>
      <w:r w:rsidRPr="008B156B">
        <w:rPr>
          <w:rFonts w:ascii="Times New Roman" w:eastAsia="Times New Roman" w:hAnsi="Times New Roman" w:cs="Times New Roman"/>
          <w:b/>
          <w:bCs/>
          <w:color w:val="000000"/>
          <w:kern w:val="0"/>
          <w14:ligatures w14:val="none"/>
        </w:rPr>
        <w:t xml:space="preserve">TABELA 6: </w:t>
      </w:r>
      <w:proofErr w:type="spellStart"/>
      <w:r w:rsidRPr="008B156B">
        <w:rPr>
          <w:rFonts w:ascii="Times New Roman" w:eastAsia="Times New Roman" w:hAnsi="Times New Roman" w:cs="Times New Roman"/>
          <w:b/>
          <w:bCs/>
          <w:color w:val="000000"/>
          <w:kern w:val="0"/>
          <w14:ligatures w14:val="none"/>
        </w:rPr>
        <w:t>Procenat</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objašnjene</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varijanse</w:t>
      </w:r>
      <w:proofErr w:type="spellEnd"/>
      <w:r w:rsidRPr="008B156B">
        <w:rPr>
          <w:rFonts w:ascii="Times New Roman" w:eastAsia="Times New Roman" w:hAnsi="Times New Roman" w:cs="Times New Roman"/>
          <w:b/>
          <w:bCs/>
          <w:color w:val="000000"/>
          <w:kern w:val="0"/>
          <w14:ligatures w14:val="none"/>
        </w:rPr>
        <w:t>.</w:t>
      </w:r>
    </w:p>
    <w:p w14:paraId="3464549C" w14:textId="77777777" w:rsidR="008B156B" w:rsidRPr="008B156B" w:rsidRDefault="008B156B" w:rsidP="008B156B">
      <w:pPr>
        <w:spacing w:after="0" w:line="240" w:lineRule="auto"/>
        <w:jc w:val="right"/>
        <w:rPr>
          <w:rFonts w:ascii="Times New Roman" w:eastAsia="Times New Roman" w:hAnsi="Times New Roman" w:cs="Times New Roman"/>
          <w:kern w:val="0"/>
          <w:lang w:val="sr-Latn-CS"/>
          <w14:ligatures w14:val="none"/>
        </w:rPr>
      </w:pPr>
    </w:p>
    <w:tbl>
      <w:tblPr>
        <w:tblW w:w="8655"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4A0" w:firstRow="1" w:lastRow="0" w:firstColumn="1" w:lastColumn="0" w:noHBand="0" w:noVBand="1"/>
      </w:tblPr>
      <w:tblGrid>
        <w:gridCol w:w="732"/>
        <w:gridCol w:w="1014"/>
        <w:gridCol w:w="1430"/>
        <w:gridCol w:w="1448"/>
        <w:gridCol w:w="1151"/>
        <w:gridCol w:w="1432"/>
        <w:gridCol w:w="1448"/>
      </w:tblGrid>
      <w:tr w:rsidR="008B156B" w:rsidRPr="008B156B" w14:paraId="11A8A990" w14:textId="77777777" w:rsidTr="008B156B">
        <w:trPr>
          <w:cantSplit/>
          <w:tblHeader/>
        </w:trPr>
        <w:tc>
          <w:tcPr>
            <w:tcW w:w="731" w:type="dxa"/>
            <w:vMerge w:val="restart"/>
            <w:tcBorders>
              <w:top w:val="single" w:sz="18" w:space="0" w:color="000000"/>
              <w:left w:val="single" w:sz="1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080EC76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Komponenta</w:t>
            </w:r>
            <w:proofErr w:type="spellEnd"/>
          </w:p>
          <w:p w14:paraId="3A0589D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w:t>
            </w:r>
          </w:p>
        </w:tc>
        <w:tc>
          <w:tcPr>
            <w:tcW w:w="3892" w:type="dxa"/>
            <w:gridSpan w:val="3"/>
            <w:tcBorders>
              <w:top w:val="single" w:sz="18" w:space="0" w:color="000000"/>
              <w:left w:val="single" w:sz="18" w:space="0" w:color="000000"/>
              <w:bottom w:val="single" w:sz="8" w:space="0" w:color="000000"/>
              <w:right w:val="single" w:sz="8" w:space="0" w:color="000000"/>
            </w:tcBorders>
            <w:shd w:val="clear" w:color="auto" w:fill="FFFFFF"/>
            <w:tcMar>
              <w:top w:w="30" w:type="dxa"/>
              <w:left w:w="30" w:type="dxa"/>
              <w:bottom w:w="30" w:type="dxa"/>
              <w:right w:w="30" w:type="dxa"/>
            </w:tcMar>
            <w:vAlign w:val="bottom"/>
            <w:hideMark/>
          </w:tcPr>
          <w:p w14:paraId="018711B9"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Početne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jedinstvene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vrednosti</w:t>
            </w:r>
            <w:proofErr w:type="spellEnd"/>
            <w:r w:rsidRPr="008B156B">
              <w:rPr>
                <w:rFonts w:ascii="Times New Roman" w:eastAsia="Times New Roman" w:hAnsi="Times New Roman" w:cs="Times New Roman"/>
                <w:color w:val="000000"/>
                <w:kern w:val="0"/>
                <w14:ligatures w14:val="none"/>
              </w:rPr>
              <w:t xml:space="preserve"> (eigenvalues)</w:t>
            </w:r>
          </w:p>
        </w:tc>
        <w:tc>
          <w:tcPr>
            <w:tcW w:w="4031" w:type="dxa"/>
            <w:gridSpan w:val="3"/>
            <w:tcBorders>
              <w:top w:val="single" w:sz="18" w:space="0" w:color="000000"/>
              <w:left w:val="single" w:sz="8" w:space="0" w:color="000000"/>
              <w:bottom w:val="single" w:sz="8" w:space="0" w:color="000000"/>
              <w:right w:val="single" w:sz="18" w:space="0" w:color="000000"/>
            </w:tcBorders>
            <w:shd w:val="clear" w:color="auto" w:fill="FFFFFF"/>
            <w:tcMar>
              <w:top w:w="30" w:type="dxa"/>
              <w:left w:w="30" w:type="dxa"/>
              <w:bottom w:w="30" w:type="dxa"/>
              <w:right w:w="30" w:type="dxa"/>
            </w:tcMar>
            <w:vAlign w:val="bottom"/>
            <w:hideMark/>
          </w:tcPr>
          <w:p w14:paraId="35BF944A"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Suma </w:t>
            </w:r>
            <w:proofErr w:type="spellStart"/>
            <w:r w:rsidRPr="008B156B">
              <w:rPr>
                <w:rFonts w:ascii="Times New Roman" w:eastAsia="Times New Roman" w:hAnsi="Times New Roman" w:cs="Times New Roman"/>
                <w:color w:val="000000"/>
                <w:kern w:val="0"/>
                <w14:ligatures w14:val="none"/>
              </w:rPr>
              <w:t>kvadriranih</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zasićenja</w:t>
            </w:r>
            <w:proofErr w:type="spellEnd"/>
          </w:p>
        </w:tc>
      </w:tr>
      <w:tr w:rsidR="008B156B" w:rsidRPr="008B156B" w14:paraId="4B3E1E21" w14:textId="77777777" w:rsidTr="008B156B">
        <w:trPr>
          <w:cantSplit/>
          <w:tblHeader/>
        </w:trPr>
        <w:tc>
          <w:tcPr>
            <w:tcW w:w="731" w:type="dxa"/>
            <w:vMerge/>
            <w:tcBorders>
              <w:top w:val="single" w:sz="18" w:space="0" w:color="000000"/>
              <w:left w:val="single" w:sz="18" w:space="0" w:color="000000"/>
              <w:bottom w:val="single" w:sz="18" w:space="0" w:color="000000"/>
              <w:right w:val="single" w:sz="18" w:space="0" w:color="000000"/>
            </w:tcBorders>
            <w:vAlign w:val="center"/>
            <w:hideMark/>
          </w:tcPr>
          <w:p w14:paraId="0E7DAD9E"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
        </w:tc>
        <w:tc>
          <w:tcPr>
            <w:tcW w:w="1014" w:type="dxa"/>
            <w:tcBorders>
              <w:top w:val="single" w:sz="8" w:space="0" w:color="000000"/>
              <w:left w:val="single" w:sz="1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067A31A3"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r w:rsidRPr="008B156B">
              <w:rPr>
                <w:rFonts w:ascii="Times New Roman" w:eastAsia="Times New Roman" w:hAnsi="Times New Roman" w:cs="Times New Roman"/>
                <w:color w:val="000000"/>
                <w:kern w:val="0"/>
                <w14:ligatures w14:val="none"/>
              </w:rPr>
              <w:t>Total</w:t>
            </w:r>
          </w:p>
        </w:tc>
        <w:tc>
          <w:tcPr>
            <w:tcW w:w="1430"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18CEE647"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5464DDC6"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lang w:val="en-GB"/>
                <w14:ligatures w14:val="none"/>
              </w:rPr>
              <w:t xml:space="preserve"> </w:t>
            </w:r>
            <w:r w:rsidRPr="008B156B">
              <w:rPr>
                <w:rFonts w:ascii="Times New Roman" w:eastAsia="Times New Roman" w:hAnsi="Times New Roman" w:cs="Times New Roman"/>
                <w:color w:val="000000"/>
                <w:kern w:val="0"/>
                <w14:ligatures w14:val="none"/>
              </w:rPr>
              <w:t>Kumulativni %</w:t>
            </w:r>
          </w:p>
        </w:tc>
        <w:tc>
          <w:tcPr>
            <w:tcW w:w="1151"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3C9CE6AC"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Total</w:t>
            </w:r>
          </w:p>
        </w:tc>
        <w:tc>
          <w:tcPr>
            <w:tcW w:w="1432"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6A4A23FB"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395349AC"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Kumulativni %</w:t>
            </w:r>
          </w:p>
        </w:tc>
      </w:tr>
      <w:tr w:rsidR="008B156B" w:rsidRPr="008B156B" w14:paraId="13A5F8E8" w14:textId="77777777" w:rsidTr="008B156B">
        <w:trPr>
          <w:cantSplit/>
          <w:tblHeader/>
        </w:trPr>
        <w:tc>
          <w:tcPr>
            <w:tcW w:w="731" w:type="dxa"/>
            <w:tcBorders>
              <w:top w:val="single" w:sz="18" w:space="0" w:color="000000"/>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916BF3E"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1</w:t>
            </w:r>
          </w:p>
        </w:tc>
        <w:tc>
          <w:tcPr>
            <w:tcW w:w="1014" w:type="dxa"/>
            <w:tcBorders>
              <w:top w:val="single" w:sz="18" w:space="0" w:color="000000"/>
              <w:left w:val="single" w:sz="18" w:space="0" w:color="000000"/>
              <w:bottom w:val="nil"/>
              <w:right w:val="single" w:sz="8" w:space="0" w:color="000000"/>
            </w:tcBorders>
            <w:shd w:val="clear" w:color="auto" w:fill="FFFFFF"/>
            <w:tcMar>
              <w:top w:w="30" w:type="dxa"/>
              <w:left w:w="30" w:type="dxa"/>
              <w:bottom w:w="30" w:type="dxa"/>
              <w:right w:w="30" w:type="dxa"/>
            </w:tcMar>
            <w:hideMark/>
          </w:tcPr>
          <w:p w14:paraId="68B36C8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5.723</w:t>
            </w:r>
          </w:p>
        </w:tc>
        <w:tc>
          <w:tcPr>
            <w:tcW w:w="1430"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4657BAC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57.226</w:t>
            </w:r>
          </w:p>
        </w:tc>
        <w:tc>
          <w:tcPr>
            <w:tcW w:w="1448"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2EA4690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57.226</w:t>
            </w:r>
          </w:p>
        </w:tc>
        <w:tc>
          <w:tcPr>
            <w:tcW w:w="1151"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745E5FD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5.723</w:t>
            </w:r>
          </w:p>
        </w:tc>
        <w:tc>
          <w:tcPr>
            <w:tcW w:w="1432"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638F0E8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57.226</w:t>
            </w:r>
          </w:p>
        </w:tc>
        <w:tc>
          <w:tcPr>
            <w:tcW w:w="1448" w:type="dxa"/>
            <w:tcBorders>
              <w:top w:val="single" w:sz="18" w:space="0" w:color="000000"/>
              <w:left w:val="single" w:sz="8" w:space="0" w:color="000000"/>
              <w:bottom w:val="nil"/>
              <w:right w:val="single" w:sz="18" w:space="0" w:color="000000"/>
            </w:tcBorders>
            <w:shd w:val="clear" w:color="auto" w:fill="FFFFFF"/>
            <w:tcMar>
              <w:top w:w="30" w:type="dxa"/>
              <w:left w:w="30" w:type="dxa"/>
              <w:bottom w:w="30" w:type="dxa"/>
              <w:right w:w="30" w:type="dxa"/>
            </w:tcMar>
            <w:hideMark/>
          </w:tcPr>
          <w:p w14:paraId="022D01A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57.226</w:t>
            </w:r>
          </w:p>
        </w:tc>
      </w:tr>
      <w:tr w:rsidR="008B156B" w:rsidRPr="008B156B" w14:paraId="728476D6"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14A927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2</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04E1698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1.026</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699028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10.262</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703DE1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67.488</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A6D319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A15328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2A3FF41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3E10391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ECFF770"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3</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6B545BB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.941</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E4FD8D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9.411</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83DB9A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76.899</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307C21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BAE9DF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44EFC97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2B402982"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F6BDC70"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4</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7F4726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.719</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7D6B33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7.192</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2A602D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84.092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5C9003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B19808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5C650A1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77AC6E91"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7853951"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5</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CF4B12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.552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23C8E5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5.518</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82C83E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89.610</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ECD23E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EE695A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5F09025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2057EEE3"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D1AA724"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6</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728ACA4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.397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17FA49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3.967</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8DB278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93.576</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A882F9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597CED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3BE6CD1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311B53A5"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8743F06"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7</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EA2AAB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.222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17CDB2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2.215</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DF0D78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95.792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B89979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8890FC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4D2F77F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33834AB4"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064AAE6"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8</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0FCF7B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.159</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3B92B1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1.589</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1B6C4E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97.381</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BACD0E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FD7C30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360CC1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r w:rsidR="008B156B" w:rsidRPr="008B156B" w14:paraId="59F8EA13"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4ED5B0E2" w14:textId="77777777" w:rsidR="008B156B" w:rsidRPr="008B156B" w:rsidRDefault="008B156B" w:rsidP="008B156B">
            <w:pPr>
              <w:spacing w:after="0" w:line="240" w:lineRule="auto"/>
              <w:rPr>
                <w:rFonts w:ascii="Arial" w:eastAsia="Times New Roman" w:hAnsi="Arial" w:cs="Arial"/>
                <w:color w:val="000000"/>
                <w:kern w:val="0"/>
                <w:sz w:val="18"/>
                <w:szCs w:val="18"/>
                <w14:ligatures w14:val="none"/>
              </w:rPr>
            </w:pPr>
            <w:r w:rsidRPr="008B156B">
              <w:rPr>
                <w:rFonts w:ascii="Arial" w:eastAsia="Times New Roman" w:hAnsi="Arial" w:cs="Arial"/>
                <w:color w:val="000000"/>
                <w:kern w:val="0"/>
                <w:sz w:val="18"/>
                <w:szCs w:val="18"/>
                <w14:ligatures w14:val="none"/>
              </w:rPr>
              <w:t>10</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76EFB19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.137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47D698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1.366</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A46B21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98.747</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52A155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A8151F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4E31724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 </w:t>
            </w:r>
          </w:p>
        </w:tc>
      </w:tr>
    </w:tbl>
    <w:p w14:paraId="3D38B92A"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44244711" w14:textId="77777777" w:rsidR="008B156B" w:rsidRPr="008B156B" w:rsidRDefault="008B156B" w:rsidP="008B156B">
      <w:pPr>
        <w:pageBreakBefore/>
        <w:autoSpaceDE w:val="0"/>
        <w:autoSpaceDN w:val="0"/>
        <w:adjustRightInd w:val="0"/>
        <w:spacing w:after="0" w:line="240" w:lineRule="auto"/>
        <w:rPr>
          <w:rFonts w:ascii="Times New Roman" w:eastAsia="Times New Roman" w:hAnsi="Times New Roman" w:cs="Times New Roman"/>
          <w:b/>
          <w:color w:val="000000"/>
          <w:kern w:val="0"/>
          <w:sz w:val="32"/>
          <w:szCs w:val="32"/>
          <w:lang w:val="it-IT"/>
          <w14:ligatures w14:val="none"/>
        </w:rPr>
      </w:pPr>
      <w:r w:rsidRPr="008B156B">
        <w:rPr>
          <w:rFonts w:ascii="Times New Roman" w:eastAsia="Times New Roman" w:hAnsi="Times New Roman" w:cs="Times New Roman"/>
          <w:b/>
          <w:color w:val="000000"/>
          <w:kern w:val="0"/>
          <w:sz w:val="32"/>
          <w:szCs w:val="32"/>
          <w:lang w:val="it-IT"/>
          <w14:ligatures w14:val="none"/>
        </w:rPr>
        <w:lastRenderedPageBreak/>
        <w:t>Komentari studenata</w:t>
      </w:r>
    </w:p>
    <w:p w14:paraId="3EC7239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sz w:val="14"/>
          <w:szCs w:val="14"/>
          <w:lang w:val="it-IT"/>
          <w14:ligatures w14:val="none"/>
        </w:rPr>
      </w:pPr>
    </w:p>
    <w:p w14:paraId="78ADAF45"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color w:val="000000"/>
          <w:kern w:val="0"/>
          <w:lang w:val="it-IT"/>
          <w14:ligatures w14:val="none"/>
        </w:rPr>
        <w:t>Od studenata je traženo i da upišu neke dodatne sugestije vezane za studije i eventualno poboljšanje nastave. Niko od studenata nije upisao ni jedan komentar.</w:t>
      </w:r>
      <w:r w:rsidRPr="008B156B">
        <w:rPr>
          <w:rFonts w:ascii="Times New Roman" w:eastAsia="Times New Roman" w:hAnsi="Times New Roman" w:cs="Times New Roman"/>
          <w:b/>
          <w:color w:val="000000"/>
          <w:kern w:val="0"/>
          <w:lang w:val="it-IT"/>
          <w14:ligatures w14:val="none"/>
        </w:rPr>
        <w:t xml:space="preserve"> </w:t>
      </w:r>
    </w:p>
    <w:p w14:paraId="513DAE9A" w14:textId="36930419" w:rsidR="008B156B" w:rsidRDefault="008B156B" w:rsidP="000D58B3">
      <w:pPr>
        <w:spacing w:after="0" w:line="360" w:lineRule="auto"/>
        <w:jc w:val="both"/>
        <w:rPr>
          <w:rFonts w:ascii="Times New Roman" w:hAnsi="Times New Roman" w:cs="Times New Roman"/>
          <w:lang w:val="ru-RU"/>
        </w:rPr>
      </w:pPr>
    </w:p>
    <w:p w14:paraId="41110774" w14:textId="77777777" w:rsidR="008B156B" w:rsidRDefault="008B156B">
      <w:pPr>
        <w:rPr>
          <w:rFonts w:ascii="Times New Roman" w:hAnsi="Times New Roman" w:cs="Times New Roman"/>
          <w:lang w:val="ru-RU"/>
        </w:rPr>
      </w:pPr>
      <w:r>
        <w:rPr>
          <w:rFonts w:ascii="Times New Roman" w:hAnsi="Times New Roman" w:cs="Times New Roman"/>
          <w:lang w:val="ru-RU"/>
        </w:rPr>
        <w:br w:type="page"/>
      </w:r>
    </w:p>
    <w:p w14:paraId="25C94CC6" w14:textId="1AA6E802" w:rsidR="008B156B" w:rsidRDefault="008B156B" w:rsidP="000D58B3">
      <w:pPr>
        <w:spacing w:after="0" w:line="360" w:lineRule="auto"/>
        <w:jc w:val="both"/>
        <w:rPr>
          <w:rFonts w:ascii="Times New Roman" w:hAnsi="Times New Roman" w:cs="Times New Roman"/>
          <w:lang w:val="ru-RU"/>
        </w:rPr>
      </w:pPr>
      <w:bookmarkStart w:id="37" w:name="П51ђ"/>
      <w:r>
        <w:rPr>
          <w:rFonts w:ascii="Times New Roman" w:hAnsi="Times New Roman" w:cs="Times New Roman"/>
          <w:lang w:val="ru-RU"/>
        </w:rPr>
        <w:lastRenderedPageBreak/>
        <w:t>Прилог 5.1.ђ</w:t>
      </w:r>
    </w:p>
    <w:bookmarkEnd w:id="37"/>
    <w:p w14:paraId="0DB03987"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Filozofski fakultet u Beogradu</w:t>
      </w:r>
    </w:p>
    <w:p w14:paraId="3C9B9FE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Komisiji za obezbeđivanje kvaliteta i samovrednovanje</w:t>
      </w:r>
    </w:p>
    <w:p w14:paraId="3952FD32"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3FC8468C" w14:textId="77777777" w:rsidR="008B156B" w:rsidRPr="008B156B" w:rsidRDefault="008B156B" w:rsidP="008B156B">
      <w:pPr>
        <w:spacing w:after="0" w:line="240" w:lineRule="auto"/>
        <w:jc w:val="center"/>
        <w:rPr>
          <w:rFonts w:ascii="Times New Roman" w:eastAsia="Times New Roman" w:hAnsi="Times New Roman" w:cs="Times New Roman"/>
          <w:kern w:val="0"/>
          <w:lang w:val="pl-PL"/>
          <w14:ligatures w14:val="none"/>
        </w:rPr>
      </w:pPr>
    </w:p>
    <w:p w14:paraId="01474B78"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2726EF92"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BC177A1"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68171452"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58737228"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5FEF3AF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77B574FC"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0755D94B"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037DBB89"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09902D7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Godišnji statistički izveštaj </w:t>
      </w:r>
    </w:p>
    <w:p w14:paraId="7B2D1EF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o studentskoj evaluaciji pedagoškog rada nastavnika </w:t>
      </w:r>
    </w:p>
    <w:p w14:paraId="0D0B04A4" w14:textId="77777777" w:rsidR="008B156B" w:rsidRPr="008B156B" w:rsidRDefault="008B156B" w:rsidP="008B156B">
      <w:pPr>
        <w:spacing w:after="0" w:line="240" w:lineRule="auto"/>
        <w:jc w:val="center"/>
        <w:rPr>
          <w:rFonts w:ascii="Times New Roman" w:eastAsia="Times New Roman" w:hAnsi="Times New Roman" w:cs="Times New Roman"/>
          <w:kern w:val="0"/>
          <w:lang w:val="sr-Latn-RS"/>
          <w14:ligatures w14:val="none"/>
        </w:rPr>
      </w:pPr>
      <w:r w:rsidRPr="008B156B">
        <w:rPr>
          <w:rFonts w:ascii="Times New Roman" w:eastAsia="Times New Roman" w:hAnsi="Times New Roman" w:cs="Times New Roman"/>
          <w:kern w:val="0"/>
          <w:lang w:val="sr-Latn-CS"/>
          <w14:ligatures w14:val="none"/>
        </w:rPr>
        <w:t xml:space="preserve">na master i doktorskim studijama za </w:t>
      </w:r>
      <w:proofErr w:type="spellStart"/>
      <w:r w:rsidRPr="008B156B">
        <w:rPr>
          <w:rFonts w:ascii="Times New Roman" w:eastAsia="Times New Roman" w:hAnsi="Times New Roman" w:cs="Times New Roman"/>
          <w:kern w:val="0"/>
          <w14:ligatures w14:val="none"/>
        </w:rPr>
        <w:t>akademsku</w:t>
      </w:r>
      <w:proofErr w:type="spellEnd"/>
      <w:r w:rsidRPr="008B156B">
        <w:rPr>
          <w:rFonts w:ascii="Times New Roman" w:eastAsia="Times New Roman" w:hAnsi="Times New Roman" w:cs="Times New Roman"/>
          <w:kern w:val="0"/>
          <w:lang w:val="sr-Latn-CS"/>
          <w14:ligatures w14:val="none"/>
        </w:rPr>
        <w:t xml:space="preserve"> </w:t>
      </w:r>
      <w:r w:rsidRPr="008B156B">
        <w:rPr>
          <w:rFonts w:ascii="Times New Roman" w:eastAsia="Times New Roman" w:hAnsi="Times New Roman" w:cs="Times New Roman"/>
          <w:kern w:val="0"/>
          <w:lang w:val="sr-Latn-RS"/>
          <w14:ligatures w14:val="none"/>
        </w:rPr>
        <w:t>2023/2024. godinu.</w:t>
      </w:r>
    </w:p>
    <w:p w14:paraId="7ABDBF8C"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5C6A51FF"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5D89274"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0775EC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E7BF53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047A7781"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9473866"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6C4B8528"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8404326"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45CC6C5"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64255B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9DF7219"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7C290564"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4CC0C523"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A57BAA4"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29FE0C6"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3A7ED270"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2E5BE99B" w14:textId="77777777" w:rsidR="008B156B" w:rsidRPr="008B156B" w:rsidRDefault="008B156B" w:rsidP="008B156B">
      <w:pPr>
        <w:spacing w:after="0" w:line="240" w:lineRule="auto"/>
        <w:jc w:val="center"/>
        <w:rPr>
          <w:rFonts w:ascii="Times New Roman" w:eastAsia="Times New Roman" w:hAnsi="Times New Roman" w:cs="Times New Roman"/>
          <w:kern w:val="0"/>
          <w:lang w:val="sr-Latn-CS"/>
          <w14:ligatures w14:val="none"/>
        </w:rPr>
      </w:pPr>
    </w:p>
    <w:p w14:paraId="171DADC3"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 xml:space="preserve">Izveštaj izradio: </w:t>
      </w:r>
    </w:p>
    <w:p w14:paraId="689FCC22"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t>dr Oliver Tošković</w:t>
      </w:r>
    </w:p>
    <w:p w14:paraId="55671A54"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r w:rsidRPr="008B156B">
        <w:rPr>
          <w:rFonts w:ascii="Times New Roman" w:eastAsia="Times New Roman" w:hAnsi="Times New Roman" w:cs="Times New Roman"/>
          <w:kern w:val="0"/>
          <w:lang w:val="sr-Latn-CS"/>
          <w14:ligatures w14:val="none"/>
        </w:rPr>
        <w:br w:type="page"/>
      </w:r>
      <w:r w:rsidRPr="008B156B">
        <w:rPr>
          <w:rFonts w:ascii="Times New Roman" w:eastAsia="Times New Roman" w:hAnsi="Times New Roman" w:cs="Times New Roman"/>
          <w:kern w:val="0"/>
          <w:lang w:val="sr-Latn-CS"/>
          <w14:ligatures w14:val="none"/>
        </w:rPr>
        <w:lastRenderedPageBreak/>
        <w:t>Sadržaj:</w:t>
      </w:r>
    </w:p>
    <w:p w14:paraId="6F69EA85"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4D56E0A2"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pPr>
    </w:p>
    <w:p w14:paraId="18F48B7C" w14:textId="712A129F"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r w:rsidRPr="008B156B">
        <w:rPr>
          <w:rFonts w:ascii="Times New Roman" w:eastAsia="Times New Roman" w:hAnsi="Times New Roman" w:cs="Times New Roman"/>
          <w:kern w:val="0"/>
          <w14:ligatures w14:val="none"/>
        </w:rPr>
        <w:fldChar w:fldCharType="begin"/>
      </w:r>
      <w:r w:rsidRPr="008B156B">
        <w:rPr>
          <w:rFonts w:ascii="Times New Roman" w:eastAsia="Times New Roman" w:hAnsi="Times New Roman" w:cs="Times New Roman"/>
          <w:kern w:val="0"/>
          <w14:ligatures w14:val="none"/>
        </w:rPr>
        <w:instrText xml:space="preserve"> TOC \o "1-3" \h \z \u </w:instrText>
      </w:r>
      <w:r w:rsidRPr="008B156B">
        <w:rPr>
          <w:rFonts w:ascii="Times New Roman" w:eastAsia="Times New Roman" w:hAnsi="Times New Roman" w:cs="Times New Roman"/>
          <w:kern w:val="0"/>
          <w14:ligatures w14:val="none"/>
        </w:rPr>
        <w:fldChar w:fldCharType="separate"/>
      </w:r>
      <w:hyperlink r:id="rId268" w:anchor="_Toc186246970" w:history="1">
        <w:r w:rsidRPr="008B156B">
          <w:rPr>
            <w:rFonts w:ascii="Times New Roman" w:eastAsia="Times New Roman" w:hAnsi="Times New Roman" w:cs="Times New Roman"/>
            <w:noProof/>
            <w:color w:val="0000FF"/>
            <w:kern w:val="0"/>
            <w:u w:val="single"/>
            <w14:ligatures w14:val="none"/>
          </w:rPr>
          <w:t>Broj studenata- procenjivača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_Toc186246970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7897C559" w14:textId="43B59B3E"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69" w:anchor="_Toc186246971" w:history="1">
        <w:r w:rsidRPr="008B156B">
          <w:rPr>
            <w:rFonts w:ascii="Times New Roman" w:eastAsia="Times New Roman" w:hAnsi="Times New Roman" w:cs="Times New Roman"/>
            <w:noProof/>
            <w:color w:val="0000FF"/>
            <w:kern w:val="0"/>
            <w:u w:val="single"/>
            <w14:ligatures w14:val="none"/>
          </w:rPr>
          <w:t>Prosečne ocene nastavnika na dimenzijama procene</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_Toc186246971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57</w:t>
        </w:r>
        <w:r w:rsidRPr="008B156B">
          <w:rPr>
            <w:rFonts w:ascii="Times New Roman" w:eastAsia="Times New Roman" w:hAnsi="Times New Roman" w:cs="Times New Roman"/>
            <w:noProof/>
            <w:webHidden/>
            <w:color w:val="0000FF"/>
            <w:kern w:val="0"/>
            <w:u w:val="single"/>
            <w14:ligatures w14:val="none"/>
          </w:rPr>
          <w:fldChar w:fldCharType="end"/>
        </w:r>
      </w:hyperlink>
    </w:p>
    <w:p w14:paraId="717AD519" w14:textId="1D330C15"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70" w:anchor="_Toc186246972" w:history="1">
        <w:r w:rsidRPr="008B156B">
          <w:rPr>
            <w:rFonts w:ascii="Times New Roman" w:eastAsia="Times New Roman" w:hAnsi="Times New Roman" w:cs="Times New Roman"/>
            <w:noProof/>
            <w:color w:val="0000FF"/>
            <w:kern w:val="0"/>
            <w:u w:val="single"/>
            <w14:ligatures w14:val="none"/>
          </w:rPr>
          <w:t>Razlike između studijskih grupa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_Toc186246972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58</w:t>
        </w:r>
        <w:r w:rsidRPr="008B156B">
          <w:rPr>
            <w:rFonts w:ascii="Times New Roman" w:eastAsia="Times New Roman" w:hAnsi="Times New Roman" w:cs="Times New Roman"/>
            <w:noProof/>
            <w:webHidden/>
            <w:color w:val="0000FF"/>
            <w:kern w:val="0"/>
            <w:u w:val="single"/>
            <w14:ligatures w14:val="none"/>
          </w:rPr>
          <w:fldChar w:fldCharType="end"/>
        </w:r>
      </w:hyperlink>
    </w:p>
    <w:p w14:paraId="104E2455" w14:textId="5AF35EBD"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71" w:anchor="_Toc186246973" w:history="1">
        <w:r w:rsidRPr="008B156B">
          <w:rPr>
            <w:rFonts w:ascii="Times New Roman" w:eastAsia="Times New Roman" w:hAnsi="Times New Roman" w:cs="Times New Roman"/>
            <w:noProof/>
            <w:color w:val="0000FF"/>
            <w:kern w:val="0"/>
            <w:u w:val="single"/>
            <w14:ligatures w14:val="none"/>
          </w:rPr>
          <w:t>Distribucija prosečnih 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_Toc186246973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59</w:t>
        </w:r>
        <w:r w:rsidRPr="008B156B">
          <w:rPr>
            <w:rFonts w:ascii="Times New Roman" w:eastAsia="Times New Roman" w:hAnsi="Times New Roman" w:cs="Times New Roman"/>
            <w:noProof/>
            <w:webHidden/>
            <w:color w:val="0000FF"/>
            <w:kern w:val="0"/>
            <w:u w:val="single"/>
            <w14:ligatures w14:val="none"/>
          </w:rPr>
          <w:fldChar w:fldCharType="end"/>
        </w:r>
      </w:hyperlink>
    </w:p>
    <w:p w14:paraId="20D49B49" w14:textId="4E42BCB9" w:rsidR="008B156B" w:rsidRPr="008B156B" w:rsidRDefault="008B156B" w:rsidP="008B156B">
      <w:pPr>
        <w:tabs>
          <w:tab w:val="right" w:leader="dot" w:pos="8303"/>
        </w:tabs>
        <w:spacing w:after="0" w:line="240" w:lineRule="auto"/>
        <w:rPr>
          <w:rFonts w:ascii="Times New Roman" w:eastAsia="Times New Roman" w:hAnsi="Times New Roman" w:cs="Times New Roman"/>
          <w:color w:val="0000FF"/>
          <w:kern w:val="0"/>
          <w:u w:val="single"/>
          <w14:ligatures w14:val="none"/>
        </w:rPr>
      </w:pPr>
      <w:hyperlink r:id="rId272" w:anchor="_Toc186246974" w:history="1">
        <w:r w:rsidRPr="008B156B">
          <w:rPr>
            <w:rFonts w:ascii="Times New Roman" w:eastAsia="Times New Roman" w:hAnsi="Times New Roman" w:cs="Times New Roman"/>
            <w:noProof/>
            <w:color w:val="0000FF"/>
            <w:kern w:val="0"/>
            <w:u w:val="single"/>
            <w14:ligatures w14:val="none"/>
          </w:rPr>
          <w:t>Redovnost održavanja nastave  (izdvojena analiza studentskih procena)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_Toc186246974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60</w:t>
        </w:r>
        <w:r w:rsidRPr="008B156B">
          <w:rPr>
            <w:rFonts w:ascii="Times New Roman" w:eastAsia="Times New Roman" w:hAnsi="Times New Roman" w:cs="Times New Roman"/>
            <w:noProof/>
            <w:webHidden/>
            <w:color w:val="0000FF"/>
            <w:kern w:val="0"/>
            <w:u w:val="single"/>
            <w14:ligatures w14:val="none"/>
          </w:rPr>
          <w:fldChar w:fldCharType="end"/>
        </w:r>
      </w:hyperlink>
    </w:p>
    <w:p w14:paraId="17560129" w14:textId="77777777" w:rsidR="008B156B" w:rsidRPr="008B156B" w:rsidRDefault="008B156B" w:rsidP="008B156B">
      <w:pPr>
        <w:spacing w:after="0" w:line="240" w:lineRule="auto"/>
        <w:rPr>
          <w:rFonts w:ascii="Times New Roman" w:eastAsia="Times New Roman" w:hAnsi="Times New Roman" w:cs="Times New Roman"/>
          <w:b/>
          <w:bCs/>
          <w:kern w:val="0"/>
          <w:lang w:val="it-IT"/>
          <w14:ligatures w14:val="none"/>
        </w:rPr>
      </w:pPr>
      <w:r w:rsidRPr="008B156B">
        <w:rPr>
          <w:rFonts w:ascii="Cambria" w:eastAsia="Times New Roman" w:hAnsi="Cambria" w:cs="Times New Roman"/>
          <w:kern w:val="32"/>
          <w:sz w:val="32"/>
          <w:szCs w:val="32"/>
          <w:lang w:val="it-IT"/>
          <w14:ligatures w14:val="none"/>
        </w:rPr>
        <w:t xml:space="preserve">Ocene na pojedinačnim tvrdnjama, po studijskim grupama </w:t>
      </w:r>
      <w:r w:rsidRPr="008B156B">
        <w:rPr>
          <w:rFonts w:ascii="Cambria" w:eastAsia="Times New Roman" w:hAnsi="Cambria" w:cs="Times New Roman"/>
          <w:webHidden/>
          <w:kern w:val="32"/>
          <w:sz w:val="32"/>
          <w:szCs w:val="32"/>
          <w:lang w:val="it-IT"/>
          <w14:ligatures w14:val="none"/>
        </w:rPr>
        <w:t>(master)............................7</w:t>
      </w:r>
    </w:p>
    <w:p w14:paraId="597739DD" w14:textId="77777777" w:rsidR="008B156B" w:rsidRPr="008B156B" w:rsidRDefault="008B156B" w:rsidP="008B156B">
      <w:pPr>
        <w:spacing w:after="0" w:line="240" w:lineRule="auto"/>
        <w:rPr>
          <w:rFonts w:ascii="Times New Roman" w:eastAsia="Times New Roman" w:hAnsi="Times New Roman" w:cs="Times New Roman"/>
          <w:b/>
          <w:bCs/>
          <w:kern w:val="0"/>
          <w:lang w:val="it-IT"/>
          <w14:ligatures w14:val="none"/>
        </w:rPr>
      </w:pPr>
      <w:r w:rsidRPr="008B156B">
        <w:rPr>
          <w:rFonts w:ascii="Cambria" w:eastAsia="Times New Roman" w:hAnsi="Cambria" w:cs="Times New Roman"/>
          <w:kern w:val="32"/>
          <w:sz w:val="32"/>
          <w:szCs w:val="32"/>
          <w:lang w:val="it-IT"/>
          <w14:ligatures w14:val="none"/>
        </w:rPr>
        <w:t xml:space="preserve">Ocene na pojedinačnim tvrdnjama, po studijskim grupama </w:t>
      </w:r>
      <w:r w:rsidRPr="008B156B">
        <w:rPr>
          <w:rFonts w:ascii="Cambria" w:eastAsia="Times New Roman" w:hAnsi="Cambria" w:cs="Times New Roman"/>
          <w:webHidden/>
          <w:kern w:val="32"/>
          <w:sz w:val="32"/>
          <w:szCs w:val="32"/>
          <w:lang w:val="it-IT"/>
          <w14:ligatures w14:val="none"/>
        </w:rPr>
        <w:t>(doktorske).......................8</w:t>
      </w:r>
    </w:p>
    <w:p w14:paraId="4DF3C76C"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73" w:anchor="_Toc186246976" w:history="1">
        <w:r w:rsidRPr="008B156B">
          <w:rPr>
            <w:rFonts w:ascii="Times New Roman" w:eastAsia="Times New Roman" w:hAnsi="Times New Roman" w:cs="Times New Roman"/>
            <w:noProof/>
            <w:color w:val="0000FF"/>
            <w:kern w:val="0"/>
            <w:u w:val="single"/>
            <w14:ligatures w14:val="none"/>
          </w:rPr>
          <w:t>Povezanost uspeha na studijama i procena nastavnika</w:t>
        </w:r>
        <w:r w:rsidRPr="008B156B">
          <w:rPr>
            <w:rFonts w:ascii="Times New Roman" w:eastAsia="Times New Roman" w:hAnsi="Times New Roman" w:cs="Times New Roman"/>
            <w:noProof/>
            <w:webHidden/>
            <w:color w:val="0000FF"/>
            <w:kern w:val="0"/>
            <w:u w:val="single"/>
            <w14:ligatures w14:val="none"/>
          </w:rPr>
          <w:tab/>
          <w:t>9</w:t>
        </w:r>
      </w:hyperlink>
    </w:p>
    <w:p w14:paraId="1C3668E8"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74" w:anchor="_Toc186246977" w:history="1">
        <w:r w:rsidRPr="008B156B">
          <w:rPr>
            <w:rFonts w:ascii="Times New Roman" w:eastAsia="Times New Roman" w:hAnsi="Times New Roman" w:cs="Times New Roman"/>
            <w:noProof/>
            <w:color w:val="0000FF"/>
            <w:kern w:val="0"/>
            <w:u w:val="single"/>
            <w14:ligatures w14:val="none"/>
          </w:rPr>
          <w:t>Povezanost statusa studenata (budžetski ili samofinansirajući) i procena nastavnika</w:t>
        </w:r>
        <w:r w:rsidRPr="008B156B">
          <w:rPr>
            <w:rFonts w:ascii="Times New Roman" w:eastAsia="Times New Roman" w:hAnsi="Times New Roman" w:cs="Times New Roman"/>
            <w:noProof/>
            <w:webHidden/>
            <w:color w:val="0000FF"/>
            <w:kern w:val="0"/>
            <w:u w:val="single"/>
            <w14:ligatures w14:val="none"/>
          </w:rPr>
          <w:tab/>
          <w:t>10</w:t>
        </w:r>
      </w:hyperlink>
    </w:p>
    <w:p w14:paraId="6E634A9E" w14:textId="77777777" w:rsidR="008B156B" w:rsidRPr="008B156B" w:rsidRDefault="008B156B" w:rsidP="008B156B">
      <w:pPr>
        <w:tabs>
          <w:tab w:val="right" w:leader="dot" w:pos="8303"/>
        </w:tabs>
        <w:spacing w:after="0" w:line="240" w:lineRule="auto"/>
        <w:rPr>
          <w:rFonts w:ascii="Calibri" w:eastAsia="Times New Roman" w:hAnsi="Calibri" w:cs="Times New Roman"/>
          <w:noProof/>
          <w:kern w:val="0"/>
          <w:sz w:val="22"/>
          <w:szCs w:val="22"/>
          <w14:ligatures w14:val="none"/>
        </w:rPr>
      </w:pPr>
      <w:hyperlink r:id="rId275" w:anchor="_Toc186246976" w:history="1">
        <w:r w:rsidRPr="008B156B">
          <w:rPr>
            <w:rFonts w:ascii="Times New Roman" w:eastAsia="Times New Roman" w:hAnsi="Times New Roman" w:cs="Times New Roman"/>
            <w:noProof/>
            <w:color w:val="0000FF"/>
            <w:kern w:val="0"/>
            <w:u w:val="single"/>
            <w14:ligatures w14:val="none"/>
          </w:rPr>
          <w:t>Povezanost vrste studija (master ili dr) i procena nastavnika</w:t>
        </w:r>
        <w:r w:rsidRPr="008B156B">
          <w:rPr>
            <w:rFonts w:ascii="Times New Roman" w:eastAsia="Times New Roman" w:hAnsi="Times New Roman" w:cs="Times New Roman"/>
            <w:noProof/>
            <w:webHidden/>
            <w:color w:val="0000FF"/>
            <w:kern w:val="0"/>
            <w:u w:val="single"/>
            <w14:ligatures w14:val="none"/>
          </w:rPr>
          <w:tab/>
          <w:t>12</w:t>
        </w:r>
      </w:hyperlink>
    </w:p>
    <w:p w14:paraId="72329465" w14:textId="77777777" w:rsidR="008B156B" w:rsidRPr="008B156B" w:rsidRDefault="008B156B" w:rsidP="008B156B">
      <w:pPr>
        <w:tabs>
          <w:tab w:val="right" w:leader="dot" w:pos="8303"/>
        </w:tabs>
        <w:spacing w:after="0" w:line="240" w:lineRule="auto"/>
        <w:rPr>
          <w:rFonts w:ascii="Times New Roman" w:eastAsia="Times New Roman" w:hAnsi="Times New Roman" w:cs="Times New Roman"/>
          <w:color w:val="0000FF"/>
          <w:kern w:val="0"/>
          <w:u w:val="single"/>
          <w14:ligatures w14:val="none"/>
        </w:rPr>
      </w:pPr>
      <w:hyperlink r:id="rId276" w:anchor="_Toc186246977" w:history="1">
        <w:r w:rsidRPr="008B156B">
          <w:rPr>
            <w:rFonts w:ascii="Times New Roman" w:eastAsia="Times New Roman" w:hAnsi="Times New Roman" w:cs="Times New Roman"/>
            <w:noProof/>
            <w:color w:val="0000FF"/>
            <w:kern w:val="0"/>
            <w:u w:val="single"/>
            <w14:ligatures w14:val="none"/>
          </w:rPr>
          <w:t>Povezanost učestalosti prisustvovanja časovima i procena nastavnika</w:t>
        </w:r>
        <w:r w:rsidRPr="008B156B">
          <w:rPr>
            <w:rFonts w:ascii="Times New Roman" w:eastAsia="Times New Roman" w:hAnsi="Times New Roman" w:cs="Times New Roman"/>
            <w:noProof/>
            <w:webHidden/>
            <w:color w:val="0000FF"/>
            <w:kern w:val="0"/>
            <w:u w:val="single"/>
            <w14:ligatures w14:val="none"/>
          </w:rPr>
          <w:tab/>
          <w:t>14</w:t>
        </w:r>
      </w:hyperlink>
    </w:p>
    <w:p w14:paraId="1973D06B" w14:textId="78C16D2F"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14:ligatures w14:val="none"/>
        </w:rPr>
      </w:pPr>
      <w:hyperlink r:id="rId277" w:anchor="_Toc186246975" w:history="1">
        <w:r w:rsidRPr="008B156B">
          <w:rPr>
            <w:rFonts w:ascii="Times New Roman" w:eastAsia="Times New Roman" w:hAnsi="Times New Roman" w:cs="Times New Roman"/>
            <w:noProof/>
            <w:color w:val="0000FF"/>
            <w:kern w:val="0"/>
            <w:u w:val="single"/>
            <w14:ligatures w14:val="none"/>
          </w:rPr>
          <w:t>Analiza instrumenta</w:t>
        </w:r>
        <w:r w:rsidRPr="008B156B">
          <w:rPr>
            <w:rFonts w:ascii="Times New Roman" w:eastAsia="Times New Roman" w:hAnsi="Times New Roman" w:cs="Times New Roman"/>
            <w:noProof/>
            <w:webHidden/>
            <w:color w:val="0000FF"/>
            <w:kern w:val="0"/>
            <w:u w:val="single"/>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p>
    <w:p w14:paraId="0B0F57BD" w14:textId="5BD783D9" w:rsidR="008B156B" w:rsidRPr="008B156B" w:rsidRDefault="008B156B" w:rsidP="008B156B">
      <w:pPr>
        <w:tabs>
          <w:tab w:val="right" w:leader="dot" w:pos="8303"/>
        </w:tabs>
        <w:spacing w:after="0" w:line="240" w:lineRule="auto"/>
        <w:rPr>
          <w:rFonts w:ascii="Times New Roman" w:eastAsia="Times New Roman" w:hAnsi="Times New Roman" w:cs="Times New Roman"/>
          <w:noProof/>
          <w:color w:val="0000FF"/>
          <w:kern w:val="0"/>
          <w:u w:val="single"/>
          <w:lang w:val="pl-PL"/>
          <w14:ligatures w14:val="none"/>
        </w:rPr>
      </w:pPr>
      <w:hyperlink r:id="rId278" w:anchor="_Toc186246975" w:history="1">
        <w:r w:rsidRPr="008B156B">
          <w:rPr>
            <w:rFonts w:ascii="Times New Roman" w:eastAsia="Times New Roman" w:hAnsi="Times New Roman" w:cs="Times New Roman"/>
            <w:noProof/>
            <w:color w:val="0000FF"/>
            <w:kern w:val="0"/>
            <w:u w:val="single"/>
            <w:lang w:val="pl-PL"/>
            <w14:ligatures w14:val="none"/>
          </w:rPr>
          <w:t>Komentari studenata</w:t>
        </w:r>
        <w:r w:rsidRPr="008B156B">
          <w:rPr>
            <w:rFonts w:ascii="Times New Roman" w:eastAsia="Times New Roman" w:hAnsi="Times New Roman" w:cs="Times New Roman"/>
            <w:noProof/>
            <w:webHidden/>
            <w:color w:val="0000FF"/>
            <w:kern w:val="0"/>
            <w:u w:val="single"/>
            <w:lang w:val="pl-PL"/>
            <w14:ligatures w14:val="none"/>
          </w:rPr>
          <w:tab/>
        </w:r>
        <w:r w:rsidRPr="008B156B">
          <w:rPr>
            <w:rFonts w:ascii="Times New Roman" w:eastAsia="Times New Roman" w:hAnsi="Times New Roman" w:cs="Times New Roman"/>
            <w:noProof/>
            <w:webHidden/>
            <w:color w:val="0000FF"/>
            <w:kern w:val="0"/>
            <w:u w:val="single"/>
            <w14:ligatures w14:val="none"/>
          </w:rPr>
          <w:fldChar w:fldCharType="begin"/>
        </w:r>
        <w:r w:rsidRPr="008B156B">
          <w:rPr>
            <w:rFonts w:ascii="Times New Roman" w:eastAsia="Times New Roman" w:hAnsi="Times New Roman" w:cs="Times New Roman"/>
            <w:noProof/>
            <w:webHidden/>
            <w:color w:val="0000FF"/>
            <w:kern w:val="0"/>
            <w:u w:val="single"/>
            <w:lang w:val="pl-PL"/>
            <w14:ligatures w14:val="none"/>
          </w:rPr>
          <w:instrText xml:space="preserve"> PAGEREF _Toc186246975 \h </w:instrText>
        </w:r>
        <w:r w:rsidRPr="008B156B">
          <w:rPr>
            <w:rFonts w:ascii="Times New Roman" w:eastAsia="Times New Roman" w:hAnsi="Times New Roman" w:cs="Times New Roman"/>
            <w:noProof/>
            <w:webHidden/>
            <w:color w:val="0000FF"/>
            <w:kern w:val="0"/>
            <w:u w:val="single"/>
            <w14:ligatures w14:val="none"/>
          </w:rPr>
        </w:r>
        <w:r w:rsidRPr="008B156B">
          <w:rPr>
            <w:rFonts w:ascii="Times New Roman" w:eastAsia="Times New Roman" w:hAnsi="Times New Roman" w:cs="Times New Roman"/>
            <w:noProof/>
            <w:webHidden/>
            <w:color w:val="0000FF"/>
            <w:kern w:val="0"/>
            <w:u w:val="single"/>
            <w14:ligatures w14:val="none"/>
          </w:rPr>
          <w:fldChar w:fldCharType="separate"/>
        </w:r>
        <w:r w:rsidR="00412E7B">
          <w:rPr>
            <w:rFonts w:ascii="Times New Roman" w:eastAsia="Times New Roman" w:hAnsi="Times New Roman" w:cs="Times New Roman"/>
            <w:noProof/>
            <w:webHidden/>
            <w:color w:val="0000FF"/>
            <w:kern w:val="0"/>
            <w:u w:val="single"/>
            <w:lang w:val="pl-PL"/>
            <w14:ligatures w14:val="none"/>
          </w:rPr>
          <w:t>67</w:t>
        </w:r>
        <w:r w:rsidRPr="008B156B">
          <w:rPr>
            <w:rFonts w:ascii="Times New Roman" w:eastAsia="Times New Roman" w:hAnsi="Times New Roman" w:cs="Times New Roman"/>
            <w:noProof/>
            <w:webHidden/>
            <w:color w:val="0000FF"/>
            <w:kern w:val="0"/>
            <w:u w:val="single"/>
            <w14:ligatures w14:val="none"/>
          </w:rPr>
          <w:fldChar w:fldCharType="end"/>
        </w:r>
      </w:hyperlink>
      <w:r w:rsidRPr="008B156B">
        <w:rPr>
          <w:rFonts w:ascii="Times New Roman" w:eastAsia="Times New Roman" w:hAnsi="Times New Roman" w:cs="Times New Roman"/>
          <w:noProof/>
          <w:color w:val="0000FF"/>
          <w:kern w:val="0"/>
          <w:u w:val="single"/>
          <w:lang w:val="pl-PL"/>
          <w14:ligatures w14:val="none"/>
        </w:rPr>
        <w:t>7</w:t>
      </w:r>
    </w:p>
    <w:p w14:paraId="66A5B058"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D6B1321" w14:textId="77777777" w:rsidR="008B156B" w:rsidRPr="008B156B" w:rsidRDefault="008B156B" w:rsidP="008B156B">
      <w:pPr>
        <w:spacing w:after="0" w:line="240" w:lineRule="auto"/>
        <w:rPr>
          <w:rFonts w:ascii="Times New Roman" w:eastAsia="Times New Roman" w:hAnsi="Times New Roman" w:cs="Times New Roman"/>
          <w:noProof/>
          <w:kern w:val="0"/>
          <w:lang w:val="pl-PL"/>
          <w14:ligatures w14:val="none"/>
        </w:rPr>
      </w:pPr>
    </w:p>
    <w:p w14:paraId="0FC9E02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14:ligatures w14:val="none"/>
        </w:rPr>
        <w:fldChar w:fldCharType="end"/>
      </w:r>
    </w:p>
    <w:p w14:paraId="4EA95272"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Broj studenata- procenjivača</w:t>
      </w:r>
    </w:p>
    <w:p w14:paraId="50CCB92D"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58E8E46A"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Ukupan broj procena (upitnika) u evaluaciji pedagoškog rada nastavnika na master i doktorskim studijama u toku školske </w:t>
      </w:r>
      <w:r w:rsidRPr="008B156B">
        <w:rPr>
          <w:rFonts w:ascii="Times New Roman" w:eastAsia="Times New Roman" w:hAnsi="Times New Roman" w:cs="Times New Roman"/>
          <w:kern w:val="0"/>
          <w:lang w:val="sr-Latn-CS"/>
          <w14:ligatures w14:val="none"/>
        </w:rPr>
        <w:t>2023</w:t>
      </w:r>
      <w:r w:rsidRPr="008B156B">
        <w:rPr>
          <w:rFonts w:ascii="Times New Roman" w:eastAsia="Times New Roman" w:hAnsi="Times New Roman" w:cs="Times New Roman"/>
          <w:kern w:val="0"/>
          <w:lang w:val="pl-PL"/>
          <w14:ligatures w14:val="none"/>
        </w:rPr>
        <w:t xml:space="preserve">/2024. godine iznosi 714, od čega je 598 procena vezano za master studije a 116 za doktorske. Evaluacija je rađena u elektronskoj formi. Ni jedan kurs sa Odeljenja za etnologiju i antropologiju, Odeljenja za istoriju i Odeljenja za arheologiju nije ocenjen od strane studenata ni na nivou master ni na nivou doktorskih studija. Kada je reč o broju studenata koji procenjuju nastavnike, on se kreće od 1 do 62. Prosečan broj procenjivača po nastavniku je 7.02 (SD=10.11). Ocena rada svakog trećeg nastavnika bazirana je na procenama koje daje jedan student. Izvesno je da je broj procenjivača na master i doktorskim studijama vrlo mali, što se odražava na kvalitet dobijenih procena (pouzdanije su procene nastavnika koje daje veći broj studenata). </w:t>
      </w:r>
    </w:p>
    <w:p w14:paraId="798F940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42E51AB"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Cambria" w:eastAsia="Times New Roman" w:hAnsi="Cambria" w:cs="Times New Roman"/>
          <w:b/>
          <w:bCs/>
          <w:kern w:val="32"/>
          <w:sz w:val="32"/>
          <w:szCs w:val="32"/>
          <w:lang w:val="pl-PL"/>
          <w14:ligatures w14:val="none"/>
        </w:rPr>
        <w:t>Prosečne ocene nastavnika na dimenzijama procene</w:t>
      </w:r>
    </w:p>
    <w:p w14:paraId="4FFFDC78"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25B9CF26"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Prosečna ocena ekstrahovana iz 16 dimenzija procene nastavničkog rada na Filozofskom fakultetu u Beogradu u školskoj </w:t>
      </w:r>
      <w:r w:rsidRPr="008B156B">
        <w:rPr>
          <w:rFonts w:ascii="Times New Roman" w:eastAsia="Times New Roman" w:hAnsi="Times New Roman" w:cs="Times New Roman"/>
          <w:kern w:val="0"/>
          <w:lang w:val="sr-Latn-CS"/>
          <w14:ligatures w14:val="none"/>
        </w:rPr>
        <w:t>2023</w:t>
      </w:r>
      <w:r w:rsidRPr="008B156B">
        <w:rPr>
          <w:rFonts w:ascii="Times New Roman" w:eastAsia="Times New Roman" w:hAnsi="Times New Roman" w:cs="Times New Roman"/>
          <w:kern w:val="0"/>
          <w:lang w:val="pl-PL"/>
          <w14:ligatures w14:val="none"/>
        </w:rPr>
        <w:t xml:space="preserve">/2024. godini iznosi 4.84 (SD=0.19). Najbolje studenti procenjuju dostupnoszt nastavnika M = 4.89 (SD=0.45) i adekvatnost literature M = 4.94 (SD=0.42). Nešto slabije je procenjena stručnost nastavnika M = 4.59 (SD=0.79). Međutim, ove razlike između procena pojedinih aspekata nastave su minimalne, tako da, sa jedne strane možemo reći da su uglavnom svi aspekti nastave na master i doktorskim studijama procenjeni ujednačeno visoko. Treba istaći da se do prethodne godine ponavljala nešto </w:t>
      </w:r>
      <w:r w:rsidRPr="008B156B">
        <w:rPr>
          <w:rFonts w:ascii="Times New Roman" w:eastAsia="Times New Roman" w:hAnsi="Times New Roman" w:cs="Times New Roman"/>
          <w:bCs/>
          <w:kern w:val="0"/>
          <w:lang w:val="pl-PL"/>
          <w14:ligatures w14:val="none"/>
        </w:rPr>
        <w:t>lošija ocena adekvatnosti literature, dok je ove godine to jedna od najbolje ocenjenih karatekristika</w:t>
      </w:r>
      <w:r w:rsidRPr="008B156B">
        <w:rPr>
          <w:rFonts w:ascii="Times New Roman" w:eastAsia="Times New Roman" w:hAnsi="Times New Roman" w:cs="Times New Roman"/>
          <w:kern w:val="0"/>
          <w:lang w:val="pl-PL"/>
          <w14:ligatures w14:val="none"/>
        </w:rPr>
        <w:t xml:space="preserve">. </w:t>
      </w:r>
    </w:p>
    <w:p w14:paraId="644C995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9A3120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1. Prosečne ocene na pojedinačnim tvrdnjama upitnika za evaluaciju nastavničkog rada (Fakultet u celini). </w:t>
      </w:r>
    </w:p>
    <w:p w14:paraId="2FF70FE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428D7D9"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Times New Roman" w:eastAsia="Times New Roman" w:hAnsi="Times New Roman" w:cs="Times New Roman"/>
          <w:noProof/>
          <w:kern w:val="0"/>
          <w14:ligatures w14:val="none"/>
        </w:rPr>
        <w:drawing>
          <wp:inline distT="0" distB="0" distL="0" distR="0" wp14:anchorId="4C84DE0B" wp14:editId="2047180D">
            <wp:extent cx="4897755" cy="2804160"/>
            <wp:effectExtent l="0" t="0" r="17145" b="15240"/>
            <wp:docPr id="105472653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9"/>
              </a:graphicData>
            </a:graphic>
          </wp:inline>
        </w:drawing>
      </w: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Razlike između studijskih grupa</w:t>
      </w:r>
    </w:p>
    <w:p w14:paraId="1DED60A6"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36A1785A"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Ne postoje razlike u proceni kvaliteta nastavničkog rada između studijskih grupa (F</w:t>
      </w:r>
      <w:r w:rsidRPr="008B156B">
        <w:rPr>
          <w:rFonts w:ascii="Times New Roman" w:eastAsia="Times New Roman" w:hAnsi="Times New Roman" w:cs="Times New Roman"/>
          <w:kern w:val="0"/>
          <w:vertAlign w:val="subscript"/>
          <w:lang w:val="pl-PL"/>
          <w14:ligatures w14:val="none"/>
        </w:rPr>
        <w:t>(7, 697)</w:t>
      </w:r>
      <w:r w:rsidRPr="008B156B">
        <w:rPr>
          <w:rFonts w:ascii="Times New Roman" w:eastAsia="Times New Roman" w:hAnsi="Times New Roman" w:cs="Times New Roman"/>
          <w:kern w:val="0"/>
          <w:lang w:val="pl-PL"/>
          <w14:ligatures w14:val="none"/>
        </w:rPr>
        <w:t>=1.66, p &gt; 0.05)</w:t>
      </w:r>
      <w:r w:rsidRPr="008B156B">
        <w:rPr>
          <w:rFonts w:ascii="Times New Roman" w:eastAsia="Times New Roman" w:hAnsi="Times New Roman" w:cs="Times New Roman"/>
          <w:kern w:val="0"/>
          <w:vertAlign w:val="superscript"/>
          <w:lang w:val="pl-PL"/>
          <w14:ligatures w14:val="none"/>
        </w:rPr>
        <w:footnoteReference w:id="5"/>
      </w:r>
      <w:r w:rsidRPr="008B156B">
        <w:rPr>
          <w:rFonts w:ascii="Times New Roman" w:eastAsia="Times New Roman" w:hAnsi="Times New Roman" w:cs="Times New Roman"/>
          <w:kern w:val="0"/>
          <w:lang w:val="pl-PL"/>
          <w14:ligatures w14:val="none"/>
        </w:rPr>
        <w:t xml:space="preserve">. Sve prosečne ocene su jako visoke i blizu maksimalne ocene pa možemo reći da sva odeljenja dobijaju podjednako visoke ocene na master i doktorskim studijama.  </w:t>
      </w:r>
    </w:p>
    <w:p w14:paraId="6B92E970"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E12583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2. Prosečne ocene koje studenti dodeljuju nastavnicima/kursevima po odeljenjima.</w:t>
      </w:r>
    </w:p>
    <w:p w14:paraId="20CFDB0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noProof/>
          <w:kern w:val="0"/>
          <w14:ligatures w14:val="none"/>
        </w:rPr>
        <w:drawing>
          <wp:inline distT="0" distB="0" distL="0" distR="0" wp14:anchorId="62726C35" wp14:editId="5AAE2404">
            <wp:extent cx="5250180" cy="3411855"/>
            <wp:effectExtent l="0" t="0" r="7620" b="17145"/>
            <wp:docPr id="1580691846" name="Picture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0"/>
              </a:graphicData>
            </a:graphic>
          </wp:inline>
        </w:drawing>
      </w:r>
    </w:p>
    <w:p w14:paraId="61125E4D" w14:textId="77777777" w:rsidR="008B156B" w:rsidRPr="008B156B" w:rsidRDefault="008B156B" w:rsidP="008B156B">
      <w:pPr>
        <w:spacing w:after="0" w:line="240" w:lineRule="auto"/>
        <w:rPr>
          <w:rFonts w:ascii="Cambria" w:eastAsia="Times New Roman" w:hAnsi="Cambria" w:cs="Times New Roman"/>
          <w:b/>
          <w:bCs/>
          <w:kern w:val="32"/>
          <w:sz w:val="32"/>
          <w:szCs w:val="32"/>
          <w:lang w:val="pl-PL"/>
          <w14:ligatures w14:val="none"/>
        </w:rPr>
      </w:pPr>
      <w:r w:rsidRPr="008B156B">
        <w:rPr>
          <w:rFonts w:ascii="Times New Roman" w:eastAsia="Times New Roman" w:hAnsi="Times New Roman" w:cs="Times New Roman"/>
          <w:kern w:val="0"/>
          <w:lang w:val="pl-PL"/>
          <w14:ligatures w14:val="none"/>
        </w:rPr>
        <w:br w:type="page"/>
      </w:r>
      <w:r w:rsidRPr="008B156B">
        <w:rPr>
          <w:rFonts w:ascii="Cambria" w:eastAsia="Times New Roman" w:hAnsi="Cambria" w:cs="Times New Roman"/>
          <w:b/>
          <w:bCs/>
          <w:kern w:val="32"/>
          <w:sz w:val="32"/>
          <w:szCs w:val="32"/>
          <w:lang w:val="pl-PL"/>
          <w14:ligatures w14:val="none"/>
        </w:rPr>
        <w:lastRenderedPageBreak/>
        <w:t>Distribucija prosečnih ocena</w:t>
      </w:r>
    </w:p>
    <w:p w14:paraId="18B8AA1C"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7F62AA7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7339811"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prosečnoj oceni, nastavnici koji spadaju u 2.275% (– 2 SD) onih čiji je rad najniže evaluiran od strane studenata su imali ocenu 4.29. Najniža prosečna ocena dodeljena nekom nastavniku je 4.21.</w:t>
      </w:r>
    </w:p>
    <w:p w14:paraId="615D740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93A198C"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3. Distribucija prosečnih ocena koje studenti dodeljuju nastavniku/kursu (Fakultet u celini). </w:t>
      </w:r>
    </w:p>
    <w:p w14:paraId="24F2EF3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6D10022"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65A88378" wp14:editId="151A72D3">
            <wp:extent cx="5943600" cy="4754880"/>
            <wp:effectExtent l="0" t="0" r="0" b="7620"/>
            <wp:docPr id="1020575941" name="Picture 6" descr="A graph with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0575941" name="Picture 6" descr="A graph with a line graph&#10;&#10;AI-generated content may be incorrect."/>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6AFECD53"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4C17D31A"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490A604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E1CDA8A"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3F8A9F0"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159C32CF"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2455E1C7"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0DC35A13"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1A63490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DF50E8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6D3BE081"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2D20B85D"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B4D993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AFC574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DAD3FBE" w14:textId="77777777" w:rsidR="008B156B" w:rsidRPr="008B156B" w:rsidRDefault="008B156B" w:rsidP="008B156B">
      <w:pPr>
        <w:spacing w:after="0" w:line="240" w:lineRule="auto"/>
        <w:rPr>
          <w:rFonts w:ascii="Cambria" w:eastAsia="Times New Roman" w:hAnsi="Cambria" w:cs="Times New Roman"/>
          <w:b/>
          <w:bCs/>
          <w:kern w:val="32"/>
          <w:sz w:val="32"/>
          <w:szCs w:val="32"/>
          <w14:ligatures w14:val="none"/>
        </w:rPr>
      </w:pPr>
      <w:r w:rsidRPr="008B156B">
        <w:rPr>
          <w:rFonts w:ascii="Cambria" w:eastAsia="Times New Roman" w:hAnsi="Cambria" w:cs="Times New Roman"/>
          <w:b/>
          <w:bCs/>
          <w:kern w:val="32"/>
          <w:sz w:val="32"/>
          <w:szCs w:val="32"/>
          <w:lang w:val="pl-PL"/>
          <w14:ligatures w14:val="none"/>
        </w:rPr>
        <w:t>Redovnost održavanja nastave (izdvojena analiza studentskih procena)</w:t>
      </w:r>
    </w:p>
    <w:p w14:paraId="0A734D05"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045E6900"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Kada je reč o redovnosti odr</w:t>
      </w:r>
      <w:r w:rsidRPr="008B156B">
        <w:rPr>
          <w:rFonts w:ascii="Times New Roman" w:eastAsia="Times New Roman" w:hAnsi="Times New Roman" w:cs="Times New Roman"/>
          <w:kern w:val="0"/>
          <w:lang w:val="sr-Latn-CS"/>
          <w14:ligatures w14:val="none"/>
        </w:rPr>
        <w:t>ž</w:t>
      </w:r>
      <w:r w:rsidRPr="008B156B">
        <w:rPr>
          <w:rFonts w:ascii="Times New Roman" w:eastAsia="Times New Roman" w:hAnsi="Times New Roman" w:cs="Times New Roman"/>
          <w:kern w:val="0"/>
          <w:lang w:val="pl-PL"/>
          <w14:ligatures w14:val="none"/>
        </w:rPr>
        <w:t>avanja nastave i kašnjenju, nastavnici koji spadaju u 2.275% (– 2 SD) onih čiji je rad na ovoj dimenziji procene najniže evaluiran od strane studenata su imali ocenu 3.33. Najniža prosečna ocena dodeljena nekom nastavniku je 4.31.</w:t>
      </w:r>
    </w:p>
    <w:p w14:paraId="34EED09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 </w:t>
      </w:r>
    </w:p>
    <w:p w14:paraId="48C5BF9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553282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GRAFIKON 4. Distribucija ocena koje studenti dodeljuju nastavniku/kursu na tvrdnji „Nastavnik drži čas/konsultacije u dogovorenim terminima” (Fakultet u celini).</w:t>
      </w:r>
    </w:p>
    <w:p w14:paraId="4237E0B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4B3CA8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drawing>
          <wp:inline distT="0" distB="0" distL="0" distR="0" wp14:anchorId="02F70D57" wp14:editId="32B3C173">
            <wp:extent cx="5943600" cy="4754880"/>
            <wp:effectExtent l="0" t="0" r="0" b="7620"/>
            <wp:docPr id="928958243" name="Picture 5"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958243" name="Picture 5" descr="A graph with a line&#10;&#10;AI-generated content may be incorrect."/>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306E84C6"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1AE87C05"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63EA885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377E0245"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829EA87" w14:textId="77777777" w:rsidR="008B156B" w:rsidRPr="008B156B" w:rsidRDefault="008B156B" w:rsidP="008B156B">
      <w:pPr>
        <w:autoSpaceDE w:val="0"/>
        <w:autoSpaceDN w:val="0"/>
        <w:adjustRightInd w:val="0"/>
        <w:spacing w:after="0" w:line="400" w:lineRule="atLeast"/>
        <w:rPr>
          <w:rFonts w:ascii="Times New Roman" w:eastAsia="Times New Roman" w:hAnsi="Times New Roman" w:cs="Times New Roman"/>
          <w:kern w:val="0"/>
          <w:lang w:val="sr-Latn-RS" w:eastAsia="sr-Latn-RS"/>
          <w14:ligatures w14:val="none"/>
        </w:rPr>
      </w:pPr>
    </w:p>
    <w:p w14:paraId="7B173899"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44E333A7" w14:textId="77777777" w:rsidR="008B156B" w:rsidRPr="008B156B" w:rsidRDefault="008B156B" w:rsidP="008B156B">
      <w:pPr>
        <w:spacing w:after="0" w:line="240" w:lineRule="auto"/>
        <w:rPr>
          <w:rFonts w:ascii="Times New Roman" w:eastAsia="Times New Roman" w:hAnsi="Times New Roman" w:cs="Times New Roman"/>
          <w:kern w:val="0"/>
          <w:lang w:val="sr-Latn-CS"/>
          <w14:ligatures w14:val="none"/>
        </w:rPr>
        <w:sectPr w:rsidR="008B156B" w:rsidRPr="008B156B" w:rsidSect="008B156B">
          <w:pgSz w:w="11907" w:h="16840"/>
          <w:pgMar w:top="1440" w:right="1797" w:bottom="1440" w:left="1797" w:header="720" w:footer="720" w:gutter="0"/>
          <w:cols w:space="720"/>
        </w:sectPr>
      </w:pPr>
    </w:p>
    <w:p w14:paraId="5B416110"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
          <w:bCs/>
          <w:color w:val="000000"/>
          <w:kern w:val="0"/>
          <w:sz w:val="30"/>
          <w:szCs w:val="30"/>
          <w:lang w:val="it-IT"/>
          <w14:ligatures w14:val="none"/>
        </w:rPr>
      </w:pPr>
      <w:r w:rsidRPr="008B156B">
        <w:rPr>
          <w:rFonts w:ascii="Times New Roman" w:eastAsia="Times New Roman" w:hAnsi="Times New Roman" w:cs="Times New Roman"/>
          <w:b/>
          <w:bCs/>
          <w:color w:val="000000"/>
          <w:kern w:val="0"/>
          <w:sz w:val="30"/>
          <w:szCs w:val="30"/>
          <w:lang w:val="it-IT"/>
          <w14:ligatures w14:val="none"/>
        </w:rPr>
        <w:lastRenderedPageBreak/>
        <w:t xml:space="preserve">TABELA 1: </w:t>
      </w:r>
      <w:r w:rsidRPr="008B156B">
        <w:rPr>
          <w:rFonts w:ascii="Cambria" w:eastAsia="Times New Roman" w:hAnsi="Cambria" w:cs="Times New Roman"/>
          <w:b/>
          <w:bCs/>
          <w:kern w:val="32"/>
          <w:sz w:val="30"/>
          <w:szCs w:val="30"/>
          <w:lang w:val="it-IT"/>
          <w14:ligatures w14:val="none"/>
        </w:rPr>
        <w:t>Prosečne ocene na pojedinačnim tvrdnjama i ukupno, po studijskim grupama (master).</w:t>
      </w:r>
    </w:p>
    <w:tbl>
      <w:tblPr>
        <w:tblW w:w="5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824"/>
        <w:gridCol w:w="815"/>
        <w:gridCol w:w="676"/>
        <w:gridCol w:w="673"/>
        <w:gridCol w:w="667"/>
        <w:gridCol w:w="664"/>
        <w:gridCol w:w="664"/>
        <w:gridCol w:w="664"/>
        <w:gridCol w:w="664"/>
        <w:gridCol w:w="664"/>
        <w:gridCol w:w="664"/>
        <w:gridCol w:w="655"/>
        <w:gridCol w:w="656"/>
        <w:gridCol w:w="647"/>
        <w:gridCol w:w="630"/>
        <w:gridCol w:w="624"/>
        <w:gridCol w:w="624"/>
        <w:gridCol w:w="624"/>
        <w:gridCol w:w="615"/>
      </w:tblGrid>
      <w:tr w:rsidR="008B156B" w:rsidRPr="008B156B" w14:paraId="234F4307" w14:textId="77777777" w:rsidTr="008B156B">
        <w:trPr>
          <w:cantSplit/>
          <w:trHeight w:val="1593"/>
          <w:jc w:val="center"/>
        </w:trPr>
        <w:tc>
          <w:tcPr>
            <w:tcW w:w="598" w:type="pct"/>
            <w:tcBorders>
              <w:top w:val="single" w:sz="4" w:space="0" w:color="auto"/>
              <w:left w:val="single" w:sz="4" w:space="0" w:color="auto"/>
              <w:bottom w:val="single" w:sz="4" w:space="0" w:color="auto"/>
              <w:right w:val="single" w:sz="4" w:space="0" w:color="auto"/>
            </w:tcBorders>
            <w:noWrap/>
            <w:vAlign w:val="bottom"/>
          </w:tcPr>
          <w:p w14:paraId="76358304"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noProof/>
                <w:kern w:val="0"/>
                <w14:ligatures w14:val="none"/>
              </w:rPr>
              <w:drawing>
                <wp:anchor distT="0" distB="0" distL="114300" distR="114300" simplePos="0" relativeHeight="251667456" behindDoc="0" locked="0" layoutInCell="1" allowOverlap="1" wp14:anchorId="322F081D" wp14:editId="51570C36">
                  <wp:simplePos x="0" y="0"/>
                  <wp:positionH relativeFrom="column">
                    <wp:posOffset>0</wp:posOffset>
                  </wp:positionH>
                  <wp:positionV relativeFrom="paragraph">
                    <wp:posOffset>-161925</wp:posOffset>
                  </wp:positionV>
                  <wp:extent cx="171450" cy="171450"/>
                  <wp:effectExtent l="0" t="0" r="0" b="0"/>
                  <wp:wrapNone/>
                  <wp:docPr id="602010311" name="Picture 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248"/>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r w:rsidRPr="008B156B">
              <w:rPr>
                <w:rFonts w:ascii="Times New Roman" w:eastAsia="Times New Roman" w:hAnsi="Times New Roman" w:cs="Times New Roman"/>
                <w:noProof/>
                <w:kern w:val="0"/>
                <w14:ligatures w14:val="none"/>
              </w:rPr>
              <w:drawing>
                <wp:anchor distT="0" distB="0" distL="114300" distR="114300" simplePos="0" relativeHeight="251668480" behindDoc="0" locked="0" layoutInCell="1" allowOverlap="1" wp14:anchorId="137C5EFE" wp14:editId="2554F4EA">
                  <wp:simplePos x="0" y="0"/>
                  <wp:positionH relativeFrom="column">
                    <wp:posOffset>0</wp:posOffset>
                  </wp:positionH>
                  <wp:positionV relativeFrom="paragraph">
                    <wp:posOffset>-161925</wp:posOffset>
                  </wp:positionV>
                  <wp:extent cx="171450" cy="171450"/>
                  <wp:effectExtent l="0" t="0" r="0" b="0"/>
                  <wp:wrapNone/>
                  <wp:docPr id="1920546683" name="Picture 2"/>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8"/>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50"/>
            </w:tblGrid>
            <w:tr w:rsidR="008B156B" w:rsidRPr="008B156B" w14:paraId="03D4DFC8" w14:textId="77777777">
              <w:trPr>
                <w:trHeight w:val="255"/>
                <w:tblCellSpacing w:w="0" w:type="dxa"/>
              </w:trPr>
              <w:tc>
                <w:tcPr>
                  <w:tcW w:w="1050" w:type="dxa"/>
                  <w:noWrap/>
                  <w:vAlign w:val="bottom"/>
                  <w:hideMark/>
                </w:tcPr>
                <w:p w14:paraId="7DF03958"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roofErr w:type="spellStart"/>
                  <w:r w:rsidRPr="008B156B">
                    <w:rPr>
                      <w:rFonts w:ascii="Times New Roman" w:eastAsia="Times New Roman" w:hAnsi="Times New Roman" w:cs="Times New Roman"/>
                      <w:kern w:val="0"/>
                      <w14:ligatures w14:val="none"/>
                    </w:rPr>
                    <w:t>Studijski</w:t>
                  </w:r>
                  <w:proofErr w:type="spellEnd"/>
                  <w:r w:rsidRPr="008B156B">
                    <w:rPr>
                      <w:rFonts w:ascii="Times New Roman" w:eastAsia="Times New Roman" w:hAnsi="Times New Roman" w:cs="Times New Roman"/>
                      <w:kern w:val="0"/>
                      <w14:ligatures w14:val="none"/>
                    </w:rPr>
                    <w:t xml:space="preserve"> program</w:t>
                  </w:r>
                  <w:r w:rsidRPr="008B156B">
                    <w:rPr>
                      <w:rFonts w:ascii="Times New Roman" w:eastAsia="Times New Roman" w:hAnsi="Times New Roman" w:cs="Times New Roman"/>
                      <w:kern w:val="0"/>
                      <w:vertAlign w:val="superscript"/>
                      <w14:ligatures w14:val="none"/>
                    </w:rPr>
                    <w:footnoteReference w:id="6"/>
                  </w:r>
                </w:p>
              </w:tc>
            </w:tr>
          </w:tbl>
          <w:p w14:paraId="1899A40C"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tc>
        <w:tc>
          <w:tcPr>
            <w:tcW w:w="284" w:type="pct"/>
            <w:tcBorders>
              <w:top w:val="single" w:sz="4" w:space="0" w:color="auto"/>
              <w:left w:val="single" w:sz="4" w:space="0" w:color="auto"/>
              <w:bottom w:val="single" w:sz="4" w:space="0" w:color="auto"/>
              <w:right w:val="single" w:sz="4" w:space="0" w:color="auto"/>
            </w:tcBorders>
            <w:textDirection w:val="btLr"/>
            <w:hideMark/>
          </w:tcPr>
          <w:p w14:paraId="5937102A"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Broj</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procena</w:t>
            </w:r>
            <w:proofErr w:type="spellEnd"/>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073F0C1"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kern w:val="0"/>
                <w14:ligatures w14:val="none"/>
              </w:rPr>
              <w:t xml:space="preserve"> </w:t>
            </w:r>
          </w:p>
        </w:tc>
        <w:tc>
          <w:tcPr>
            <w:tcW w:w="238" w:type="pct"/>
            <w:tcBorders>
              <w:top w:val="single" w:sz="4" w:space="0" w:color="auto"/>
              <w:left w:val="single" w:sz="4" w:space="0" w:color="auto"/>
              <w:bottom w:val="single" w:sz="4" w:space="0" w:color="auto"/>
              <w:right w:val="single" w:sz="4" w:space="0" w:color="auto"/>
            </w:tcBorders>
            <w:noWrap/>
            <w:textDirection w:val="btLr"/>
            <w:vAlign w:val="bottom"/>
            <w:hideMark/>
          </w:tcPr>
          <w:p w14:paraId="6AE7D941"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razvoj</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interesovanja</w:t>
            </w:r>
            <w:proofErr w:type="spellEnd"/>
          </w:p>
        </w:tc>
        <w:tc>
          <w:tcPr>
            <w:tcW w:w="233" w:type="pct"/>
            <w:tcBorders>
              <w:top w:val="single" w:sz="4" w:space="0" w:color="auto"/>
              <w:left w:val="single" w:sz="4" w:space="0" w:color="auto"/>
              <w:bottom w:val="single" w:sz="4" w:space="0" w:color="auto"/>
              <w:right w:val="single" w:sz="4" w:space="0" w:color="auto"/>
            </w:tcBorders>
            <w:noWrap/>
            <w:textDirection w:val="btLr"/>
            <w:vAlign w:val="bottom"/>
            <w:hideMark/>
          </w:tcPr>
          <w:p w14:paraId="5B8674D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razumljivost</w:t>
            </w:r>
            <w:proofErr w:type="spellEnd"/>
          </w:p>
        </w:tc>
        <w:tc>
          <w:tcPr>
            <w:tcW w:w="231" w:type="pct"/>
            <w:tcBorders>
              <w:top w:val="single" w:sz="4" w:space="0" w:color="auto"/>
              <w:left w:val="single" w:sz="4" w:space="0" w:color="auto"/>
              <w:bottom w:val="single" w:sz="4" w:space="0" w:color="auto"/>
              <w:right w:val="single" w:sz="4" w:space="0" w:color="auto"/>
            </w:tcBorders>
            <w:noWrap/>
            <w:textDirection w:val="btLr"/>
            <w:vAlign w:val="bottom"/>
            <w:hideMark/>
          </w:tcPr>
          <w:p w14:paraId="503D616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stručnost</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5DCE8B93"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57CD7A7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adekvatnost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00E00EEF"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kritičko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razmišljanje</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2EA9A949"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interakcija</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3DD033C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atmosfera</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775F51F6"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redovnost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nastave</w:t>
            </w:r>
            <w:proofErr w:type="spellEnd"/>
          </w:p>
        </w:tc>
        <w:tc>
          <w:tcPr>
            <w:tcW w:w="227" w:type="pct"/>
            <w:tcBorders>
              <w:top w:val="single" w:sz="4" w:space="0" w:color="auto"/>
              <w:left w:val="single" w:sz="4" w:space="0" w:color="auto"/>
              <w:bottom w:val="single" w:sz="4" w:space="0" w:color="auto"/>
              <w:right w:val="single" w:sz="4" w:space="0" w:color="auto"/>
            </w:tcBorders>
            <w:noWrap/>
            <w:textDirection w:val="btLr"/>
            <w:vAlign w:val="bottom"/>
            <w:hideMark/>
          </w:tcPr>
          <w:p w14:paraId="1ED84BD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korisnost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gradiva</w:t>
            </w:r>
            <w:proofErr w:type="spellEnd"/>
          </w:p>
        </w:tc>
        <w:tc>
          <w:tcPr>
            <w:tcW w:w="227" w:type="pct"/>
            <w:tcBorders>
              <w:top w:val="single" w:sz="4" w:space="0" w:color="auto"/>
              <w:left w:val="single" w:sz="4" w:space="0" w:color="auto"/>
              <w:bottom w:val="single" w:sz="4" w:space="0" w:color="auto"/>
              <w:right w:val="single" w:sz="4" w:space="0" w:color="auto"/>
            </w:tcBorders>
            <w:textDirection w:val="btLr"/>
            <w:vAlign w:val="bottom"/>
            <w:hideMark/>
          </w:tcPr>
          <w:p w14:paraId="6AE27283"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trud</w:t>
            </w:r>
            <w:proofErr w:type="spellEnd"/>
          </w:p>
        </w:tc>
        <w:tc>
          <w:tcPr>
            <w:tcW w:w="224" w:type="pct"/>
            <w:tcBorders>
              <w:top w:val="single" w:sz="4" w:space="0" w:color="auto"/>
              <w:left w:val="single" w:sz="4" w:space="0" w:color="auto"/>
              <w:bottom w:val="single" w:sz="4" w:space="0" w:color="auto"/>
              <w:right w:val="single" w:sz="4" w:space="0" w:color="auto"/>
            </w:tcBorders>
            <w:textDirection w:val="btLr"/>
            <w:vAlign w:val="bottom"/>
            <w:hideMark/>
          </w:tcPr>
          <w:p w14:paraId="0C4FEBA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p>
        </w:tc>
        <w:tc>
          <w:tcPr>
            <w:tcW w:w="218" w:type="pct"/>
            <w:tcBorders>
              <w:top w:val="single" w:sz="4" w:space="0" w:color="auto"/>
              <w:left w:val="single" w:sz="4" w:space="0" w:color="auto"/>
              <w:bottom w:val="single" w:sz="4" w:space="0" w:color="auto"/>
              <w:right w:val="single" w:sz="4" w:space="0" w:color="auto"/>
            </w:tcBorders>
            <w:textDirection w:val="btLr"/>
            <w:vAlign w:val="bottom"/>
            <w:hideMark/>
          </w:tcPr>
          <w:p w14:paraId="7110140C"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povratne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informacije</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10DDFAE9"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objektivnost</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2EEF7B83"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sadržaj</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3462134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organizacija</w:t>
            </w:r>
            <w:proofErr w:type="spellEnd"/>
          </w:p>
        </w:tc>
        <w:tc>
          <w:tcPr>
            <w:tcW w:w="213" w:type="pct"/>
            <w:tcBorders>
              <w:top w:val="single" w:sz="4" w:space="0" w:color="auto"/>
              <w:left w:val="single" w:sz="4" w:space="0" w:color="auto"/>
              <w:bottom w:val="single" w:sz="4" w:space="0" w:color="auto"/>
              <w:right w:val="single" w:sz="4" w:space="0" w:color="auto"/>
            </w:tcBorders>
            <w:textDirection w:val="btLr"/>
            <w:vAlign w:val="bottom"/>
            <w:hideMark/>
          </w:tcPr>
          <w:p w14:paraId="318A579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PROSEK</w:t>
            </w:r>
          </w:p>
        </w:tc>
      </w:tr>
      <w:tr w:rsidR="008B156B" w:rsidRPr="008B156B" w14:paraId="6D5B49F2"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32CB311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Andragogija</w:t>
            </w:r>
            <w:proofErr w:type="spellEnd"/>
            <w:r w:rsidRPr="008B156B">
              <w:rPr>
                <w:rFonts w:ascii="Times New Roman" w:eastAsia="Times New Roman" w:hAnsi="Times New Roman" w:cs="Times New Roman"/>
                <w:b/>
                <w:kern w:val="0"/>
                <w14:ligatures w14:val="none"/>
              </w:rPr>
              <w:t xml:space="preserve"> </w:t>
            </w: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8273F7C"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11</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54BB42C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2EFC9D4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C29E13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5DB0E41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62A8D7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982AD0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535D83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DB47F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08E792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4CB803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E02F27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vAlign w:val="bottom"/>
            <w:hideMark/>
          </w:tcPr>
          <w:p w14:paraId="121D54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5.27</w:t>
            </w:r>
          </w:p>
        </w:tc>
        <w:tc>
          <w:tcPr>
            <w:tcW w:w="224" w:type="pct"/>
            <w:tcBorders>
              <w:top w:val="single" w:sz="4" w:space="0" w:color="auto"/>
              <w:left w:val="single" w:sz="4" w:space="0" w:color="auto"/>
              <w:bottom w:val="single" w:sz="4" w:space="0" w:color="auto"/>
              <w:right w:val="single" w:sz="4" w:space="0" w:color="auto"/>
            </w:tcBorders>
            <w:vAlign w:val="bottom"/>
            <w:hideMark/>
          </w:tcPr>
          <w:p w14:paraId="0A2FD66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5.18</w:t>
            </w:r>
          </w:p>
        </w:tc>
        <w:tc>
          <w:tcPr>
            <w:tcW w:w="218" w:type="pct"/>
            <w:tcBorders>
              <w:top w:val="single" w:sz="4" w:space="0" w:color="auto"/>
              <w:left w:val="single" w:sz="4" w:space="0" w:color="auto"/>
              <w:bottom w:val="single" w:sz="4" w:space="0" w:color="auto"/>
              <w:right w:val="single" w:sz="4" w:space="0" w:color="auto"/>
            </w:tcBorders>
            <w:vAlign w:val="bottom"/>
            <w:hideMark/>
          </w:tcPr>
          <w:p w14:paraId="684175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5.18</w:t>
            </w:r>
          </w:p>
        </w:tc>
        <w:tc>
          <w:tcPr>
            <w:tcW w:w="216" w:type="pct"/>
            <w:tcBorders>
              <w:top w:val="single" w:sz="4" w:space="0" w:color="auto"/>
              <w:left w:val="single" w:sz="4" w:space="0" w:color="auto"/>
              <w:bottom w:val="single" w:sz="4" w:space="0" w:color="auto"/>
              <w:right w:val="single" w:sz="4" w:space="0" w:color="auto"/>
            </w:tcBorders>
            <w:vAlign w:val="bottom"/>
            <w:hideMark/>
          </w:tcPr>
          <w:p w14:paraId="3236430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5.27</w:t>
            </w:r>
          </w:p>
        </w:tc>
        <w:tc>
          <w:tcPr>
            <w:tcW w:w="216" w:type="pct"/>
            <w:tcBorders>
              <w:top w:val="single" w:sz="4" w:space="0" w:color="auto"/>
              <w:left w:val="single" w:sz="4" w:space="0" w:color="auto"/>
              <w:bottom w:val="single" w:sz="4" w:space="0" w:color="auto"/>
              <w:right w:val="single" w:sz="4" w:space="0" w:color="auto"/>
            </w:tcBorders>
            <w:vAlign w:val="bottom"/>
            <w:hideMark/>
          </w:tcPr>
          <w:p w14:paraId="66B75D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5.18</w:t>
            </w:r>
          </w:p>
        </w:tc>
        <w:tc>
          <w:tcPr>
            <w:tcW w:w="216" w:type="pct"/>
            <w:tcBorders>
              <w:top w:val="single" w:sz="4" w:space="0" w:color="auto"/>
              <w:left w:val="single" w:sz="4" w:space="0" w:color="auto"/>
              <w:bottom w:val="single" w:sz="4" w:space="0" w:color="auto"/>
              <w:right w:val="single" w:sz="4" w:space="0" w:color="auto"/>
            </w:tcBorders>
            <w:vAlign w:val="bottom"/>
            <w:hideMark/>
          </w:tcPr>
          <w:p w14:paraId="2387392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5.09</w:t>
            </w:r>
          </w:p>
        </w:tc>
        <w:tc>
          <w:tcPr>
            <w:tcW w:w="213" w:type="pct"/>
            <w:tcBorders>
              <w:top w:val="single" w:sz="4" w:space="0" w:color="auto"/>
              <w:left w:val="single" w:sz="4" w:space="0" w:color="auto"/>
              <w:bottom w:val="single" w:sz="4" w:space="0" w:color="auto"/>
              <w:right w:val="single" w:sz="4" w:space="0" w:color="auto"/>
            </w:tcBorders>
            <w:vAlign w:val="bottom"/>
            <w:hideMark/>
          </w:tcPr>
          <w:p w14:paraId="15A81C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4.99</w:t>
            </w:r>
          </w:p>
        </w:tc>
      </w:tr>
      <w:tr w:rsidR="008B156B" w:rsidRPr="008B156B" w14:paraId="7E0DF6E4"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0C020"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47652B"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6500D86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C7B6AB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0.33</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55BB051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02C020C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FB518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18738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B8B32F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62EF10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1E110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23393A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FB36DB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vAlign w:val="bottom"/>
            <w:hideMark/>
          </w:tcPr>
          <w:p w14:paraId="1183EF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24" w:type="pct"/>
            <w:tcBorders>
              <w:top w:val="single" w:sz="4" w:space="0" w:color="auto"/>
              <w:left w:val="single" w:sz="4" w:space="0" w:color="auto"/>
              <w:bottom w:val="single" w:sz="4" w:space="0" w:color="auto"/>
              <w:right w:val="single" w:sz="4" w:space="0" w:color="auto"/>
            </w:tcBorders>
            <w:vAlign w:val="bottom"/>
            <w:hideMark/>
          </w:tcPr>
          <w:p w14:paraId="0D953BC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8" w:type="pct"/>
            <w:tcBorders>
              <w:top w:val="single" w:sz="4" w:space="0" w:color="auto"/>
              <w:left w:val="single" w:sz="4" w:space="0" w:color="auto"/>
              <w:bottom w:val="single" w:sz="4" w:space="0" w:color="auto"/>
              <w:right w:val="single" w:sz="4" w:space="0" w:color="auto"/>
            </w:tcBorders>
            <w:vAlign w:val="bottom"/>
            <w:hideMark/>
          </w:tcPr>
          <w:p w14:paraId="312373B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6" w:type="pct"/>
            <w:tcBorders>
              <w:top w:val="single" w:sz="4" w:space="0" w:color="auto"/>
              <w:left w:val="single" w:sz="4" w:space="0" w:color="auto"/>
              <w:bottom w:val="single" w:sz="4" w:space="0" w:color="auto"/>
              <w:right w:val="single" w:sz="4" w:space="0" w:color="auto"/>
            </w:tcBorders>
            <w:vAlign w:val="bottom"/>
            <w:hideMark/>
          </w:tcPr>
          <w:p w14:paraId="381A602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16" w:type="pct"/>
            <w:tcBorders>
              <w:top w:val="single" w:sz="4" w:space="0" w:color="auto"/>
              <w:left w:val="single" w:sz="4" w:space="0" w:color="auto"/>
              <w:bottom w:val="single" w:sz="4" w:space="0" w:color="auto"/>
              <w:right w:val="single" w:sz="4" w:space="0" w:color="auto"/>
            </w:tcBorders>
            <w:vAlign w:val="bottom"/>
            <w:hideMark/>
          </w:tcPr>
          <w:p w14:paraId="66E7DF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6" w:type="pct"/>
            <w:tcBorders>
              <w:top w:val="single" w:sz="4" w:space="0" w:color="auto"/>
              <w:left w:val="single" w:sz="4" w:space="0" w:color="auto"/>
              <w:bottom w:val="single" w:sz="4" w:space="0" w:color="auto"/>
              <w:right w:val="single" w:sz="4" w:space="0" w:color="auto"/>
            </w:tcBorders>
            <w:vAlign w:val="bottom"/>
            <w:hideMark/>
          </w:tcPr>
          <w:p w14:paraId="686FA2E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c>
          <w:tcPr>
            <w:tcW w:w="213" w:type="pct"/>
            <w:tcBorders>
              <w:top w:val="single" w:sz="4" w:space="0" w:color="auto"/>
              <w:left w:val="single" w:sz="4" w:space="0" w:color="auto"/>
              <w:bottom w:val="single" w:sz="4" w:space="0" w:color="auto"/>
              <w:right w:val="single" w:sz="4" w:space="0" w:color="auto"/>
            </w:tcBorders>
            <w:vAlign w:val="bottom"/>
            <w:hideMark/>
          </w:tcPr>
          <w:p w14:paraId="1DCA899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w:t>
            </w:r>
          </w:p>
        </w:tc>
      </w:tr>
      <w:tr w:rsidR="008B156B" w:rsidRPr="008B156B" w14:paraId="7F03055E"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tcPr>
          <w:p w14:paraId="78C58522"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Sociologija</w:t>
            </w:r>
            <w:proofErr w:type="spellEnd"/>
          </w:p>
          <w:p w14:paraId="4C91506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7DC569C8"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73</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197827F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31A2614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3D7B01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32F8D00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E5266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A3420C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CDA8D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76F356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05FB4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29628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5AAE6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4.87</w:t>
            </w:r>
          </w:p>
        </w:tc>
        <w:tc>
          <w:tcPr>
            <w:tcW w:w="227" w:type="pct"/>
            <w:tcBorders>
              <w:top w:val="single" w:sz="4" w:space="0" w:color="auto"/>
              <w:left w:val="single" w:sz="4" w:space="0" w:color="auto"/>
              <w:bottom w:val="single" w:sz="4" w:space="0" w:color="auto"/>
              <w:right w:val="single" w:sz="4" w:space="0" w:color="auto"/>
            </w:tcBorders>
            <w:vAlign w:val="bottom"/>
            <w:hideMark/>
          </w:tcPr>
          <w:p w14:paraId="48670B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24" w:type="pct"/>
            <w:tcBorders>
              <w:top w:val="single" w:sz="4" w:space="0" w:color="auto"/>
              <w:left w:val="single" w:sz="4" w:space="0" w:color="auto"/>
              <w:bottom w:val="single" w:sz="4" w:space="0" w:color="auto"/>
              <w:right w:val="single" w:sz="4" w:space="0" w:color="auto"/>
            </w:tcBorders>
            <w:vAlign w:val="bottom"/>
            <w:hideMark/>
          </w:tcPr>
          <w:p w14:paraId="3443DE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5.19</w:t>
            </w:r>
          </w:p>
        </w:tc>
        <w:tc>
          <w:tcPr>
            <w:tcW w:w="218" w:type="pct"/>
            <w:tcBorders>
              <w:top w:val="single" w:sz="4" w:space="0" w:color="auto"/>
              <w:left w:val="single" w:sz="4" w:space="0" w:color="auto"/>
              <w:bottom w:val="single" w:sz="4" w:space="0" w:color="auto"/>
              <w:right w:val="single" w:sz="4" w:space="0" w:color="auto"/>
            </w:tcBorders>
            <w:vAlign w:val="bottom"/>
            <w:hideMark/>
          </w:tcPr>
          <w:p w14:paraId="2AAC423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4.86</w:t>
            </w:r>
          </w:p>
        </w:tc>
        <w:tc>
          <w:tcPr>
            <w:tcW w:w="216" w:type="pct"/>
            <w:tcBorders>
              <w:top w:val="single" w:sz="4" w:space="0" w:color="auto"/>
              <w:left w:val="single" w:sz="4" w:space="0" w:color="auto"/>
              <w:bottom w:val="single" w:sz="4" w:space="0" w:color="auto"/>
              <w:right w:val="single" w:sz="4" w:space="0" w:color="auto"/>
            </w:tcBorders>
            <w:vAlign w:val="bottom"/>
            <w:hideMark/>
          </w:tcPr>
          <w:p w14:paraId="2D752F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5.41</w:t>
            </w:r>
          </w:p>
        </w:tc>
        <w:tc>
          <w:tcPr>
            <w:tcW w:w="216" w:type="pct"/>
            <w:tcBorders>
              <w:top w:val="single" w:sz="4" w:space="0" w:color="auto"/>
              <w:left w:val="single" w:sz="4" w:space="0" w:color="auto"/>
              <w:bottom w:val="single" w:sz="4" w:space="0" w:color="auto"/>
              <w:right w:val="single" w:sz="4" w:space="0" w:color="auto"/>
            </w:tcBorders>
            <w:vAlign w:val="bottom"/>
            <w:hideMark/>
          </w:tcPr>
          <w:p w14:paraId="03B463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4.48</w:t>
            </w:r>
          </w:p>
        </w:tc>
        <w:tc>
          <w:tcPr>
            <w:tcW w:w="216" w:type="pct"/>
            <w:tcBorders>
              <w:top w:val="single" w:sz="4" w:space="0" w:color="auto"/>
              <w:left w:val="single" w:sz="4" w:space="0" w:color="auto"/>
              <w:bottom w:val="single" w:sz="4" w:space="0" w:color="auto"/>
              <w:right w:val="single" w:sz="4" w:space="0" w:color="auto"/>
            </w:tcBorders>
            <w:vAlign w:val="bottom"/>
            <w:hideMark/>
          </w:tcPr>
          <w:p w14:paraId="3A549F2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4.51</w:t>
            </w:r>
          </w:p>
        </w:tc>
        <w:tc>
          <w:tcPr>
            <w:tcW w:w="213" w:type="pct"/>
            <w:tcBorders>
              <w:top w:val="single" w:sz="4" w:space="0" w:color="auto"/>
              <w:left w:val="single" w:sz="4" w:space="0" w:color="auto"/>
              <w:bottom w:val="single" w:sz="4" w:space="0" w:color="auto"/>
              <w:right w:val="single" w:sz="4" w:space="0" w:color="auto"/>
            </w:tcBorders>
            <w:vAlign w:val="bottom"/>
            <w:hideMark/>
          </w:tcPr>
          <w:p w14:paraId="5B69A59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4.76</w:t>
            </w:r>
          </w:p>
        </w:tc>
      </w:tr>
      <w:tr w:rsidR="008B156B" w:rsidRPr="008B156B" w14:paraId="24D1738F"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F1F41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2DE375"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D7BD5D2"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52C6BC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0.68</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D42BA1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0.51</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3EA80C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65B9D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3AA82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F6B7A9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94A6A3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6DA844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8112A4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0.31</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590A0A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227" w:type="pct"/>
            <w:tcBorders>
              <w:top w:val="single" w:sz="4" w:space="0" w:color="auto"/>
              <w:left w:val="single" w:sz="4" w:space="0" w:color="auto"/>
              <w:bottom w:val="single" w:sz="4" w:space="0" w:color="auto"/>
              <w:right w:val="single" w:sz="4" w:space="0" w:color="auto"/>
            </w:tcBorders>
            <w:vAlign w:val="bottom"/>
            <w:hideMark/>
          </w:tcPr>
          <w:p w14:paraId="786F972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0.71</w:t>
            </w:r>
          </w:p>
        </w:tc>
        <w:tc>
          <w:tcPr>
            <w:tcW w:w="224" w:type="pct"/>
            <w:tcBorders>
              <w:top w:val="single" w:sz="4" w:space="0" w:color="auto"/>
              <w:left w:val="single" w:sz="4" w:space="0" w:color="auto"/>
              <w:bottom w:val="single" w:sz="4" w:space="0" w:color="auto"/>
              <w:right w:val="single" w:sz="4" w:space="0" w:color="auto"/>
            </w:tcBorders>
            <w:vAlign w:val="bottom"/>
            <w:hideMark/>
          </w:tcPr>
          <w:p w14:paraId="6C06C2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8" w:type="pct"/>
            <w:tcBorders>
              <w:top w:val="single" w:sz="4" w:space="0" w:color="auto"/>
              <w:left w:val="single" w:sz="4" w:space="0" w:color="auto"/>
              <w:bottom w:val="single" w:sz="4" w:space="0" w:color="auto"/>
              <w:right w:val="single" w:sz="4" w:space="0" w:color="auto"/>
            </w:tcBorders>
            <w:vAlign w:val="bottom"/>
            <w:hideMark/>
          </w:tcPr>
          <w:p w14:paraId="5A695A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16" w:type="pct"/>
            <w:tcBorders>
              <w:top w:val="single" w:sz="4" w:space="0" w:color="auto"/>
              <w:left w:val="single" w:sz="4" w:space="0" w:color="auto"/>
              <w:bottom w:val="single" w:sz="4" w:space="0" w:color="auto"/>
              <w:right w:val="single" w:sz="4" w:space="0" w:color="auto"/>
            </w:tcBorders>
            <w:vAlign w:val="bottom"/>
            <w:hideMark/>
          </w:tcPr>
          <w:p w14:paraId="16C8512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16" w:type="pct"/>
            <w:tcBorders>
              <w:top w:val="single" w:sz="4" w:space="0" w:color="auto"/>
              <w:left w:val="single" w:sz="4" w:space="0" w:color="auto"/>
              <w:bottom w:val="single" w:sz="4" w:space="0" w:color="auto"/>
              <w:right w:val="single" w:sz="4" w:space="0" w:color="auto"/>
            </w:tcBorders>
            <w:vAlign w:val="bottom"/>
            <w:hideMark/>
          </w:tcPr>
          <w:p w14:paraId="1DDD0DE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16" w:type="pct"/>
            <w:tcBorders>
              <w:top w:val="single" w:sz="4" w:space="0" w:color="auto"/>
              <w:left w:val="single" w:sz="4" w:space="0" w:color="auto"/>
              <w:bottom w:val="single" w:sz="4" w:space="0" w:color="auto"/>
              <w:right w:val="single" w:sz="4" w:space="0" w:color="auto"/>
            </w:tcBorders>
            <w:vAlign w:val="bottom"/>
            <w:hideMark/>
          </w:tcPr>
          <w:p w14:paraId="446AD8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0.87</w:t>
            </w:r>
          </w:p>
        </w:tc>
        <w:tc>
          <w:tcPr>
            <w:tcW w:w="213" w:type="pct"/>
            <w:tcBorders>
              <w:top w:val="single" w:sz="4" w:space="0" w:color="auto"/>
              <w:left w:val="single" w:sz="4" w:space="0" w:color="auto"/>
              <w:bottom w:val="single" w:sz="4" w:space="0" w:color="auto"/>
              <w:right w:val="single" w:sz="4" w:space="0" w:color="auto"/>
            </w:tcBorders>
            <w:vAlign w:val="bottom"/>
            <w:hideMark/>
          </w:tcPr>
          <w:p w14:paraId="520BAB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0.39</w:t>
            </w:r>
          </w:p>
        </w:tc>
      </w:tr>
      <w:tr w:rsidR="008B156B" w:rsidRPr="008B156B" w14:paraId="638F274F"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124AF15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CON</w:t>
            </w: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60197FE1"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53</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D4BBC72"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D8935D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4.51</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3E4079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1E0447E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5485D0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42516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DEF5B5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28F453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D5EFC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FFC9F0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4.72</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96E1CE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4.74</w:t>
            </w:r>
          </w:p>
        </w:tc>
        <w:tc>
          <w:tcPr>
            <w:tcW w:w="227" w:type="pct"/>
            <w:tcBorders>
              <w:top w:val="single" w:sz="4" w:space="0" w:color="auto"/>
              <w:left w:val="single" w:sz="4" w:space="0" w:color="auto"/>
              <w:bottom w:val="single" w:sz="4" w:space="0" w:color="auto"/>
              <w:right w:val="single" w:sz="4" w:space="0" w:color="auto"/>
            </w:tcBorders>
            <w:vAlign w:val="bottom"/>
            <w:hideMark/>
          </w:tcPr>
          <w:p w14:paraId="60585E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c>
          <w:tcPr>
            <w:tcW w:w="224" w:type="pct"/>
            <w:tcBorders>
              <w:top w:val="single" w:sz="4" w:space="0" w:color="auto"/>
              <w:left w:val="single" w:sz="4" w:space="0" w:color="auto"/>
              <w:bottom w:val="single" w:sz="4" w:space="0" w:color="auto"/>
              <w:right w:val="single" w:sz="4" w:space="0" w:color="auto"/>
            </w:tcBorders>
            <w:vAlign w:val="bottom"/>
            <w:hideMark/>
          </w:tcPr>
          <w:p w14:paraId="393BB83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18" w:type="pct"/>
            <w:tcBorders>
              <w:top w:val="single" w:sz="4" w:space="0" w:color="auto"/>
              <w:left w:val="single" w:sz="4" w:space="0" w:color="auto"/>
              <w:bottom w:val="single" w:sz="4" w:space="0" w:color="auto"/>
              <w:right w:val="single" w:sz="4" w:space="0" w:color="auto"/>
            </w:tcBorders>
            <w:vAlign w:val="bottom"/>
            <w:hideMark/>
          </w:tcPr>
          <w:p w14:paraId="4317332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4.74</w:t>
            </w:r>
          </w:p>
        </w:tc>
        <w:tc>
          <w:tcPr>
            <w:tcW w:w="216" w:type="pct"/>
            <w:tcBorders>
              <w:top w:val="single" w:sz="4" w:space="0" w:color="auto"/>
              <w:left w:val="single" w:sz="4" w:space="0" w:color="auto"/>
              <w:bottom w:val="single" w:sz="4" w:space="0" w:color="auto"/>
              <w:right w:val="single" w:sz="4" w:space="0" w:color="auto"/>
            </w:tcBorders>
            <w:vAlign w:val="bottom"/>
            <w:hideMark/>
          </w:tcPr>
          <w:p w14:paraId="6C1348B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4.72</w:t>
            </w:r>
          </w:p>
        </w:tc>
        <w:tc>
          <w:tcPr>
            <w:tcW w:w="216" w:type="pct"/>
            <w:tcBorders>
              <w:top w:val="single" w:sz="4" w:space="0" w:color="auto"/>
              <w:left w:val="single" w:sz="4" w:space="0" w:color="auto"/>
              <w:bottom w:val="single" w:sz="4" w:space="0" w:color="auto"/>
              <w:right w:val="single" w:sz="4" w:space="0" w:color="auto"/>
            </w:tcBorders>
            <w:vAlign w:val="bottom"/>
            <w:hideMark/>
          </w:tcPr>
          <w:p w14:paraId="3AD8BE7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4.53</w:t>
            </w:r>
          </w:p>
        </w:tc>
        <w:tc>
          <w:tcPr>
            <w:tcW w:w="216" w:type="pct"/>
            <w:tcBorders>
              <w:top w:val="single" w:sz="4" w:space="0" w:color="auto"/>
              <w:left w:val="single" w:sz="4" w:space="0" w:color="auto"/>
              <w:bottom w:val="single" w:sz="4" w:space="0" w:color="auto"/>
              <w:right w:val="single" w:sz="4" w:space="0" w:color="auto"/>
            </w:tcBorders>
            <w:vAlign w:val="bottom"/>
            <w:hideMark/>
          </w:tcPr>
          <w:p w14:paraId="280FA0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4.57</w:t>
            </w:r>
          </w:p>
        </w:tc>
        <w:tc>
          <w:tcPr>
            <w:tcW w:w="213" w:type="pct"/>
            <w:tcBorders>
              <w:top w:val="single" w:sz="4" w:space="0" w:color="auto"/>
              <w:left w:val="single" w:sz="4" w:space="0" w:color="auto"/>
              <w:bottom w:val="single" w:sz="4" w:space="0" w:color="auto"/>
              <w:right w:val="single" w:sz="4" w:space="0" w:color="auto"/>
            </w:tcBorders>
            <w:vAlign w:val="bottom"/>
            <w:hideMark/>
          </w:tcPr>
          <w:p w14:paraId="7A9FE7D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4.68</w:t>
            </w:r>
          </w:p>
        </w:tc>
      </w:tr>
      <w:tr w:rsidR="008B156B" w:rsidRPr="008B156B" w14:paraId="55E512E0"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3DEB0"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E2C960"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4542DA2"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C677DC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0.93</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595265D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491A85E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98FFF1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4398E6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F1849E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1D8DA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73F31A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E61A3A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0.82</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2CFDD1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0.88</w:t>
            </w:r>
          </w:p>
        </w:tc>
        <w:tc>
          <w:tcPr>
            <w:tcW w:w="227" w:type="pct"/>
            <w:tcBorders>
              <w:top w:val="single" w:sz="4" w:space="0" w:color="auto"/>
              <w:left w:val="single" w:sz="4" w:space="0" w:color="auto"/>
              <w:bottom w:val="single" w:sz="4" w:space="0" w:color="auto"/>
              <w:right w:val="single" w:sz="4" w:space="0" w:color="auto"/>
            </w:tcBorders>
            <w:vAlign w:val="bottom"/>
            <w:hideMark/>
          </w:tcPr>
          <w:p w14:paraId="5B608CC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0.63</w:t>
            </w:r>
          </w:p>
        </w:tc>
        <w:tc>
          <w:tcPr>
            <w:tcW w:w="224" w:type="pct"/>
            <w:tcBorders>
              <w:top w:val="single" w:sz="4" w:space="0" w:color="auto"/>
              <w:left w:val="single" w:sz="4" w:space="0" w:color="auto"/>
              <w:bottom w:val="single" w:sz="4" w:space="0" w:color="auto"/>
              <w:right w:val="single" w:sz="4" w:space="0" w:color="auto"/>
            </w:tcBorders>
            <w:vAlign w:val="bottom"/>
            <w:hideMark/>
          </w:tcPr>
          <w:p w14:paraId="2205593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0.83</w:t>
            </w:r>
          </w:p>
        </w:tc>
        <w:tc>
          <w:tcPr>
            <w:tcW w:w="218" w:type="pct"/>
            <w:tcBorders>
              <w:top w:val="single" w:sz="4" w:space="0" w:color="auto"/>
              <w:left w:val="single" w:sz="4" w:space="0" w:color="auto"/>
              <w:bottom w:val="single" w:sz="4" w:space="0" w:color="auto"/>
              <w:right w:val="single" w:sz="4" w:space="0" w:color="auto"/>
            </w:tcBorders>
            <w:vAlign w:val="bottom"/>
            <w:hideMark/>
          </w:tcPr>
          <w:p w14:paraId="423CE2F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16" w:type="pct"/>
            <w:tcBorders>
              <w:top w:val="single" w:sz="4" w:space="0" w:color="auto"/>
              <w:left w:val="single" w:sz="4" w:space="0" w:color="auto"/>
              <w:bottom w:val="single" w:sz="4" w:space="0" w:color="auto"/>
              <w:right w:val="single" w:sz="4" w:space="0" w:color="auto"/>
            </w:tcBorders>
            <w:vAlign w:val="bottom"/>
            <w:hideMark/>
          </w:tcPr>
          <w:p w14:paraId="34DC9A0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0.86</w:t>
            </w:r>
          </w:p>
        </w:tc>
        <w:tc>
          <w:tcPr>
            <w:tcW w:w="216" w:type="pct"/>
            <w:tcBorders>
              <w:top w:val="single" w:sz="4" w:space="0" w:color="auto"/>
              <w:left w:val="single" w:sz="4" w:space="0" w:color="auto"/>
              <w:bottom w:val="single" w:sz="4" w:space="0" w:color="auto"/>
              <w:right w:val="single" w:sz="4" w:space="0" w:color="auto"/>
            </w:tcBorders>
            <w:vAlign w:val="bottom"/>
            <w:hideMark/>
          </w:tcPr>
          <w:p w14:paraId="0E0D55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1.01</w:t>
            </w:r>
          </w:p>
        </w:tc>
        <w:tc>
          <w:tcPr>
            <w:tcW w:w="216" w:type="pct"/>
            <w:tcBorders>
              <w:top w:val="single" w:sz="4" w:space="0" w:color="auto"/>
              <w:left w:val="single" w:sz="4" w:space="0" w:color="auto"/>
              <w:bottom w:val="single" w:sz="4" w:space="0" w:color="auto"/>
              <w:right w:val="single" w:sz="4" w:space="0" w:color="auto"/>
            </w:tcBorders>
            <w:vAlign w:val="bottom"/>
            <w:hideMark/>
          </w:tcPr>
          <w:p w14:paraId="308F7B7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1.01</w:t>
            </w:r>
          </w:p>
        </w:tc>
        <w:tc>
          <w:tcPr>
            <w:tcW w:w="213" w:type="pct"/>
            <w:tcBorders>
              <w:top w:val="single" w:sz="4" w:space="0" w:color="auto"/>
              <w:left w:val="single" w:sz="4" w:space="0" w:color="auto"/>
              <w:bottom w:val="single" w:sz="4" w:space="0" w:color="auto"/>
              <w:right w:val="single" w:sz="4" w:space="0" w:color="auto"/>
            </w:tcBorders>
            <w:vAlign w:val="bottom"/>
            <w:hideMark/>
          </w:tcPr>
          <w:p w14:paraId="0B80590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r>
      <w:tr w:rsidR="008B156B" w:rsidRPr="008B156B" w14:paraId="65746A52"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5011FC5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Filozofija</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5D0A245D"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12</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6921FBA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57C0C0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8B68DA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4.55</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E65310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B16F94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B666F9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3D4AAE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AC79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3C084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BB626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5F8342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27" w:type="pct"/>
            <w:tcBorders>
              <w:top w:val="single" w:sz="4" w:space="0" w:color="auto"/>
              <w:left w:val="single" w:sz="4" w:space="0" w:color="auto"/>
              <w:bottom w:val="single" w:sz="4" w:space="0" w:color="auto"/>
              <w:right w:val="single" w:sz="4" w:space="0" w:color="auto"/>
            </w:tcBorders>
            <w:vAlign w:val="bottom"/>
            <w:hideMark/>
          </w:tcPr>
          <w:p w14:paraId="1DF6088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4.33</w:t>
            </w:r>
          </w:p>
        </w:tc>
        <w:tc>
          <w:tcPr>
            <w:tcW w:w="224" w:type="pct"/>
            <w:tcBorders>
              <w:top w:val="single" w:sz="4" w:space="0" w:color="auto"/>
              <w:left w:val="single" w:sz="4" w:space="0" w:color="auto"/>
              <w:bottom w:val="single" w:sz="4" w:space="0" w:color="auto"/>
              <w:right w:val="single" w:sz="4" w:space="0" w:color="auto"/>
            </w:tcBorders>
            <w:vAlign w:val="bottom"/>
            <w:hideMark/>
          </w:tcPr>
          <w:p w14:paraId="02B0D6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18" w:type="pct"/>
            <w:tcBorders>
              <w:top w:val="single" w:sz="4" w:space="0" w:color="auto"/>
              <w:left w:val="single" w:sz="4" w:space="0" w:color="auto"/>
              <w:bottom w:val="single" w:sz="4" w:space="0" w:color="auto"/>
              <w:right w:val="single" w:sz="4" w:space="0" w:color="auto"/>
            </w:tcBorders>
            <w:vAlign w:val="bottom"/>
            <w:hideMark/>
          </w:tcPr>
          <w:p w14:paraId="552CD76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16" w:type="pct"/>
            <w:tcBorders>
              <w:top w:val="single" w:sz="4" w:space="0" w:color="auto"/>
              <w:left w:val="single" w:sz="4" w:space="0" w:color="auto"/>
              <w:bottom w:val="single" w:sz="4" w:space="0" w:color="auto"/>
              <w:right w:val="single" w:sz="4" w:space="0" w:color="auto"/>
            </w:tcBorders>
            <w:vAlign w:val="bottom"/>
            <w:hideMark/>
          </w:tcPr>
          <w:p w14:paraId="344F6F7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16" w:type="pct"/>
            <w:tcBorders>
              <w:top w:val="single" w:sz="4" w:space="0" w:color="auto"/>
              <w:left w:val="single" w:sz="4" w:space="0" w:color="auto"/>
              <w:bottom w:val="single" w:sz="4" w:space="0" w:color="auto"/>
              <w:right w:val="single" w:sz="4" w:space="0" w:color="auto"/>
            </w:tcBorders>
            <w:vAlign w:val="bottom"/>
            <w:hideMark/>
          </w:tcPr>
          <w:p w14:paraId="6674272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16" w:type="pct"/>
            <w:tcBorders>
              <w:top w:val="single" w:sz="4" w:space="0" w:color="auto"/>
              <w:left w:val="single" w:sz="4" w:space="0" w:color="auto"/>
              <w:bottom w:val="single" w:sz="4" w:space="0" w:color="auto"/>
              <w:right w:val="single" w:sz="4" w:space="0" w:color="auto"/>
            </w:tcBorders>
            <w:vAlign w:val="bottom"/>
            <w:hideMark/>
          </w:tcPr>
          <w:p w14:paraId="110F1E3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13" w:type="pct"/>
            <w:tcBorders>
              <w:top w:val="single" w:sz="4" w:space="0" w:color="auto"/>
              <w:left w:val="single" w:sz="4" w:space="0" w:color="auto"/>
              <w:bottom w:val="single" w:sz="4" w:space="0" w:color="auto"/>
              <w:right w:val="single" w:sz="4" w:space="0" w:color="auto"/>
            </w:tcBorders>
            <w:vAlign w:val="bottom"/>
            <w:hideMark/>
          </w:tcPr>
          <w:p w14:paraId="0C0636E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r>
      <w:tr w:rsidR="008B156B" w:rsidRPr="008B156B" w14:paraId="2D8DDC91"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1FAD0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E765B"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574F687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C6743D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0A197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0.93</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124466C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528544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735520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397A4A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B94DF5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949787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29FD90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0.67</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955D3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27" w:type="pct"/>
            <w:tcBorders>
              <w:top w:val="single" w:sz="4" w:space="0" w:color="auto"/>
              <w:left w:val="single" w:sz="4" w:space="0" w:color="auto"/>
              <w:bottom w:val="single" w:sz="4" w:space="0" w:color="auto"/>
              <w:right w:val="single" w:sz="4" w:space="0" w:color="auto"/>
            </w:tcBorders>
            <w:vAlign w:val="bottom"/>
            <w:hideMark/>
          </w:tcPr>
          <w:p w14:paraId="0C9A46E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1.30</w:t>
            </w:r>
          </w:p>
        </w:tc>
        <w:tc>
          <w:tcPr>
            <w:tcW w:w="224" w:type="pct"/>
            <w:tcBorders>
              <w:top w:val="single" w:sz="4" w:space="0" w:color="auto"/>
              <w:left w:val="single" w:sz="4" w:space="0" w:color="auto"/>
              <w:bottom w:val="single" w:sz="4" w:space="0" w:color="auto"/>
              <w:right w:val="single" w:sz="4" w:space="0" w:color="auto"/>
            </w:tcBorders>
            <w:vAlign w:val="bottom"/>
            <w:hideMark/>
          </w:tcPr>
          <w:p w14:paraId="159E63D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18" w:type="pct"/>
            <w:tcBorders>
              <w:top w:val="single" w:sz="4" w:space="0" w:color="auto"/>
              <w:left w:val="single" w:sz="4" w:space="0" w:color="auto"/>
              <w:bottom w:val="single" w:sz="4" w:space="0" w:color="auto"/>
              <w:right w:val="single" w:sz="4" w:space="0" w:color="auto"/>
            </w:tcBorders>
            <w:vAlign w:val="bottom"/>
            <w:hideMark/>
          </w:tcPr>
          <w:p w14:paraId="7868B5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6" w:type="pct"/>
            <w:tcBorders>
              <w:top w:val="single" w:sz="4" w:space="0" w:color="auto"/>
              <w:left w:val="single" w:sz="4" w:space="0" w:color="auto"/>
              <w:bottom w:val="single" w:sz="4" w:space="0" w:color="auto"/>
              <w:right w:val="single" w:sz="4" w:space="0" w:color="auto"/>
            </w:tcBorders>
            <w:vAlign w:val="bottom"/>
            <w:hideMark/>
          </w:tcPr>
          <w:p w14:paraId="6403EDC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16" w:type="pct"/>
            <w:tcBorders>
              <w:top w:val="single" w:sz="4" w:space="0" w:color="auto"/>
              <w:left w:val="single" w:sz="4" w:space="0" w:color="auto"/>
              <w:bottom w:val="single" w:sz="4" w:space="0" w:color="auto"/>
              <w:right w:val="single" w:sz="4" w:space="0" w:color="auto"/>
            </w:tcBorders>
            <w:vAlign w:val="bottom"/>
            <w:hideMark/>
          </w:tcPr>
          <w:p w14:paraId="05C608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0.51</w:t>
            </w:r>
          </w:p>
        </w:tc>
        <w:tc>
          <w:tcPr>
            <w:tcW w:w="216" w:type="pct"/>
            <w:tcBorders>
              <w:top w:val="single" w:sz="4" w:space="0" w:color="auto"/>
              <w:left w:val="single" w:sz="4" w:space="0" w:color="auto"/>
              <w:bottom w:val="single" w:sz="4" w:space="0" w:color="auto"/>
              <w:right w:val="single" w:sz="4" w:space="0" w:color="auto"/>
            </w:tcBorders>
            <w:vAlign w:val="bottom"/>
            <w:hideMark/>
          </w:tcPr>
          <w:p w14:paraId="194F061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3" w:type="pct"/>
            <w:tcBorders>
              <w:top w:val="single" w:sz="4" w:space="0" w:color="auto"/>
              <w:left w:val="single" w:sz="4" w:space="0" w:color="auto"/>
              <w:bottom w:val="single" w:sz="4" w:space="0" w:color="auto"/>
              <w:right w:val="single" w:sz="4" w:space="0" w:color="auto"/>
            </w:tcBorders>
            <w:vAlign w:val="bottom"/>
            <w:hideMark/>
          </w:tcPr>
          <w:p w14:paraId="07AA5BB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r>
      <w:tr w:rsidR="008B156B" w:rsidRPr="008B156B" w14:paraId="7B82A733"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3653730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 xml:space="preserve">Istorija </w:t>
            </w:r>
            <w:proofErr w:type="spellStart"/>
            <w:r w:rsidRPr="008B156B">
              <w:rPr>
                <w:rFonts w:ascii="Times New Roman" w:eastAsia="Times New Roman" w:hAnsi="Times New Roman" w:cs="Times New Roman"/>
                <w:b/>
                <w:kern w:val="0"/>
                <w14:ligatures w14:val="none"/>
              </w:rPr>
              <w:t>umetnosti</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A70B0E7"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24</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103F743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D5979A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C9DE80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0DBD41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4.46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C65993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0B3481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8E273C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2805AB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1249B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462343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679E9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4.88</w:t>
            </w:r>
          </w:p>
        </w:tc>
        <w:tc>
          <w:tcPr>
            <w:tcW w:w="227" w:type="pct"/>
            <w:tcBorders>
              <w:top w:val="single" w:sz="4" w:space="0" w:color="auto"/>
              <w:left w:val="single" w:sz="4" w:space="0" w:color="auto"/>
              <w:bottom w:val="single" w:sz="4" w:space="0" w:color="auto"/>
              <w:right w:val="single" w:sz="4" w:space="0" w:color="auto"/>
            </w:tcBorders>
            <w:vAlign w:val="bottom"/>
            <w:hideMark/>
          </w:tcPr>
          <w:p w14:paraId="4DF2B9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24" w:type="pct"/>
            <w:tcBorders>
              <w:top w:val="single" w:sz="4" w:space="0" w:color="auto"/>
              <w:left w:val="single" w:sz="4" w:space="0" w:color="auto"/>
              <w:bottom w:val="single" w:sz="4" w:space="0" w:color="auto"/>
              <w:right w:val="single" w:sz="4" w:space="0" w:color="auto"/>
            </w:tcBorders>
            <w:vAlign w:val="bottom"/>
            <w:hideMark/>
          </w:tcPr>
          <w:p w14:paraId="73B64FF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3427343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F0AE8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5.04</w:t>
            </w:r>
          </w:p>
        </w:tc>
        <w:tc>
          <w:tcPr>
            <w:tcW w:w="216" w:type="pct"/>
            <w:tcBorders>
              <w:top w:val="single" w:sz="4" w:space="0" w:color="auto"/>
              <w:left w:val="single" w:sz="4" w:space="0" w:color="auto"/>
              <w:bottom w:val="single" w:sz="4" w:space="0" w:color="auto"/>
              <w:right w:val="single" w:sz="4" w:space="0" w:color="auto"/>
            </w:tcBorders>
            <w:vAlign w:val="bottom"/>
            <w:hideMark/>
          </w:tcPr>
          <w:p w14:paraId="40801A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16" w:type="pct"/>
            <w:tcBorders>
              <w:top w:val="single" w:sz="4" w:space="0" w:color="auto"/>
              <w:left w:val="single" w:sz="4" w:space="0" w:color="auto"/>
              <w:bottom w:val="single" w:sz="4" w:space="0" w:color="auto"/>
              <w:right w:val="single" w:sz="4" w:space="0" w:color="auto"/>
            </w:tcBorders>
            <w:vAlign w:val="bottom"/>
            <w:hideMark/>
          </w:tcPr>
          <w:p w14:paraId="0D88C3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4.54</w:t>
            </w:r>
          </w:p>
        </w:tc>
        <w:tc>
          <w:tcPr>
            <w:tcW w:w="213" w:type="pct"/>
            <w:tcBorders>
              <w:top w:val="single" w:sz="4" w:space="0" w:color="auto"/>
              <w:left w:val="single" w:sz="4" w:space="0" w:color="auto"/>
              <w:bottom w:val="single" w:sz="4" w:space="0" w:color="auto"/>
              <w:right w:val="single" w:sz="4" w:space="0" w:color="auto"/>
            </w:tcBorders>
            <w:vAlign w:val="bottom"/>
            <w:hideMark/>
          </w:tcPr>
          <w:p w14:paraId="52B4C1F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r>
      <w:tr w:rsidR="008B156B" w:rsidRPr="008B156B" w14:paraId="29555EA8"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55ABE"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717BF"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58A6C35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0A1C3D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0.78</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8E2EF0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4F8331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0CD9E0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B3438C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D71FF2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956807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68B346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565AE0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8D22A3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0.34</w:t>
            </w:r>
          </w:p>
        </w:tc>
        <w:tc>
          <w:tcPr>
            <w:tcW w:w="227" w:type="pct"/>
            <w:tcBorders>
              <w:top w:val="single" w:sz="4" w:space="0" w:color="auto"/>
              <w:left w:val="single" w:sz="4" w:space="0" w:color="auto"/>
              <w:bottom w:val="single" w:sz="4" w:space="0" w:color="auto"/>
              <w:right w:val="single" w:sz="4" w:space="0" w:color="auto"/>
            </w:tcBorders>
            <w:vAlign w:val="bottom"/>
            <w:hideMark/>
          </w:tcPr>
          <w:p w14:paraId="51AB75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0.61</w:t>
            </w:r>
          </w:p>
        </w:tc>
        <w:tc>
          <w:tcPr>
            <w:tcW w:w="224" w:type="pct"/>
            <w:tcBorders>
              <w:top w:val="single" w:sz="4" w:space="0" w:color="auto"/>
              <w:left w:val="single" w:sz="4" w:space="0" w:color="auto"/>
              <w:bottom w:val="single" w:sz="4" w:space="0" w:color="auto"/>
              <w:right w:val="single" w:sz="4" w:space="0" w:color="auto"/>
            </w:tcBorders>
            <w:vAlign w:val="bottom"/>
            <w:hideMark/>
          </w:tcPr>
          <w:p w14:paraId="39C1B5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57604F0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16" w:type="pct"/>
            <w:tcBorders>
              <w:top w:val="single" w:sz="4" w:space="0" w:color="auto"/>
              <w:left w:val="single" w:sz="4" w:space="0" w:color="auto"/>
              <w:bottom w:val="single" w:sz="4" w:space="0" w:color="auto"/>
              <w:right w:val="single" w:sz="4" w:space="0" w:color="auto"/>
            </w:tcBorders>
            <w:vAlign w:val="bottom"/>
            <w:hideMark/>
          </w:tcPr>
          <w:p w14:paraId="24C48BF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16" w:type="pct"/>
            <w:tcBorders>
              <w:top w:val="single" w:sz="4" w:space="0" w:color="auto"/>
              <w:left w:val="single" w:sz="4" w:space="0" w:color="auto"/>
              <w:bottom w:val="single" w:sz="4" w:space="0" w:color="auto"/>
              <w:right w:val="single" w:sz="4" w:space="0" w:color="auto"/>
            </w:tcBorders>
            <w:vAlign w:val="bottom"/>
            <w:hideMark/>
          </w:tcPr>
          <w:p w14:paraId="233A8D6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16" w:type="pct"/>
            <w:tcBorders>
              <w:top w:val="single" w:sz="4" w:space="0" w:color="auto"/>
              <w:left w:val="single" w:sz="4" w:space="0" w:color="auto"/>
              <w:bottom w:val="single" w:sz="4" w:space="0" w:color="auto"/>
              <w:right w:val="single" w:sz="4" w:space="0" w:color="auto"/>
            </w:tcBorders>
            <w:vAlign w:val="bottom"/>
            <w:hideMark/>
          </w:tcPr>
          <w:p w14:paraId="18504A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13" w:type="pct"/>
            <w:tcBorders>
              <w:top w:val="single" w:sz="4" w:space="0" w:color="auto"/>
              <w:left w:val="single" w:sz="4" w:space="0" w:color="auto"/>
              <w:bottom w:val="single" w:sz="4" w:space="0" w:color="auto"/>
              <w:right w:val="single" w:sz="4" w:space="0" w:color="auto"/>
            </w:tcBorders>
            <w:vAlign w:val="bottom"/>
            <w:hideMark/>
          </w:tcPr>
          <w:p w14:paraId="5B42B63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0.52</w:t>
            </w:r>
          </w:p>
        </w:tc>
      </w:tr>
      <w:tr w:rsidR="008B156B" w:rsidRPr="008B156B" w14:paraId="2DDEE9D7"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4B1D247A"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Klasične</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nauke</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80D472B"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7</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70701735"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7373D4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3D3570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4.86</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4626FDE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0E888B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3D2054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B229B5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9AD30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4236E9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E57590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7FFFD4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vAlign w:val="bottom"/>
            <w:hideMark/>
          </w:tcPr>
          <w:p w14:paraId="52A521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4" w:type="pct"/>
            <w:tcBorders>
              <w:top w:val="single" w:sz="4" w:space="0" w:color="auto"/>
              <w:left w:val="single" w:sz="4" w:space="0" w:color="auto"/>
              <w:bottom w:val="single" w:sz="4" w:space="0" w:color="auto"/>
              <w:right w:val="single" w:sz="4" w:space="0" w:color="auto"/>
            </w:tcBorders>
            <w:vAlign w:val="bottom"/>
            <w:hideMark/>
          </w:tcPr>
          <w:p w14:paraId="240603D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15CEC14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37D976A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2CAA489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1BB0048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w:t>
            </w:r>
          </w:p>
        </w:tc>
        <w:tc>
          <w:tcPr>
            <w:tcW w:w="213" w:type="pct"/>
            <w:tcBorders>
              <w:top w:val="single" w:sz="4" w:space="0" w:color="auto"/>
              <w:left w:val="single" w:sz="4" w:space="0" w:color="auto"/>
              <w:bottom w:val="single" w:sz="4" w:space="0" w:color="auto"/>
              <w:right w:val="single" w:sz="4" w:space="0" w:color="auto"/>
            </w:tcBorders>
            <w:vAlign w:val="bottom"/>
            <w:hideMark/>
          </w:tcPr>
          <w:p w14:paraId="4AAB6F7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32F45E08"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DA1E3"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877EE"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1B1D9F9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5A80D5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B85A19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0949A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FF19A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2C00DD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CE0C5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602E74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86E575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C1A982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34CC6D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vAlign w:val="bottom"/>
            <w:hideMark/>
          </w:tcPr>
          <w:p w14:paraId="0374434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4" w:type="pct"/>
            <w:tcBorders>
              <w:top w:val="single" w:sz="4" w:space="0" w:color="auto"/>
              <w:left w:val="single" w:sz="4" w:space="0" w:color="auto"/>
              <w:bottom w:val="single" w:sz="4" w:space="0" w:color="auto"/>
              <w:right w:val="single" w:sz="4" w:space="0" w:color="auto"/>
            </w:tcBorders>
            <w:vAlign w:val="bottom"/>
            <w:hideMark/>
          </w:tcPr>
          <w:p w14:paraId="1E45BE3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749FA3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2B446CC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7B0D464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474E49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0.15</w:t>
            </w:r>
          </w:p>
        </w:tc>
        <w:tc>
          <w:tcPr>
            <w:tcW w:w="213" w:type="pct"/>
            <w:tcBorders>
              <w:top w:val="single" w:sz="4" w:space="0" w:color="auto"/>
              <w:left w:val="single" w:sz="4" w:space="0" w:color="auto"/>
              <w:bottom w:val="single" w:sz="4" w:space="0" w:color="auto"/>
              <w:right w:val="single" w:sz="4" w:space="0" w:color="auto"/>
            </w:tcBorders>
            <w:vAlign w:val="bottom"/>
            <w:hideMark/>
          </w:tcPr>
          <w:p w14:paraId="216175E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253E8321"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63C82734"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Pedagogija</w:t>
            </w:r>
            <w:proofErr w:type="spellEnd"/>
            <w:r w:rsidRPr="008B156B">
              <w:rPr>
                <w:rFonts w:ascii="Times New Roman" w:eastAsia="Times New Roman" w:hAnsi="Times New Roman" w:cs="Times New Roman"/>
                <w:b/>
                <w:kern w:val="0"/>
                <w14:ligatures w14:val="none"/>
              </w:rPr>
              <w:t xml:space="preserve"> </w:t>
            </w: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1094EEFA"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94</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CA0B4A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7C4032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4.55</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5CF06C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3244F45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A5D74F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E5DABC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A94E9E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DDD5A1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FD6202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49BBB4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56B6C9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4.86</w:t>
            </w:r>
          </w:p>
        </w:tc>
        <w:tc>
          <w:tcPr>
            <w:tcW w:w="227" w:type="pct"/>
            <w:tcBorders>
              <w:top w:val="single" w:sz="4" w:space="0" w:color="auto"/>
              <w:left w:val="single" w:sz="4" w:space="0" w:color="auto"/>
              <w:bottom w:val="single" w:sz="4" w:space="0" w:color="auto"/>
              <w:right w:val="single" w:sz="4" w:space="0" w:color="auto"/>
            </w:tcBorders>
            <w:vAlign w:val="bottom"/>
            <w:hideMark/>
          </w:tcPr>
          <w:p w14:paraId="25322E6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4.87</w:t>
            </w:r>
          </w:p>
        </w:tc>
        <w:tc>
          <w:tcPr>
            <w:tcW w:w="224" w:type="pct"/>
            <w:tcBorders>
              <w:top w:val="single" w:sz="4" w:space="0" w:color="auto"/>
              <w:left w:val="single" w:sz="4" w:space="0" w:color="auto"/>
              <w:bottom w:val="single" w:sz="4" w:space="0" w:color="auto"/>
              <w:right w:val="single" w:sz="4" w:space="0" w:color="auto"/>
            </w:tcBorders>
            <w:vAlign w:val="bottom"/>
            <w:hideMark/>
          </w:tcPr>
          <w:p w14:paraId="112C0DA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4.77</w:t>
            </w:r>
          </w:p>
        </w:tc>
        <w:tc>
          <w:tcPr>
            <w:tcW w:w="218" w:type="pct"/>
            <w:tcBorders>
              <w:top w:val="single" w:sz="4" w:space="0" w:color="auto"/>
              <w:left w:val="single" w:sz="4" w:space="0" w:color="auto"/>
              <w:bottom w:val="single" w:sz="4" w:space="0" w:color="auto"/>
              <w:right w:val="single" w:sz="4" w:space="0" w:color="auto"/>
            </w:tcBorders>
            <w:vAlign w:val="bottom"/>
            <w:hideMark/>
          </w:tcPr>
          <w:p w14:paraId="621565E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4.84</w:t>
            </w:r>
          </w:p>
        </w:tc>
        <w:tc>
          <w:tcPr>
            <w:tcW w:w="216" w:type="pct"/>
            <w:tcBorders>
              <w:top w:val="single" w:sz="4" w:space="0" w:color="auto"/>
              <w:left w:val="single" w:sz="4" w:space="0" w:color="auto"/>
              <w:bottom w:val="single" w:sz="4" w:space="0" w:color="auto"/>
              <w:right w:val="single" w:sz="4" w:space="0" w:color="auto"/>
            </w:tcBorders>
            <w:vAlign w:val="bottom"/>
            <w:hideMark/>
          </w:tcPr>
          <w:p w14:paraId="69F381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4.51</w:t>
            </w:r>
          </w:p>
        </w:tc>
        <w:tc>
          <w:tcPr>
            <w:tcW w:w="216" w:type="pct"/>
            <w:tcBorders>
              <w:top w:val="single" w:sz="4" w:space="0" w:color="auto"/>
              <w:left w:val="single" w:sz="4" w:space="0" w:color="auto"/>
              <w:bottom w:val="single" w:sz="4" w:space="0" w:color="auto"/>
              <w:right w:val="single" w:sz="4" w:space="0" w:color="auto"/>
            </w:tcBorders>
            <w:vAlign w:val="bottom"/>
            <w:hideMark/>
          </w:tcPr>
          <w:p w14:paraId="3DAC73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16" w:type="pct"/>
            <w:tcBorders>
              <w:top w:val="single" w:sz="4" w:space="0" w:color="auto"/>
              <w:left w:val="single" w:sz="4" w:space="0" w:color="auto"/>
              <w:bottom w:val="single" w:sz="4" w:space="0" w:color="auto"/>
              <w:right w:val="single" w:sz="4" w:space="0" w:color="auto"/>
            </w:tcBorders>
            <w:vAlign w:val="bottom"/>
            <w:hideMark/>
          </w:tcPr>
          <w:p w14:paraId="1BDE744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4.68</w:t>
            </w:r>
          </w:p>
        </w:tc>
        <w:tc>
          <w:tcPr>
            <w:tcW w:w="213" w:type="pct"/>
            <w:tcBorders>
              <w:top w:val="single" w:sz="4" w:space="0" w:color="auto"/>
              <w:left w:val="single" w:sz="4" w:space="0" w:color="auto"/>
              <w:bottom w:val="single" w:sz="4" w:space="0" w:color="auto"/>
              <w:right w:val="single" w:sz="4" w:space="0" w:color="auto"/>
            </w:tcBorders>
            <w:vAlign w:val="bottom"/>
            <w:hideMark/>
          </w:tcPr>
          <w:p w14:paraId="401FF6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32450966"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394B4C"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A994C"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8A7C7A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7A36A1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73291FE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0.87</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0BBA12A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C6A3E7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2EA9AF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D46EF6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55A68A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86DB7A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42AFAC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0.34</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FE362D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c>
          <w:tcPr>
            <w:tcW w:w="227" w:type="pct"/>
            <w:tcBorders>
              <w:top w:val="single" w:sz="4" w:space="0" w:color="auto"/>
              <w:left w:val="single" w:sz="4" w:space="0" w:color="auto"/>
              <w:bottom w:val="single" w:sz="4" w:space="0" w:color="auto"/>
              <w:right w:val="single" w:sz="4" w:space="0" w:color="auto"/>
            </w:tcBorders>
            <w:vAlign w:val="bottom"/>
            <w:hideMark/>
          </w:tcPr>
          <w:p w14:paraId="21545F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24" w:type="pct"/>
            <w:tcBorders>
              <w:top w:val="single" w:sz="4" w:space="0" w:color="auto"/>
              <w:left w:val="single" w:sz="4" w:space="0" w:color="auto"/>
              <w:bottom w:val="single" w:sz="4" w:space="0" w:color="auto"/>
              <w:right w:val="single" w:sz="4" w:space="0" w:color="auto"/>
            </w:tcBorders>
            <w:vAlign w:val="bottom"/>
            <w:hideMark/>
          </w:tcPr>
          <w:p w14:paraId="3CD11F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18" w:type="pct"/>
            <w:tcBorders>
              <w:top w:val="single" w:sz="4" w:space="0" w:color="auto"/>
              <w:left w:val="single" w:sz="4" w:space="0" w:color="auto"/>
              <w:bottom w:val="single" w:sz="4" w:space="0" w:color="auto"/>
              <w:right w:val="single" w:sz="4" w:space="0" w:color="auto"/>
            </w:tcBorders>
            <w:vAlign w:val="bottom"/>
            <w:hideMark/>
          </w:tcPr>
          <w:p w14:paraId="3DAD387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216" w:type="pct"/>
            <w:tcBorders>
              <w:top w:val="single" w:sz="4" w:space="0" w:color="auto"/>
              <w:left w:val="single" w:sz="4" w:space="0" w:color="auto"/>
              <w:bottom w:val="single" w:sz="4" w:space="0" w:color="auto"/>
              <w:right w:val="single" w:sz="4" w:space="0" w:color="auto"/>
            </w:tcBorders>
            <w:vAlign w:val="bottom"/>
            <w:hideMark/>
          </w:tcPr>
          <w:p w14:paraId="395BBC2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0.83</w:t>
            </w:r>
          </w:p>
        </w:tc>
        <w:tc>
          <w:tcPr>
            <w:tcW w:w="216" w:type="pct"/>
            <w:tcBorders>
              <w:top w:val="single" w:sz="4" w:space="0" w:color="auto"/>
              <w:left w:val="single" w:sz="4" w:space="0" w:color="auto"/>
              <w:bottom w:val="single" w:sz="4" w:space="0" w:color="auto"/>
              <w:right w:val="single" w:sz="4" w:space="0" w:color="auto"/>
            </w:tcBorders>
            <w:vAlign w:val="bottom"/>
            <w:hideMark/>
          </w:tcPr>
          <w:p w14:paraId="0F4D908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16" w:type="pct"/>
            <w:tcBorders>
              <w:top w:val="single" w:sz="4" w:space="0" w:color="auto"/>
              <w:left w:val="single" w:sz="4" w:space="0" w:color="auto"/>
              <w:bottom w:val="single" w:sz="4" w:space="0" w:color="auto"/>
              <w:right w:val="single" w:sz="4" w:space="0" w:color="auto"/>
            </w:tcBorders>
            <w:vAlign w:val="bottom"/>
            <w:hideMark/>
          </w:tcPr>
          <w:p w14:paraId="2DAEC1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0.37</w:t>
            </w:r>
          </w:p>
        </w:tc>
        <w:tc>
          <w:tcPr>
            <w:tcW w:w="213" w:type="pct"/>
            <w:tcBorders>
              <w:top w:val="single" w:sz="4" w:space="0" w:color="auto"/>
              <w:left w:val="single" w:sz="4" w:space="0" w:color="auto"/>
              <w:bottom w:val="single" w:sz="4" w:space="0" w:color="auto"/>
              <w:right w:val="single" w:sz="4" w:space="0" w:color="auto"/>
            </w:tcBorders>
            <w:vAlign w:val="bottom"/>
            <w:hideMark/>
          </w:tcPr>
          <w:p w14:paraId="243C24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7A90FD3F"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1D865E3B"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Psihologija</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46D9BE8C"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324</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2A6FD4C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F42C0E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5EEFBD0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4.61</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E3499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2E169A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CA03B1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A08878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443FE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F7A6D0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6B62C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5D1D9A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4.81</w:t>
            </w:r>
          </w:p>
        </w:tc>
        <w:tc>
          <w:tcPr>
            <w:tcW w:w="227" w:type="pct"/>
            <w:tcBorders>
              <w:top w:val="single" w:sz="4" w:space="0" w:color="auto"/>
              <w:left w:val="single" w:sz="4" w:space="0" w:color="auto"/>
              <w:bottom w:val="single" w:sz="4" w:space="0" w:color="auto"/>
              <w:right w:val="single" w:sz="4" w:space="0" w:color="auto"/>
            </w:tcBorders>
            <w:vAlign w:val="bottom"/>
            <w:hideMark/>
          </w:tcPr>
          <w:p w14:paraId="2E9800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4.98</w:t>
            </w:r>
          </w:p>
        </w:tc>
        <w:tc>
          <w:tcPr>
            <w:tcW w:w="224" w:type="pct"/>
            <w:tcBorders>
              <w:top w:val="single" w:sz="4" w:space="0" w:color="auto"/>
              <w:left w:val="single" w:sz="4" w:space="0" w:color="auto"/>
              <w:bottom w:val="single" w:sz="4" w:space="0" w:color="auto"/>
              <w:right w:val="single" w:sz="4" w:space="0" w:color="auto"/>
            </w:tcBorders>
            <w:vAlign w:val="bottom"/>
            <w:hideMark/>
          </w:tcPr>
          <w:p w14:paraId="1852ACB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18" w:type="pct"/>
            <w:tcBorders>
              <w:top w:val="single" w:sz="4" w:space="0" w:color="auto"/>
              <w:left w:val="single" w:sz="4" w:space="0" w:color="auto"/>
              <w:bottom w:val="single" w:sz="4" w:space="0" w:color="auto"/>
              <w:right w:val="single" w:sz="4" w:space="0" w:color="auto"/>
            </w:tcBorders>
            <w:vAlign w:val="bottom"/>
            <w:hideMark/>
          </w:tcPr>
          <w:p w14:paraId="36B842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5E451B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16" w:type="pct"/>
            <w:tcBorders>
              <w:top w:val="single" w:sz="4" w:space="0" w:color="auto"/>
              <w:left w:val="single" w:sz="4" w:space="0" w:color="auto"/>
              <w:bottom w:val="single" w:sz="4" w:space="0" w:color="auto"/>
              <w:right w:val="single" w:sz="4" w:space="0" w:color="auto"/>
            </w:tcBorders>
            <w:vAlign w:val="bottom"/>
            <w:hideMark/>
          </w:tcPr>
          <w:p w14:paraId="331F3D7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4.66</w:t>
            </w:r>
          </w:p>
        </w:tc>
        <w:tc>
          <w:tcPr>
            <w:tcW w:w="216" w:type="pct"/>
            <w:tcBorders>
              <w:top w:val="single" w:sz="4" w:space="0" w:color="auto"/>
              <w:left w:val="single" w:sz="4" w:space="0" w:color="auto"/>
              <w:bottom w:val="single" w:sz="4" w:space="0" w:color="auto"/>
              <w:right w:val="single" w:sz="4" w:space="0" w:color="auto"/>
            </w:tcBorders>
            <w:vAlign w:val="bottom"/>
            <w:hideMark/>
          </w:tcPr>
          <w:p w14:paraId="50858DE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4.71</w:t>
            </w:r>
          </w:p>
        </w:tc>
        <w:tc>
          <w:tcPr>
            <w:tcW w:w="213" w:type="pct"/>
            <w:tcBorders>
              <w:top w:val="single" w:sz="4" w:space="0" w:color="auto"/>
              <w:left w:val="single" w:sz="4" w:space="0" w:color="auto"/>
              <w:bottom w:val="single" w:sz="4" w:space="0" w:color="auto"/>
              <w:right w:val="single" w:sz="4" w:space="0" w:color="auto"/>
            </w:tcBorders>
            <w:vAlign w:val="bottom"/>
            <w:hideMark/>
          </w:tcPr>
          <w:p w14:paraId="2EA13C3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5B13E7ED"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05B3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8143D"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26BD380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441B7C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6D925B6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2C9DAA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4D54CB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5EC2C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06D0F9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2FC10E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B219A8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3330BC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3857DB7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0.60</w:t>
            </w:r>
          </w:p>
        </w:tc>
        <w:tc>
          <w:tcPr>
            <w:tcW w:w="227" w:type="pct"/>
            <w:tcBorders>
              <w:top w:val="single" w:sz="4" w:space="0" w:color="auto"/>
              <w:left w:val="single" w:sz="4" w:space="0" w:color="auto"/>
              <w:bottom w:val="single" w:sz="4" w:space="0" w:color="auto"/>
              <w:right w:val="single" w:sz="4" w:space="0" w:color="auto"/>
            </w:tcBorders>
            <w:vAlign w:val="bottom"/>
            <w:hideMark/>
          </w:tcPr>
          <w:p w14:paraId="1D8B159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0.55</w:t>
            </w:r>
          </w:p>
        </w:tc>
        <w:tc>
          <w:tcPr>
            <w:tcW w:w="224" w:type="pct"/>
            <w:tcBorders>
              <w:top w:val="single" w:sz="4" w:space="0" w:color="auto"/>
              <w:left w:val="single" w:sz="4" w:space="0" w:color="auto"/>
              <w:bottom w:val="single" w:sz="4" w:space="0" w:color="auto"/>
              <w:right w:val="single" w:sz="4" w:space="0" w:color="auto"/>
            </w:tcBorders>
            <w:vAlign w:val="bottom"/>
            <w:hideMark/>
          </w:tcPr>
          <w:p w14:paraId="7BC8D00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0.71</w:t>
            </w:r>
          </w:p>
        </w:tc>
        <w:tc>
          <w:tcPr>
            <w:tcW w:w="218" w:type="pct"/>
            <w:tcBorders>
              <w:top w:val="single" w:sz="4" w:space="0" w:color="auto"/>
              <w:left w:val="single" w:sz="4" w:space="0" w:color="auto"/>
              <w:bottom w:val="single" w:sz="4" w:space="0" w:color="auto"/>
              <w:right w:val="single" w:sz="4" w:space="0" w:color="auto"/>
            </w:tcBorders>
            <w:vAlign w:val="bottom"/>
            <w:hideMark/>
          </w:tcPr>
          <w:p w14:paraId="61E2360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c>
          <w:tcPr>
            <w:tcW w:w="216" w:type="pct"/>
            <w:tcBorders>
              <w:top w:val="single" w:sz="4" w:space="0" w:color="auto"/>
              <w:left w:val="single" w:sz="4" w:space="0" w:color="auto"/>
              <w:bottom w:val="single" w:sz="4" w:space="0" w:color="auto"/>
              <w:right w:val="single" w:sz="4" w:space="0" w:color="auto"/>
            </w:tcBorders>
            <w:vAlign w:val="bottom"/>
            <w:hideMark/>
          </w:tcPr>
          <w:p w14:paraId="3E4054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c>
          <w:tcPr>
            <w:tcW w:w="216" w:type="pct"/>
            <w:tcBorders>
              <w:top w:val="single" w:sz="4" w:space="0" w:color="auto"/>
              <w:left w:val="single" w:sz="4" w:space="0" w:color="auto"/>
              <w:bottom w:val="single" w:sz="4" w:space="0" w:color="auto"/>
              <w:right w:val="single" w:sz="4" w:space="0" w:color="auto"/>
            </w:tcBorders>
            <w:vAlign w:val="bottom"/>
            <w:hideMark/>
          </w:tcPr>
          <w:p w14:paraId="44F7CE0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0.71</w:t>
            </w:r>
          </w:p>
        </w:tc>
        <w:tc>
          <w:tcPr>
            <w:tcW w:w="216" w:type="pct"/>
            <w:tcBorders>
              <w:top w:val="single" w:sz="4" w:space="0" w:color="auto"/>
              <w:left w:val="single" w:sz="4" w:space="0" w:color="auto"/>
              <w:bottom w:val="single" w:sz="4" w:space="0" w:color="auto"/>
              <w:right w:val="single" w:sz="4" w:space="0" w:color="auto"/>
            </w:tcBorders>
            <w:vAlign w:val="bottom"/>
            <w:hideMark/>
          </w:tcPr>
          <w:p w14:paraId="71A6EC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0.45</w:t>
            </w:r>
          </w:p>
        </w:tc>
        <w:tc>
          <w:tcPr>
            <w:tcW w:w="213" w:type="pct"/>
            <w:tcBorders>
              <w:top w:val="single" w:sz="4" w:space="0" w:color="auto"/>
              <w:left w:val="single" w:sz="4" w:space="0" w:color="auto"/>
              <w:bottom w:val="single" w:sz="4" w:space="0" w:color="auto"/>
              <w:right w:val="single" w:sz="4" w:space="0" w:color="auto"/>
            </w:tcBorders>
            <w:vAlign w:val="bottom"/>
            <w:hideMark/>
          </w:tcPr>
          <w:p w14:paraId="2BBBB4C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r>
      <w:tr w:rsidR="008B156B" w:rsidRPr="008B156B" w14:paraId="25E1C154"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25B5459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Ukupno</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63A96AE"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590</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00B3643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7D190F2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4.66</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5678F0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4.66</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30E703F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98F0CD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FEB86B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99BFDB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0600F4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379F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0F23A8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7BCECD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4.84</w:t>
            </w:r>
          </w:p>
        </w:tc>
        <w:tc>
          <w:tcPr>
            <w:tcW w:w="227" w:type="pct"/>
            <w:tcBorders>
              <w:top w:val="single" w:sz="4" w:space="0" w:color="auto"/>
              <w:left w:val="single" w:sz="4" w:space="0" w:color="auto"/>
              <w:bottom w:val="single" w:sz="4" w:space="0" w:color="auto"/>
              <w:right w:val="single" w:sz="4" w:space="0" w:color="auto"/>
            </w:tcBorders>
            <w:vAlign w:val="bottom"/>
            <w:hideMark/>
          </w:tcPr>
          <w:p w14:paraId="75D6E81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4.81</w:t>
            </w:r>
          </w:p>
        </w:tc>
        <w:tc>
          <w:tcPr>
            <w:tcW w:w="224" w:type="pct"/>
            <w:tcBorders>
              <w:top w:val="single" w:sz="4" w:space="0" w:color="auto"/>
              <w:left w:val="single" w:sz="4" w:space="0" w:color="auto"/>
              <w:bottom w:val="single" w:sz="4" w:space="0" w:color="auto"/>
              <w:right w:val="single" w:sz="4" w:space="0" w:color="auto"/>
            </w:tcBorders>
            <w:vAlign w:val="bottom"/>
            <w:hideMark/>
          </w:tcPr>
          <w:p w14:paraId="5092C1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18" w:type="pct"/>
            <w:tcBorders>
              <w:top w:val="single" w:sz="4" w:space="0" w:color="auto"/>
              <w:left w:val="single" w:sz="4" w:space="0" w:color="auto"/>
              <w:bottom w:val="single" w:sz="4" w:space="0" w:color="auto"/>
              <w:right w:val="single" w:sz="4" w:space="0" w:color="auto"/>
            </w:tcBorders>
            <w:vAlign w:val="bottom"/>
            <w:hideMark/>
          </w:tcPr>
          <w:p w14:paraId="291445C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4.81</w:t>
            </w:r>
          </w:p>
        </w:tc>
        <w:tc>
          <w:tcPr>
            <w:tcW w:w="216" w:type="pct"/>
            <w:tcBorders>
              <w:top w:val="single" w:sz="4" w:space="0" w:color="auto"/>
              <w:left w:val="single" w:sz="4" w:space="0" w:color="auto"/>
              <w:bottom w:val="single" w:sz="4" w:space="0" w:color="auto"/>
              <w:right w:val="single" w:sz="4" w:space="0" w:color="auto"/>
            </w:tcBorders>
            <w:vAlign w:val="bottom"/>
            <w:hideMark/>
          </w:tcPr>
          <w:p w14:paraId="09C687F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5.03</w:t>
            </w:r>
          </w:p>
        </w:tc>
        <w:tc>
          <w:tcPr>
            <w:tcW w:w="216" w:type="pct"/>
            <w:tcBorders>
              <w:top w:val="single" w:sz="4" w:space="0" w:color="auto"/>
              <w:left w:val="single" w:sz="4" w:space="0" w:color="auto"/>
              <w:bottom w:val="single" w:sz="4" w:space="0" w:color="auto"/>
              <w:right w:val="single" w:sz="4" w:space="0" w:color="auto"/>
            </w:tcBorders>
            <w:vAlign w:val="bottom"/>
            <w:hideMark/>
          </w:tcPr>
          <w:p w14:paraId="205AD4F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7A7DC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4.64</w:t>
            </w:r>
          </w:p>
        </w:tc>
        <w:tc>
          <w:tcPr>
            <w:tcW w:w="213" w:type="pct"/>
            <w:tcBorders>
              <w:top w:val="single" w:sz="4" w:space="0" w:color="auto"/>
              <w:left w:val="single" w:sz="4" w:space="0" w:color="auto"/>
              <w:bottom w:val="single" w:sz="4" w:space="0" w:color="auto"/>
              <w:right w:val="single" w:sz="4" w:space="0" w:color="auto"/>
            </w:tcBorders>
            <w:vAlign w:val="bottom"/>
            <w:hideMark/>
          </w:tcPr>
          <w:p w14:paraId="5DC6922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4.72</w:t>
            </w:r>
          </w:p>
        </w:tc>
      </w:tr>
      <w:tr w:rsidR="008B156B" w:rsidRPr="008B156B" w14:paraId="27D95C42"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C2813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402AF"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6647B60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81F55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521093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F6B4F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2D22D1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4196D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E84076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A1CFD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52653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A515D1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0.54</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E6DAF6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0.51</w:t>
            </w:r>
          </w:p>
        </w:tc>
        <w:tc>
          <w:tcPr>
            <w:tcW w:w="227" w:type="pct"/>
            <w:tcBorders>
              <w:top w:val="single" w:sz="4" w:space="0" w:color="auto"/>
              <w:left w:val="single" w:sz="4" w:space="0" w:color="auto"/>
              <w:bottom w:val="single" w:sz="4" w:space="0" w:color="auto"/>
              <w:right w:val="single" w:sz="4" w:space="0" w:color="auto"/>
            </w:tcBorders>
            <w:vAlign w:val="bottom"/>
            <w:hideMark/>
          </w:tcPr>
          <w:p w14:paraId="00EEA6B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0.63</w:t>
            </w:r>
          </w:p>
        </w:tc>
        <w:tc>
          <w:tcPr>
            <w:tcW w:w="224" w:type="pct"/>
            <w:tcBorders>
              <w:top w:val="single" w:sz="4" w:space="0" w:color="auto"/>
              <w:left w:val="single" w:sz="4" w:space="0" w:color="auto"/>
              <w:bottom w:val="single" w:sz="4" w:space="0" w:color="auto"/>
              <w:right w:val="single" w:sz="4" w:space="0" w:color="auto"/>
            </w:tcBorders>
            <w:vAlign w:val="bottom"/>
            <w:hideMark/>
          </w:tcPr>
          <w:p w14:paraId="5E7D5E1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0.56</w:t>
            </w:r>
          </w:p>
        </w:tc>
        <w:tc>
          <w:tcPr>
            <w:tcW w:w="218" w:type="pct"/>
            <w:tcBorders>
              <w:top w:val="single" w:sz="4" w:space="0" w:color="auto"/>
              <w:left w:val="single" w:sz="4" w:space="0" w:color="auto"/>
              <w:bottom w:val="single" w:sz="4" w:space="0" w:color="auto"/>
              <w:right w:val="single" w:sz="4" w:space="0" w:color="auto"/>
            </w:tcBorders>
            <w:vAlign w:val="bottom"/>
            <w:hideMark/>
          </w:tcPr>
          <w:p w14:paraId="0A9076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0.71</w:t>
            </w:r>
          </w:p>
        </w:tc>
        <w:tc>
          <w:tcPr>
            <w:tcW w:w="216" w:type="pct"/>
            <w:tcBorders>
              <w:top w:val="single" w:sz="4" w:space="0" w:color="auto"/>
              <w:left w:val="single" w:sz="4" w:space="0" w:color="auto"/>
              <w:bottom w:val="single" w:sz="4" w:space="0" w:color="auto"/>
              <w:right w:val="single" w:sz="4" w:space="0" w:color="auto"/>
            </w:tcBorders>
            <w:vAlign w:val="bottom"/>
            <w:hideMark/>
          </w:tcPr>
          <w:p w14:paraId="632D236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5B2F5F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216" w:type="pct"/>
            <w:tcBorders>
              <w:top w:val="single" w:sz="4" w:space="0" w:color="auto"/>
              <w:left w:val="single" w:sz="4" w:space="0" w:color="auto"/>
              <w:bottom w:val="single" w:sz="4" w:space="0" w:color="auto"/>
              <w:right w:val="single" w:sz="4" w:space="0" w:color="auto"/>
            </w:tcBorders>
            <w:vAlign w:val="bottom"/>
            <w:hideMark/>
          </w:tcPr>
          <w:p w14:paraId="4D92C14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3" w:type="pct"/>
            <w:tcBorders>
              <w:top w:val="single" w:sz="4" w:space="0" w:color="auto"/>
              <w:left w:val="single" w:sz="4" w:space="0" w:color="auto"/>
              <w:bottom w:val="single" w:sz="4" w:space="0" w:color="auto"/>
              <w:right w:val="single" w:sz="4" w:space="0" w:color="auto"/>
            </w:tcBorders>
            <w:vAlign w:val="bottom"/>
            <w:hideMark/>
          </w:tcPr>
          <w:p w14:paraId="120D6B4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0.47</w:t>
            </w:r>
          </w:p>
        </w:tc>
      </w:tr>
    </w:tbl>
    <w:p w14:paraId="58B5252B"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sectPr w:rsidR="008B156B" w:rsidRPr="008B156B" w:rsidSect="008B156B">
          <w:pgSz w:w="16840" w:h="11907" w:orient="landscape"/>
          <w:pgMar w:top="1079" w:right="1720" w:bottom="1438" w:left="1440" w:header="720" w:footer="720" w:gutter="0"/>
          <w:cols w:space="720"/>
        </w:sectPr>
      </w:pPr>
    </w:p>
    <w:p w14:paraId="385FD09E" w14:textId="77777777" w:rsidR="008B156B" w:rsidRPr="008B156B" w:rsidRDefault="008B156B" w:rsidP="008B156B">
      <w:pPr>
        <w:tabs>
          <w:tab w:val="center" w:pos="4651"/>
        </w:tabs>
        <w:autoSpaceDE w:val="0"/>
        <w:autoSpaceDN w:val="0"/>
        <w:adjustRightInd w:val="0"/>
        <w:spacing w:after="0" w:line="240" w:lineRule="auto"/>
        <w:ind w:right="10"/>
        <w:rPr>
          <w:rFonts w:ascii="Times New Roman" w:eastAsia="Times New Roman" w:hAnsi="Times New Roman" w:cs="Times New Roman"/>
          <w:b/>
          <w:bCs/>
          <w:color w:val="000000"/>
          <w:kern w:val="0"/>
          <w:sz w:val="28"/>
          <w:szCs w:val="28"/>
          <w:lang w:val="it-IT"/>
          <w14:ligatures w14:val="none"/>
        </w:rPr>
      </w:pPr>
      <w:r w:rsidRPr="008B156B">
        <w:rPr>
          <w:rFonts w:ascii="Times New Roman" w:eastAsia="Times New Roman" w:hAnsi="Times New Roman" w:cs="Times New Roman"/>
          <w:b/>
          <w:bCs/>
          <w:color w:val="000000"/>
          <w:kern w:val="0"/>
          <w:sz w:val="28"/>
          <w:szCs w:val="28"/>
          <w:lang w:val="it-IT"/>
          <w14:ligatures w14:val="none"/>
        </w:rPr>
        <w:lastRenderedPageBreak/>
        <w:t xml:space="preserve">TABELA 2: </w:t>
      </w:r>
      <w:r w:rsidRPr="008B156B">
        <w:rPr>
          <w:rFonts w:ascii="Cambria" w:eastAsia="Times New Roman" w:hAnsi="Cambria" w:cs="Times New Roman"/>
          <w:b/>
          <w:bCs/>
          <w:kern w:val="32"/>
          <w:sz w:val="28"/>
          <w:szCs w:val="28"/>
          <w:lang w:val="it-IT"/>
          <w14:ligatures w14:val="none"/>
        </w:rPr>
        <w:t>Prosečne ocene na pojedinačnim tvrdnjama i ukupno, po studijskim grupama (doktorske).</w:t>
      </w:r>
    </w:p>
    <w:tbl>
      <w:tblPr>
        <w:tblW w:w="54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843"/>
        <w:gridCol w:w="822"/>
        <w:gridCol w:w="706"/>
        <w:gridCol w:w="693"/>
        <w:gridCol w:w="687"/>
        <w:gridCol w:w="684"/>
        <w:gridCol w:w="684"/>
        <w:gridCol w:w="684"/>
        <w:gridCol w:w="684"/>
        <w:gridCol w:w="684"/>
        <w:gridCol w:w="684"/>
        <w:gridCol w:w="675"/>
        <w:gridCol w:w="675"/>
        <w:gridCol w:w="666"/>
        <w:gridCol w:w="648"/>
        <w:gridCol w:w="642"/>
        <w:gridCol w:w="642"/>
        <w:gridCol w:w="642"/>
        <w:gridCol w:w="633"/>
      </w:tblGrid>
      <w:tr w:rsidR="008B156B" w:rsidRPr="008B156B" w14:paraId="64B92411" w14:textId="77777777" w:rsidTr="008B156B">
        <w:trPr>
          <w:cantSplit/>
          <w:trHeight w:val="1593"/>
          <w:jc w:val="center"/>
        </w:trPr>
        <w:tc>
          <w:tcPr>
            <w:tcW w:w="598" w:type="pct"/>
            <w:tcBorders>
              <w:top w:val="single" w:sz="4" w:space="0" w:color="auto"/>
              <w:left w:val="single" w:sz="4" w:space="0" w:color="auto"/>
              <w:bottom w:val="single" w:sz="4" w:space="0" w:color="auto"/>
              <w:right w:val="single" w:sz="4" w:space="0" w:color="auto"/>
            </w:tcBorders>
            <w:noWrap/>
            <w:vAlign w:val="bottom"/>
          </w:tcPr>
          <w:p w14:paraId="4ED309C0"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noProof/>
                <w:kern w:val="0"/>
                <w14:ligatures w14:val="none"/>
              </w:rPr>
              <w:drawing>
                <wp:anchor distT="0" distB="0" distL="114300" distR="114300" simplePos="0" relativeHeight="251669504" behindDoc="0" locked="0" layoutInCell="1" allowOverlap="1" wp14:anchorId="47448927" wp14:editId="2B4E7656">
                  <wp:simplePos x="0" y="0"/>
                  <wp:positionH relativeFrom="column">
                    <wp:posOffset>0</wp:posOffset>
                  </wp:positionH>
                  <wp:positionV relativeFrom="paragraph">
                    <wp:posOffset>-161925</wp:posOffset>
                  </wp:positionV>
                  <wp:extent cx="171450" cy="171450"/>
                  <wp:effectExtent l="0" t="0" r="0" b="0"/>
                  <wp:wrapNone/>
                  <wp:docPr id="186686295" name="Picture 8"/>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a:blip r:embed="rId248"/>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r w:rsidRPr="008B156B">
              <w:rPr>
                <w:rFonts w:ascii="Times New Roman" w:eastAsia="Times New Roman" w:hAnsi="Times New Roman" w:cs="Times New Roman"/>
                <w:noProof/>
                <w:kern w:val="0"/>
                <w14:ligatures w14:val="none"/>
              </w:rPr>
              <w:drawing>
                <wp:anchor distT="0" distB="0" distL="114300" distR="114300" simplePos="0" relativeHeight="251670528" behindDoc="0" locked="0" layoutInCell="1" allowOverlap="1" wp14:anchorId="7C1E7A8F" wp14:editId="3850BE6E">
                  <wp:simplePos x="0" y="0"/>
                  <wp:positionH relativeFrom="column">
                    <wp:posOffset>0</wp:posOffset>
                  </wp:positionH>
                  <wp:positionV relativeFrom="paragraph">
                    <wp:posOffset>-161925</wp:posOffset>
                  </wp:positionV>
                  <wp:extent cx="171450" cy="171450"/>
                  <wp:effectExtent l="0" t="0" r="0" b="0"/>
                  <wp:wrapNone/>
                  <wp:docPr id="1462833873" name="Picture 9"/>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248"/>
                          <a:srcRect/>
                          <a:stretch>
                            <a:fillRect/>
                          </a:stretch>
                        </pic:blipFill>
                        <pic:spPr bwMode="auto">
                          <a:xfrm>
                            <a:off x="0" y="0"/>
                            <a:ext cx="152400" cy="152400"/>
                          </a:xfrm>
                          <a:prstGeom prst="rect">
                            <a:avLst/>
                          </a:prstGeom>
                          <a:noFill/>
                          <a:ln w="1">
                            <a:noFill/>
                            <a:miter lim="800000"/>
                            <a:headEnd/>
                            <a:tailEnd/>
                          </a:ln>
                          <a:effectLst/>
                        </pic:spPr>
                      </pic:pic>
                    </a:graphicData>
                  </a:graphic>
                  <wp14:sizeRelH relativeFrom="page">
                    <wp14:pctWidth>0</wp14:pctWidth>
                  </wp14:sizeRelH>
                  <wp14:sizeRelV relativeFrom="page">
                    <wp14:pctHeight>0</wp14:pctHeight>
                  </wp14:sizeRelV>
                </wp:anchor>
              </w:drawing>
            </w:r>
          </w:p>
          <w:tbl>
            <w:tblPr>
              <w:tblW w:w="0" w:type="auto"/>
              <w:tblCellSpacing w:w="0" w:type="dxa"/>
              <w:tblLayout w:type="fixed"/>
              <w:tblCellMar>
                <w:left w:w="0" w:type="dxa"/>
                <w:right w:w="0" w:type="dxa"/>
              </w:tblCellMar>
              <w:tblLook w:val="04A0" w:firstRow="1" w:lastRow="0" w:firstColumn="1" w:lastColumn="0" w:noHBand="0" w:noVBand="1"/>
            </w:tblPr>
            <w:tblGrid>
              <w:gridCol w:w="1050"/>
            </w:tblGrid>
            <w:tr w:rsidR="008B156B" w:rsidRPr="008B156B" w14:paraId="0FBA6074" w14:textId="77777777">
              <w:trPr>
                <w:trHeight w:val="255"/>
                <w:tblCellSpacing w:w="0" w:type="dxa"/>
              </w:trPr>
              <w:tc>
                <w:tcPr>
                  <w:tcW w:w="1050" w:type="dxa"/>
                  <w:noWrap/>
                  <w:vAlign w:val="bottom"/>
                  <w:hideMark/>
                </w:tcPr>
                <w:p w14:paraId="1129E81D"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roofErr w:type="spellStart"/>
                  <w:r w:rsidRPr="008B156B">
                    <w:rPr>
                      <w:rFonts w:ascii="Times New Roman" w:eastAsia="Times New Roman" w:hAnsi="Times New Roman" w:cs="Times New Roman"/>
                      <w:kern w:val="0"/>
                      <w14:ligatures w14:val="none"/>
                    </w:rPr>
                    <w:t>Studijski</w:t>
                  </w:r>
                  <w:proofErr w:type="spellEnd"/>
                  <w:r w:rsidRPr="008B156B">
                    <w:rPr>
                      <w:rFonts w:ascii="Times New Roman" w:eastAsia="Times New Roman" w:hAnsi="Times New Roman" w:cs="Times New Roman"/>
                      <w:kern w:val="0"/>
                      <w14:ligatures w14:val="none"/>
                    </w:rPr>
                    <w:t xml:space="preserve"> program</w:t>
                  </w:r>
                  <w:r w:rsidRPr="008B156B">
                    <w:rPr>
                      <w:rFonts w:ascii="Times New Roman" w:eastAsia="Times New Roman" w:hAnsi="Times New Roman" w:cs="Times New Roman"/>
                      <w:kern w:val="0"/>
                      <w:vertAlign w:val="superscript"/>
                      <w14:ligatures w14:val="none"/>
                    </w:rPr>
                    <w:footnoteReference w:id="7"/>
                  </w:r>
                </w:p>
              </w:tc>
            </w:tr>
          </w:tbl>
          <w:p w14:paraId="7C12F34A"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tc>
        <w:tc>
          <w:tcPr>
            <w:tcW w:w="284" w:type="pct"/>
            <w:tcBorders>
              <w:top w:val="single" w:sz="4" w:space="0" w:color="auto"/>
              <w:left w:val="single" w:sz="4" w:space="0" w:color="auto"/>
              <w:bottom w:val="single" w:sz="4" w:space="0" w:color="auto"/>
              <w:right w:val="single" w:sz="4" w:space="0" w:color="auto"/>
            </w:tcBorders>
            <w:textDirection w:val="btLr"/>
            <w:hideMark/>
          </w:tcPr>
          <w:p w14:paraId="7E0C6413" w14:textId="77777777" w:rsidR="008B156B" w:rsidRPr="008B156B" w:rsidRDefault="008B156B" w:rsidP="008B156B">
            <w:pPr>
              <w:spacing w:after="0" w:line="240" w:lineRule="auto"/>
              <w:ind w:left="113" w:right="113"/>
              <w:rPr>
                <w:rFonts w:ascii="Times New Roman" w:eastAsia="Times New Roman" w:hAnsi="Times New Roman" w:cs="Times New Roman"/>
                <w:b/>
                <w:kern w:val="0"/>
                <w:sz w:val="20"/>
                <w:szCs w:val="20"/>
                <w14:ligatures w14:val="none"/>
              </w:rPr>
            </w:pPr>
            <w:proofErr w:type="spellStart"/>
            <w:r w:rsidRPr="008B156B">
              <w:rPr>
                <w:rFonts w:ascii="Times New Roman" w:eastAsia="Times New Roman" w:hAnsi="Times New Roman" w:cs="Times New Roman"/>
                <w:b/>
                <w:kern w:val="0"/>
                <w:sz w:val="20"/>
                <w:szCs w:val="20"/>
                <w14:ligatures w14:val="none"/>
              </w:rPr>
              <w:t>Broj</w:t>
            </w:r>
            <w:proofErr w:type="spellEnd"/>
            <w:r w:rsidRPr="008B156B">
              <w:rPr>
                <w:rFonts w:ascii="Times New Roman" w:eastAsia="Times New Roman" w:hAnsi="Times New Roman" w:cs="Times New Roman"/>
                <w:b/>
                <w:kern w:val="0"/>
                <w:sz w:val="20"/>
                <w:szCs w:val="20"/>
                <w14:ligatures w14:val="none"/>
              </w:rPr>
              <w:t xml:space="preserve"> </w:t>
            </w:r>
            <w:proofErr w:type="spellStart"/>
            <w:r w:rsidRPr="008B156B">
              <w:rPr>
                <w:rFonts w:ascii="Times New Roman" w:eastAsia="Times New Roman" w:hAnsi="Times New Roman" w:cs="Times New Roman"/>
                <w:b/>
                <w:kern w:val="0"/>
                <w:sz w:val="20"/>
                <w:szCs w:val="20"/>
                <w14:ligatures w14:val="none"/>
              </w:rPr>
              <w:t>procena</w:t>
            </w:r>
            <w:proofErr w:type="spellEnd"/>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C683965"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r w:rsidRPr="008B156B">
              <w:rPr>
                <w:rFonts w:ascii="Times New Roman" w:eastAsia="Times New Roman" w:hAnsi="Times New Roman" w:cs="Times New Roman"/>
                <w:kern w:val="0"/>
                <w14:ligatures w14:val="none"/>
              </w:rPr>
              <w:t xml:space="preserve"> </w:t>
            </w:r>
          </w:p>
        </w:tc>
        <w:tc>
          <w:tcPr>
            <w:tcW w:w="238" w:type="pct"/>
            <w:tcBorders>
              <w:top w:val="single" w:sz="4" w:space="0" w:color="auto"/>
              <w:left w:val="single" w:sz="4" w:space="0" w:color="auto"/>
              <w:bottom w:val="single" w:sz="4" w:space="0" w:color="auto"/>
              <w:right w:val="single" w:sz="4" w:space="0" w:color="auto"/>
            </w:tcBorders>
            <w:noWrap/>
            <w:textDirection w:val="btLr"/>
            <w:vAlign w:val="bottom"/>
            <w:hideMark/>
          </w:tcPr>
          <w:p w14:paraId="056EA15A"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razvoj</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interesovanja</w:t>
            </w:r>
            <w:proofErr w:type="spellEnd"/>
          </w:p>
        </w:tc>
        <w:tc>
          <w:tcPr>
            <w:tcW w:w="233" w:type="pct"/>
            <w:tcBorders>
              <w:top w:val="single" w:sz="4" w:space="0" w:color="auto"/>
              <w:left w:val="single" w:sz="4" w:space="0" w:color="auto"/>
              <w:bottom w:val="single" w:sz="4" w:space="0" w:color="auto"/>
              <w:right w:val="single" w:sz="4" w:space="0" w:color="auto"/>
            </w:tcBorders>
            <w:noWrap/>
            <w:textDirection w:val="btLr"/>
            <w:vAlign w:val="bottom"/>
            <w:hideMark/>
          </w:tcPr>
          <w:p w14:paraId="00309C04"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razumljivost</w:t>
            </w:r>
            <w:proofErr w:type="spellEnd"/>
          </w:p>
        </w:tc>
        <w:tc>
          <w:tcPr>
            <w:tcW w:w="231" w:type="pct"/>
            <w:tcBorders>
              <w:top w:val="single" w:sz="4" w:space="0" w:color="auto"/>
              <w:left w:val="single" w:sz="4" w:space="0" w:color="auto"/>
              <w:bottom w:val="single" w:sz="4" w:space="0" w:color="auto"/>
              <w:right w:val="single" w:sz="4" w:space="0" w:color="auto"/>
            </w:tcBorders>
            <w:noWrap/>
            <w:textDirection w:val="btLr"/>
            <w:vAlign w:val="bottom"/>
            <w:hideMark/>
          </w:tcPr>
          <w:p w14:paraId="63DE0045"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stručnost</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56BD4776"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366B4D6A"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adekvatnost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4D85A34A"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kritičko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razmišljanje</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1AD6282D"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interakcija</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24CFF51B"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atmosfera</w:t>
            </w:r>
            <w:proofErr w:type="spellEnd"/>
          </w:p>
        </w:tc>
        <w:tc>
          <w:tcPr>
            <w:tcW w:w="230" w:type="pct"/>
            <w:tcBorders>
              <w:top w:val="single" w:sz="4" w:space="0" w:color="auto"/>
              <w:left w:val="single" w:sz="4" w:space="0" w:color="auto"/>
              <w:bottom w:val="single" w:sz="4" w:space="0" w:color="auto"/>
              <w:right w:val="single" w:sz="4" w:space="0" w:color="auto"/>
            </w:tcBorders>
            <w:noWrap/>
            <w:textDirection w:val="btLr"/>
            <w:vAlign w:val="bottom"/>
            <w:hideMark/>
          </w:tcPr>
          <w:p w14:paraId="58FACD78"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redovnost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nastave</w:t>
            </w:r>
            <w:proofErr w:type="spellEnd"/>
          </w:p>
        </w:tc>
        <w:tc>
          <w:tcPr>
            <w:tcW w:w="227" w:type="pct"/>
            <w:tcBorders>
              <w:top w:val="single" w:sz="4" w:space="0" w:color="auto"/>
              <w:left w:val="single" w:sz="4" w:space="0" w:color="auto"/>
              <w:bottom w:val="single" w:sz="4" w:space="0" w:color="auto"/>
              <w:right w:val="single" w:sz="4" w:space="0" w:color="auto"/>
            </w:tcBorders>
            <w:noWrap/>
            <w:textDirection w:val="btLr"/>
            <w:vAlign w:val="bottom"/>
            <w:hideMark/>
          </w:tcPr>
          <w:p w14:paraId="28A96B6F"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korisnost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gradiva</w:t>
            </w:r>
            <w:proofErr w:type="spellEnd"/>
          </w:p>
        </w:tc>
        <w:tc>
          <w:tcPr>
            <w:tcW w:w="227" w:type="pct"/>
            <w:tcBorders>
              <w:top w:val="single" w:sz="4" w:space="0" w:color="auto"/>
              <w:left w:val="single" w:sz="4" w:space="0" w:color="auto"/>
              <w:bottom w:val="single" w:sz="4" w:space="0" w:color="auto"/>
              <w:right w:val="single" w:sz="4" w:space="0" w:color="auto"/>
            </w:tcBorders>
            <w:textDirection w:val="btLr"/>
            <w:vAlign w:val="bottom"/>
            <w:hideMark/>
          </w:tcPr>
          <w:p w14:paraId="068B37F3"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trud</w:t>
            </w:r>
            <w:proofErr w:type="spellEnd"/>
          </w:p>
        </w:tc>
        <w:tc>
          <w:tcPr>
            <w:tcW w:w="224" w:type="pct"/>
            <w:tcBorders>
              <w:top w:val="single" w:sz="4" w:space="0" w:color="auto"/>
              <w:left w:val="single" w:sz="4" w:space="0" w:color="auto"/>
              <w:bottom w:val="single" w:sz="4" w:space="0" w:color="auto"/>
              <w:right w:val="single" w:sz="4" w:space="0" w:color="auto"/>
            </w:tcBorders>
            <w:textDirection w:val="btLr"/>
            <w:vAlign w:val="bottom"/>
            <w:hideMark/>
          </w:tcPr>
          <w:p w14:paraId="25EE28B7"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p>
        </w:tc>
        <w:tc>
          <w:tcPr>
            <w:tcW w:w="218" w:type="pct"/>
            <w:tcBorders>
              <w:top w:val="single" w:sz="4" w:space="0" w:color="auto"/>
              <w:left w:val="single" w:sz="4" w:space="0" w:color="auto"/>
              <w:bottom w:val="single" w:sz="4" w:space="0" w:color="auto"/>
              <w:right w:val="single" w:sz="4" w:space="0" w:color="auto"/>
            </w:tcBorders>
            <w:textDirection w:val="btLr"/>
            <w:vAlign w:val="bottom"/>
            <w:hideMark/>
          </w:tcPr>
          <w:p w14:paraId="3C9CBA3D"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povratne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informacije</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63A1941E"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objektivnost</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48BC3A8F"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sadržaj</w:t>
            </w:r>
            <w:proofErr w:type="spellEnd"/>
          </w:p>
        </w:tc>
        <w:tc>
          <w:tcPr>
            <w:tcW w:w="216" w:type="pct"/>
            <w:tcBorders>
              <w:top w:val="single" w:sz="4" w:space="0" w:color="auto"/>
              <w:left w:val="single" w:sz="4" w:space="0" w:color="auto"/>
              <w:bottom w:val="single" w:sz="4" w:space="0" w:color="auto"/>
              <w:right w:val="single" w:sz="4" w:space="0" w:color="auto"/>
            </w:tcBorders>
            <w:textDirection w:val="btLr"/>
            <w:vAlign w:val="bottom"/>
            <w:hideMark/>
          </w:tcPr>
          <w:p w14:paraId="781F5CDB"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organizacija</w:t>
            </w:r>
            <w:proofErr w:type="spellEnd"/>
          </w:p>
        </w:tc>
        <w:tc>
          <w:tcPr>
            <w:tcW w:w="213" w:type="pct"/>
            <w:tcBorders>
              <w:top w:val="single" w:sz="4" w:space="0" w:color="auto"/>
              <w:left w:val="single" w:sz="4" w:space="0" w:color="auto"/>
              <w:bottom w:val="single" w:sz="4" w:space="0" w:color="auto"/>
              <w:right w:val="single" w:sz="4" w:space="0" w:color="auto"/>
            </w:tcBorders>
            <w:textDirection w:val="btLr"/>
            <w:vAlign w:val="bottom"/>
            <w:hideMark/>
          </w:tcPr>
          <w:p w14:paraId="663A46C0" w14:textId="77777777" w:rsidR="008B156B" w:rsidRPr="008B156B" w:rsidRDefault="008B156B" w:rsidP="008B156B">
            <w:pPr>
              <w:spacing w:after="0" w:line="240" w:lineRule="auto"/>
              <w:ind w:left="113" w:right="113"/>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PROSEK</w:t>
            </w:r>
          </w:p>
        </w:tc>
      </w:tr>
      <w:tr w:rsidR="008B156B" w:rsidRPr="008B156B" w14:paraId="31ED0E65"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tcPr>
          <w:p w14:paraId="2DA984BB"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Sociologija</w:t>
            </w:r>
            <w:proofErr w:type="spellEnd"/>
          </w:p>
          <w:p w14:paraId="5B55CAA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054B7462"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6</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ABC8AA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E20D5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3.50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7CB43A5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4.00</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92E88C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3.67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942E3A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62587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8D73AB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3.33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3F401E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2FAC89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9ED835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4.25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7D3CB6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4.75</w:t>
            </w:r>
          </w:p>
        </w:tc>
        <w:tc>
          <w:tcPr>
            <w:tcW w:w="227" w:type="pct"/>
            <w:tcBorders>
              <w:top w:val="single" w:sz="4" w:space="0" w:color="auto"/>
              <w:left w:val="single" w:sz="4" w:space="0" w:color="auto"/>
              <w:bottom w:val="single" w:sz="4" w:space="0" w:color="auto"/>
              <w:right w:val="single" w:sz="4" w:space="0" w:color="auto"/>
            </w:tcBorders>
            <w:vAlign w:val="bottom"/>
            <w:hideMark/>
          </w:tcPr>
          <w:p w14:paraId="632F67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24" w:type="pct"/>
            <w:tcBorders>
              <w:top w:val="single" w:sz="4" w:space="0" w:color="auto"/>
              <w:left w:val="single" w:sz="4" w:space="0" w:color="auto"/>
              <w:bottom w:val="single" w:sz="4" w:space="0" w:color="auto"/>
              <w:right w:val="single" w:sz="4" w:space="0" w:color="auto"/>
            </w:tcBorders>
            <w:vAlign w:val="bottom"/>
            <w:hideMark/>
          </w:tcPr>
          <w:p w14:paraId="2C9699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2896D62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4.67</w:t>
            </w:r>
          </w:p>
        </w:tc>
        <w:tc>
          <w:tcPr>
            <w:tcW w:w="216" w:type="pct"/>
            <w:tcBorders>
              <w:top w:val="single" w:sz="4" w:space="0" w:color="auto"/>
              <w:left w:val="single" w:sz="4" w:space="0" w:color="auto"/>
              <w:bottom w:val="single" w:sz="4" w:space="0" w:color="auto"/>
              <w:right w:val="single" w:sz="4" w:space="0" w:color="auto"/>
            </w:tcBorders>
            <w:vAlign w:val="bottom"/>
            <w:hideMark/>
          </w:tcPr>
          <w:p w14:paraId="3DA2E5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5.17</w:t>
            </w:r>
          </w:p>
        </w:tc>
        <w:tc>
          <w:tcPr>
            <w:tcW w:w="216" w:type="pct"/>
            <w:tcBorders>
              <w:top w:val="single" w:sz="4" w:space="0" w:color="auto"/>
              <w:left w:val="single" w:sz="4" w:space="0" w:color="auto"/>
              <w:bottom w:val="single" w:sz="4" w:space="0" w:color="auto"/>
              <w:right w:val="single" w:sz="4" w:space="0" w:color="auto"/>
            </w:tcBorders>
            <w:vAlign w:val="bottom"/>
            <w:hideMark/>
          </w:tcPr>
          <w:p w14:paraId="2D5683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3.33</w:t>
            </w:r>
          </w:p>
        </w:tc>
        <w:tc>
          <w:tcPr>
            <w:tcW w:w="216" w:type="pct"/>
            <w:tcBorders>
              <w:top w:val="single" w:sz="4" w:space="0" w:color="auto"/>
              <w:left w:val="single" w:sz="4" w:space="0" w:color="auto"/>
              <w:bottom w:val="single" w:sz="4" w:space="0" w:color="auto"/>
              <w:right w:val="single" w:sz="4" w:space="0" w:color="auto"/>
            </w:tcBorders>
            <w:vAlign w:val="bottom"/>
            <w:hideMark/>
          </w:tcPr>
          <w:p w14:paraId="6AF034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4.17</w:t>
            </w:r>
          </w:p>
        </w:tc>
        <w:tc>
          <w:tcPr>
            <w:tcW w:w="213" w:type="pct"/>
            <w:tcBorders>
              <w:top w:val="single" w:sz="4" w:space="0" w:color="auto"/>
              <w:left w:val="single" w:sz="4" w:space="0" w:color="auto"/>
              <w:bottom w:val="single" w:sz="4" w:space="0" w:color="auto"/>
              <w:right w:val="single" w:sz="4" w:space="0" w:color="auto"/>
            </w:tcBorders>
            <w:vAlign w:val="bottom"/>
            <w:hideMark/>
          </w:tcPr>
          <w:p w14:paraId="1C1D7A6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4.01</w:t>
            </w:r>
          </w:p>
        </w:tc>
      </w:tr>
      <w:tr w:rsidR="008B156B" w:rsidRPr="008B156B" w14:paraId="258039AF"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4DF7C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278B3F"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815D6C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08DCDFB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1.38</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C803AE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1.41</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E5FFF8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1.03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3DA37C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599C7F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79A562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1.21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6E8122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00E136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70C16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0.96</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5CB58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27" w:type="pct"/>
            <w:tcBorders>
              <w:top w:val="single" w:sz="4" w:space="0" w:color="auto"/>
              <w:left w:val="single" w:sz="4" w:space="0" w:color="auto"/>
              <w:bottom w:val="single" w:sz="4" w:space="0" w:color="auto"/>
              <w:right w:val="single" w:sz="4" w:space="0" w:color="auto"/>
            </w:tcBorders>
            <w:vAlign w:val="bottom"/>
            <w:hideMark/>
          </w:tcPr>
          <w:p w14:paraId="24FFAE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0.82</w:t>
            </w:r>
          </w:p>
        </w:tc>
        <w:tc>
          <w:tcPr>
            <w:tcW w:w="224" w:type="pct"/>
            <w:tcBorders>
              <w:top w:val="single" w:sz="4" w:space="0" w:color="auto"/>
              <w:left w:val="single" w:sz="4" w:space="0" w:color="auto"/>
              <w:bottom w:val="single" w:sz="4" w:space="0" w:color="auto"/>
              <w:right w:val="single" w:sz="4" w:space="0" w:color="auto"/>
            </w:tcBorders>
            <w:vAlign w:val="bottom"/>
            <w:hideMark/>
          </w:tcPr>
          <w:p w14:paraId="7FD9CC3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0.63</w:t>
            </w:r>
          </w:p>
        </w:tc>
        <w:tc>
          <w:tcPr>
            <w:tcW w:w="218" w:type="pct"/>
            <w:tcBorders>
              <w:top w:val="single" w:sz="4" w:space="0" w:color="auto"/>
              <w:left w:val="single" w:sz="4" w:space="0" w:color="auto"/>
              <w:bottom w:val="single" w:sz="4" w:space="0" w:color="auto"/>
              <w:right w:val="single" w:sz="4" w:space="0" w:color="auto"/>
            </w:tcBorders>
            <w:vAlign w:val="bottom"/>
            <w:hideMark/>
          </w:tcPr>
          <w:p w14:paraId="617B5E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1.51</w:t>
            </w:r>
          </w:p>
        </w:tc>
        <w:tc>
          <w:tcPr>
            <w:tcW w:w="216" w:type="pct"/>
            <w:tcBorders>
              <w:top w:val="single" w:sz="4" w:space="0" w:color="auto"/>
              <w:left w:val="single" w:sz="4" w:space="0" w:color="auto"/>
              <w:bottom w:val="single" w:sz="4" w:space="0" w:color="auto"/>
              <w:right w:val="single" w:sz="4" w:space="0" w:color="auto"/>
            </w:tcBorders>
            <w:vAlign w:val="bottom"/>
            <w:hideMark/>
          </w:tcPr>
          <w:p w14:paraId="54F380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6" w:type="pct"/>
            <w:tcBorders>
              <w:top w:val="single" w:sz="4" w:space="0" w:color="auto"/>
              <w:left w:val="single" w:sz="4" w:space="0" w:color="auto"/>
              <w:bottom w:val="single" w:sz="4" w:space="0" w:color="auto"/>
              <w:right w:val="single" w:sz="4" w:space="0" w:color="auto"/>
            </w:tcBorders>
            <w:vAlign w:val="bottom"/>
            <w:hideMark/>
          </w:tcPr>
          <w:p w14:paraId="1C9899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0.52</w:t>
            </w:r>
          </w:p>
        </w:tc>
        <w:tc>
          <w:tcPr>
            <w:tcW w:w="216" w:type="pct"/>
            <w:tcBorders>
              <w:top w:val="single" w:sz="4" w:space="0" w:color="auto"/>
              <w:left w:val="single" w:sz="4" w:space="0" w:color="auto"/>
              <w:bottom w:val="single" w:sz="4" w:space="0" w:color="auto"/>
              <w:right w:val="single" w:sz="4" w:space="0" w:color="auto"/>
            </w:tcBorders>
            <w:vAlign w:val="bottom"/>
            <w:hideMark/>
          </w:tcPr>
          <w:p w14:paraId="2540585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0.75</w:t>
            </w:r>
          </w:p>
        </w:tc>
        <w:tc>
          <w:tcPr>
            <w:tcW w:w="213" w:type="pct"/>
            <w:tcBorders>
              <w:top w:val="single" w:sz="4" w:space="0" w:color="auto"/>
              <w:left w:val="single" w:sz="4" w:space="0" w:color="auto"/>
              <w:bottom w:val="single" w:sz="4" w:space="0" w:color="auto"/>
              <w:right w:val="single" w:sz="4" w:space="0" w:color="auto"/>
            </w:tcBorders>
            <w:vAlign w:val="bottom"/>
            <w:hideMark/>
          </w:tcPr>
          <w:p w14:paraId="30897CA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0.45</w:t>
            </w:r>
          </w:p>
        </w:tc>
      </w:tr>
      <w:tr w:rsidR="008B156B" w:rsidRPr="008B156B" w14:paraId="5B5EE5D0"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4331C3B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Filozofija</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672D4453"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9</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EA31AF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24F38E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4.44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44692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4.33</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281E00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B7C70D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02C6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57671A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4.43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BF2823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17A1F1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507AE8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4.33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2BECCC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27" w:type="pct"/>
            <w:tcBorders>
              <w:top w:val="single" w:sz="4" w:space="0" w:color="auto"/>
              <w:left w:val="single" w:sz="4" w:space="0" w:color="auto"/>
              <w:bottom w:val="single" w:sz="4" w:space="0" w:color="auto"/>
              <w:right w:val="single" w:sz="4" w:space="0" w:color="auto"/>
            </w:tcBorders>
            <w:vAlign w:val="bottom"/>
            <w:hideMark/>
          </w:tcPr>
          <w:p w14:paraId="3CC2CB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5.22</w:t>
            </w:r>
          </w:p>
        </w:tc>
        <w:tc>
          <w:tcPr>
            <w:tcW w:w="224" w:type="pct"/>
            <w:tcBorders>
              <w:top w:val="single" w:sz="4" w:space="0" w:color="auto"/>
              <w:left w:val="single" w:sz="4" w:space="0" w:color="auto"/>
              <w:bottom w:val="single" w:sz="4" w:space="0" w:color="auto"/>
              <w:right w:val="single" w:sz="4" w:space="0" w:color="auto"/>
            </w:tcBorders>
            <w:vAlign w:val="bottom"/>
            <w:hideMark/>
          </w:tcPr>
          <w:p w14:paraId="18030C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5.11</w:t>
            </w:r>
          </w:p>
        </w:tc>
        <w:tc>
          <w:tcPr>
            <w:tcW w:w="218" w:type="pct"/>
            <w:tcBorders>
              <w:top w:val="single" w:sz="4" w:space="0" w:color="auto"/>
              <w:left w:val="single" w:sz="4" w:space="0" w:color="auto"/>
              <w:bottom w:val="single" w:sz="4" w:space="0" w:color="auto"/>
              <w:right w:val="single" w:sz="4" w:space="0" w:color="auto"/>
            </w:tcBorders>
            <w:vAlign w:val="bottom"/>
            <w:hideMark/>
          </w:tcPr>
          <w:p w14:paraId="47FCFCC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5.22</w:t>
            </w:r>
          </w:p>
        </w:tc>
        <w:tc>
          <w:tcPr>
            <w:tcW w:w="216" w:type="pct"/>
            <w:tcBorders>
              <w:top w:val="single" w:sz="4" w:space="0" w:color="auto"/>
              <w:left w:val="single" w:sz="4" w:space="0" w:color="auto"/>
              <w:bottom w:val="single" w:sz="4" w:space="0" w:color="auto"/>
              <w:right w:val="single" w:sz="4" w:space="0" w:color="auto"/>
            </w:tcBorders>
            <w:vAlign w:val="bottom"/>
            <w:hideMark/>
          </w:tcPr>
          <w:p w14:paraId="4F797D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5.67</w:t>
            </w:r>
          </w:p>
        </w:tc>
        <w:tc>
          <w:tcPr>
            <w:tcW w:w="216" w:type="pct"/>
            <w:tcBorders>
              <w:top w:val="single" w:sz="4" w:space="0" w:color="auto"/>
              <w:left w:val="single" w:sz="4" w:space="0" w:color="auto"/>
              <w:bottom w:val="single" w:sz="4" w:space="0" w:color="auto"/>
              <w:right w:val="single" w:sz="4" w:space="0" w:color="auto"/>
            </w:tcBorders>
            <w:vAlign w:val="bottom"/>
            <w:hideMark/>
          </w:tcPr>
          <w:p w14:paraId="02C464B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16" w:type="pct"/>
            <w:tcBorders>
              <w:top w:val="single" w:sz="4" w:space="0" w:color="auto"/>
              <w:left w:val="single" w:sz="4" w:space="0" w:color="auto"/>
              <w:bottom w:val="single" w:sz="4" w:space="0" w:color="auto"/>
              <w:right w:val="single" w:sz="4" w:space="0" w:color="auto"/>
            </w:tcBorders>
            <w:vAlign w:val="bottom"/>
            <w:hideMark/>
          </w:tcPr>
          <w:p w14:paraId="4357B4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4.56</w:t>
            </w:r>
          </w:p>
        </w:tc>
        <w:tc>
          <w:tcPr>
            <w:tcW w:w="213" w:type="pct"/>
            <w:tcBorders>
              <w:top w:val="single" w:sz="4" w:space="0" w:color="auto"/>
              <w:left w:val="single" w:sz="4" w:space="0" w:color="auto"/>
              <w:bottom w:val="single" w:sz="4" w:space="0" w:color="auto"/>
              <w:right w:val="single" w:sz="4" w:space="0" w:color="auto"/>
            </w:tcBorders>
            <w:vAlign w:val="bottom"/>
            <w:hideMark/>
          </w:tcPr>
          <w:p w14:paraId="16AF3A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4.59</w:t>
            </w:r>
          </w:p>
        </w:tc>
      </w:tr>
      <w:tr w:rsidR="008B156B" w:rsidRPr="008B156B" w14:paraId="21DA9B38"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A3493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3C5EA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0007214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2C95668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7A8A53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1.63</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27AE9D8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DD979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00E20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902A1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4F6B5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799EE6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1.41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75B07C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1.63</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A45758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27" w:type="pct"/>
            <w:tcBorders>
              <w:top w:val="single" w:sz="4" w:space="0" w:color="auto"/>
              <w:left w:val="single" w:sz="4" w:space="0" w:color="auto"/>
              <w:bottom w:val="single" w:sz="4" w:space="0" w:color="auto"/>
              <w:right w:val="single" w:sz="4" w:space="0" w:color="auto"/>
            </w:tcBorders>
            <w:vAlign w:val="bottom"/>
            <w:hideMark/>
          </w:tcPr>
          <w:p w14:paraId="45BA33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24" w:type="pct"/>
            <w:tcBorders>
              <w:top w:val="single" w:sz="4" w:space="0" w:color="auto"/>
              <w:left w:val="single" w:sz="4" w:space="0" w:color="auto"/>
              <w:bottom w:val="single" w:sz="4" w:space="0" w:color="auto"/>
              <w:right w:val="single" w:sz="4" w:space="0" w:color="auto"/>
            </w:tcBorders>
            <w:vAlign w:val="bottom"/>
            <w:hideMark/>
          </w:tcPr>
          <w:p w14:paraId="134B1B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0.33</w:t>
            </w:r>
          </w:p>
        </w:tc>
        <w:tc>
          <w:tcPr>
            <w:tcW w:w="218" w:type="pct"/>
            <w:tcBorders>
              <w:top w:val="single" w:sz="4" w:space="0" w:color="auto"/>
              <w:left w:val="single" w:sz="4" w:space="0" w:color="auto"/>
              <w:bottom w:val="single" w:sz="4" w:space="0" w:color="auto"/>
              <w:right w:val="single" w:sz="4" w:space="0" w:color="auto"/>
            </w:tcBorders>
            <w:vAlign w:val="bottom"/>
            <w:hideMark/>
          </w:tcPr>
          <w:p w14:paraId="435B53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16" w:type="pct"/>
            <w:tcBorders>
              <w:top w:val="single" w:sz="4" w:space="0" w:color="auto"/>
              <w:left w:val="single" w:sz="4" w:space="0" w:color="auto"/>
              <w:bottom w:val="single" w:sz="4" w:space="0" w:color="auto"/>
              <w:right w:val="single" w:sz="4" w:space="0" w:color="auto"/>
            </w:tcBorders>
            <w:vAlign w:val="bottom"/>
            <w:hideMark/>
          </w:tcPr>
          <w:p w14:paraId="21981DF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16" w:type="pct"/>
            <w:tcBorders>
              <w:top w:val="single" w:sz="4" w:space="0" w:color="auto"/>
              <w:left w:val="single" w:sz="4" w:space="0" w:color="auto"/>
              <w:bottom w:val="single" w:sz="4" w:space="0" w:color="auto"/>
              <w:right w:val="single" w:sz="4" w:space="0" w:color="auto"/>
            </w:tcBorders>
            <w:vAlign w:val="bottom"/>
            <w:hideMark/>
          </w:tcPr>
          <w:p w14:paraId="63C2A13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16" w:type="pct"/>
            <w:tcBorders>
              <w:top w:val="single" w:sz="4" w:space="0" w:color="auto"/>
              <w:left w:val="single" w:sz="4" w:space="0" w:color="auto"/>
              <w:bottom w:val="single" w:sz="4" w:space="0" w:color="auto"/>
              <w:right w:val="single" w:sz="4" w:space="0" w:color="auto"/>
            </w:tcBorders>
            <w:vAlign w:val="bottom"/>
            <w:hideMark/>
          </w:tcPr>
          <w:p w14:paraId="3CB07B7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1.33</w:t>
            </w:r>
          </w:p>
        </w:tc>
        <w:tc>
          <w:tcPr>
            <w:tcW w:w="213" w:type="pct"/>
            <w:tcBorders>
              <w:top w:val="single" w:sz="4" w:space="0" w:color="auto"/>
              <w:left w:val="single" w:sz="4" w:space="0" w:color="auto"/>
              <w:bottom w:val="single" w:sz="4" w:space="0" w:color="auto"/>
              <w:right w:val="single" w:sz="4" w:space="0" w:color="auto"/>
            </w:tcBorders>
            <w:vAlign w:val="bottom"/>
            <w:hideMark/>
          </w:tcPr>
          <w:p w14:paraId="597CBFE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1.20</w:t>
            </w:r>
          </w:p>
        </w:tc>
      </w:tr>
      <w:tr w:rsidR="008B156B" w:rsidRPr="008B156B" w14:paraId="10A73825"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5A8183D1"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Klasične</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nauke</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35AAC5EA"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22</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7377657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467B8C2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0CBD520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5600621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7BF986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C47241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03FD9A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C8C98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8B41A8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06980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4.95</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1A72E2A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27" w:type="pct"/>
            <w:tcBorders>
              <w:top w:val="single" w:sz="4" w:space="0" w:color="auto"/>
              <w:left w:val="single" w:sz="4" w:space="0" w:color="auto"/>
              <w:bottom w:val="single" w:sz="4" w:space="0" w:color="auto"/>
              <w:right w:val="single" w:sz="4" w:space="0" w:color="auto"/>
            </w:tcBorders>
            <w:vAlign w:val="bottom"/>
            <w:hideMark/>
          </w:tcPr>
          <w:p w14:paraId="446EC13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4" w:type="pct"/>
            <w:tcBorders>
              <w:top w:val="single" w:sz="4" w:space="0" w:color="auto"/>
              <w:left w:val="single" w:sz="4" w:space="0" w:color="auto"/>
              <w:bottom w:val="single" w:sz="4" w:space="0" w:color="auto"/>
              <w:right w:val="single" w:sz="4" w:space="0" w:color="auto"/>
            </w:tcBorders>
            <w:vAlign w:val="bottom"/>
            <w:hideMark/>
          </w:tcPr>
          <w:p w14:paraId="67F747E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148F2CF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5.05</w:t>
            </w:r>
          </w:p>
        </w:tc>
        <w:tc>
          <w:tcPr>
            <w:tcW w:w="216" w:type="pct"/>
            <w:tcBorders>
              <w:top w:val="single" w:sz="4" w:space="0" w:color="auto"/>
              <w:left w:val="single" w:sz="4" w:space="0" w:color="auto"/>
              <w:bottom w:val="single" w:sz="4" w:space="0" w:color="auto"/>
              <w:right w:val="single" w:sz="4" w:space="0" w:color="auto"/>
            </w:tcBorders>
            <w:vAlign w:val="bottom"/>
            <w:hideMark/>
          </w:tcPr>
          <w:p w14:paraId="53BD89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295F37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44DD733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13" w:type="pct"/>
            <w:tcBorders>
              <w:top w:val="single" w:sz="4" w:space="0" w:color="auto"/>
              <w:left w:val="single" w:sz="4" w:space="0" w:color="auto"/>
              <w:bottom w:val="single" w:sz="4" w:space="0" w:color="auto"/>
              <w:right w:val="single" w:sz="4" w:space="0" w:color="auto"/>
            </w:tcBorders>
            <w:vAlign w:val="bottom"/>
            <w:hideMark/>
          </w:tcPr>
          <w:p w14:paraId="7E9AB88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r>
      <w:tr w:rsidR="008B156B" w:rsidRPr="008B156B" w14:paraId="27D8C68A"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219005"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9F12F0"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15A67C9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2F06B35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F1B5F4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48223F7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4E9A5E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28F4B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E61240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FB02BD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48E7D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9845D9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0.21</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607BF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0.43</w:t>
            </w:r>
          </w:p>
        </w:tc>
        <w:tc>
          <w:tcPr>
            <w:tcW w:w="227" w:type="pct"/>
            <w:tcBorders>
              <w:top w:val="single" w:sz="4" w:space="0" w:color="auto"/>
              <w:left w:val="single" w:sz="4" w:space="0" w:color="auto"/>
              <w:bottom w:val="single" w:sz="4" w:space="0" w:color="auto"/>
              <w:right w:val="single" w:sz="4" w:space="0" w:color="auto"/>
            </w:tcBorders>
            <w:vAlign w:val="bottom"/>
            <w:hideMark/>
          </w:tcPr>
          <w:p w14:paraId="523B207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0.31</w:t>
            </w:r>
          </w:p>
        </w:tc>
        <w:tc>
          <w:tcPr>
            <w:tcW w:w="224" w:type="pct"/>
            <w:tcBorders>
              <w:top w:val="single" w:sz="4" w:space="0" w:color="auto"/>
              <w:left w:val="single" w:sz="4" w:space="0" w:color="auto"/>
              <w:bottom w:val="single" w:sz="4" w:space="0" w:color="auto"/>
              <w:right w:val="single" w:sz="4" w:space="0" w:color="auto"/>
            </w:tcBorders>
            <w:vAlign w:val="bottom"/>
            <w:hideMark/>
          </w:tcPr>
          <w:p w14:paraId="415A1F4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8" w:type="pct"/>
            <w:tcBorders>
              <w:top w:val="single" w:sz="4" w:space="0" w:color="auto"/>
              <w:left w:val="single" w:sz="4" w:space="0" w:color="auto"/>
              <w:bottom w:val="single" w:sz="4" w:space="0" w:color="auto"/>
              <w:right w:val="single" w:sz="4" w:space="0" w:color="auto"/>
            </w:tcBorders>
            <w:vAlign w:val="bottom"/>
            <w:hideMark/>
          </w:tcPr>
          <w:p w14:paraId="396F6FD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0.21</w:t>
            </w:r>
          </w:p>
        </w:tc>
        <w:tc>
          <w:tcPr>
            <w:tcW w:w="216" w:type="pct"/>
            <w:tcBorders>
              <w:top w:val="single" w:sz="4" w:space="0" w:color="auto"/>
              <w:left w:val="single" w:sz="4" w:space="0" w:color="auto"/>
              <w:bottom w:val="single" w:sz="4" w:space="0" w:color="auto"/>
              <w:right w:val="single" w:sz="4" w:space="0" w:color="auto"/>
            </w:tcBorders>
            <w:vAlign w:val="bottom"/>
            <w:hideMark/>
          </w:tcPr>
          <w:p w14:paraId="03216A2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33F27A7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6" w:type="pct"/>
            <w:tcBorders>
              <w:top w:val="single" w:sz="4" w:space="0" w:color="auto"/>
              <w:left w:val="single" w:sz="4" w:space="0" w:color="auto"/>
              <w:bottom w:val="single" w:sz="4" w:space="0" w:color="auto"/>
              <w:right w:val="single" w:sz="4" w:space="0" w:color="auto"/>
            </w:tcBorders>
            <w:vAlign w:val="bottom"/>
            <w:hideMark/>
          </w:tcPr>
          <w:p w14:paraId="785008D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13" w:type="pct"/>
            <w:tcBorders>
              <w:top w:val="single" w:sz="4" w:space="0" w:color="auto"/>
              <w:left w:val="single" w:sz="4" w:space="0" w:color="auto"/>
              <w:bottom w:val="single" w:sz="4" w:space="0" w:color="auto"/>
              <w:right w:val="single" w:sz="4" w:space="0" w:color="auto"/>
            </w:tcBorders>
            <w:vAlign w:val="bottom"/>
            <w:hideMark/>
          </w:tcPr>
          <w:p w14:paraId="316FC4A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0.11</w:t>
            </w:r>
          </w:p>
        </w:tc>
      </w:tr>
      <w:tr w:rsidR="008B156B" w:rsidRPr="008B156B" w14:paraId="65AD2A2F"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42455D9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Pedagogija</w:t>
            </w:r>
            <w:proofErr w:type="spellEnd"/>
            <w:r w:rsidRPr="008B156B">
              <w:rPr>
                <w:rFonts w:ascii="Times New Roman" w:eastAsia="Times New Roman" w:hAnsi="Times New Roman" w:cs="Times New Roman"/>
                <w:b/>
                <w:kern w:val="0"/>
                <w14:ligatures w14:val="none"/>
              </w:rPr>
              <w:t xml:space="preserve"> </w:t>
            </w:r>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7A256D28"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45</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08D993E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E0C3F9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4.87</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56EF630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4.84</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38B817E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97AEB5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BA429D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3E551B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F7D30C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0C40A0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BC22F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2395A9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27" w:type="pct"/>
            <w:tcBorders>
              <w:top w:val="single" w:sz="4" w:space="0" w:color="auto"/>
              <w:left w:val="single" w:sz="4" w:space="0" w:color="auto"/>
              <w:bottom w:val="single" w:sz="4" w:space="0" w:color="auto"/>
              <w:right w:val="single" w:sz="4" w:space="0" w:color="auto"/>
            </w:tcBorders>
            <w:vAlign w:val="bottom"/>
            <w:hideMark/>
          </w:tcPr>
          <w:p w14:paraId="3F95528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5.00</w:t>
            </w:r>
          </w:p>
        </w:tc>
        <w:tc>
          <w:tcPr>
            <w:tcW w:w="224" w:type="pct"/>
            <w:tcBorders>
              <w:top w:val="single" w:sz="4" w:space="0" w:color="auto"/>
              <w:left w:val="single" w:sz="4" w:space="0" w:color="auto"/>
              <w:bottom w:val="single" w:sz="4" w:space="0" w:color="auto"/>
              <w:right w:val="single" w:sz="4" w:space="0" w:color="auto"/>
            </w:tcBorders>
            <w:vAlign w:val="bottom"/>
            <w:hideMark/>
          </w:tcPr>
          <w:p w14:paraId="5E8C88A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5.18</w:t>
            </w:r>
          </w:p>
        </w:tc>
        <w:tc>
          <w:tcPr>
            <w:tcW w:w="218" w:type="pct"/>
            <w:tcBorders>
              <w:top w:val="single" w:sz="4" w:space="0" w:color="auto"/>
              <w:left w:val="single" w:sz="4" w:space="0" w:color="auto"/>
              <w:bottom w:val="single" w:sz="4" w:space="0" w:color="auto"/>
              <w:right w:val="single" w:sz="4" w:space="0" w:color="auto"/>
            </w:tcBorders>
            <w:vAlign w:val="bottom"/>
            <w:hideMark/>
          </w:tcPr>
          <w:p w14:paraId="5063F0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5.11</w:t>
            </w:r>
          </w:p>
        </w:tc>
        <w:tc>
          <w:tcPr>
            <w:tcW w:w="216" w:type="pct"/>
            <w:tcBorders>
              <w:top w:val="single" w:sz="4" w:space="0" w:color="auto"/>
              <w:left w:val="single" w:sz="4" w:space="0" w:color="auto"/>
              <w:bottom w:val="single" w:sz="4" w:space="0" w:color="auto"/>
              <w:right w:val="single" w:sz="4" w:space="0" w:color="auto"/>
            </w:tcBorders>
            <w:vAlign w:val="bottom"/>
            <w:hideMark/>
          </w:tcPr>
          <w:p w14:paraId="2516B29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5.13</w:t>
            </w:r>
          </w:p>
        </w:tc>
        <w:tc>
          <w:tcPr>
            <w:tcW w:w="216" w:type="pct"/>
            <w:tcBorders>
              <w:top w:val="single" w:sz="4" w:space="0" w:color="auto"/>
              <w:left w:val="single" w:sz="4" w:space="0" w:color="auto"/>
              <w:bottom w:val="single" w:sz="4" w:space="0" w:color="auto"/>
              <w:right w:val="single" w:sz="4" w:space="0" w:color="auto"/>
            </w:tcBorders>
            <w:vAlign w:val="bottom"/>
            <w:hideMark/>
          </w:tcPr>
          <w:p w14:paraId="72CD11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16" w:type="pct"/>
            <w:tcBorders>
              <w:top w:val="single" w:sz="4" w:space="0" w:color="auto"/>
              <w:left w:val="single" w:sz="4" w:space="0" w:color="auto"/>
              <w:bottom w:val="single" w:sz="4" w:space="0" w:color="auto"/>
              <w:right w:val="single" w:sz="4" w:space="0" w:color="auto"/>
            </w:tcBorders>
            <w:vAlign w:val="bottom"/>
            <w:hideMark/>
          </w:tcPr>
          <w:p w14:paraId="40248D5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4.93</w:t>
            </w:r>
          </w:p>
        </w:tc>
        <w:tc>
          <w:tcPr>
            <w:tcW w:w="213" w:type="pct"/>
            <w:tcBorders>
              <w:top w:val="single" w:sz="4" w:space="0" w:color="auto"/>
              <w:left w:val="single" w:sz="4" w:space="0" w:color="auto"/>
              <w:bottom w:val="single" w:sz="4" w:space="0" w:color="auto"/>
              <w:right w:val="single" w:sz="4" w:space="0" w:color="auto"/>
            </w:tcBorders>
            <w:vAlign w:val="bottom"/>
            <w:hideMark/>
          </w:tcPr>
          <w:p w14:paraId="554F7E4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r>
      <w:tr w:rsidR="008B156B" w:rsidRPr="008B156B" w14:paraId="00E8BF0C"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4197"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3902A3"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62271DA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11AA566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EC298F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0.37</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1A73483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3A67C4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4FAE49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820808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1EF5E5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702D1E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23C2BE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696DA0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0.16</w:t>
            </w:r>
          </w:p>
        </w:tc>
        <w:tc>
          <w:tcPr>
            <w:tcW w:w="227" w:type="pct"/>
            <w:tcBorders>
              <w:top w:val="single" w:sz="4" w:space="0" w:color="auto"/>
              <w:left w:val="single" w:sz="4" w:space="0" w:color="auto"/>
              <w:bottom w:val="single" w:sz="4" w:space="0" w:color="auto"/>
              <w:right w:val="single" w:sz="4" w:space="0" w:color="auto"/>
            </w:tcBorders>
            <w:vAlign w:val="bottom"/>
            <w:hideMark/>
          </w:tcPr>
          <w:p w14:paraId="2DAF54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0.56</w:t>
            </w:r>
          </w:p>
        </w:tc>
        <w:tc>
          <w:tcPr>
            <w:tcW w:w="224" w:type="pct"/>
            <w:tcBorders>
              <w:top w:val="single" w:sz="4" w:space="0" w:color="auto"/>
              <w:left w:val="single" w:sz="4" w:space="0" w:color="auto"/>
              <w:bottom w:val="single" w:sz="4" w:space="0" w:color="auto"/>
              <w:right w:val="single" w:sz="4" w:space="0" w:color="auto"/>
            </w:tcBorders>
            <w:vAlign w:val="bottom"/>
            <w:hideMark/>
          </w:tcPr>
          <w:p w14:paraId="3A4C7E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0.39</w:t>
            </w:r>
          </w:p>
        </w:tc>
        <w:tc>
          <w:tcPr>
            <w:tcW w:w="218" w:type="pct"/>
            <w:tcBorders>
              <w:top w:val="single" w:sz="4" w:space="0" w:color="auto"/>
              <w:left w:val="single" w:sz="4" w:space="0" w:color="auto"/>
              <w:bottom w:val="single" w:sz="4" w:space="0" w:color="auto"/>
              <w:right w:val="single" w:sz="4" w:space="0" w:color="auto"/>
            </w:tcBorders>
            <w:vAlign w:val="bottom"/>
            <w:hideMark/>
          </w:tcPr>
          <w:p w14:paraId="2397C1E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16" w:type="pct"/>
            <w:tcBorders>
              <w:top w:val="single" w:sz="4" w:space="0" w:color="auto"/>
              <w:left w:val="single" w:sz="4" w:space="0" w:color="auto"/>
              <w:bottom w:val="single" w:sz="4" w:space="0" w:color="auto"/>
              <w:right w:val="single" w:sz="4" w:space="0" w:color="auto"/>
            </w:tcBorders>
            <w:vAlign w:val="bottom"/>
            <w:hideMark/>
          </w:tcPr>
          <w:p w14:paraId="0FF561E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16" w:type="pct"/>
            <w:tcBorders>
              <w:top w:val="single" w:sz="4" w:space="0" w:color="auto"/>
              <w:left w:val="single" w:sz="4" w:space="0" w:color="auto"/>
              <w:bottom w:val="single" w:sz="4" w:space="0" w:color="auto"/>
              <w:right w:val="single" w:sz="4" w:space="0" w:color="auto"/>
            </w:tcBorders>
            <w:vAlign w:val="bottom"/>
            <w:hideMark/>
          </w:tcPr>
          <w:p w14:paraId="53BA99B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0.60</w:t>
            </w:r>
          </w:p>
        </w:tc>
        <w:tc>
          <w:tcPr>
            <w:tcW w:w="216" w:type="pct"/>
            <w:tcBorders>
              <w:top w:val="single" w:sz="4" w:space="0" w:color="auto"/>
              <w:left w:val="single" w:sz="4" w:space="0" w:color="auto"/>
              <w:bottom w:val="single" w:sz="4" w:space="0" w:color="auto"/>
              <w:right w:val="single" w:sz="4" w:space="0" w:color="auto"/>
            </w:tcBorders>
            <w:vAlign w:val="bottom"/>
            <w:hideMark/>
          </w:tcPr>
          <w:p w14:paraId="38A8BCE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0.58</w:t>
            </w:r>
          </w:p>
        </w:tc>
        <w:tc>
          <w:tcPr>
            <w:tcW w:w="213" w:type="pct"/>
            <w:tcBorders>
              <w:top w:val="single" w:sz="4" w:space="0" w:color="auto"/>
              <w:left w:val="single" w:sz="4" w:space="0" w:color="auto"/>
              <w:bottom w:val="single" w:sz="4" w:space="0" w:color="auto"/>
              <w:right w:val="single" w:sz="4" w:space="0" w:color="auto"/>
            </w:tcBorders>
            <w:vAlign w:val="bottom"/>
            <w:hideMark/>
          </w:tcPr>
          <w:p w14:paraId="3C64C51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0.18</w:t>
            </w:r>
          </w:p>
        </w:tc>
      </w:tr>
      <w:tr w:rsidR="008B156B" w:rsidRPr="008B156B" w14:paraId="13196EB5"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7BF5E6BA"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Psihologija</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23A176B1"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37</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045332C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06CED0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471E0BC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66B5F37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D4AA60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3CF328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ED3427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9A875C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EBB9B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E4C44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EE8C9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27" w:type="pct"/>
            <w:tcBorders>
              <w:top w:val="single" w:sz="4" w:space="0" w:color="auto"/>
              <w:left w:val="single" w:sz="4" w:space="0" w:color="auto"/>
              <w:bottom w:val="single" w:sz="4" w:space="0" w:color="auto"/>
              <w:right w:val="single" w:sz="4" w:space="0" w:color="auto"/>
            </w:tcBorders>
            <w:vAlign w:val="bottom"/>
            <w:hideMark/>
          </w:tcPr>
          <w:p w14:paraId="1383782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4.97</w:t>
            </w:r>
          </w:p>
        </w:tc>
        <w:tc>
          <w:tcPr>
            <w:tcW w:w="224" w:type="pct"/>
            <w:tcBorders>
              <w:top w:val="single" w:sz="4" w:space="0" w:color="auto"/>
              <w:left w:val="single" w:sz="4" w:space="0" w:color="auto"/>
              <w:bottom w:val="single" w:sz="4" w:space="0" w:color="auto"/>
              <w:right w:val="single" w:sz="4" w:space="0" w:color="auto"/>
            </w:tcBorders>
            <w:vAlign w:val="bottom"/>
            <w:hideMark/>
          </w:tcPr>
          <w:p w14:paraId="35A4E35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5.03</w:t>
            </w:r>
          </w:p>
        </w:tc>
        <w:tc>
          <w:tcPr>
            <w:tcW w:w="218" w:type="pct"/>
            <w:tcBorders>
              <w:top w:val="single" w:sz="4" w:space="0" w:color="auto"/>
              <w:left w:val="single" w:sz="4" w:space="0" w:color="auto"/>
              <w:bottom w:val="single" w:sz="4" w:space="0" w:color="auto"/>
              <w:right w:val="single" w:sz="4" w:space="0" w:color="auto"/>
            </w:tcBorders>
            <w:vAlign w:val="bottom"/>
            <w:hideMark/>
          </w:tcPr>
          <w:p w14:paraId="11B2F19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5.15</w:t>
            </w:r>
          </w:p>
        </w:tc>
        <w:tc>
          <w:tcPr>
            <w:tcW w:w="216" w:type="pct"/>
            <w:tcBorders>
              <w:top w:val="single" w:sz="4" w:space="0" w:color="auto"/>
              <w:left w:val="single" w:sz="4" w:space="0" w:color="auto"/>
              <w:bottom w:val="single" w:sz="4" w:space="0" w:color="auto"/>
              <w:right w:val="single" w:sz="4" w:space="0" w:color="auto"/>
            </w:tcBorders>
            <w:vAlign w:val="bottom"/>
            <w:hideMark/>
          </w:tcPr>
          <w:p w14:paraId="18EA743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5.21</w:t>
            </w:r>
          </w:p>
        </w:tc>
        <w:tc>
          <w:tcPr>
            <w:tcW w:w="216" w:type="pct"/>
            <w:tcBorders>
              <w:top w:val="single" w:sz="4" w:space="0" w:color="auto"/>
              <w:left w:val="single" w:sz="4" w:space="0" w:color="auto"/>
              <w:bottom w:val="single" w:sz="4" w:space="0" w:color="auto"/>
              <w:right w:val="single" w:sz="4" w:space="0" w:color="auto"/>
            </w:tcBorders>
            <w:vAlign w:val="bottom"/>
            <w:hideMark/>
          </w:tcPr>
          <w:p w14:paraId="757A07D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4.94</w:t>
            </w:r>
          </w:p>
        </w:tc>
        <w:tc>
          <w:tcPr>
            <w:tcW w:w="216" w:type="pct"/>
            <w:tcBorders>
              <w:top w:val="single" w:sz="4" w:space="0" w:color="auto"/>
              <w:left w:val="single" w:sz="4" w:space="0" w:color="auto"/>
              <w:bottom w:val="single" w:sz="4" w:space="0" w:color="auto"/>
              <w:right w:val="single" w:sz="4" w:space="0" w:color="auto"/>
            </w:tcBorders>
            <w:vAlign w:val="bottom"/>
            <w:hideMark/>
          </w:tcPr>
          <w:p w14:paraId="658BF8C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c>
          <w:tcPr>
            <w:tcW w:w="213" w:type="pct"/>
            <w:tcBorders>
              <w:top w:val="single" w:sz="4" w:space="0" w:color="auto"/>
              <w:left w:val="single" w:sz="4" w:space="0" w:color="auto"/>
              <w:bottom w:val="single" w:sz="4" w:space="0" w:color="auto"/>
              <w:right w:val="single" w:sz="4" w:space="0" w:color="auto"/>
            </w:tcBorders>
            <w:vAlign w:val="bottom"/>
            <w:hideMark/>
          </w:tcPr>
          <w:p w14:paraId="45D4E31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4.91</w:t>
            </w:r>
          </w:p>
        </w:tc>
      </w:tr>
      <w:tr w:rsidR="008B156B" w:rsidRPr="008B156B" w14:paraId="406B33B2"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B8DEC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4888DC"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45B73BB6"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217A7C2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72F99F2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0.53</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6D5AD9A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515DCBA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65A2DE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CA053F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DC1B1B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ACAF5B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74272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B2CE23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c>
          <w:tcPr>
            <w:tcW w:w="227" w:type="pct"/>
            <w:tcBorders>
              <w:top w:val="single" w:sz="4" w:space="0" w:color="auto"/>
              <w:left w:val="single" w:sz="4" w:space="0" w:color="auto"/>
              <w:bottom w:val="single" w:sz="4" w:space="0" w:color="auto"/>
              <w:right w:val="single" w:sz="4" w:space="0" w:color="auto"/>
            </w:tcBorders>
            <w:vAlign w:val="bottom"/>
            <w:hideMark/>
          </w:tcPr>
          <w:p w14:paraId="13EE51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24" w:type="pct"/>
            <w:tcBorders>
              <w:top w:val="single" w:sz="4" w:space="0" w:color="auto"/>
              <w:left w:val="single" w:sz="4" w:space="0" w:color="auto"/>
              <w:bottom w:val="single" w:sz="4" w:space="0" w:color="auto"/>
              <w:right w:val="single" w:sz="4" w:space="0" w:color="auto"/>
            </w:tcBorders>
            <w:vAlign w:val="bottom"/>
            <w:hideMark/>
          </w:tcPr>
          <w:p w14:paraId="38CA196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c>
          <w:tcPr>
            <w:tcW w:w="218" w:type="pct"/>
            <w:tcBorders>
              <w:top w:val="single" w:sz="4" w:space="0" w:color="auto"/>
              <w:left w:val="single" w:sz="4" w:space="0" w:color="auto"/>
              <w:bottom w:val="single" w:sz="4" w:space="0" w:color="auto"/>
              <w:right w:val="single" w:sz="4" w:space="0" w:color="auto"/>
            </w:tcBorders>
            <w:vAlign w:val="bottom"/>
            <w:hideMark/>
          </w:tcPr>
          <w:p w14:paraId="3C3CC37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0.36</w:t>
            </w:r>
          </w:p>
        </w:tc>
        <w:tc>
          <w:tcPr>
            <w:tcW w:w="216" w:type="pct"/>
            <w:tcBorders>
              <w:top w:val="single" w:sz="4" w:space="0" w:color="auto"/>
              <w:left w:val="single" w:sz="4" w:space="0" w:color="auto"/>
              <w:bottom w:val="single" w:sz="4" w:space="0" w:color="auto"/>
              <w:right w:val="single" w:sz="4" w:space="0" w:color="auto"/>
            </w:tcBorders>
            <w:vAlign w:val="bottom"/>
            <w:hideMark/>
          </w:tcPr>
          <w:p w14:paraId="022326D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0.41</w:t>
            </w:r>
          </w:p>
        </w:tc>
        <w:tc>
          <w:tcPr>
            <w:tcW w:w="216" w:type="pct"/>
            <w:tcBorders>
              <w:top w:val="single" w:sz="4" w:space="0" w:color="auto"/>
              <w:left w:val="single" w:sz="4" w:space="0" w:color="auto"/>
              <w:bottom w:val="single" w:sz="4" w:space="0" w:color="auto"/>
              <w:right w:val="single" w:sz="4" w:space="0" w:color="auto"/>
            </w:tcBorders>
            <w:vAlign w:val="bottom"/>
            <w:hideMark/>
          </w:tcPr>
          <w:p w14:paraId="1995B6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216" w:type="pct"/>
            <w:tcBorders>
              <w:top w:val="single" w:sz="4" w:space="0" w:color="auto"/>
              <w:left w:val="single" w:sz="4" w:space="0" w:color="auto"/>
              <w:bottom w:val="single" w:sz="4" w:space="0" w:color="auto"/>
              <w:right w:val="single" w:sz="4" w:space="0" w:color="auto"/>
            </w:tcBorders>
            <w:vAlign w:val="bottom"/>
            <w:hideMark/>
          </w:tcPr>
          <w:p w14:paraId="1F8A5F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13" w:type="pct"/>
            <w:tcBorders>
              <w:top w:val="single" w:sz="4" w:space="0" w:color="auto"/>
              <w:left w:val="single" w:sz="4" w:space="0" w:color="auto"/>
              <w:bottom w:val="single" w:sz="4" w:space="0" w:color="auto"/>
              <w:right w:val="single" w:sz="4" w:space="0" w:color="auto"/>
            </w:tcBorders>
            <w:vAlign w:val="bottom"/>
            <w:hideMark/>
          </w:tcPr>
          <w:p w14:paraId="1A90CF3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0.34</w:t>
            </w:r>
          </w:p>
        </w:tc>
      </w:tr>
      <w:tr w:rsidR="008B156B" w:rsidRPr="008B156B" w14:paraId="2A9EC7EA" w14:textId="77777777" w:rsidTr="008B156B">
        <w:trPr>
          <w:trHeight w:val="255"/>
          <w:jc w:val="center"/>
        </w:trPr>
        <w:tc>
          <w:tcPr>
            <w:tcW w:w="598" w:type="pct"/>
            <w:vMerge w:val="restart"/>
            <w:tcBorders>
              <w:top w:val="single" w:sz="4" w:space="0" w:color="auto"/>
              <w:left w:val="single" w:sz="4" w:space="0" w:color="auto"/>
              <w:bottom w:val="single" w:sz="4" w:space="0" w:color="auto"/>
              <w:right w:val="single" w:sz="4" w:space="0" w:color="auto"/>
            </w:tcBorders>
            <w:noWrap/>
            <w:hideMark/>
          </w:tcPr>
          <w:p w14:paraId="6BAB1A04"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Ukupno</w:t>
            </w:r>
            <w:proofErr w:type="spellEnd"/>
          </w:p>
        </w:tc>
        <w:tc>
          <w:tcPr>
            <w:tcW w:w="284" w:type="pct"/>
            <w:vMerge w:val="restart"/>
            <w:tcBorders>
              <w:top w:val="single" w:sz="4" w:space="0" w:color="auto"/>
              <w:left w:val="single" w:sz="4" w:space="0" w:color="auto"/>
              <w:bottom w:val="single" w:sz="4" w:space="0" w:color="auto"/>
              <w:right w:val="single" w:sz="4" w:space="0" w:color="auto"/>
            </w:tcBorders>
            <w:vAlign w:val="bottom"/>
            <w:hideMark/>
          </w:tcPr>
          <w:p w14:paraId="1E11E9F1" w14:textId="77777777" w:rsidR="008B156B" w:rsidRPr="008B156B" w:rsidRDefault="008B156B" w:rsidP="008B156B">
            <w:pPr>
              <w:spacing w:after="0" w:line="240" w:lineRule="auto"/>
              <w:jc w:val="center"/>
              <w:rPr>
                <w:rFonts w:ascii="Times New Roman" w:eastAsia="Times New Roman" w:hAnsi="Times New Roman" w:cs="Times New Roman"/>
                <w:kern w:val="0"/>
                <w:sz w:val="22"/>
                <w:szCs w:val="22"/>
                <w:lang w:val="sr-Latn-RS"/>
                <w14:ligatures w14:val="none"/>
              </w:rPr>
            </w:pPr>
            <w:r w:rsidRPr="008B156B">
              <w:rPr>
                <w:rFonts w:ascii="Times New Roman" w:eastAsia="Times New Roman" w:hAnsi="Times New Roman" w:cs="Times New Roman"/>
                <w:kern w:val="0"/>
                <w:sz w:val="22"/>
                <w:szCs w:val="22"/>
                <w:lang w:val="sr-Latn-RS"/>
                <w14:ligatures w14:val="none"/>
              </w:rPr>
              <w:t>107</w:t>
            </w: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04877F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Prosek</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72F78D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4.80</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233C24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4.79</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5552270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4.80</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BAF5B0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143290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288AC2F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E6594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4.77</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4A113D9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1273E2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4.89</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02C642B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4.92</w:t>
            </w:r>
          </w:p>
        </w:tc>
        <w:tc>
          <w:tcPr>
            <w:tcW w:w="227" w:type="pct"/>
            <w:tcBorders>
              <w:top w:val="single" w:sz="4" w:space="0" w:color="auto"/>
              <w:left w:val="single" w:sz="4" w:space="0" w:color="auto"/>
              <w:bottom w:val="single" w:sz="4" w:space="0" w:color="auto"/>
              <w:right w:val="single" w:sz="4" w:space="0" w:color="auto"/>
            </w:tcBorders>
            <w:vAlign w:val="bottom"/>
            <w:hideMark/>
          </w:tcPr>
          <w:p w14:paraId="0AFB238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4.99</w:t>
            </w:r>
          </w:p>
        </w:tc>
        <w:tc>
          <w:tcPr>
            <w:tcW w:w="224" w:type="pct"/>
            <w:tcBorders>
              <w:top w:val="single" w:sz="4" w:space="0" w:color="auto"/>
              <w:left w:val="single" w:sz="4" w:space="0" w:color="auto"/>
              <w:bottom w:val="single" w:sz="4" w:space="0" w:color="auto"/>
              <w:right w:val="single" w:sz="4" w:space="0" w:color="auto"/>
            </w:tcBorders>
            <w:vAlign w:val="bottom"/>
            <w:hideMark/>
          </w:tcPr>
          <w:p w14:paraId="5F8DD3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5.09</w:t>
            </w:r>
          </w:p>
        </w:tc>
        <w:tc>
          <w:tcPr>
            <w:tcW w:w="218" w:type="pct"/>
            <w:tcBorders>
              <w:top w:val="single" w:sz="4" w:space="0" w:color="auto"/>
              <w:left w:val="single" w:sz="4" w:space="0" w:color="auto"/>
              <w:bottom w:val="single" w:sz="4" w:space="0" w:color="auto"/>
              <w:right w:val="single" w:sz="4" w:space="0" w:color="auto"/>
            </w:tcBorders>
            <w:vAlign w:val="bottom"/>
            <w:hideMark/>
          </w:tcPr>
          <w:p w14:paraId="5EF1D2B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5.09</w:t>
            </w:r>
          </w:p>
        </w:tc>
        <w:tc>
          <w:tcPr>
            <w:tcW w:w="216" w:type="pct"/>
            <w:tcBorders>
              <w:top w:val="single" w:sz="4" w:space="0" w:color="auto"/>
              <w:left w:val="single" w:sz="4" w:space="0" w:color="auto"/>
              <w:bottom w:val="single" w:sz="4" w:space="0" w:color="auto"/>
              <w:right w:val="single" w:sz="4" w:space="0" w:color="auto"/>
            </w:tcBorders>
            <w:vAlign w:val="bottom"/>
            <w:hideMark/>
          </w:tcPr>
          <w:p w14:paraId="7E2E904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5.17</w:t>
            </w:r>
          </w:p>
        </w:tc>
        <w:tc>
          <w:tcPr>
            <w:tcW w:w="216" w:type="pct"/>
            <w:tcBorders>
              <w:top w:val="single" w:sz="4" w:space="0" w:color="auto"/>
              <w:left w:val="single" w:sz="4" w:space="0" w:color="auto"/>
              <w:bottom w:val="single" w:sz="4" w:space="0" w:color="auto"/>
              <w:right w:val="single" w:sz="4" w:space="0" w:color="auto"/>
            </w:tcBorders>
            <w:vAlign w:val="bottom"/>
            <w:hideMark/>
          </w:tcPr>
          <w:p w14:paraId="5B61B1A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4.83</w:t>
            </w:r>
          </w:p>
        </w:tc>
        <w:tc>
          <w:tcPr>
            <w:tcW w:w="216" w:type="pct"/>
            <w:tcBorders>
              <w:top w:val="single" w:sz="4" w:space="0" w:color="auto"/>
              <w:left w:val="single" w:sz="4" w:space="0" w:color="auto"/>
              <w:bottom w:val="single" w:sz="4" w:space="0" w:color="auto"/>
              <w:right w:val="single" w:sz="4" w:space="0" w:color="auto"/>
            </w:tcBorders>
            <w:vAlign w:val="bottom"/>
            <w:hideMark/>
          </w:tcPr>
          <w:p w14:paraId="4DEA61E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c>
          <w:tcPr>
            <w:tcW w:w="213" w:type="pct"/>
            <w:tcBorders>
              <w:top w:val="single" w:sz="4" w:space="0" w:color="auto"/>
              <w:left w:val="single" w:sz="4" w:space="0" w:color="auto"/>
              <w:bottom w:val="single" w:sz="4" w:space="0" w:color="auto"/>
              <w:right w:val="single" w:sz="4" w:space="0" w:color="auto"/>
            </w:tcBorders>
            <w:vAlign w:val="bottom"/>
            <w:hideMark/>
          </w:tcPr>
          <w:p w14:paraId="33BB11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w:t>
            </w:r>
          </w:p>
        </w:tc>
      </w:tr>
      <w:tr w:rsidR="008B156B" w:rsidRPr="008B156B" w14:paraId="523BA3DD" w14:textId="77777777" w:rsidTr="008B156B">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6831BA"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487E9E"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14:ligatures w14:val="none"/>
              </w:rPr>
            </w:pPr>
          </w:p>
        </w:tc>
        <w:tc>
          <w:tcPr>
            <w:tcW w:w="277" w:type="pct"/>
            <w:tcBorders>
              <w:top w:val="single" w:sz="4" w:space="0" w:color="auto"/>
              <w:left w:val="single" w:sz="4" w:space="0" w:color="auto"/>
              <w:bottom w:val="single" w:sz="4" w:space="0" w:color="auto"/>
              <w:right w:val="single" w:sz="4" w:space="0" w:color="auto"/>
            </w:tcBorders>
            <w:noWrap/>
            <w:vAlign w:val="bottom"/>
            <w:hideMark/>
          </w:tcPr>
          <w:p w14:paraId="382E494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SD</w:t>
            </w:r>
          </w:p>
        </w:tc>
        <w:tc>
          <w:tcPr>
            <w:tcW w:w="238" w:type="pct"/>
            <w:tcBorders>
              <w:top w:val="single" w:sz="4" w:space="0" w:color="auto"/>
              <w:left w:val="single" w:sz="4" w:space="0" w:color="auto"/>
              <w:bottom w:val="single" w:sz="4" w:space="0" w:color="auto"/>
              <w:right w:val="single" w:sz="4" w:space="0" w:color="auto"/>
            </w:tcBorders>
            <w:noWrap/>
            <w:vAlign w:val="bottom"/>
            <w:hideMark/>
          </w:tcPr>
          <w:p w14:paraId="62BD95A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0.64</w:t>
            </w:r>
          </w:p>
        </w:tc>
        <w:tc>
          <w:tcPr>
            <w:tcW w:w="233" w:type="pct"/>
            <w:tcBorders>
              <w:top w:val="single" w:sz="4" w:space="0" w:color="auto"/>
              <w:left w:val="single" w:sz="4" w:space="0" w:color="auto"/>
              <w:bottom w:val="single" w:sz="4" w:space="0" w:color="auto"/>
              <w:right w:val="single" w:sz="4" w:space="0" w:color="auto"/>
            </w:tcBorders>
            <w:noWrap/>
            <w:vAlign w:val="bottom"/>
            <w:hideMark/>
          </w:tcPr>
          <w:p w14:paraId="1E244E9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0.62</w:t>
            </w:r>
          </w:p>
        </w:tc>
        <w:tc>
          <w:tcPr>
            <w:tcW w:w="231" w:type="pct"/>
            <w:tcBorders>
              <w:top w:val="single" w:sz="4" w:space="0" w:color="auto"/>
              <w:left w:val="single" w:sz="4" w:space="0" w:color="auto"/>
              <w:bottom w:val="single" w:sz="4" w:space="0" w:color="auto"/>
              <w:right w:val="single" w:sz="4" w:space="0" w:color="auto"/>
            </w:tcBorders>
            <w:noWrap/>
            <w:vAlign w:val="bottom"/>
            <w:hideMark/>
          </w:tcPr>
          <w:p w14:paraId="71E6CB0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0.61</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3E0851F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0.28</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603C689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0.44</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8851AC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0.65</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75605D4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0.72</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CE6DCE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0.56</w:t>
            </w:r>
          </w:p>
        </w:tc>
        <w:tc>
          <w:tcPr>
            <w:tcW w:w="230" w:type="pct"/>
            <w:tcBorders>
              <w:top w:val="single" w:sz="4" w:space="0" w:color="auto"/>
              <w:left w:val="single" w:sz="4" w:space="0" w:color="auto"/>
              <w:bottom w:val="single" w:sz="4" w:space="0" w:color="auto"/>
              <w:right w:val="single" w:sz="4" w:space="0" w:color="auto"/>
            </w:tcBorders>
            <w:noWrap/>
            <w:vAlign w:val="bottom"/>
            <w:hideMark/>
          </w:tcPr>
          <w:p w14:paraId="0FB59D0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0.50</w:t>
            </w:r>
          </w:p>
        </w:tc>
        <w:tc>
          <w:tcPr>
            <w:tcW w:w="227" w:type="pct"/>
            <w:tcBorders>
              <w:top w:val="single" w:sz="4" w:space="0" w:color="auto"/>
              <w:left w:val="single" w:sz="4" w:space="0" w:color="auto"/>
              <w:bottom w:val="single" w:sz="4" w:space="0" w:color="auto"/>
              <w:right w:val="single" w:sz="4" w:space="0" w:color="auto"/>
            </w:tcBorders>
            <w:noWrap/>
            <w:vAlign w:val="bottom"/>
            <w:hideMark/>
          </w:tcPr>
          <w:p w14:paraId="4554F85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c>
          <w:tcPr>
            <w:tcW w:w="227" w:type="pct"/>
            <w:tcBorders>
              <w:top w:val="single" w:sz="4" w:space="0" w:color="auto"/>
              <w:left w:val="single" w:sz="4" w:space="0" w:color="auto"/>
              <w:bottom w:val="single" w:sz="4" w:space="0" w:color="auto"/>
              <w:right w:val="single" w:sz="4" w:space="0" w:color="auto"/>
            </w:tcBorders>
            <w:vAlign w:val="bottom"/>
            <w:hideMark/>
          </w:tcPr>
          <w:p w14:paraId="67C81EA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0.58</w:t>
            </w:r>
          </w:p>
        </w:tc>
        <w:tc>
          <w:tcPr>
            <w:tcW w:w="224" w:type="pct"/>
            <w:tcBorders>
              <w:top w:val="single" w:sz="4" w:space="0" w:color="auto"/>
              <w:left w:val="single" w:sz="4" w:space="0" w:color="auto"/>
              <w:bottom w:val="single" w:sz="4" w:space="0" w:color="auto"/>
              <w:right w:val="single" w:sz="4" w:space="0" w:color="auto"/>
            </w:tcBorders>
            <w:vAlign w:val="bottom"/>
            <w:hideMark/>
          </w:tcPr>
          <w:p w14:paraId="034D194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0.31</w:t>
            </w:r>
          </w:p>
        </w:tc>
        <w:tc>
          <w:tcPr>
            <w:tcW w:w="218" w:type="pct"/>
            <w:tcBorders>
              <w:top w:val="single" w:sz="4" w:space="0" w:color="auto"/>
              <w:left w:val="single" w:sz="4" w:space="0" w:color="auto"/>
              <w:bottom w:val="single" w:sz="4" w:space="0" w:color="auto"/>
              <w:right w:val="single" w:sz="4" w:space="0" w:color="auto"/>
            </w:tcBorders>
            <w:vAlign w:val="bottom"/>
            <w:hideMark/>
          </w:tcPr>
          <w:p w14:paraId="3FD08B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0.49</w:t>
            </w:r>
          </w:p>
        </w:tc>
        <w:tc>
          <w:tcPr>
            <w:tcW w:w="216" w:type="pct"/>
            <w:tcBorders>
              <w:top w:val="single" w:sz="4" w:space="0" w:color="auto"/>
              <w:left w:val="single" w:sz="4" w:space="0" w:color="auto"/>
              <w:bottom w:val="single" w:sz="4" w:space="0" w:color="auto"/>
              <w:right w:val="single" w:sz="4" w:space="0" w:color="auto"/>
            </w:tcBorders>
            <w:vAlign w:val="bottom"/>
            <w:hideMark/>
          </w:tcPr>
          <w:p w14:paraId="3E97742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216" w:type="pct"/>
            <w:tcBorders>
              <w:top w:val="single" w:sz="4" w:space="0" w:color="auto"/>
              <w:left w:val="single" w:sz="4" w:space="0" w:color="auto"/>
              <w:bottom w:val="single" w:sz="4" w:space="0" w:color="auto"/>
              <w:right w:val="single" w:sz="4" w:space="0" w:color="auto"/>
            </w:tcBorders>
            <w:vAlign w:val="bottom"/>
            <w:hideMark/>
          </w:tcPr>
          <w:p w14:paraId="534EF33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0.68</w:t>
            </w:r>
          </w:p>
        </w:tc>
        <w:tc>
          <w:tcPr>
            <w:tcW w:w="216" w:type="pct"/>
            <w:tcBorders>
              <w:top w:val="single" w:sz="4" w:space="0" w:color="auto"/>
              <w:left w:val="single" w:sz="4" w:space="0" w:color="auto"/>
              <w:bottom w:val="single" w:sz="4" w:space="0" w:color="auto"/>
              <w:right w:val="single" w:sz="4" w:space="0" w:color="auto"/>
            </w:tcBorders>
            <w:vAlign w:val="bottom"/>
            <w:hideMark/>
          </w:tcPr>
          <w:p w14:paraId="16D4C3D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0.66</w:t>
            </w:r>
          </w:p>
        </w:tc>
        <w:tc>
          <w:tcPr>
            <w:tcW w:w="213" w:type="pct"/>
            <w:tcBorders>
              <w:top w:val="single" w:sz="4" w:space="0" w:color="auto"/>
              <w:left w:val="single" w:sz="4" w:space="0" w:color="auto"/>
              <w:bottom w:val="single" w:sz="4" w:space="0" w:color="auto"/>
              <w:right w:val="single" w:sz="4" w:space="0" w:color="auto"/>
            </w:tcBorders>
            <w:vAlign w:val="bottom"/>
            <w:hideMark/>
          </w:tcPr>
          <w:p w14:paraId="7B6AFB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r>
    </w:tbl>
    <w:p w14:paraId="550A4274"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sectPr w:rsidR="008B156B" w:rsidRPr="008B156B" w:rsidSect="008B156B">
          <w:pgSz w:w="16840" w:h="11907" w:orient="landscape"/>
          <w:pgMar w:top="1079" w:right="1630" w:bottom="1438" w:left="1440" w:header="720" w:footer="720" w:gutter="0"/>
          <w:cols w:space="720"/>
        </w:sectPr>
      </w:pPr>
    </w:p>
    <w:p w14:paraId="05A44EEF"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uspeha na studijama i procena nastavnika:</w:t>
      </w:r>
    </w:p>
    <w:p w14:paraId="0B74E4C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E79FB8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Ispitivana je povezanost uspeha na studijama i procena nastavnika, da bi se utvrdilo da li bolje ocene nastavnicima daju studenti sa boljim uspehom. Povezanost je određivana Pirsonovim koeficijentom korelacije. Ovaj koeficijent uzima vrednosti od 0 do 1 ako je povezanost direktno proporcionalna, ili od 0 do -1 ako je obrnuto proporcionalna. Vrednosti bliže nuli označavaju nisku, a bliže 1 ili -1 visoku povezanost. Povezanost je određivana za Fakultet u celini. </w:t>
      </w:r>
    </w:p>
    <w:p w14:paraId="48B3B50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134837E" w14:textId="77777777" w:rsidR="008B156B" w:rsidRPr="008B156B" w:rsidRDefault="008B156B" w:rsidP="008B156B">
      <w:pPr>
        <w:spacing w:after="0" w:line="240" w:lineRule="auto"/>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Za ceo Fakultet:</w:t>
      </w:r>
    </w:p>
    <w:p w14:paraId="46A54A38" w14:textId="77777777" w:rsidR="008B156B" w:rsidRPr="008B156B" w:rsidRDefault="008B156B" w:rsidP="008B156B">
      <w:pPr>
        <w:spacing w:after="0" w:line="240" w:lineRule="auto"/>
        <w:jc w:val="both"/>
        <w:rPr>
          <w:rFonts w:ascii="Times New Roman" w:eastAsia="Times New Roman" w:hAnsi="Times New Roman" w:cs="Times New Roman"/>
          <w:iCs/>
          <w:kern w:val="0"/>
          <w:lang w:val="sr-Latn-RS"/>
          <w14:ligatures w14:val="none"/>
        </w:rPr>
      </w:pPr>
      <w:r w:rsidRPr="008B156B">
        <w:rPr>
          <w:rFonts w:ascii="Times New Roman" w:eastAsia="Times New Roman" w:hAnsi="Times New Roman" w:cs="Times New Roman"/>
          <w:iCs/>
          <w:kern w:val="0"/>
          <w:lang w:val="pl-PL"/>
          <w14:ligatures w14:val="none"/>
        </w:rPr>
        <w:t xml:space="preserve">Na nivou celog Fakulteta nije dobijena značajna povezanost sa uspehom na studijama ni na jednoj stavki iz upitnika, kao ni sa ukupnim skorom na evaluaciji (Tabela 3). </w:t>
      </w:r>
    </w:p>
    <w:p w14:paraId="4E1D3131" w14:textId="77777777" w:rsidR="008B156B" w:rsidRPr="008B156B" w:rsidRDefault="008B156B" w:rsidP="008B156B">
      <w:pPr>
        <w:spacing w:after="0" w:line="240" w:lineRule="auto"/>
        <w:jc w:val="both"/>
        <w:rPr>
          <w:rFonts w:ascii="Times New Roman" w:eastAsia="Times New Roman" w:hAnsi="Times New Roman" w:cs="Times New Roman"/>
          <w:iCs/>
          <w:kern w:val="0"/>
          <w:lang w:val="pl-PL"/>
          <w14:ligatures w14:val="none"/>
        </w:rPr>
      </w:pPr>
      <w:r w:rsidRPr="008B156B">
        <w:rPr>
          <w:rFonts w:ascii="Times New Roman" w:eastAsia="Times New Roman" w:hAnsi="Times New Roman" w:cs="Times New Roman"/>
          <w:kern w:val="0"/>
          <w:lang w:val="pl-PL"/>
          <w14:ligatures w14:val="none"/>
        </w:rPr>
        <w:t>Pored toga što nisu značajne, dobijene povezanosti su i prilično niske (prosečna povezanost iznosi 0.02), što zapravo znači da se samo 0.04% ocene koju studenti daju nastavnicima može eventualno dovesti u vezu sa njihovim uspehom na studijama, a da se 99.96% ocene sa evaluacije može pripisati drugim faktorima.</w:t>
      </w:r>
    </w:p>
    <w:p w14:paraId="50F4FF63" w14:textId="77777777" w:rsidR="008B156B" w:rsidRPr="008B156B" w:rsidRDefault="008B156B" w:rsidP="008B156B">
      <w:pPr>
        <w:spacing w:after="0" w:line="240" w:lineRule="auto"/>
        <w:jc w:val="both"/>
        <w:rPr>
          <w:rFonts w:ascii="Times New Roman" w:eastAsia="Times New Roman" w:hAnsi="Times New Roman" w:cs="Times New Roman"/>
          <w:b/>
          <w:i/>
          <w:kern w:val="0"/>
          <w14:ligatures w14:val="none"/>
        </w:rPr>
      </w:pPr>
    </w:p>
    <w:p w14:paraId="61F669F4"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3: Povezanost uspeha na studijama i procena nastavnika (fakultet u celini) – značajne korelacije su boldirane.</w:t>
      </w:r>
    </w:p>
    <w:p w14:paraId="454BB28C"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p>
    <w:tbl>
      <w:tblPr>
        <w:tblW w:w="9976" w:type="dxa"/>
        <w:jc w:val="center"/>
        <w:tblLook w:val="04A0" w:firstRow="1" w:lastRow="0" w:firstColumn="1" w:lastColumn="0" w:noHBand="0" w:noVBand="1"/>
      </w:tblPr>
      <w:tblGrid>
        <w:gridCol w:w="7748"/>
        <w:gridCol w:w="2228"/>
      </w:tblGrid>
      <w:tr w:rsidR="008B156B" w:rsidRPr="008B156B" w14:paraId="46A2BFE6" w14:textId="77777777" w:rsidTr="008B156B">
        <w:trPr>
          <w:trHeight w:val="255"/>
          <w:jc w:val="center"/>
        </w:trPr>
        <w:tc>
          <w:tcPr>
            <w:tcW w:w="7748"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040D76D6"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PITANJE</w:t>
            </w:r>
          </w:p>
        </w:tc>
        <w:tc>
          <w:tcPr>
            <w:tcW w:w="2228" w:type="dxa"/>
            <w:tcBorders>
              <w:top w:val="single" w:sz="4" w:space="0" w:color="auto"/>
              <w:left w:val="nil"/>
              <w:bottom w:val="single" w:sz="4" w:space="0" w:color="auto"/>
              <w:right w:val="single" w:sz="4" w:space="0" w:color="auto"/>
            </w:tcBorders>
            <w:shd w:val="clear" w:color="auto" w:fill="E6E6E6"/>
            <w:noWrap/>
            <w:vAlign w:val="bottom"/>
            <w:hideMark/>
          </w:tcPr>
          <w:p w14:paraId="13949848"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Korelacija</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sa</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prosecnom</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ocenom</w:t>
            </w:r>
            <w:proofErr w:type="spellEnd"/>
          </w:p>
        </w:tc>
      </w:tr>
      <w:tr w:rsidR="008B156B" w:rsidRPr="008B156B" w14:paraId="659E43B1"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CA8A7CE"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Načinom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koji je </w:t>
            </w:r>
            <w:proofErr w:type="spellStart"/>
            <w:r w:rsidRPr="008B156B">
              <w:rPr>
                <w:rFonts w:ascii="Times New Roman" w:eastAsia="Times New Roman" w:hAnsi="Times New Roman" w:cs="Times New Roman"/>
                <w:kern w:val="0"/>
                <w:sz w:val="22"/>
                <w:szCs w:val="22"/>
                <w14:ligatures w14:val="none"/>
              </w:rPr>
              <w:t>predstavio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tokom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časa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razvio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interesovanje</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ovaj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1D3A6E1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-0.068</w:t>
            </w:r>
          </w:p>
        </w:tc>
      </w:tr>
      <w:tr w:rsidR="008B156B" w:rsidRPr="008B156B" w14:paraId="1F27DAA2"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0397C741"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Objašnjenja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nastavnika</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vezi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načinom</w:t>
            </w:r>
            <w:proofErr w:type="spellEnd"/>
            <w:r w:rsidRPr="008B156B">
              <w:rPr>
                <w:rFonts w:ascii="Times New Roman" w:eastAsia="Times New Roman" w:hAnsi="Times New Roman" w:cs="Times New Roman"/>
                <w:kern w:val="0"/>
                <w:sz w:val="22"/>
                <w:szCs w:val="22"/>
                <w14:ligatures w14:val="none"/>
              </w:rPr>
              <w:t xml:space="preserve"> rada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jasna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70C3B5F1" w14:textId="77777777" w:rsidR="008B156B" w:rsidRPr="008B156B" w:rsidRDefault="008B156B" w:rsidP="008B156B">
            <w:pPr>
              <w:spacing w:after="0" w:line="240" w:lineRule="auto"/>
              <w:jc w:val="right"/>
              <w:rPr>
                <w:rFonts w:ascii="Times New Roman" w:eastAsia="Times New Roman" w:hAnsi="Times New Roman" w:cs="Times New Roman"/>
                <w:b/>
                <w:kern w:val="0"/>
                <w:sz w:val="22"/>
                <w:szCs w:val="22"/>
                <w14:ligatures w14:val="none"/>
              </w:rPr>
            </w:pPr>
            <w:r w:rsidRPr="008B156B">
              <w:rPr>
                <w:rFonts w:ascii="Times New Roman" w:eastAsia="Times New Roman" w:hAnsi="Times New Roman" w:cs="Times New Roman"/>
                <w:kern w:val="0"/>
                <w:sz w:val="22"/>
                <w:szCs w:val="22"/>
                <w14:ligatures w14:val="none"/>
              </w:rPr>
              <w:t>-0.034</w:t>
            </w:r>
          </w:p>
        </w:tc>
      </w:tr>
      <w:tr w:rsidR="008B156B" w:rsidRPr="008B156B" w14:paraId="07A92239"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56FB4AE6"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ostavio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utisak</w:t>
            </w:r>
            <w:proofErr w:type="spellEnd"/>
            <w:r w:rsidRPr="008B156B">
              <w:rPr>
                <w:rFonts w:ascii="Times New Roman" w:eastAsia="Times New Roman" w:hAnsi="Times New Roman" w:cs="Times New Roman"/>
                <w:kern w:val="0"/>
                <w:sz w:val="22"/>
                <w:szCs w:val="22"/>
                <w14:ligatures w14:val="none"/>
              </w:rPr>
              <w:t xml:space="preserve"> da dobro </w:t>
            </w:r>
            <w:proofErr w:type="spellStart"/>
            <w:r w:rsidRPr="008B156B">
              <w:rPr>
                <w:rFonts w:ascii="Times New Roman" w:eastAsia="Times New Roman" w:hAnsi="Times New Roman" w:cs="Times New Roman"/>
                <w:kern w:val="0"/>
                <w:sz w:val="22"/>
                <w:szCs w:val="22"/>
                <w14:ligatures w14:val="none"/>
              </w:rPr>
              <w:t>poznaje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01752F6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-0.004</w:t>
            </w:r>
          </w:p>
        </w:tc>
      </w:tr>
      <w:tr w:rsidR="008B156B" w:rsidRPr="008B156B" w14:paraId="323D8CDC"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7E928BF8"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ostali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materijali</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udžbenik</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prezentacije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skripte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adekvatni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lako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dostpuni</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5710955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0.0057</w:t>
            </w:r>
          </w:p>
        </w:tc>
      </w:tr>
      <w:tr w:rsidR="008B156B" w:rsidRPr="008B156B" w14:paraId="370E5E4A"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7E51A97D"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bila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odgovarajućeg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kvaliteta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1DE00AE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-0.07</w:t>
            </w:r>
          </w:p>
        </w:tc>
      </w:tr>
      <w:tr w:rsidR="008B156B" w:rsidRPr="008B156B" w14:paraId="4CA67111"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3D43FCB9"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podsticao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kritičko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razmišljanje</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744315C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0.0204</w:t>
            </w:r>
          </w:p>
        </w:tc>
      </w:tr>
      <w:tr w:rsidR="008B156B" w:rsidRPr="008B156B" w14:paraId="3AC2FD85"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284C7F01"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ohrabrivao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postavljaju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pitanja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odgovarao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njih</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19B11D6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-0.008</w:t>
            </w:r>
          </w:p>
        </w:tc>
      </w:tr>
      <w:tr w:rsidR="008B156B" w:rsidRPr="008B156B" w14:paraId="413B30BD"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584BB1E"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gradio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atmosferu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međusobnog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uvažavanja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saradanje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poverenja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300B6C0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0.0197</w:t>
            </w:r>
          </w:p>
        </w:tc>
      </w:tr>
      <w:tr w:rsidR="008B156B" w:rsidRPr="008B156B" w14:paraId="799E1997"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16C99C5A"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vežbe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održavane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redovno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planu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4F7FEC6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0.012</w:t>
            </w:r>
          </w:p>
        </w:tc>
      </w:tr>
      <w:tr w:rsidR="008B156B" w:rsidRPr="008B156B" w14:paraId="5329116F"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4148A9B2"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r w:rsidRPr="008B156B">
              <w:rPr>
                <w:rFonts w:ascii="Times New Roman" w:eastAsia="Times New Roman" w:hAnsi="Times New Roman" w:cs="Times New Roman"/>
                <w:kern w:val="0"/>
                <w:sz w:val="22"/>
                <w:szCs w:val="22"/>
                <w14:ligatures w14:val="none"/>
              </w:rPr>
              <w:t xml:space="preserve">Na </w:t>
            </w:r>
            <w:proofErr w:type="spellStart"/>
            <w:r w:rsidRPr="008B156B">
              <w:rPr>
                <w:rFonts w:ascii="Times New Roman" w:eastAsia="Times New Roman" w:hAnsi="Times New Roman" w:cs="Times New Roman"/>
                <w:kern w:val="0"/>
                <w:sz w:val="22"/>
                <w:szCs w:val="22"/>
                <w14:ligatures w14:val="none"/>
              </w:rPr>
              <w:t>ovom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naučio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smatram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korisnim</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moje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buduće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obrazovanje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rad.</w:t>
            </w:r>
          </w:p>
        </w:tc>
        <w:tc>
          <w:tcPr>
            <w:tcW w:w="2228" w:type="dxa"/>
            <w:tcBorders>
              <w:top w:val="nil"/>
              <w:left w:val="nil"/>
              <w:bottom w:val="single" w:sz="4" w:space="0" w:color="auto"/>
              <w:right w:val="single" w:sz="4" w:space="0" w:color="auto"/>
            </w:tcBorders>
            <w:noWrap/>
            <w:vAlign w:val="bottom"/>
            <w:hideMark/>
          </w:tcPr>
          <w:p w14:paraId="1BA2E49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-0.022</w:t>
            </w:r>
          </w:p>
        </w:tc>
      </w:tr>
      <w:tr w:rsidR="008B156B" w:rsidRPr="008B156B" w14:paraId="23EA1412"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98EA437" w14:textId="77777777" w:rsidR="008B156B" w:rsidRPr="008B156B" w:rsidRDefault="008B156B" w:rsidP="008B156B">
            <w:pPr>
              <w:spacing w:after="0" w:line="240" w:lineRule="auto"/>
              <w:rPr>
                <w:rFonts w:ascii="Times New Roman" w:eastAsia="Times New Roman" w:hAnsi="Times New Roman" w:cs="Times New Roman"/>
                <w:color w:val="000000"/>
                <w:kern w:val="0"/>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veoma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trudio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izvođenja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203ECA7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-0.031</w:t>
            </w:r>
          </w:p>
        </w:tc>
      </w:tr>
      <w:tr w:rsidR="008B156B" w:rsidRPr="008B156B" w14:paraId="54D82910"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610AC09"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bio </w:t>
            </w:r>
            <w:proofErr w:type="spellStart"/>
            <w:r w:rsidRPr="008B156B">
              <w:rPr>
                <w:rFonts w:ascii="Times New Roman" w:eastAsia="Times New Roman" w:hAnsi="Times New Roman" w:cs="Times New Roman"/>
                <w:kern w:val="0"/>
                <w:sz w:val="22"/>
                <w:szCs w:val="22"/>
                <w14:ligatures w14:val="none"/>
              </w:rPr>
              <w:t>dostupan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studentima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terminu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konsultacija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putem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elektronske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pošte</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28A4C9A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0.0068</w:t>
            </w:r>
          </w:p>
        </w:tc>
      </w:tr>
      <w:tr w:rsidR="008B156B" w:rsidRPr="008B156B" w14:paraId="4D25592E"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03AC2328"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davao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konstruktivne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povratne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informacije</w:t>
            </w:r>
            <w:proofErr w:type="spellEnd"/>
            <w:r w:rsidRPr="008B156B">
              <w:rPr>
                <w:rFonts w:ascii="Times New Roman" w:eastAsia="Times New Roman" w:hAnsi="Times New Roman" w:cs="Times New Roman"/>
                <w:kern w:val="0"/>
                <w:sz w:val="22"/>
                <w:szCs w:val="22"/>
                <w14:ligatures w14:val="none"/>
              </w:rPr>
              <w:t xml:space="preserve"> o </w:t>
            </w:r>
            <w:proofErr w:type="spellStart"/>
            <w:r w:rsidRPr="008B156B">
              <w:rPr>
                <w:rFonts w:ascii="Times New Roman" w:eastAsia="Times New Roman" w:hAnsi="Times New Roman" w:cs="Times New Roman"/>
                <w:kern w:val="0"/>
                <w:sz w:val="22"/>
                <w:szCs w:val="22"/>
                <w14:ligatures w14:val="none"/>
              </w:rPr>
              <w:t>radu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studenata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7DCD6EE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-0.027</w:t>
            </w:r>
          </w:p>
        </w:tc>
      </w:tr>
      <w:tr w:rsidR="008B156B" w:rsidRPr="008B156B" w14:paraId="456FB75F"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2CDB26E2"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kern w:val="0"/>
                <w:sz w:val="22"/>
                <w:szCs w:val="22"/>
                <w14:ligatures w14:val="none"/>
              </w:rPr>
              <w:t xml:space="preserve">Vrednovanje </w:t>
            </w:r>
            <w:proofErr w:type="spellStart"/>
            <w:r w:rsidRPr="008B156B">
              <w:rPr>
                <w:rFonts w:ascii="Times New Roman" w:eastAsia="Times New Roman" w:hAnsi="Times New Roman" w:cs="Times New Roman"/>
                <w:kern w:val="0"/>
                <w:sz w:val="22"/>
                <w:szCs w:val="22"/>
                <w14:ligatures w14:val="none"/>
              </w:rPr>
              <w:t>studentskih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radova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aktivnsti</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bilo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pravedno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objektivno</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6E6F788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0.045</w:t>
            </w:r>
          </w:p>
        </w:tc>
      </w:tr>
      <w:tr w:rsidR="008B156B" w:rsidRPr="008B156B" w14:paraId="42B4724B"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69DA99BE"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kern w:val="0"/>
                <w:sz w:val="22"/>
                <w:szCs w:val="22"/>
                <w14:ligatures w14:val="none"/>
              </w:rPr>
              <w:t xml:space="preserve">Kada se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uzme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obzir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koliko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zadovoljni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sadržajem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0248ECE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-0.034</w:t>
            </w:r>
          </w:p>
        </w:tc>
      </w:tr>
      <w:tr w:rsidR="008B156B" w:rsidRPr="008B156B" w14:paraId="34CE5B25"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vAlign w:val="bottom"/>
            <w:hideMark/>
          </w:tcPr>
          <w:p w14:paraId="1F917913"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kern w:val="0"/>
                <w:sz w:val="22"/>
                <w:szCs w:val="22"/>
                <w14:ligatures w14:val="none"/>
              </w:rPr>
              <w:t xml:space="preserve">Kada se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uzme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obzir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koliko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zadovoljni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organizacijom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228" w:type="dxa"/>
            <w:tcBorders>
              <w:top w:val="nil"/>
              <w:left w:val="nil"/>
              <w:bottom w:val="single" w:sz="4" w:space="0" w:color="auto"/>
              <w:right w:val="single" w:sz="4" w:space="0" w:color="auto"/>
            </w:tcBorders>
            <w:noWrap/>
            <w:vAlign w:val="bottom"/>
            <w:hideMark/>
          </w:tcPr>
          <w:p w14:paraId="2ADE7F8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-0.026</w:t>
            </w:r>
          </w:p>
        </w:tc>
      </w:tr>
      <w:tr w:rsidR="008B156B" w:rsidRPr="008B156B" w14:paraId="74F4EDBD" w14:textId="77777777" w:rsidTr="008B156B">
        <w:trPr>
          <w:trHeight w:val="255"/>
          <w:jc w:val="center"/>
        </w:trPr>
        <w:tc>
          <w:tcPr>
            <w:tcW w:w="7748" w:type="dxa"/>
            <w:tcBorders>
              <w:top w:val="nil"/>
              <w:left w:val="single" w:sz="4" w:space="0" w:color="auto"/>
              <w:bottom w:val="single" w:sz="4" w:space="0" w:color="auto"/>
              <w:right w:val="single" w:sz="4" w:space="0" w:color="auto"/>
            </w:tcBorders>
            <w:noWrap/>
            <w:hideMark/>
          </w:tcPr>
          <w:p w14:paraId="6B8B67C4"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Ukupan</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skor</w:t>
            </w:r>
            <w:proofErr w:type="spellEnd"/>
          </w:p>
        </w:tc>
        <w:tc>
          <w:tcPr>
            <w:tcW w:w="2228" w:type="dxa"/>
            <w:tcBorders>
              <w:top w:val="nil"/>
              <w:left w:val="nil"/>
              <w:bottom w:val="single" w:sz="4" w:space="0" w:color="auto"/>
              <w:right w:val="single" w:sz="4" w:space="0" w:color="auto"/>
            </w:tcBorders>
            <w:noWrap/>
            <w:vAlign w:val="bottom"/>
            <w:hideMark/>
          </w:tcPr>
          <w:p w14:paraId="5E18B56D"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-0.013</w:t>
            </w:r>
          </w:p>
        </w:tc>
      </w:tr>
      <w:tr w:rsidR="008B156B" w:rsidRPr="008B156B" w14:paraId="7067E64D" w14:textId="77777777" w:rsidTr="008B156B">
        <w:trPr>
          <w:trHeight w:val="255"/>
          <w:jc w:val="center"/>
        </w:trPr>
        <w:tc>
          <w:tcPr>
            <w:tcW w:w="7748"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73514F03" w14:textId="77777777" w:rsidR="008B156B" w:rsidRPr="008B156B" w:rsidRDefault="008B156B" w:rsidP="008B156B">
            <w:pPr>
              <w:spacing w:after="0" w:line="240" w:lineRule="auto"/>
              <w:rPr>
                <w:rFonts w:ascii="Times New Roman" w:eastAsia="Times New Roman" w:hAnsi="Times New Roman" w:cs="Times New Roman"/>
                <w:bCs/>
                <w:kern w:val="0"/>
                <w14:ligatures w14:val="none"/>
              </w:rPr>
            </w:pPr>
            <w:r w:rsidRPr="008B156B">
              <w:rPr>
                <w:rFonts w:ascii="Times New Roman" w:eastAsia="Times New Roman" w:hAnsi="Times New Roman" w:cs="Times New Roman"/>
                <w:bCs/>
                <w:kern w:val="0"/>
                <w14:ligatures w14:val="none"/>
              </w:rPr>
              <w:t>MEDIJANA</w:t>
            </w:r>
          </w:p>
        </w:tc>
        <w:tc>
          <w:tcPr>
            <w:tcW w:w="2228" w:type="dxa"/>
            <w:tcBorders>
              <w:top w:val="single" w:sz="4" w:space="0" w:color="auto"/>
              <w:left w:val="nil"/>
              <w:bottom w:val="single" w:sz="4" w:space="0" w:color="auto"/>
              <w:right w:val="single" w:sz="4" w:space="0" w:color="auto"/>
            </w:tcBorders>
            <w:shd w:val="clear" w:color="auto" w:fill="E6E6E6"/>
            <w:noWrap/>
            <w:vAlign w:val="bottom"/>
            <w:hideMark/>
          </w:tcPr>
          <w:p w14:paraId="115120E7" w14:textId="77777777" w:rsidR="008B156B" w:rsidRPr="008B156B" w:rsidRDefault="008B156B" w:rsidP="008B156B">
            <w:pPr>
              <w:spacing w:after="0" w:line="240" w:lineRule="auto"/>
              <w:jc w:val="right"/>
              <w:rPr>
                <w:rFonts w:ascii="Times New Roman" w:eastAsia="Times New Roman" w:hAnsi="Times New Roman" w:cs="Times New Roman"/>
                <w:bCs/>
                <w:kern w:val="0"/>
                <w14:ligatures w14:val="none"/>
              </w:rPr>
            </w:pPr>
            <w:r w:rsidRPr="008B156B">
              <w:rPr>
                <w:rFonts w:ascii="Times New Roman" w:eastAsia="Times New Roman" w:hAnsi="Times New Roman" w:cs="Times New Roman"/>
                <w:bCs/>
                <w:kern w:val="0"/>
                <w14:ligatures w14:val="none"/>
              </w:rPr>
              <w:t>0.02</w:t>
            </w:r>
          </w:p>
        </w:tc>
      </w:tr>
    </w:tbl>
    <w:p w14:paraId="5CFB1481"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p>
    <w:p w14:paraId="274E6E82"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statusa studenata (budžetski ili samofinansirajući) i procena nastavnika:</w:t>
      </w:r>
    </w:p>
    <w:p w14:paraId="06F23C4F"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600565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Takođe, ispitivana je i povezanost statusa studenata i procena nastavnika, da bi se utvrdilo da li bolje ocene nastavnicima daju studenti koji se finansiraju iz budžeta. Povezanost je određivana Man Vitnijevim U testom zbog malog uzorka samofinansirajućih studenata. Povezanost je određivana za Fakultet u celini. </w:t>
      </w:r>
    </w:p>
    <w:p w14:paraId="25FC8DC3" w14:textId="77777777" w:rsidR="008B156B" w:rsidRPr="008B156B" w:rsidRDefault="008B156B" w:rsidP="008B156B">
      <w:pPr>
        <w:spacing w:after="0" w:line="240" w:lineRule="auto"/>
        <w:rPr>
          <w:rFonts w:ascii="Times New Roman" w:eastAsia="Times New Roman" w:hAnsi="Times New Roman" w:cs="Times New Roman"/>
          <w:b/>
          <w:kern w:val="0"/>
          <w:lang w:val="sr-Latn-RS"/>
          <w14:ligatures w14:val="none"/>
        </w:rPr>
      </w:pPr>
    </w:p>
    <w:p w14:paraId="64D742FC"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statusa studenata i procena nastavnika samo na jednom pitanju (stavki). Na </w:t>
      </w:r>
      <w:r w:rsidRPr="008B156B">
        <w:rPr>
          <w:rFonts w:ascii="Times New Roman" w:eastAsia="Times New Roman" w:hAnsi="Times New Roman" w:cs="Times New Roman"/>
          <w:i/>
          <w:iCs/>
          <w:kern w:val="0"/>
          <w:lang w:val="pl-PL"/>
          <w14:ligatures w14:val="none"/>
        </w:rPr>
        <w:t>davanju povratnih informacija</w:t>
      </w:r>
      <w:r w:rsidRPr="008B156B">
        <w:rPr>
          <w:rFonts w:ascii="Times New Roman" w:eastAsia="Times New Roman" w:hAnsi="Times New Roman" w:cs="Times New Roman"/>
          <w:kern w:val="0"/>
          <w:lang w:val="pl-PL"/>
          <w14:ligatures w14:val="none"/>
        </w:rPr>
        <w:t xml:space="preserve"> samofinansirajući studenti daju nešto više ocene nastavnicima. Ipak, na većini pitanjima, kao i na ukupnom skoru, samofinansirajući i budžetski studenti podjednako procenjuju rad nastavnika. Pošto iz godine u godinu povezanost sa statusom studenata varira, tj nekada se pojavi veoma slaba, nekada je nema, možemo zaključiti da su ove razlike zanemarljive i da ne predstavljaju neku stabilnu tendenciju. Naročito je problem u tome što je 35 puta manje samofinansirajućih nego budžetskih studenata uradilo evaluaciju. </w:t>
      </w:r>
    </w:p>
    <w:p w14:paraId="3131B2E3"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5AA8732C"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4: Povezanost nivoa studija (master-doktorske) i procena nastavnika (fakultet u celini) – značajne razlike su boldirane.</w:t>
      </w:r>
    </w:p>
    <w:p w14:paraId="0B574E7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tbl>
      <w:tblPr>
        <w:tblW w:w="6950"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5"/>
        <w:gridCol w:w="1884"/>
        <w:gridCol w:w="1457"/>
        <w:gridCol w:w="785"/>
        <w:gridCol w:w="609"/>
      </w:tblGrid>
      <w:tr w:rsidR="008B156B" w:rsidRPr="008B156B" w14:paraId="418EF17D" w14:textId="77777777" w:rsidTr="008B156B">
        <w:trPr>
          <w:trHeight w:val="487"/>
        </w:trPr>
        <w:tc>
          <w:tcPr>
            <w:tcW w:w="2215"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F6A82F3"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r w:rsidRPr="008B156B">
              <w:rPr>
                <w:rFonts w:ascii="Times New Roman" w:eastAsia="Times New Roman" w:hAnsi="Times New Roman" w:cs="Times New Roman"/>
                <w:kern w:val="0"/>
                <w:sz w:val="22"/>
                <w:szCs w:val="22"/>
                <w:lang w:val="en-GB" w:eastAsia="en-GB"/>
                <w14:ligatures w14:val="none"/>
              </w:rPr>
              <w:t> </w:t>
            </w:r>
          </w:p>
        </w:tc>
        <w:tc>
          <w:tcPr>
            <w:tcW w:w="1884" w:type="dxa"/>
            <w:tcBorders>
              <w:top w:val="single" w:sz="4" w:space="0" w:color="auto"/>
              <w:left w:val="single" w:sz="4" w:space="0" w:color="auto"/>
              <w:bottom w:val="single" w:sz="4" w:space="0" w:color="auto"/>
              <w:right w:val="single" w:sz="4" w:space="0" w:color="auto"/>
            </w:tcBorders>
            <w:shd w:val="clear" w:color="auto" w:fill="BFBFBF"/>
            <w:hideMark/>
          </w:tcPr>
          <w:p w14:paraId="242E7BF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Mann-Whitney U</w:t>
            </w:r>
          </w:p>
        </w:tc>
        <w:tc>
          <w:tcPr>
            <w:tcW w:w="1457" w:type="dxa"/>
            <w:tcBorders>
              <w:top w:val="single" w:sz="4" w:space="0" w:color="auto"/>
              <w:left w:val="single" w:sz="4" w:space="0" w:color="auto"/>
              <w:bottom w:val="single" w:sz="4" w:space="0" w:color="auto"/>
              <w:right w:val="single" w:sz="4" w:space="0" w:color="auto"/>
            </w:tcBorders>
            <w:shd w:val="clear" w:color="auto" w:fill="BFBFBF"/>
            <w:hideMark/>
          </w:tcPr>
          <w:p w14:paraId="2655BA5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Wilcoxon W</w:t>
            </w:r>
          </w:p>
        </w:tc>
        <w:tc>
          <w:tcPr>
            <w:tcW w:w="785" w:type="dxa"/>
            <w:tcBorders>
              <w:top w:val="single" w:sz="4" w:space="0" w:color="auto"/>
              <w:left w:val="single" w:sz="4" w:space="0" w:color="auto"/>
              <w:bottom w:val="single" w:sz="4" w:space="0" w:color="auto"/>
              <w:right w:val="single" w:sz="4" w:space="0" w:color="auto"/>
            </w:tcBorders>
            <w:shd w:val="clear" w:color="auto" w:fill="BFBFBF"/>
            <w:hideMark/>
          </w:tcPr>
          <w:p w14:paraId="41D9B999"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Z</w:t>
            </w:r>
          </w:p>
        </w:tc>
        <w:tc>
          <w:tcPr>
            <w:tcW w:w="609" w:type="dxa"/>
            <w:tcBorders>
              <w:top w:val="single" w:sz="4" w:space="0" w:color="auto"/>
              <w:left w:val="single" w:sz="4" w:space="0" w:color="auto"/>
              <w:bottom w:val="single" w:sz="4" w:space="0" w:color="auto"/>
              <w:right w:val="single" w:sz="4" w:space="0" w:color="auto"/>
            </w:tcBorders>
            <w:shd w:val="clear" w:color="auto" w:fill="BFBFBF"/>
            <w:hideMark/>
          </w:tcPr>
          <w:p w14:paraId="58B20C4E"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en-GB" w:eastAsia="en-GB"/>
                <w14:ligatures w14:val="none"/>
              </w:rPr>
            </w:pPr>
            <w:r w:rsidRPr="008B156B">
              <w:rPr>
                <w:rFonts w:ascii="Times New Roman" w:eastAsia="Times New Roman" w:hAnsi="Times New Roman" w:cs="Times New Roman"/>
                <w:color w:val="000000"/>
                <w:kern w:val="0"/>
                <w:sz w:val="22"/>
                <w:szCs w:val="22"/>
                <w:lang w:val="en-GB" w:eastAsia="en-GB"/>
                <w14:ligatures w14:val="none"/>
              </w:rPr>
              <w:t>p</w:t>
            </w:r>
          </w:p>
        </w:tc>
      </w:tr>
      <w:tr w:rsidR="008B156B" w:rsidRPr="008B156B" w14:paraId="26B0D3DB"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23D32A7E"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razvoj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interesovanja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7711F4B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5728.00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6E5311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235909.00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1995D3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-1.15</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39A6F6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0.25</w:t>
            </w:r>
          </w:p>
        </w:tc>
      </w:tr>
      <w:tr w:rsidR="008B156B" w:rsidRPr="008B156B" w14:paraId="7676F44C"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8BC41B0"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razumljivost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1930E19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5830.00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34A4F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231958.00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4D2AA6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30DF02B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0.38</w:t>
            </w:r>
          </w:p>
        </w:tc>
      </w:tr>
      <w:tr w:rsidR="008B156B" w:rsidRPr="008B156B" w14:paraId="021A7F01"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C870A0F"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stručnost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7399C46D"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5724.50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D1187C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231180.50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492B2A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-0.98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ADBECD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0.33</w:t>
            </w:r>
          </w:p>
        </w:tc>
      </w:tr>
      <w:tr w:rsidR="008B156B" w:rsidRPr="008B156B" w14:paraId="3B74A01C"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D86FCFD"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dostupnost</w:t>
            </w:r>
            <w:proofErr w:type="spellEnd"/>
            <w:r w:rsidRPr="008B156B">
              <w:rPr>
                <w:rFonts w:ascii="Times New Roman" w:eastAsia="Times New Roman" w:hAnsi="Times New Roman" w:cs="Times New Roman"/>
                <w:kern w:val="0"/>
                <w:sz w:val="22"/>
                <w:szCs w:val="22"/>
                <w14:ligatures w14:val="none"/>
              </w:rPr>
              <w:t xml:space="preserve"> literature</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EA4558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6366.00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171B77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238587.00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2983C8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-0.18</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3555E666"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0.85</w:t>
            </w:r>
          </w:p>
        </w:tc>
      </w:tr>
      <w:tr w:rsidR="008B156B" w:rsidRPr="008B156B" w14:paraId="7AC33C02"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042F2FD6"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adekvatnost</w:t>
            </w:r>
            <w:proofErr w:type="spellEnd"/>
            <w:r w:rsidRPr="008B156B">
              <w:rPr>
                <w:rFonts w:ascii="Times New Roman" w:eastAsia="Times New Roman" w:hAnsi="Times New Roman" w:cs="Times New Roman"/>
                <w:kern w:val="0"/>
                <w:sz w:val="22"/>
                <w:szCs w:val="22"/>
                <w14:ligatures w14:val="none"/>
              </w:rPr>
              <w:t xml:space="preserve"> literature</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14ADA2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6235.00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4FA06AA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6425.00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8286A0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-0.42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17759F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kern w:val="0"/>
                <w:sz w:val="22"/>
                <w:szCs w:val="22"/>
                <w14:ligatures w14:val="none"/>
              </w:rPr>
              <w:t>0.67</w:t>
            </w:r>
          </w:p>
        </w:tc>
      </w:tr>
      <w:tr w:rsidR="008B156B" w:rsidRPr="008B156B" w14:paraId="740A2BF6"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2EE20C6B"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kritičko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razmišljanje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310329B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5266.50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164C20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230051.50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173566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-1.76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70C5EC6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506C860A"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5457DC5"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interakcija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15F6BC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5166.50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35B2A3A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221977.50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13C27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-1.76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BC7860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14D848BE" w14:textId="77777777" w:rsidTr="008B156B">
        <w:trPr>
          <w:trHeight w:val="300"/>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E5F17E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atmosfera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5124024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5722.50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D79560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232523.50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2E5653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-1.22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569BF3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0.22</w:t>
            </w:r>
          </w:p>
        </w:tc>
      </w:tr>
      <w:tr w:rsidR="008B156B" w:rsidRPr="008B156B" w14:paraId="0DD66FCD"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486B4C42"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redovnost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5759526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5983.50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8BAE56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230768.50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4FF6BC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-0.80</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65D7409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0.42</w:t>
            </w:r>
          </w:p>
        </w:tc>
      </w:tr>
      <w:tr w:rsidR="008B156B" w:rsidRPr="008B156B" w14:paraId="1965791A"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68BB7C1"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korisnost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gradiva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69154E5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5709.50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16C2B4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231837.50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5DC67A9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-1.49</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25B089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0.14</w:t>
            </w:r>
          </w:p>
        </w:tc>
      </w:tr>
      <w:tr w:rsidR="008B156B" w:rsidRPr="008B156B" w14:paraId="66A0B9CF"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64E391AA"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trud</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95821F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5405.50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51AE5B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228183.50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3EB0B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-1.80</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2B1F30D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0.07</w:t>
            </w:r>
          </w:p>
        </w:tc>
      </w:tr>
      <w:tr w:rsidR="008B156B" w:rsidRPr="008B156B" w14:paraId="18667C54"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3F052C04"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dostupnost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4766BE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5529.00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0E1707B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205557.00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490B0A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-1.27</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DD6E6F0"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0.20</w:t>
            </w:r>
          </w:p>
        </w:tc>
      </w:tr>
      <w:tr w:rsidR="008B156B" w:rsidRPr="008B156B" w14:paraId="2A623C11"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2EBC4EA6" w14:textId="77777777" w:rsidR="008B156B" w:rsidRPr="008B156B" w:rsidRDefault="008B156B" w:rsidP="008B156B">
            <w:pPr>
              <w:spacing w:after="0" w:line="240" w:lineRule="auto"/>
              <w:rPr>
                <w:rFonts w:ascii="Times New Roman" w:eastAsia="Times New Roman" w:hAnsi="Times New Roman" w:cs="Times New Roman"/>
                <w:b/>
                <w:bCs/>
                <w:kern w:val="0"/>
                <w:sz w:val="22"/>
                <w:szCs w:val="22"/>
                <w:lang w:val="en-GB" w:eastAsia="en-GB"/>
                <w14:ligatures w14:val="none"/>
              </w:rPr>
            </w:pPr>
            <w:proofErr w:type="spellStart"/>
            <w:r w:rsidRPr="008B156B">
              <w:rPr>
                <w:rFonts w:ascii="Times New Roman" w:eastAsia="Times New Roman" w:hAnsi="Times New Roman" w:cs="Times New Roman"/>
                <w:b/>
                <w:bCs/>
                <w:kern w:val="0"/>
                <w:sz w:val="22"/>
                <w:szCs w:val="22"/>
                <w14:ligatures w14:val="none"/>
              </w:rPr>
              <w:t>povratne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informacije</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9220F9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4959.00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7ABE0E0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207525.00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82CA5B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-2.02</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13DD430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0.04</w:t>
            </w:r>
          </w:p>
        </w:tc>
      </w:tr>
      <w:tr w:rsidR="008B156B" w:rsidRPr="008B156B" w14:paraId="7D9EF3D0"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15A712B3"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objektivnost</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5850B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4858.50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C0ADFB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168164.50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683560E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-0.74</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62D417B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0.46</w:t>
            </w:r>
          </w:p>
        </w:tc>
      </w:tr>
      <w:tr w:rsidR="008B156B" w:rsidRPr="008B156B" w14:paraId="59DCAAAE"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55FC6A12"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sadržaj</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4F7E29F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5483.50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361C415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237023.50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7502ABC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-1.50</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0285961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0.13</w:t>
            </w:r>
          </w:p>
        </w:tc>
      </w:tr>
      <w:tr w:rsidR="008B156B" w:rsidRPr="008B156B" w14:paraId="6B7E8A71"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018CAE62"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proofErr w:type="spellStart"/>
            <w:r w:rsidRPr="008B156B">
              <w:rPr>
                <w:rFonts w:ascii="Times New Roman" w:eastAsia="Times New Roman" w:hAnsi="Times New Roman" w:cs="Times New Roman"/>
                <w:kern w:val="0"/>
                <w:sz w:val="22"/>
                <w:szCs w:val="22"/>
                <w14:ligatures w14:val="none"/>
              </w:rPr>
              <w:t>organizacija</w:t>
            </w:r>
            <w:proofErr w:type="spellEnd"/>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0D0A8F9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5601.50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6932565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239187.50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4B2804F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-1.36</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9534B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r>
      <w:tr w:rsidR="008B156B" w:rsidRPr="008B156B" w14:paraId="496ADAB5" w14:textId="77777777" w:rsidTr="008B156B">
        <w:trPr>
          <w:trHeight w:val="315"/>
        </w:trPr>
        <w:tc>
          <w:tcPr>
            <w:tcW w:w="2215" w:type="dxa"/>
            <w:tcBorders>
              <w:top w:val="single" w:sz="4" w:space="0" w:color="auto"/>
              <w:left w:val="single" w:sz="4" w:space="0" w:color="auto"/>
              <w:bottom w:val="single" w:sz="4" w:space="0" w:color="auto"/>
              <w:right w:val="single" w:sz="4" w:space="0" w:color="auto"/>
            </w:tcBorders>
            <w:noWrap/>
            <w:vAlign w:val="bottom"/>
            <w:hideMark/>
          </w:tcPr>
          <w:p w14:paraId="70920D94"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en-GB" w:eastAsia="en-GB"/>
                <w14:ligatures w14:val="none"/>
              </w:rPr>
            </w:pPr>
            <w:r w:rsidRPr="008B156B">
              <w:rPr>
                <w:rFonts w:ascii="Times New Roman" w:eastAsia="Times New Roman" w:hAnsi="Times New Roman" w:cs="Times New Roman"/>
                <w:kern w:val="0"/>
                <w:sz w:val="22"/>
                <w:szCs w:val="22"/>
                <w14:ligatures w14:val="none"/>
              </w:rPr>
              <w:t>PROSEK</w:t>
            </w:r>
          </w:p>
        </w:tc>
        <w:tc>
          <w:tcPr>
            <w:tcW w:w="1884" w:type="dxa"/>
            <w:tcBorders>
              <w:top w:val="single" w:sz="4" w:space="0" w:color="auto"/>
              <w:left w:val="single" w:sz="4" w:space="0" w:color="auto"/>
              <w:bottom w:val="single" w:sz="4" w:space="0" w:color="auto"/>
              <w:right w:val="single" w:sz="4" w:space="0" w:color="auto"/>
            </w:tcBorders>
            <w:noWrap/>
            <w:vAlign w:val="bottom"/>
            <w:hideMark/>
          </w:tcPr>
          <w:p w14:paraId="2E1FE2C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5308.00</w:t>
            </w:r>
          </w:p>
        </w:tc>
        <w:tc>
          <w:tcPr>
            <w:tcW w:w="1457" w:type="dxa"/>
            <w:tcBorders>
              <w:top w:val="single" w:sz="4" w:space="0" w:color="auto"/>
              <w:left w:val="single" w:sz="4" w:space="0" w:color="auto"/>
              <w:bottom w:val="single" w:sz="4" w:space="0" w:color="auto"/>
              <w:right w:val="single" w:sz="4" w:space="0" w:color="auto"/>
            </w:tcBorders>
            <w:noWrap/>
            <w:vAlign w:val="bottom"/>
            <w:hideMark/>
          </w:tcPr>
          <w:p w14:paraId="184B9116"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240949.00</w:t>
            </w:r>
          </w:p>
        </w:tc>
        <w:tc>
          <w:tcPr>
            <w:tcW w:w="785" w:type="dxa"/>
            <w:tcBorders>
              <w:top w:val="single" w:sz="4" w:space="0" w:color="auto"/>
              <w:left w:val="single" w:sz="4" w:space="0" w:color="auto"/>
              <w:bottom w:val="single" w:sz="4" w:space="0" w:color="auto"/>
              <w:right w:val="single" w:sz="4" w:space="0" w:color="auto"/>
            </w:tcBorders>
            <w:noWrap/>
            <w:vAlign w:val="bottom"/>
            <w:hideMark/>
          </w:tcPr>
          <w:p w14:paraId="2609B39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-1.51</w:t>
            </w:r>
          </w:p>
        </w:tc>
        <w:tc>
          <w:tcPr>
            <w:tcW w:w="609" w:type="dxa"/>
            <w:tcBorders>
              <w:top w:val="single" w:sz="4" w:space="0" w:color="auto"/>
              <w:left w:val="single" w:sz="4" w:space="0" w:color="auto"/>
              <w:bottom w:val="single" w:sz="4" w:space="0" w:color="auto"/>
              <w:right w:val="single" w:sz="4" w:space="0" w:color="auto"/>
            </w:tcBorders>
            <w:noWrap/>
            <w:vAlign w:val="bottom"/>
            <w:hideMark/>
          </w:tcPr>
          <w:p w14:paraId="5D3B5CF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0.13</w:t>
            </w:r>
          </w:p>
        </w:tc>
      </w:tr>
    </w:tbl>
    <w:p w14:paraId="23551D35"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134E50B9"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E7B943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25F1AEA4"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3C586F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BD6C2B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8F7AC6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09EF7A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D8F15D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5. Povezanost statusa studenata (budžetski ili samofinansirajući) i procena nastavnika ( (Fakultet u celini).  </w:t>
      </w:r>
    </w:p>
    <w:p w14:paraId="0545829F"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56B0B300"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noProof/>
          <w:kern w:val="0"/>
          <w14:ligatures w14:val="none"/>
        </w:rPr>
        <w:drawing>
          <wp:inline distT="0" distB="0" distL="0" distR="0" wp14:anchorId="0CA64CD1" wp14:editId="62DDB302">
            <wp:extent cx="5189220" cy="4229100"/>
            <wp:effectExtent l="0" t="0" r="11430" b="0"/>
            <wp:docPr id="1387737670" name="Picture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3"/>
              </a:graphicData>
            </a:graphic>
          </wp:inline>
        </w:drawing>
      </w:r>
    </w:p>
    <w:p w14:paraId="53CFEB67"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6A86B78A" w14:textId="77777777" w:rsidR="008B156B" w:rsidRPr="008B156B" w:rsidRDefault="008B156B" w:rsidP="008B156B">
      <w:pPr>
        <w:spacing w:after="0" w:line="240" w:lineRule="auto"/>
        <w:rPr>
          <w:rFonts w:ascii="Times New Roman" w:eastAsia="Times New Roman" w:hAnsi="Times New Roman" w:cs="Times New Roman"/>
          <w:kern w:val="0"/>
          <w14:ligatures w14:val="none"/>
        </w:rPr>
      </w:pPr>
    </w:p>
    <w:p w14:paraId="4D3C2344" w14:textId="77777777" w:rsidR="008B156B" w:rsidRPr="008B156B" w:rsidRDefault="008B156B" w:rsidP="008B156B">
      <w:pPr>
        <w:keepNext/>
        <w:spacing w:before="240" w:after="60" w:line="240" w:lineRule="auto"/>
        <w:outlineLvl w:val="0"/>
        <w:rPr>
          <w:rFonts w:ascii="Cambria" w:eastAsia="Times New Roman" w:hAnsi="Cambria" w:cs="Times New Roman"/>
          <w:b/>
          <w:bCs/>
          <w:kern w:val="32"/>
          <w:sz w:val="32"/>
          <w:szCs w:val="32"/>
          <w14:ligatures w14:val="none"/>
        </w:rPr>
      </w:pPr>
    </w:p>
    <w:p w14:paraId="1721C464"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pl-PL"/>
          <w14:ligatures w14:val="none"/>
        </w:rPr>
      </w:pPr>
      <w:r w:rsidRPr="008B156B">
        <w:rPr>
          <w:rFonts w:ascii="Cambria" w:eastAsia="Times New Roman" w:hAnsi="Cambria" w:cs="Times New Roman"/>
          <w:b/>
          <w:bCs/>
          <w:kern w:val="32"/>
          <w:sz w:val="32"/>
          <w:szCs w:val="32"/>
          <w:lang w:val="pl-PL"/>
          <w14:ligatures w14:val="none"/>
        </w:rPr>
        <w:lastRenderedPageBreak/>
        <w:t>Povezanost nivoa studija (master ili doktorske) i procena nastavnika:</w:t>
      </w:r>
    </w:p>
    <w:p w14:paraId="0577FE42"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6761D9DB"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Povezanost nivoa studija i procena nastavnika, da bi se utvrdilo da li bolje ocene nastavnicima daju studenti master ili doktorskih studija određivana je jednofaktorskom analizom varijanse. Povezanost je određivana za Fakultet u celini. </w:t>
      </w:r>
    </w:p>
    <w:p w14:paraId="2FEF8305" w14:textId="77777777" w:rsidR="008B156B" w:rsidRPr="008B156B" w:rsidRDefault="008B156B" w:rsidP="008B156B">
      <w:pPr>
        <w:spacing w:after="0" w:line="240" w:lineRule="auto"/>
        <w:rPr>
          <w:rFonts w:ascii="Times New Roman" w:eastAsia="Times New Roman" w:hAnsi="Times New Roman" w:cs="Times New Roman"/>
          <w:b/>
          <w:kern w:val="0"/>
          <w:lang w:val="sr-Latn-RS"/>
          <w14:ligatures w14:val="none"/>
        </w:rPr>
      </w:pPr>
    </w:p>
    <w:p w14:paraId="12823634"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statusa studenata i procena nastavnika na nekoliko pitanja (stavki), kao i na ukupnom skoru. Na </w:t>
      </w:r>
      <w:r w:rsidRPr="008B156B">
        <w:rPr>
          <w:rFonts w:ascii="Times New Roman" w:eastAsia="Times New Roman" w:hAnsi="Times New Roman" w:cs="Times New Roman"/>
          <w:i/>
          <w:iCs/>
          <w:kern w:val="0"/>
          <w:lang w:val="pl-PL"/>
          <w14:ligatures w14:val="none"/>
        </w:rPr>
        <w:t xml:space="preserve">stručnosti, dostupnosti literature, podsticanju kritičkog razmišljanja, kreiranju pozitine atmosfere, dostupnosti, dabanju povratnih informacija i obejktivnosti evaluiranja </w:t>
      </w:r>
      <w:r w:rsidRPr="008B156B">
        <w:rPr>
          <w:rFonts w:ascii="Times New Roman" w:eastAsia="Times New Roman" w:hAnsi="Times New Roman" w:cs="Times New Roman"/>
          <w:kern w:val="0"/>
          <w:lang w:val="pl-PL"/>
          <w14:ligatures w14:val="none"/>
        </w:rPr>
        <w:t xml:space="preserve"> studenti doktorskih studija daju nešto više ocene nastavnicima. Na ostalim pitanjima studenti master i doktorskih studija podjednako procenjuju rad nastavnika. Možemo reći da su ovakve razlike donekle i očekivane imajući u vidu manji broj studenata na doktorskim studijama, te nastavnik može više vremena posvetiti studentima. </w:t>
      </w:r>
    </w:p>
    <w:p w14:paraId="28662522"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71AB64B0"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b/>
          <w:kern w:val="0"/>
          <w:lang w:val="pl-PL"/>
          <w14:ligatures w14:val="none"/>
        </w:rPr>
        <w:t>TABELA 5: Povezanost nivoa studija (master-doktorske) i procena nastavnika (fakultet u celini) – značajne razlike su boldirane.</w:t>
      </w:r>
    </w:p>
    <w:p w14:paraId="57429DE3"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tbl>
      <w:tblPr>
        <w:tblW w:w="5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663"/>
        <w:gridCol w:w="699"/>
        <w:gridCol w:w="772"/>
        <w:gridCol w:w="723"/>
      </w:tblGrid>
      <w:tr w:rsidR="008B156B" w:rsidRPr="008B156B" w14:paraId="702177B3" w14:textId="77777777" w:rsidTr="008B156B">
        <w:trPr>
          <w:trHeight w:val="332"/>
          <w:jc w:val="center"/>
        </w:trPr>
        <w:tc>
          <w:tcPr>
            <w:tcW w:w="2226" w:type="dxa"/>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1AFE150"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eastAsia="sr-Latn-RS"/>
                <w14:ligatures w14:val="none"/>
              </w:rPr>
            </w:pPr>
            <w:r w:rsidRPr="008B156B">
              <w:rPr>
                <w:rFonts w:ascii="Times New Roman" w:eastAsia="Times New Roman" w:hAnsi="Times New Roman" w:cs="Times New Roman"/>
                <w:kern w:val="0"/>
                <w:sz w:val="22"/>
                <w:szCs w:val="22"/>
                <w14:ligatures w14:val="none"/>
              </w:rPr>
              <w:t> </w:t>
            </w:r>
          </w:p>
        </w:tc>
        <w:tc>
          <w:tcPr>
            <w:tcW w:w="66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363775B" w14:textId="77777777" w:rsidR="008B156B" w:rsidRPr="008B156B" w:rsidRDefault="008B156B" w:rsidP="008B156B">
            <w:pPr>
              <w:spacing w:after="0" w:line="240" w:lineRule="auto"/>
              <w:jc w:val="center"/>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df1</w:t>
            </w:r>
          </w:p>
        </w:tc>
        <w:tc>
          <w:tcPr>
            <w:tcW w:w="699"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59E6A7DD" w14:textId="77777777" w:rsidR="008B156B" w:rsidRPr="008B156B" w:rsidRDefault="008B156B" w:rsidP="008B156B">
            <w:pPr>
              <w:spacing w:after="0" w:line="240" w:lineRule="auto"/>
              <w:jc w:val="center"/>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df2</w:t>
            </w:r>
          </w:p>
        </w:tc>
        <w:tc>
          <w:tcPr>
            <w:tcW w:w="772"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00C29FE8" w14:textId="77777777" w:rsidR="008B156B" w:rsidRPr="008B156B" w:rsidRDefault="008B156B" w:rsidP="008B156B">
            <w:pPr>
              <w:spacing w:after="0" w:line="240" w:lineRule="auto"/>
              <w:jc w:val="center"/>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F</w:t>
            </w:r>
          </w:p>
        </w:tc>
        <w:tc>
          <w:tcPr>
            <w:tcW w:w="723"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57D39DC" w14:textId="77777777" w:rsidR="008B156B" w:rsidRPr="008B156B" w:rsidRDefault="008B156B" w:rsidP="008B156B">
            <w:pPr>
              <w:spacing w:after="0" w:line="240" w:lineRule="auto"/>
              <w:jc w:val="center"/>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p</w:t>
            </w:r>
          </w:p>
        </w:tc>
      </w:tr>
      <w:tr w:rsidR="008B156B" w:rsidRPr="008B156B" w14:paraId="72FB6DAA"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4EF9FDF8"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razvoj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interesovanja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790FB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400645A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695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BAB728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3.83</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0B55BB3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62A7C5C7"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32AB004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razumljivost</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5377964"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1C38CEF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689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A699BB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3.07</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5086E90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015DCCEC"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595B619F"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stručnost</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1BCF40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68EB175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688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DEA900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9.03</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4AA39A2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0.00</w:t>
            </w:r>
          </w:p>
        </w:tc>
      </w:tr>
      <w:tr w:rsidR="008B156B" w:rsidRPr="008B156B" w14:paraId="6FE70EF7"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068B2BCA"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r w:rsidRPr="008B156B">
              <w:rPr>
                <w:rFonts w:ascii="Times New Roman" w:eastAsia="Times New Roman" w:hAnsi="Times New Roman" w:cs="Times New Roman"/>
                <w:b/>
                <w:bCs/>
                <w:kern w:val="0"/>
                <w:sz w:val="22"/>
                <w:szCs w:val="22"/>
                <w14:ligatures w14:val="none"/>
              </w:rPr>
              <w:t xml:space="preserve"> literature</w:t>
            </w:r>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41BA4C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38C19D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698</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0C867F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7.79</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6348836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r w:rsidR="008B156B" w:rsidRPr="008B156B" w14:paraId="667FAD6F"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0E360B2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adekvatnost</w:t>
            </w:r>
            <w:proofErr w:type="spellEnd"/>
            <w:r w:rsidRPr="008B156B">
              <w:rPr>
                <w:rFonts w:ascii="Times New Roman" w:eastAsia="Times New Roman" w:hAnsi="Times New Roman" w:cs="Times New Roman"/>
                <w:kern w:val="0"/>
                <w:sz w:val="22"/>
                <w:szCs w:val="22"/>
                <w14:ligatures w14:val="none"/>
              </w:rPr>
              <w:t xml:space="preserve"> literature</w:t>
            </w:r>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4A57711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179B9FC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691</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84E911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0.32</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0921888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0.57</w:t>
            </w:r>
          </w:p>
        </w:tc>
      </w:tr>
      <w:tr w:rsidR="008B156B" w:rsidRPr="008B156B" w14:paraId="49AE3E67"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4B2D67F8"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kritičko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razmišljanje</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7FA7D7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4FAC3F6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687</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E095851"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6.05</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678DE59A"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r w:rsidR="008B156B" w:rsidRPr="008B156B" w14:paraId="65791B0E"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3C9CE01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interakcija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94EAB8C"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0A18131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675</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58A1558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3.11</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405A5B9B"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0.08</w:t>
            </w:r>
          </w:p>
        </w:tc>
      </w:tr>
      <w:tr w:rsidR="008B156B" w:rsidRPr="008B156B" w14:paraId="227F968E"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720FC871"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atmosfera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289878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120C58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690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1464EBD"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5.41</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3147972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0.02</w:t>
            </w:r>
          </w:p>
        </w:tc>
      </w:tr>
      <w:tr w:rsidR="008B156B" w:rsidRPr="008B156B" w14:paraId="1E0E90D7"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13BF8D12"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redovnost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3693A9F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9EBDB3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687</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846BF0D"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1.61</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5D1C3448"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0.20</w:t>
            </w:r>
          </w:p>
        </w:tc>
      </w:tr>
      <w:tr w:rsidR="008B156B" w:rsidRPr="008B156B" w14:paraId="5D55E64E"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2FD7440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korisnost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gradiva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705A662F"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70F138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689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86C349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1.87</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6A29B6C7"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0.17</w:t>
            </w:r>
          </w:p>
        </w:tc>
      </w:tr>
      <w:tr w:rsidR="008B156B" w:rsidRPr="008B156B" w14:paraId="5F939FA4"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43711B66"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trud</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534E27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38E08A8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684</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92E553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1.41</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2187534E"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0.23</w:t>
            </w:r>
          </w:p>
        </w:tc>
      </w:tr>
      <w:tr w:rsidR="008B156B" w:rsidRPr="008B156B" w14:paraId="689D417F"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3D603B48"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dostupnost</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FCF17CB"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36D08A0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649</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94C331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6.45</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7B50DF8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r w:rsidR="008B156B" w:rsidRPr="008B156B" w14:paraId="221DB006"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73E6892A"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povratne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informacije</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E28FCE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357B127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653</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4D7F61E0"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10.08</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2ADAACA3"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0.00</w:t>
            </w:r>
          </w:p>
        </w:tc>
      </w:tr>
      <w:tr w:rsidR="008B156B" w:rsidRPr="008B156B" w14:paraId="6B72A129"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67F6A29B"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proofErr w:type="spellStart"/>
            <w:r w:rsidRPr="008B156B">
              <w:rPr>
                <w:rFonts w:ascii="Times New Roman" w:eastAsia="Times New Roman" w:hAnsi="Times New Roman" w:cs="Times New Roman"/>
                <w:b/>
                <w:bCs/>
                <w:kern w:val="0"/>
                <w:sz w:val="22"/>
                <w:szCs w:val="22"/>
                <w14:ligatures w14:val="none"/>
              </w:rPr>
              <w:t>objektivnost</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7BC8F8A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67F7675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587</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19457F8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7.53</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1A3B2E79"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r w:rsidR="008B156B" w:rsidRPr="008B156B" w14:paraId="0D7982E2"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279D8D7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sadržaj</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6249EE51"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4948879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697</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7E85C653"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2.47</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6D1659A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0.12</w:t>
            </w:r>
          </w:p>
        </w:tc>
      </w:tr>
      <w:tr w:rsidR="008B156B" w:rsidRPr="008B156B" w14:paraId="43EEB49F"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099EC24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organizacija</w:t>
            </w:r>
            <w:proofErr w:type="spellEnd"/>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2A904E7A"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7D1F5DA2"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700</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3757FC59"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4.02</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4578BCC5" w14:textId="77777777" w:rsidR="008B156B" w:rsidRPr="008B156B" w:rsidRDefault="008B156B" w:rsidP="008B156B">
            <w:pPr>
              <w:spacing w:after="0" w:line="240" w:lineRule="auto"/>
              <w:jc w:val="right"/>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0.05</w:t>
            </w:r>
          </w:p>
        </w:tc>
      </w:tr>
      <w:tr w:rsidR="008B156B" w:rsidRPr="008B156B" w14:paraId="49669866" w14:textId="77777777" w:rsidTr="008B156B">
        <w:trPr>
          <w:trHeight w:val="264"/>
          <w:jc w:val="center"/>
        </w:trPr>
        <w:tc>
          <w:tcPr>
            <w:tcW w:w="2226" w:type="dxa"/>
            <w:tcBorders>
              <w:top w:val="single" w:sz="4" w:space="0" w:color="auto"/>
              <w:left w:val="single" w:sz="4" w:space="0" w:color="auto"/>
              <w:bottom w:val="single" w:sz="4" w:space="0" w:color="auto"/>
              <w:right w:val="single" w:sz="4" w:space="0" w:color="auto"/>
            </w:tcBorders>
            <w:noWrap/>
            <w:vAlign w:val="bottom"/>
            <w:hideMark/>
          </w:tcPr>
          <w:p w14:paraId="3794168C" w14:textId="77777777" w:rsidR="008B156B" w:rsidRPr="008B156B" w:rsidRDefault="008B156B" w:rsidP="008B156B">
            <w:pPr>
              <w:spacing w:after="0" w:line="240" w:lineRule="auto"/>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PROSEK</w:t>
            </w:r>
          </w:p>
        </w:tc>
        <w:tc>
          <w:tcPr>
            <w:tcW w:w="663" w:type="dxa"/>
            <w:tcBorders>
              <w:top w:val="single" w:sz="4" w:space="0" w:color="auto"/>
              <w:left w:val="single" w:sz="4" w:space="0" w:color="auto"/>
              <w:bottom w:val="single" w:sz="4" w:space="0" w:color="auto"/>
              <w:right w:val="single" w:sz="4" w:space="0" w:color="auto"/>
            </w:tcBorders>
            <w:noWrap/>
            <w:vAlign w:val="bottom"/>
            <w:hideMark/>
          </w:tcPr>
          <w:p w14:paraId="4731CA1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1</w:t>
            </w:r>
          </w:p>
        </w:tc>
        <w:tc>
          <w:tcPr>
            <w:tcW w:w="699" w:type="dxa"/>
            <w:tcBorders>
              <w:top w:val="single" w:sz="4" w:space="0" w:color="auto"/>
              <w:left w:val="single" w:sz="4" w:space="0" w:color="auto"/>
              <w:bottom w:val="single" w:sz="4" w:space="0" w:color="auto"/>
              <w:right w:val="single" w:sz="4" w:space="0" w:color="auto"/>
            </w:tcBorders>
            <w:noWrap/>
            <w:vAlign w:val="bottom"/>
            <w:hideMark/>
          </w:tcPr>
          <w:p w14:paraId="5C225D9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703</w:t>
            </w:r>
          </w:p>
        </w:tc>
        <w:tc>
          <w:tcPr>
            <w:tcW w:w="772" w:type="dxa"/>
            <w:tcBorders>
              <w:top w:val="single" w:sz="4" w:space="0" w:color="auto"/>
              <w:left w:val="single" w:sz="4" w:space="0" w:color="auto"/>
              <w:bottom w:val="single" w:sz="4" w:space="0" w:color="auto"/>
              <w:right w:val="single" w:sz="4" w:space="0" w:color="auto"/>
            </w:tcBorders>
            <w:noWrap/>
            <w:vAlign w:val="bottom"/>
            <w:hideMark/>
          </w:tcPr>
          <w:p w14:paraId="2D6C90F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7.30</w:t>
            </w:r>
          </w:p>
        </w:tc>
        <w:tc>
          <w:tcPr>
            <w:tcW w:w="723" w:type="dxa"/>
            <w:tcBorders>
              <w:top w:val="single" w:sz="4" w:space="0" w:color="auto"/>
              <w:left w:val="single" w:sz="4" w:space="0" w:color="auto"/>
              <w:bottom w:val="single" w:sz="4" w:space="0" w:color="auto"/>
              <w:right w:val="single" w:sz="4" w:space="0" w:color="auto"/>
            </w:tcBorders>
            <w:noWrap/>
            <w:vAlign w:val="bottom"/>
            <w:hideMark/>
          </w:tcPr>
          <w:p w14:paraId="390329C7"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0.01</w:t>
            </w:r>
          </w:p>
        </w:tc>
      </w:tr>
    </w:tbl>
    <w:p w14:paraId="7FF16A7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B8EB9F6"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5D810515"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9ACD41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650570F"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4328ADD8"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AA217A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07732A62"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682D9F9B"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950EB6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7062BB8E"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16C23631"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p>
    <w:p w14:paraId="33A5B62A" w14:textId="77777777" w:rsidR="008B156B" w:rsidRPr="008B156B" w:rsidRDefault="008B156B" w:rsidP="008B156B">
      <w:pPr>
        <w:spacing w:after="0" w:line="240" w:lineRule="auto"/>
        <w:rPr>
          <w:rFonts w:ascii="Times New Roman" w:eastAsia="Times New Roman" w:hAnsi="Times New Roman" w:cs="Times New Roman"/>
          <w:kern w:val="0"/>
          <w:lang w:val="pl-PL"/>
          <w14:ligatures w14:val="none"/>
        </w:rPr>
      </w:pPr>
      <w:r w:rsidRPr="008B156B">
        <w:rPr>
          <w:rFonts w:ascii="Times New Roman" w:eastAsia="Times New Roman" w:hAnsi="Times New Roman" w:cs="Times New Roman"/>
          <w:kern w:val="0"/>
          <w:lang w:val="pl-PL"/>
          <w14:ligatures w14:val="none"/>
        </w:rPr>
        <w:t xml:space="preserve">GRAFIKON 6. Povezanost nivoa studija (doktorske i master) i procena nastavnika ( (Fakultet u celini).  </w:t>
      </w:r>
    </w:p>
    <w:p w14:paraId="774A4438" w14:textId="77777777" w:rsidR="008B156B" w:rsidRPr="008B156B" w:rsidRDefault="008B156B" w:rsidP="008B156B">
      <w:pPr>
        <w:spacing w:after="0" w:line="240" w:lineRule="auto"/>
        <w:jc w:val="both"/>
        <w:rPr>
          <w:rFonts w:ascii="Times New Roman" w:eastAsia="Times New Roman" w:hAnsi="Times New Roman" w:cs="Times New Roman"/>
          <w:kern w:val="0"/>
          <w:lang w:val="pl-PL"/>
          <w14:ligatures w14:val="none"/>
        </w:rPr>
      </w:pPr>
    </w:p>
    <w:p w14:paraId="772805D0" w14:textId="77777777" w:rsidR="008B156B" w:rsidRPr="008B156B" w:rsidRDefault="008B156B" w:rsidP="008B156B">
      <w:pPr>
        <w:spacing w:after="0" w:line="240" w:lineRule="auto"/>
        <w:jc w:val="center"/>
        <w:rPr>
          <w:rFonts w:ascii="Times New Roman" w:eastAsia="Times New Roman" w:hAnsi="Times New Roman" w:cs="Times New Roman"/>
          <w:b/>
          <w:kern w:val="0"/>
          <w:lang w:val="pl-PL"/>
          <w14:ligatures w14:val="none"/>
        </w:rPr>
      </w:pPr>
      <w:r w:rsidRPr="008B156B">
        <w:rPr>
          <w:rFonts w:ascii="Times New Roman" w:eastAsia="Times New Roman" w:hAnsi="Times New Roman" w:cs="Times New Roman"/>
          <w:noProof/>
          <w:kern w:val="0"/>
          <w14:ligatures w14:val="none"/>
        </w:rPr>
        <w:drawing>
          <wp:inline distT="0" distB="0" distL="0" distR="0" wp14:anchorId="6E293FB2" wp14:editId="3F7D860D">
            <wp:extent cx="5242560" cy="3574415"/>
            <wp:effectExtent l="0" t="0" r="15240" b="6985"/>
            <wp:docPr id="13" name="Picture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4"/>
              </a:graphicData>
            </a:graphic>
          </wp:inline>
        </w:drawing>
      </w:r>
    </w:p>
    <w:p w14:paraId="5573E4F0" w14:textId="77777777" w:rsidR="008B156B" w:rsidRPr="008B156B" w:rsidRDefault="008B156B" w:rsidP="008B156B">
      <w:pPr>
        <w:keepNext/>
        <w:pageBreakBefore/>
        <w:spacing w:before="240" w:after="60" w:line="240" w:lineRule="auto"/>
        <w:outlineLvl w:val="0"/>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Povezanost učestalosti prisustvovanja časovima i procena nastavnika:</w:t>
      </w:r>
    </w:p>
    <w:p w14:paraId="5A22A613"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7E4A0D67" w14:textId="77777777" w:rsidR="008B156B" w:rsidRPr="008B156B" w:rsidRDefault="008B156B" w:rsidP="008B156B">
      <w:pPr>
        <w:tabs>
          <w:tab w:val="center" w:pos="4651"/>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 xml:space="preserve">Ispitivana je povezanost procena nastavnika sa prisustvovanjem časovima. Povezanost je određivana Pirsonovim koeficijentom korelacije i računata je za Fakultet u celini. </w:t>
      </w:r>
      <w:r w:rsidRPr="008B156B">
        <w:rPr>
          <w:rFonts w:ascii="Times New Roman" w:eastAsia="Times New Roman" w:hAnsi="Times New Roman" w:cs="Times New Roman"/>
          <w:kern w:val="0"/>
          <w:lang w:val="pl-PL"/>
          <w14:ligatures w14:val="none"/>
        </w:rPr>
        <w:t>Ovaj koeficijent uzima vrednosti od 0 do 1 ako je povezanost direktno proporcionalna, ili od 0 do -1 ako je obrnuto proporcionalna. Vrednosti bliže nuli označavaju nisku, a bliže 1 ili -1 visoku povezanost.</w:t>
      </w:r>
      <w:r w:rsidRPr="008B156B">
        <w:rPr>
          <w:rFonts w:ascii="Times New Roman" w:eastAsia="Times New Roman" w:hAnsi="Times New Roman" w:cs="Times New Roman"/>
          <w:bCs/>
          <w:color w:val="000000"/>
          <w:kern w:val="0"/>
          <w:lang w:val="it-IT"/>
          <w14:ligatures w14:val="none"/>
        </w:rPr>
        <w:t xml:space="preserve"> </w:t>
      </w:r>
    </w:p>
    <w:p w14:paraId="79F114D6" w14:textId="77777777" w:rsidR="008B156B" w:rsidRPr="008B156B" w:rsidRDefault="008B156B" w:rsidP="008B156B">
      <w:pPr>
        <w:tabs>
          <w:tab w:val="center" w:pos="4651"/>
        </w:tabs>
        <w:autoSpaceDE w:val="0"/>
        <w:autoSpaceDN w:val="0"/>
        <w:adjustRightInd w:val="0"/>
        <w:spacing w:after="0" w:line="240" w:lineRule="auto"/>
        <w:rPr>
          <w:rFonts w:ascii="Times New Roman" w:eastAsia="Times New Roman" w:hAnsi="Times New Roman" w:cs="Times New Roman"/>
          <w:bCs/>
          <w:color w:val="000000"/>
          <w:kern w:val="0"/>
          <w:lang w:val="it-IT"/>
          <w14:ligatures w14:val="none"/>
        </w:rPr>
      </w:pPr>
    </w:p>
    <w:p w14:paraId="30B94FA7" w14:textId="77777777" w:rsidR="008B156B" w:rsidRPr="008B156B" w:rsidRDefault="008B156B" w:rsidP="008B156B">
      <w:pPr>
        <w:spacing w:after="0" w:line="240" w:lineRule="auto"/>
        <w:jc w:val="both"/>
        <w:rPr>
          <w:rFonts w:ascii="Times New Roman" w:eastAsia="Times New Roman" w:hAnsi="Times New Roman" w:cs="Times New Roman"/>
          <w:kern w:val="0"/>
          <w:lang w:val="sr-Latn-RS"/>
          <w14:ligatures w14:val="none"/>
        </w:rPr>
      </w:pPr>
      <w:r w:rsidRPr="008B156B">
        <w:rPr>
          <w:rFonts w:ascii="Times New Roman" w:eastAsia="Times New Roman" w:hAnsi="Times New Roman" w:cs="Times New Roman"/>
          <w:kern w:val="0"/>
          <w:lang w:val="pl-PL"/>
          <w14:ligatures w14:val="none"/>
        </w:rPr>
        <w:t xml:space="preserve">Na nivou celog fakulteta dobijena je značajna povezanost prisustvovanja časovima na svim pitanjima i sa ukupnim skorom (ta pitanja su boldirana u narednoj tabeli) (Tabela 6). U proseku, studenti koji češće posećuju predavanja daju nešto više ocene nastavnicima (prosečna povezanost je oko 0.15). Efekat prisustvovanja časovima na procene nastavnika iznosi oko 2.1%, što znači da je prisustvo časovima blago podiglo ocene koje su studenti davali nastavnicima. </w:t>
      </w:r>
    </w:p>
    <w:p w14:paraId="50318186"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1642D2F1" w14:textId="77777777" w:rsidR="008B156B" w:rsidRPr="008B156B" w:rsidRDefault="008B156B" w:rsidP="008B156B">
      <w:pPr>
        <w:spacing w:after="0" w:line="240" w:lineRule="auto"/>
        <w:jc w:val="both"/>
        <w:rPr>
          <w:rFonts w:ascii="Times New Roman" w:eastAsia="Times New Roman" w:hAnsi="Times New Roman" w:cs="Times New Roman"/>
          <w:bCs/>
          <w:color w:val="000000"/>
          <w:kern w:val="0"/>
          <w:lang w:val="it-IT"/>
          <w14:ligatures w14:val="none"/>
        </w:rPr>
      </w:pPr>
    </w:p>
    <w:p w14:paraId="1CA31230" w14:textId="77777777" w:rsidR="008B156B" w:rsidRPr="008B156B" w:rsidRDefault="008B156B" w:rsidP="008B156B">
      <w:pPr>
        <w:spacing w:after="0" w:line="240" w:lineRule="auto"/>
        <w:jc w:val="center"/>
        <w:rPr>
          <w:rFonts w:ascii="Times New Roman" w:eastAsia="Times New Roman" w:hAnsi="Times New Roman" w:cs="Times New Roman"/>
          <w:b/>
          <w:kern w:val="0"/>
          <w:lang w:val="it-IT"/>
          <w14:ligatures w14:val="none"/>
        </w:rPr>
      </w:pPr>
      <w:r w:rsidRPr="008B156B">
        <w:rPr>
          <w:rFonts w:ascii="Times New Roman" w:eastAsia="Times New Roman" w:hAnsi="Times New Roman" w:cs="Times New Roman"/>
          <w:b/>
          <w:kern w:val="0"/>
          <w:lang w:val="it-IT"/>
          <w14:ligatures w14:val="none"/>
        </w:rPr>
        <w:t>TABELA 6: Povezanost prisustvovanja časovima i procena nastavnika (fakultet u celini).</w:t>
      </w:r>
    </w:p>
    <w:p w14:paraId="36FD7C7A"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lang w:val="pl-PL"/>
          <w14:ligatures w14:val="none"/>
        </w:rPr>
      </w:pPr>
    </w:p>
    <w:tbl>
      <w:tblPr>
        <w:tblW w:w="9904" w:type="dxa"/>
        <w:jc w:val="center"/>
        <w:tblLook w:val="04A0" w:firstRow="1" w:lastRow="0" w:firstColumn="1" w:lastColumn="0" w:noHBand="0" w:noVBand="1"/>
      </w:tblPr>
      <w:tblGrid>
        <w:gridCol w:w="7928"/>
        <w:gridCol w:w="1976"/>
      </w:tblGrid>
      <w:tr w:rsidR="008B156B" w:rsidRPr="008B156B" w14:paraId="1F99EAE0" w14:textId="77777777" w:rsidTr="008B156B">
        <w:trPr>
          <w:trHeight w:val="255"/>
          <w:jc w:val="center"/>
        </w:trPr>
        <w:tc>
          <w:tcPr>
            <w:tcW w:w="7928" w:type="dxa"/>
            <w:tcBorders>
              <w:top w:val="single" w:sz="4" w:space="0" w:color="auto"/>
              <w:left w:val="single" w:sz="4" w:space="0" w:color="auto"/>
              <w:bottom w:val="single" w:sz="4" w:space="0" w:color="auto"/>
              <w:right w:val="single" w:sz="4" w:space="0" w:color="auto"/>
            </w:tcBorders>
            <w:shd w:val="clear" w:color="auto" w:fill="E6E6E6"/>
            <w:noWrap/>
            <w:vAlign w:val="bottom"/>
            <w:hideMark/>
          </w:tcPr>
          <w:p w14:paraId="359D2146"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r w:rsidRPr="008B156B">
              <w:rPr>
                <w:rFonts w:ascii="Times New Roman" w:eastAsia="Times New Roman" w:hAnsi="Times New Roman" w:cs="Times New Roman"/>
                <w:b/>
                <w:kern w:val="0"/>
                <w14:ligatures w14:val="none"/>
              </w:rPr>
              <w:t>PITANJE</w:t>
            </w:r>
          </w:p>
        </w:tc>
        <w:tc>
          <w:tcPr>
            <w:tcW w:w="1976" w:type="dxa"/>
            <w:tcBorders>
              <w:top w:val="single" w:sz="4" w:space="0" w:color="auto"/>
              <w:left w:val="nil"/>
              <w:bottom w:val="single" w:sz="4" w:space="0" w:color="auto"/>
              <w:right w:val="single" w:sz="4" w:space="0" w:color="auto"/>
            </w:tcBorders>
            <w:shd w:val="clear" w:color="auto" w:fill="E6E6E6"/>
            <w:noWrap/>
            <w:vAlign w:val="bottom"/>
            <w:hideMark/>
          </w:tcPr>
          <w:p w14:paraId="681242CF" w14:textId="77777777" w:rsidR="008B156B" w:rsidRPr="008B156B" w:rsidRDefault="008B156B" w:rsidP="008B156B">
            <w:pPr>
              <w:spacing w:after="0" w:line="240" w:lineRule="auto"/>
              <w:rPr>
                <w:rFonts w:ascii="Times New Roman" w:eastAsia="Times New Roman" w:hAnsi="Times New Roman" w:cs="Times New Roman"/>
                <w:b/>
                <w:kern w:val="0"/>
                <w14:ligatures w14:val="none"/>
              </w:rPr>
            </w:pPr>
            <w:proofErr w:type="spellStart"/>
            <w:r w:rsidRPr="008B156B">
              <w:rPr>
                <w:rFonts w:ascii="Times New Roman" w:eastAsia="Times New Roman" w:hAnsi="Times New Roman" w:cs="Times New Roman"/>
                <w:b/>
                <w:kern w:val="0"/>
                <w14:ligatures w14:val="none"/>
              </w:rPr>
              <w:t>Korelacija</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sa</w:t>
            </w:r>
            <w:proofErr w:type="spellEnd"/>
            <w:r w:rsidRPr="008B156B">
              <w:rPr>
                <w:rFonts w:ascii="Times New Roman" w:eastAsia="Times New Roman" w:hAnsi="Times New Roman" w:cs="Times New Roman"/>
                <w:b/>
                <w:kern w:val="0"/>
                <w14:ligatures w14:val="none"/>
              </w:rPr>
              <w:t xml:space="preserve"> </w:t>
            </w:r>
            <w:proofErr w:type="spellStart"/>
            <w:r w:rsidRPr="008B156B">
              <w:rPr>
                <w:rFonts w:ascii="Times New Roman" w:eastAsia="Times New Roman" w:hAnsi="Times New Roman" w:cs="Times New Roman"/>
                <w:b/>
                <w:kern w:val="0"/>
                <w14:ligatures w14:val="none"/>
              </w:rPr>
              <w:t>prisustvom</w:t>
            </w:r>
            <w:proofErr w:type="spellEnd"/>
            <w:r w:rsidRPr="008B156B">
              <w:rPr>
                <w:rFonts w:ascii="Times New Roman" w:eastAsia="Times New Roman" w:hAnsi="Times New Roman" w:cs="Times New Roman"/>
                <w:b/>
                <w:kern w:val="0"/>
                <w14:ligatures w14:val="none"/>
              </w:rPr>
              <w:t xml:space="preserve"> </w:t>
            </w:r>
          </w:p>
        </w:tc>
      </w:tr>
      <w:tr w:rsidR="008B156B" w:rsidRPr="008B156B" w14:paraId="11EED922"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6ED44786"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Načinom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koji je </w:t>
            </w:r>
            <w:proofErr w:type="spellStart"/>
            <w:r w:rsidRPr="008B156B">
              <w:rPr>
                <w:rFonts w:ascii="Times New Roman" w:eastAsia="Times New Roman" w:hAnsi="Times New Roman" w:cs="Times New Roman"/>
                <w:b/>
                <w:bCs/>
                <w:kern w:val="0"/>
                <w:sz w:val="22"/>
                <w:szCs w:val="22"/>
                <w14:ligatures w14:val="none"/>
              </w:rPr>
              <w:t>predstavio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sadržaje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tokom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časa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razvio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moje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interesovanje</w:t>
            </w:r>
            <w:proofErr w:type="spellEnd"/>
            <w:r w:rsidRPr="008B156B">
              <w:rPr>
                <w:rFonts w:ascii="Times New Roman" w:eastAsia="Times New Roman" w:hAnsi="Times New Roman" w:cs="Times New Roman"/>
                <w:b/>
                <w:bCs/>
                <w:kern w:val="0"/>
                <w:sz w:val="22"/>
                <w:szCs w:val="22"/>
                <w14:ligatures w14:val="none"/>
              </w:rPr>
              <w:t xml:space="preserve"> za </w:t>
            </w:r>
            <w:proofErr w:type="spellStart"/>
            <w:r w:rsidRPr="008B156B">
              <w:rPr>
                <w:rFonts w:ascii="Times New Roman" w:eastAsia="Times New Roman" w:hAnsi="Times New Roman" w:cs="Times New Roman"/>
                <w:b/>
                <w:bCs/>
                <w:kern w:val="0"/>
                <w:sz w:val="22"/>
                <w:szCs w:val="22"/>
                <w14:ligatures w14:val="none"/>
              </w:rPr>
              <w:t>ovaj</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60C8C9B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0.145</w:t>
            </w:r>
          </w:p>
        </w:tc>
      </w:tr>
      <w:tr w:rsidR="008B156B" w:rsidRPr="008B156B" w14:paraId="6CFA4F2F"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130C9F8E"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Objašnjenja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nastavnika</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saradnika</w:t>
            </w:r>
            <w:proofErr w:type="spellEnd"/>
            <w:r w:rsidRPr="008B156B">
              <w:rPr>
                <w:rFonts w:ascii="Times New Roman" w:eastAsia="Times New Roman" w:hAnsi="Times New Roman" w:cs="Times New Roman"/>
                <w:b/>
                <w:bCs/>
                <w:kern w:val="0"/>
                <w:sz w:val="22"/>
                <w:szCs w:val="22"/>
                <w14:ligatures w14:val="none"/>
              </w:rPr>
              <w:t xml:space="preserve"> u </w:t>
            </w:r>
            <w:proofErr w:type="spellStart"/>
            <w:r w:rsidRPr="008B156B">
              <w:rPr>
                <w:rFonts w:ascii="Times New Roman" w:eastAsia="Times New Roman" w:hAnsi="Times New Roman" w:cs="Times New Roman"/>
                <w:b/>
                <w:bCs/>
                <w:kern w:val="0"/>
                <w:sz w:val="22"/>
                <w:szCs w:val="22"/>
                <w14:ligatures w14:val="none"/>
              </w:rPr>
              <w:t>vezi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načinom</w:t>
            </w:r>
            <w:proofErr w:type="spellEnd"/>
            <w:r w:rsidRPr="008B156B">
              <w:rPr>
                <w:rFonts w:ascii="Times New Roman" w:eastAsia="Times New Roman" w:hAnsi="Times New Roman" w:cs="Times New Roman"/>
                <w:b/>
                <w:bCs/>
                <w:kern w:val="0"/>
                <w:sz w:val="22"/>
                <w:szCs w:val="22"/>
                <w14:ligatures w14:val="none"/>
              </w:rPr>
              <w:t xml:space="preserve"> rada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bila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jasna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6651D8E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0.122</w:t>
            </w:r>
          </w:p>
        </w:tc>
      </w:tr>
      <w:tr w:rsidR="008B156B" w:rsidRPr="008B156B" w14:paraId="1B78F7BC"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59BCAC4B"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ostavio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utisak</w:t>
            </w:r>
            <w:proofErr w:type="spellEnd"/>
            <w:r w:rsidRPr="008B156B">
              <w:rPr>
                <w:rFonts w:ascii="Times New Roman" w:eastAsia="Times New Roman" w:hAnsi="Times New Roman" w:cs="Times New Roman"/>
                <w:b/>
                <w:bCs/>
                <w:kern w:val="0"/>
                <w:sz w:val="22"/>
                <w:szCs w:val="22"/>
                <w14:ligatures w14:val="none"/>
              </w:rPr>
              <w:t xml:space="preserve"> da dobro </w:t>
            </w:r>
            <w:proofErr w:type="spellStart"/>
            <w:r w:rsidRPr="008B156B">
              <w:rPr>
                <w:rFonts w:ascii="Times New Roman" w:eastAsia="Times New Roman" w:hAnsi="Times New Roman" w:cs="Times New Roman"/>
                <w:b/>
                <w:bCs/>
                <w:kern w:val="0"/>
                <w:sz w:val="22"/>
                <w:szCs w:val="22"/>
                <w14:ligatures w14:val="none"/>
              </w:rPr>
              <w:t>poznaje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sadržaj</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362A9A9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0.192</w:t>
            </w:r>
          </w:p>
        </w:tc>
      </w:tr>
      <w:tr w:rsidR="008B156B" w:rsidRPr="008B156B" w14:paraId="0ED85E90"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0AC4A438"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Literatura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ostali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materijali</w:t>
            </w:r>
            <w:proofErr w:type="spellEnd"/>
            <w:r w:rsidRPr="008B156B">
              <w:rPr>
                <w:rFonts w:ascii="Times New Roman" w:eastAsia="Times New Roman" w:hAnsi="Times New Roman" w:cs="Times New Roman"/>
                <w:b/>
                <w:bCs/>
                <w:kern w:val="0"/>
                <w:sz w:val="22"/>
                <w:szCs w:val="22"/>
                <w14:ligatures w14:val="none"/>
              </w:rPr>
              <w:t xml:space="preserve"> za </w:t>
            </w:r>
            <w:proofErr w:type="spellStart"/>
            <w:r w:rsidRPr="008B156B">
              <w:rPr>
                <w:rFonts w:ascii="Times New Roman" w:eastAsia="Times New Roman" w:hAnsi="Times New Roman" w:cs="Times New Roman"/>
                <w:b/>
                <w:bCs/>
                <w:kern w:val="0"/>
                <w:sz w:val="22"/>
                <w:szCs w:val="22"/>
                <w14:ligatures w14:val="none"/>
              </w:rPr>
              <w:t>predmet</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udžbenik</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prezentacije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skripte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bili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adekvatni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lako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dostpuni</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34DC9F4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0.092</w:t>
            </w:r>
          </w:p>
        </w:tc>
      </w:tr>
      <w:tr w:rsidR="008B156B" w:rsidRPr="008B156B" w14:paraId="51F19485"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1DB06B05"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Literatura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predmetu</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bila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odgovarajućeg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obima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kvaliteta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140654D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0.134</w:t>
            </w:r>
          </w:p>
        </w:tc>
      </w:tr>
      <w:tr w:rsidR="008B156B" w:rsidRPr="008B156B" w14:paraId="5CD64579"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3BDB990B"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podsticao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studente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kritičko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razmišljanje</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728B15F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0.104</w:t>
            </w:r>
          </w:p>
        </w:tc>
      </w:tr>
      <w:tr w:rsidR="008B156B" w:rsidRPr="008B156B" w14:paraId="00B573D7"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23341B56"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ohrabrivao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studente</w:t>
            </w:r>
            <w:proofErr w:type="spellEnd"/>
            <w:r w:rsidRPr="008B156B">
              <w:rPr>
                <w:rFonts w:ascii="Times New Roman" w:eastAsia="Times New Roman" w:hAnsi="Times New Roman" w:cs="Times New Roman"/>
                <w:b/>
                <w:bCs/>
                <w:kern w:val="0"/>
                <w:sz w:val="22"/>
                <w:szCs w:val="22"/>
                <w14:ligatures w14:val="none"/>
              </w:rPr>
              <w:t xml:space="preserve"> da </w:t>
            </w:r>
            <w:proofErr w:type="spellStart"/>
            <w:r w:rsidRPr="008B156B">
              <w:rPr>
                <w:rFonts w:ascii="Times New Roman" w:eastAsia="Times New Roman" w:hAnsi="Times New Roman" w:cs="Times New Roman"/>
                <w:b/>
                <w:bCs/>
                <w:kern w:val="0"/>
                <w:sz w:val="22"/>
                <w:szCs w:val="22"/>
                <w14:ligatures w14:val="none"/>
              </w:rPr>
              <w:t>postavljaju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pitanja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odgovarao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njih</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210966B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0.166</w:t>
            </w:r>
          </w:p>
        </w:tc>
      </w:tr>
      <w:tr w:rsidR="008B156B" w:rsidRPr="008B156B" w14:paraId="0A185D2E"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4C29A2EC"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gradio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atmosferu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međusobnog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uvažavanja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saradanje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poverenja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745C0AD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0.095</w:t>
            </w:r>
          </w:p>
        </w:tc>
      </w:tr>
      <w:tr w:rsidR="008B156B" w:rsidRPr="008B156B" w14:paraId="00C76E6B"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63BB726B"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ili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vežbe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održavane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redovno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prema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planu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nastavnog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2921625E"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0.152</w:t>
            </w:r>
          </w:p>
        </w:tc>
      </w:tr>
      <w:tr w:rsidR="008B156B" w:rsidRPr="008B156B" w14:paraId="17B4568A"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7DE3B02C"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r w:rsidRPr="008B156B">
              <w:rPr>
                <w:rFonts w:ascii="Times New Roman" w:eastAsia="Times New Roman" w:hAnsi="Times New Roman" w:cs="Times New Roman"/>
                <w:b/>
                <w:bCs/>
                <w:kern w:val="0"/>
                <w:sz w:val="22"/>
                <w:szCs w:val="22"/>
                <w14:ligatures w14:val="none"/>
              </w:rPr>
              <w:t xml:space="preserve">Na </w:t>
            </w:r>
            <w:proofErr w:type="spellStart"/>
            <w:r w:rsidRPr="008B156B">
              <w:rPr>
                <w:rFonts w:ascii="Times New Roman" w:eastAsia="Times New Roman" w:hAnsi="Times New Roman" w:cs="Times New Roman"/>
                <w:b/>
                <w:bCs/>
                <w:kern w:val="0"/>
                <w:sz w:val="22"/>
                <w:szCs w:val="22"/>
                <w14:ligatures w14:val="none"/>
              </w:rPr>
              <w:t>ovom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naučio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nešto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što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smatram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korisnim</w:t>
            </w:r>
            <w:proofErr w:type="spellEnd"/>
            <w:r w:rsidRPr="008B156B">
              <w:rPr>
                <w:rFonts w:ascii="Times New Roman" w:eastAsia="Times New Roman" w:hAnsi="Times New Roman" w:cs="Times New Roman"/>
                <w:b/>
                <w:bCs/>
                <w:kern w:val="0"/>
                <w:sz w:val="22"/>
                <w:szCs w:val="22"/>
                <w14:ligatures w14:val="none"/>
              </w:rPr>
              <w:t xml:space="preserve"> za </w:t>
            </w:r>
            <w:proofErr w:type="spellStart"/>
            <w:r w:rsidRPr="008B156B">
              <w:rPr>
                <w:rFonts w:ascii="Times New Roman" w:eastAsia="Times New Roman" w:hAnsi="Times New Roman" w:cs="Times New Roman"/>
                <w:b/>
                <w:bCs/>
                <w:kern w:val="0"/>
                <w:sz w:val="22"/>
                <w:szCs w:val="22"/>
                <w14:ligatures w14:val="none"/>
              </w:rPr>
              <w:t>moje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buduće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obrazovanje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rad.</w:t>
            </w:r>
          </w:p>
        </w:tc>
        <w:tc>
          <w:tcPr>
            <w:tcW w:w="1976" w:type="dxa"/>
            <w:tcBorders>
              <w:top w:val="nil"/>
              <w:left w:val="nil"/>
              <w:bottom w:val="single" w:sz="4" w:space="0" w:color="auto"/>
              <w:right w:val="single" w:sz="4" w:space="0" w:color="auto"/>
            </w:tcBorders>
            <w:noWrap/>
            <w:vAlign w:val="bottom"/>
            <w:hideMark/>
          </w:tcPr>
          <w:p w14:paraId="22EA75C2"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0.154</w:t>
            </w:r>
          </w:p>
        </w:tc>
      </w:tr>
      <w:tr w:rsidR="008B156B" w:rsidRPr="008B156B" w14:paraId="3D3E689E"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7C68B569" w14:textId="77777777" w:rsidR="008B156B" w:rsidRPr="008B156B" w:rsidRDefault="008B156B" w:rsidP="008B156B">
            <w:pPr>
              <w:spacing w:after="0" w:line="240" w:lineRule="auto"/>
              <w:rPr>
                <w:rFonts w:ascii="Times New Roman" w:eastAsia="Times New Roman" w:hAnsi="Times New Roman" w:cs="Times New Roman"/>
                <w:b/>
                <w:bCs/>
                <w:color w:val="000000"/>
                <w:kern w:val="0"/>
                <w:lang w:val="pl-PL"/>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se </w:t>
            </w:r>
            <w:proofErr w:type="spellStart"/>
            <w:r w:rsidRPr="008B156B">
              <w:rPr>
                <w:rFonts w:ascii="Times New Roman" w:eastAsia="Times New Roman" w:hAnsi="Times New Roman" w:cs="Times New Roman"/>
                <w:b/>
                <w:bCs/>
                <w:kern w:val="0"/>
                <w:sz w:val="22"/>
                <w:szCs w:val="22"/>
                <w14:ligatures w14:val="none"/>
              </w:rPr>
              <w:t>veoma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trudio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izvođenja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nastave</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58046FB5"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0.237</w:t>
            </w:r>
          </w:p>
        </w:tc>
      </w:tr>
      <w:tr w:rsidR="008B156B" w:rsidRPr="008B156B" w14:paraId="4700A667"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1E404486"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bio </w:t>
            </w:r>
            <w:proofErr w:type="spellStart"/>
            <w:r w:rsidRPr="008B156B">
              <w:rPr>
                <w:rFonts w:ascii="Times New Roman" w:eastAsia="Times New Roman" w:hAnsi="Times New Roman" w:cs="Times New Roman"/>
                <w:b/>
                <w:bCs/>
                <w:kern w:val="0"/>
                <w:sz w:val="22"/>
                <w:szCs w:val="22"/>
                <w14:ligatures w14:val="none"/>
              </w:rPr>
              <w:t>dostupan</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studentima</w:t>
            </w:r>
            <w:proofErr w:type="spellEnd"/>
            <w:r w:rsidRPr="008B156B">
              <w:rPr>
                <w:rFonts w:ascii="Times New Roman" w:eastAsia="Times New Roman" w:hAnsi="Times New Roman" w:cs="Times New Roman"/>
                <w:b/>
                <w:bCs/>
                <w:kern w:val="0"/>
                <w:sz w:val="22"/>
                <w:szCs w:val="22"/>
                <w14:ligatures w14:val="none"/>
              </w:rPr>
              <w:t xml:space="preserve"> u </w:t>
            </w:r>
            <w:proofErr w:type="spellStart"/>
            <w:r w:rsidRPr="008B156B">
              <w:rPr>
                <w:rFonts w:ascii="Times New Roman" w:eastAsia="Times New Roman" w:hAnsi="Times New Roman" w:cs="Times New Roman"/>
                <w:b/>
                <w:bCs/>
                <w:kern w:val="0"/>
                <w:sz w:val="22"/>
                <w:szCs w:val="22"/>
                <w14:ligatures w14:val="none"/>
              </w:rPr>
              <w:t>terminu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konsultacija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putem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elektronske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pošte</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22919B54"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0.112</w:t>
            </w:r>
          </w:p>
        </w:tc>
      </w:tr>
      <w:tr w:rsidR="008B156B" w:rsidRPr="008B156B" w14:paraId="006CBCDC"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7EFCA2CB"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proofErr w:type="spellStart"/>
            <w:r w:rsidRPr="008B156B">
              <w:rPr>
                <w:rFonts w:ascii="Times New Roman" w:eastAsia="Times New Roman" w:hAnsi="Times New Roman" w:cs="Times New Roman"/>
                <w:b/>
                <w:bCs/>
                <w:kern w:val="0"/>
                <w:sz w:val="22"/>
                <w:szCs w:val="22"/>
                <w14:ligatures w14:val="none"/>
              </w:rPr>
              <w:t>Nastavnik</w:t>
            </w:r>
            <w:proofErr w:type="spellEnd"/>
            <w:r w:rsidRPr="008B156B">
              <w:rPr>
                <w:rFonts w:ascii="Times New Roman" w:eastAsia="Times New Roman" w:hAnsi="Times New Roman" w:cs="Times New Roman"/>
                <w:b/>
                <w:bCs/>
                <w:kern w:val="0"/>
                <w:sz w:val="22"/>
                <w:szCs w:val="22"/>
                <w14:ligatures w14:val="none"/>
              </w:rPr>
              <w:t>/</w:t>
            </w:r>
            <w:proofErr w:type="spellStart"/>
            <w:r w:rsidRPr="008B156B">
              <w:rPr>
                <w:rFonts w:ascii="Times New Roman" w:eastAsia="Times New Roman" w:hAnsi="Times New Roman" w:cs="Times New Roman"/>
                <w:b/>
                <w:bCs/>
                <w:kern w:val="0"/>
                <w:sz w:val="22"/>
                <w:szCs w:val="22"/>
                <w14:ligatures w14:val="none"/>
              </w:rPr>
              <w:t>saradnik</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davao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konstruktivne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korisne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povratne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informacije</w:t>
            </w:r>
            <w:proofErr w:type="spellEnd"/>
            <w:r w:rsidRPr="008B156B">
              <w:rPr>
                <w:rFonts w:ascii="Times New Roman" w:eastAsia="Times New Roman" w:hAnsi="Times New Roman" w:cs="Times New Roman"/>
                <w:b/>
                <w:bCs/>
                <w:kern w:val="0"/>
                <w:sz w:val="22"/>
                <w:szCs w:val="22"/>
                <w14:ligatures w14:val="none"/>
              </w:rPr>
              <w:t xml:space="preserve"> o </w:t>
            </w:r>
            <w:proofErr w:type="spellStart"/>
            <w:r w:rsidRPr="008B156B">
              <w:rPr>
                <w:rFonts w:ascii="Times New Roman" w:eastAsia="Times New Roman" w:hAnsi="Times New Roman" w:cs="Times New Roman"/>
                <w:b/>
                <w:bCs/>
                <w:kern w:val="0"/>
                <w:sz w:val="22"/>
                <w:szCs w:val="22"/>
                <w14:ligatures w14:val="none"/>
              </w:rPr>
              <w:t>radu</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studenata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3CFE3CB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0.105</w:t>
            </w:r>
          </w:p>
        </w:tc>
      </w:tr>
      <w:tr w:rsidR="008B156B" w:rsidRPr="008B156B" w14:paraId="0AA8C02A"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6695FF1D"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b/>
                <w:bCs/>
                <w:kern w:val="0"/>
                <w:sz w:val="22"/>
                <w:szCs w:val="22"/>
                <w14:ligatures w14:val="none"/>
              </w:rPr>
              <w:t xml:space="preserve">Vrednovanje </w:t>
            </w:r>
            <w:proofErr w:type="spellStart"/>
            <w:r w:rsidRPr="008B156B">
              <w:rPr>
                <w:rFonts w:ascii="Times New Roman" w:eastAsia="Times New Roman" w:hAnsi="Times New Roman" w:cs="Times New Roman"/>
                <w:b/>
                <w:bCs/>
                <w:kern w:val="0"/>
                <w:sz w:val="22"/>
                <w:szCs w:val="22"/>
                <w14:ligatures w14:val="none"/>
              </w:rPr>
              <w:t>studentskih</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radova</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aktivnsti</w:t>
            </w:r>
            <w:proofErr w:type="spellEnd"/>
            <w:r w:rsidRPr="008B156B">
              <w:rPr>
                <w:rFonts w:ascii="Times New Roman" w:eastAsia="Times New Roman" w:hAnsi="Times New Roman" w:cs="Times New Roman"/>
                <w:b/>
                <w:bCs/>
                <w:kern w:val="0"/>
                <w:sz w:val="22"/>
                <w:szCs w:val="22"/>
                <w14:ligatures w14:val="none"/>
              </w:rPr>
              <w:t xml:space="preserve"> je </w:t>
            </w:r>
            <w:proofErr w:type="spellStart"/>
            <w:r w:rsidRPr="008B156B">
              <w:rPr>
                <w:rFonts w:ascii="Times New Roman" w:eastAsia="Times New Roman" w:hAnsi="Times New Roman" w:cs="Times New Roman"/>
                <w:b/>
                <w:bCs/>
                <w:kern w:val="0"/>
                <w:sz w:val="22"/>
                <w:szCs w:val="22"/>
                <w14:ligatures w14:val="none"/>
              </w:rPr>
              <w:t>bilo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pravedno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objektivno</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2368E869"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0.093</w:t>
            </w:r>
          </w:p>
        </w:tc>
      </w:tr>
      <w:tr w:rsidR="008B156B" w:rsidRPr="008B156B" w14:paraId="1EF5C0D3"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06E0D1B2"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b/>
                <w:bCs/>
                <w:kern w:val="0"/>
                <w:sz w:val="22"/>
                <w:szCs w:val="22"/>
                <w14:ligatures w14:val="none"/>
              </w:rPr>
              <w:t xml:space="preserve">Kada se </w:t>
            </w:r>
            <w:proofErr w:type="spellStart"/>
            <w:r w:rsidRPr="008B156B">
              <w:rPr>
                <w:rFonts w:ascii="Times New Roman" w:eastAsia="Times New Roman" w:hAnsi="Times New Roman" w:cs="Times New Roman"/>
                <w:b/>
                <w:bCs/>
                <w:kern w:val="0"/>
                <w:sz w:val="22"/>
                <w:szCs w:val="22"/>
                <w14:ligatures w14:val="none"/>
              </w:rPr>
              <w:t>sve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uzme</w:t>
            </w:r>
            <w:proofErr w:type="spellEnd"/>
            <w:r w:rsidRPr="008B156B">
              <w:rPr>
                <w:rFonts w:ascii="Times New Roman" w:eastAsia="Times New Roman" w:hAnsi="Times New Roman" w:cs="Times New Roman"/>
                <w:b/>
                <w:bCs/>
                <w:kern w:val="0"/>
                <w:sz w:val="22"/>
                <w:szCs w:val="22"/>
                <w14:ligatures w14:val="none"/>
              </w:rPr>
              <w:t xml:space="preserve"> u </w:t>
            </w:r>
            <w:proofErr w:type="spellStart"/>
            <w:r w:rsidRPr="008B156B">
              <w:rPr>
                <w:rFonts w:ascii="Times New Roman" w:eastAsia="Times New Roman" w:hAnsi="Times New Roman" w:cs="Times New Roman"/>
                <w:b/>
                <w:bCs/>
                <w:kern w:val="0"/>
                <w:sz w:val="22"/>
                <w:szCs w:val="22"/>
                <w14:ligatures w14:val="none"/>
              </w:rPr>
              <w:t>obzir</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koliko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zadovoljni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sadržajem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ovog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79D9433F"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0.197</w:t>
            </w:r>
          </w:p>
        </w:tc>
      </w:tr>
      <w:tr w:rsidR="008B156B" w:rsidRPr="008B156B" w14:paraId="10E38C2A" w14:textId="77777777" w:rsidTr="008B156B">
        <w:trPr>
          <w:trHeight w:val="255"/>
          <w:jc w:val="center"/>
        </w:trPr>
        <w:tc>
          <w:tcPr>
            <w:tcW w:w="7928" w:type="dxa"/>
            <w:tcBorders>
              <w:top w:val="nil"/>
              <w:left w:val="single" w:sz="4" w:space="0" w:color="auto"/>
              <w:bottom w:val="single" w:sz="4" w:space="0" w:color="auto"/>
              <w:right w:val="single" w:sz="4" w:space="0" w:color="auto"/>
            </w:tcBorders>
            <w:noWrap/>
            <w:vAlign w:val="bottom"/>
            <w:hideMark/>
          </w:tcPr>
          <w:p w14:paraId="54F318B9" w14:textId="77777777" w:rsidR="008B156B" w:rsidRPr="008B156B" w:rsidRDefault="008B156B" w:rsidP="008B156B">
            <w:pPr>
              <w:spacing w:after="0" w:line="240" w:lineRule="auto"/>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b/>
                <w:bCs/>
                <w:kern w:val="0"/>
                <w:sz w:val="22"/>
                <w:szCs w:val="22"/>
                <w14:ligatures w14:val="none"/>
              </w:rPr>
              <w:t xml:space="preserve">Kada se </w:t>
            </w:r>
            <w:proofErr w:type="spellStart"/>
            <w:r w:rsidRPr="008B156B">
              <w:rPr>
                <w:rFonts w:ascii="Times New Roman" w:eastAsia="Times New Roman" w:hAnsi="Times New Roman" w:cs="Times New Roman"/>
                <w:b/>
                <w:bCs/>
                <w:kern w:val="0"/>
                <w:sz w:val="22"/>
                <w:szCs w:val="22"/>
                <w14:ligatures w14:val="none"/>
              </w:rPr>
              <w:t>sve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uzme</w:t>
            </w:r>
            <w:proofErr w:type="spellEnd"/>
            <w:r w:rsidRPr="008B156B">
              <w:rPr>
                <w:rFonts w:ascii="Times New Roman" w:eastAsia="Times New Roman" w:hAnsi="Times New Roman" w:cs="Times New Roman"/>
                <w:b/>
                <w:bCs/>
                <w:kern w:val="0"/>
                <w:sz w:val="22"/>
                <w:szCs w:val="22"/>
                <w14:ligatures w14:val="none"/>
              </w:rPr>
              <w:t xml:space="preserve"> u </w:t>
            </w:r>
            <w:proofErr w:type="spellStart"/>
            <w:r w:rsidRPr="008B156B">
              <w:rPr>
                <w:rFonts w:ascii="Times New Roman" w:eastAsia="Times New Roman" w:hAnsi="Times New Roman" w:cs="Times New Roman"/>
                <w:b/>
                <w:bCs/>
                <w:kern w:val="0"/>
                <w:sz w:val="22"/>
                <w:szCs w:val="22"/>
                <w14:ligatures w14:val="none"/>
              </w:rPr>
              <w:t>obzir</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koliko</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ste</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zadovoljni</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organizacijom</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ovog</w:t>
            </w:r>
            <w:proofErr w:type="spellEnd"/>
            <w:r w:rsidRPr="008B156B">
              <w:rPr>
                <w:rFonts w:ascii="Times New Roman" w:eastAsia="Times New Roman" w:hAnsi="Times New Roman" w:cs="Times New Roman"/>
                <w:b/>
                <w:bCs/>
                <w:kern w:val="0"/>
                <w:sz w:val="22"/>
                <w:szCs w:val="22"/>
                <w14:ligatures w14:val="none"/>
              </w:rPr>
              <w:t xml:space="preserve"> </w:t>
            </w:r>
            <w:proofErr w:type="spellStart"/>
            <w:r w:rsidRPr="008B156B">
              <w:rPr>
                <w:rFonts w:ascii="Times New Roman" w:eastAsia="Times New Roman" w:hAnsi="Times New Roman" w:cs="Times New Roman"/>
                <w:b/>
                <w:bCs/>
                <w:kern w:val="0"/>
                <w:sz w:val="22"/>
                <w:szCs w:val="22"/>
                <w14:ligatures w14:val="none"/>
              </w:rPr>
              <w:t>predmeta</w:t>
            </w:r>
            <w:proofErr w:type="spellEnd"/>
            <w:r w:rsidRPr="008B156B">
              <w:rPr>
                <w:rFonts w:ascii="Times New Roman" w:eastAsia="Times New Roman" w:hAnsi="Times New Roman" w:cs="Times New Roman"/>
                <w:b/>
                <w:bCs/>
                <w:kern w:val="0"/>
                <w:sz w:val="22"/>
                <w:szCs w:val="22"/>
                <w14:ligatures w14:val="none"/>
              </w:rPr>
              <w:t>?</w:t>
            </w:r>
          </w:p>
        </w:tc>
        <w:tc>
          <w:tcPr>
            <w:tcW w:w="1976" w:type="dxa"/>
            <w:tcBorders>
              <w:top w:val="nil"/>
              <w:left w:val="nil"/>
              <w:bottom w:val="single" w:sz="4" w:space="0" w:color="auto"/>
              <w:right w:val="single" w:sz="4" w:space="0" w:color="auto"/>
            </w:tcBorders>
            <w:noWrap/>
            <w:vAlign w:val="bottom"/>
            <w:hideMark/>
          </w:tcPr>
          <w:p w14:paraId="0D084248"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0.209</w:t>
            </w:r>
          </w:p>
        </w:tc>
      </w:tr>
      <w:tr w:rsidR="008B156B" w:rsidRPr="008B156B" w14:paraId="1A48F953" w14:textId="77777777" w:rsidTr="008B156B">
        <w:trPr>
          <w:trHeight w:val="255"/>
          <w:jc w:val="center"/>
        </w:trPr>
        <w:tc>
          <w:tcPr>
            <w:tcW w:w="7928" w:type="dxa"/>
            <w:tcBorders>
              <w:top w:val="nil"/>
              <w:left w:val="single" w:sz="4" w:space="0" w:color="auto"/>
              <w:bottom w:val="nil"/>
              <w:right w:val="single" w:sz="4" w:space="0" w:color="auto"/>
            </w:tcBorders>
            <w:noWrap/>
            <w:hideMark/>
          </w:tcPr>
          <w:p w14:paraId="0484F018" w14:textId="77777777" w:rsidR="008B156B" w:rsidRPr="008B156B" w:rsidRDefault="008B156B" w:rsidP="008B156B">
            <w:pPr>
              <w:spacing w:after="0" w:line="240" w:lineRule="auto"/>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Ukupan</w:t>
            </w:r>
            <w:proofErr w:type="spellEnd"/>
            <w:r w:rsidRPr="008B156B">
              <w:rPr>
                <w:rFonts w:ascii="Times New Roman" w:eastAsia="Times New Roman" w:hAnsi="Times New Roman" w:cs="Times New Roman"/>
                <w:b/>
                <w:color w:val="000000"/>
                <w:kern w:val="0"/>
                <w14:ligatures w14:val="none"/>
              </w:rPr>
              <w:t xml:space="preserve"> </w:t>
            </w:r>
            <w:proofErr w:type="spellStart"/>
            <w:r w:rsidRPr="008B156B">
              <w:rPr>
                <w:rFonts w:ascii="Times New Roman" w:eastAsia="Times New Roman" w:hAnsi="Times New Roman" w:cs="Times New Roman"/>
                <w:b/>
                <w:color w:val="000000"/>
                <w:kern w:val="0"/>
                <w14:ligatures w14:val="none"/>
              </w:rPr>
              <w:t>skor</w:t>
            </w:r>
            <w:proofErr w:type="spellEnd"/>
          </w:p>
        </w:tc>
        <w:tc>
          <w:tcPr>
            <w:tcW w:w="1976" w:type="dxa"/>
            <w:tcBorders>
              <w:top w:val="nil"/>
              <w:left w:val="nil"/>
              <w:bottom w:val="nil"/>
              <w:right w:val="single" w:sz="4" w:space="0" w:color="auto"/>
            </w:tcBorders>
            <w:noWrap/>
            <w:vAlign w:val="bottom"/>
            <w:hideMark/>
          </w:tcPr>
          <w:p w14:paraId="7AFB6B1C" w14:textId="77777777" w:rsidR="008B156B" w:rsidRPr="008B156B" w:rsidRDefault="008B156B" w:rsidP="008B156B">
            <w:pPr>
              <w:spacing w:after="0" w:line="240" w:lineRule="auto"/>
              <w:jc w:val="right"/>
              <w:rPr>
                <w:rFonts w:ascii="Times New Roman" w:eastAsia="Times New Roman" w:hAnsi="Times New Roman" w:cs="Times New Roman"/>
                <w:b/>
                <w:bCs/>
                <w:kern w:val="0"/>
                <w:sz w:val="22"/>
                <w:szCs w:val="22"/>
                <w14:ligatures w14:val="none"/>
              </w:rPr>
            </w:pPr>
            <w:r w:rsidRPr="008B156B">
              <w:rPr>
                <w:rFonts w:ascii="Times New Roman" w:eastAsia="Times New Roman" w:hAnsi="Times New Roman" w:cs="Times New Roman"/>
                <w:b/>
                <w:bCs/>
                <w:kern w:val="0"/>
                <w:sz w:val="22"/>
                <w:szCs w:val="22"/>
                <w14:ligatures w14:val="none"/>
              </w:rPr>
              <w:t>0.177</w:t>
            </w:r>
          </w:p>
        </w:tc>
      </w:tr>
      <w:tr w:rsidR="008B156B" w:rsidRPr="008B156B" w14:paraId="7B29D551" w14:textId="77777777" w:rsidTr="008B156B">
        <w:trPr>
          <w:trHeight w:val="255"/>
          <w:jc w:val="center"/>
        </w:trPr>
        <w:tc>
          <w:tcPr>
            <w:tcW w:w="7928" w:type="dxa"/>
            <w:tcBorders>
              <w:top w:val="nil"/>
              <w:left w:val="single" w:sz="4" w:space="0" w:color="auto"/>
              <w:bottom w:val="single" w:sz="4" w:space="0" w:color="auto"/>
              <w:right w:val="single" w:sz="4" w:space="0" w:color="auto"/>
            </w:tcBorders>
            <w:shd w:val="clear" w:color="auto" w:fill="E6E6E6"/>
            <w:noWrap/>
            <w:vAlign w:val="bottom"/>
            <w:hideMark/>
          </w:tcPr>
          <w:p w14:paraId="7C91AB35" w14:textId="77777777" w:rsidR="008B156B" w:rsidRPr="008B156B" w:rsidRDefault="008B156B" w:rsidP="008B156B">
            <w:pPr>
              <w:spacing w:after="0" w:line="240" w:lineRule="auto"/>
              <w:rPr>
                <w:rFonts w:ascii="Times New Roman" w:eastAsia="Times New Roman" w:hAnsi="Times New Roman" w:cs="Times New Roman"/>
                <w:b/>
                <w:kern w:val="0"/>
                <w:lang w:val="en-GB"/>
                <w14:ligatures w14:val="none"/>
              </w:rPr>
            </w:pPr>
            <w:r w:rsidRPr="008B156B">
              <w:rPr>
                <w:rFonts w:ascii="Times New Roman" w:eastAsia="Times New Roman" w:hAnsi="Times New Roman" w:cs="Times New Roman"/>
                <w:b/>
                <w:kern w:val="0"/>
                <w14:ligatures w14:val="none"/>
              </w:rPr>
              <w:t>MEDIJANA</w:t>
            </w:r>
          </w:p>
        </w:tc>
        <w:tc>
          <w:tcPr>
            <w:tcW w:w="1976" w:type="dxa"/>
            <w:tcBorders>
              <w:top w:val="nil"/>
              <w:left w:val="nil"/>
              <w:bottom w:val="single" w:sz="4" w:space="0" w:color="auto"/>
              <w:right w:val="single" w:sz="4" w:space="0" w:color="auto"/>
            </w:tcBorders>
            <w:shd w:val="clear" w:color="auto" w:fill="E6E6E6"/>
            <w:noWrap/>
            <w:vAlign w:val="bottom"/>
            <w:hideMark/>
          </w:tcPr>
          <w:p w14:paraId="7B620A16" w14:textId="77777777" w:rsidR="008B156B" w:rsidRPr="008B156B" w:rsidRDefault="008B156B" w:rsidP="008B156B">
            <w:pPr>
              <w:spacing w:after="0" w:line="240" w:lineRule="auto"/>
              <w:jc w:val="right"/>
              <w:rPr>
                <w:rFonts w:ascii="Times New Roman" w:eastAsia="Times New Roman" w:hAnsi="Times New Roman" w:cs="Times New Roman"/>
                <w:b/>
                <w:bCs/>
                <w:kern w:val="0"/>
                <w14:ligatures w14:val="none"/>
              </w:rPr>
            </w:pPr>
            <w:r w:rsidRPr="008B156B">
              <w:rPr>
                <w:rFonts w:ascii="Times New Roman" w:eastAsia="Times New Roman" w:hAnsi="Times New Roman" w:cs="Times New Roman"/>
                <w:b/>
                <w:bCs/>
                <w:kern w:val="0"/>
                <w14:ligatures w14:val="none"/>
              </w:rPr>
              <w:t>0.15</w:t>
            </w:r>
          </w:p>
        </w:tc>
      </w:tr>
    </w:tbl>
    <w:p w14:paraId="0EE970DA"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2C9B0861" w14:textId="77777777" w:rsidR="008B156B" w:rsidRPr="008B156B" w:rsidRDefault="008B156B" w:rsidP="008B156B">
      <w:pPr>
        <w:tabs>
          <w:tab w:val="left" w:pos="2490"/>
        </w:tabs>
        <w:spacing w:after="0" w:line="240" w:lineRule="auto"/>
        <w:rPr>
          <w:rFonts w:ascii="Times New Roman" w:eastAsia="Times New Roman" w:hAnsi="Times New Roman" w:cs="Times New Roman"/>
          <w:kern w:val="0"/>
          <w14:ligatures w14:val="none"/>
        </w:rPr>
      </w:pPr>
    </w:p>
    <w:p w14:paraId="529D3905" w14:textId="77777777" w:rsidR="008B156B" w:rsidRPr="008B156B" w:rsidRDefault="008B156B" w:rsidP="008B156B">
      <w:pPr>
        <w:pageBreakBefore/>
        <w:spacing w:after="0" w:line="240" w:lineRule="auto"/>
        <w:rPr>
          <w:rFonts w:ascii="Cambria" w:eastAsia="Times New Roman" w:hAnsi="Cambria" w:cs="Times New Roman"/>
          <w:b/>
          <w:bCs/>
          <w:kern w:val="32"/>
          <w:sz w:val="32"/>
          <w:szCs w:val="32"/>
          <w:lang w:val="it-IT"/>
          <w14:ligatures w14:val="none"/>
        </w:rPr>
      </w:pPr>
      <w:r w:rsidRPr="008B156B">
        <w:rPr>
          <w:rFonts w:ascii="Cambria" w:eastAsia="Times New Roman" w:hAnsi="Cambria" w:cs="Times New Roman"/>
          <w:b/>
          <w:bCs/>
          <w:kern w:val="32"/>
          <w:sz w:val="32"/>
          <w:szCs w:val="32"/>
          <w:lang w:val="it-IT"/>
          <w14:ligatures w14:val="none"/>
        </w:rPr>
        <w:lastRenderedPageBreak/>
        <w:t>Analiza instrumenta</w:t>
      </w:r>
    </w:p>
    <w:p w14:paraId="74A14F1A"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color w:val="000000"/>
          <w:kern w:val="0"/>
          <w14:ligatures w14:val="none"/>
        </w:rPr>
      </w:pPr>
    </w:p>
    <w:p w14:paraId="6B6493ED"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0C8BD221" w14:textId="77777777" w:rsidR="008B156B" w:rsidRPr="008B156B" w:rsidRDefault="008B156B" w:rsidP="008B156B">
      <w:pPr>
        <w:tabs>
          <w:tab w:val="center" w:pos="1368"/>
        </w:tabs>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bCs/>
          <w:color w:val="000000"/>
          <w:kern w:val="0"/>
          <w:lang w:val="it-IT"/>
          <w14:ligatures w14:val="none"/>
        </w:rPr>
        <w:t>Instrument koji se koristi u studentskoj evaluaciji pedagoškog rada nastavnika na master i doktorskim studijama sastoji se od 10 tvrdnji. Uopšteno govoreći, instrument pokazuje zadovoljavajuće merne karakteristike. Pouzdanost je određivana Krombahovim Alfa koeficijentom, koji može imati vrednosti od 0 do 1; što je ovaj koeficijent bliži 1 pouzdanost je veća, odnosno, procenat moguće greške merenja je manji. Unutrašnja pouzdanost korišćenog upitnika je preko 0.90 (Kronbahov Alfa koeficijent=0.94). Faktorskom analizom je moguće izdvojiti jedan faktor koji objašnjava 55.02% varijanse u procenama, odnosno odgovori na svim stavkama su povezani, što daje osnovu za računanje ukupnog skora.</w:t>
      </w:r>
    </w:p>
    <w:p w14:paraId="6B08E62C" w14:textId="77777777" w:rsidR="008B156B" w:rsidRPr="008B156B" w:rsidRDefault="008B156B" w:rsidP="008B156B">
      <w:pPr>
        <w:tabs>
          <w:tab w:val="center" w:pos="1368"/>
        </w:tabs>
        <w:autoSpaceDE w:val="0"/>
        <w:autoSpaceDN w:val="0"/>
        <w:adjustRightInd w:val="0"/>
        <w:spacing w:after="0" w:line="240" w:lineRule="auto"/>
        <w:rPr>
          <w:rFonts w:ascii="Times New Roman" w:eastAsia="Times New Roman" w:hAnsi="Times New Roman" w:cs="Times New Roman"/>
          <w:b/>
          <w:bCs/>
          <w:color w:val="000000"/>
          <w:kern w:val="0"/>
          <w:lang w:val="it-IT"/>
          <w14:ligatures w14:val="none"/>
        </w:rPr>
      </w:pPr>
    </w:p>
    <w:p w14:paraId="4F7309F0"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lang w:val="it-IT"/>
          <w14:ligatures w14:val="none"/>
        </w:rPr>
      </w:pPr>
      <w:r w:rsidRPr="008B156B">
        <w:rPr>
          <w:rFonts w:ascii="Times New Roman" w:eastAsia="Times New Roman" w:hAnsi="Times New Roman" w:cs="Times New Roman"/>
          <w:b/>
          <w:bCs/>
          <w:color w:val="000000"/>
          <w:kern w:val="0"/>
          <w:lang w:val="it-IT"/>
          <w14:ligatures w14:val="none"/>
        </w:rPr>
        <w:t xml:space="preserve">TABELA 7: Matrica komponenata (prikazuje strukturu faktora, tj pokazuje koliko svaka od stavki korelira sa zajedničkim faktorom). </w:t>
      </w:r>
    </w:p>
    <w:p w14:paraId="0B512205" w14:textId="77777777" w:rsidR="008B156B" w:rsidRPr="008B156B" w:rsidRDefault="008B156B" w:rsidP="008B156B">
      <w:pPr>
        <w:tabs>
          <w:tab w:val="center" w:pos="2304"/>
        </w:tabs>
        <w:autoSpaceDE w:val="0"/>
        <w:autoSpaceDN w:val="0"/>
        <w:adjustRightInd w:val="0"/>
        <w:spacing w:after="0" w:line="240" w:lineRule="auto"/>
        <w:rPr>
          <w:rFonts w:ascii="Arial" w:eastAsia="Times New Roman" w:hAnsi="Arial" w:cs="Arial"/>
          <w:b/>
          <w:bCs/>
          <w:color w:val="000000"/>
          <w:kern w:val="0"/>
          <w:sz w:val="18"/>
          <w:szCs w:val="18"/>
          <w:lang w:val="it-IT"/>
          <w14:ligatures w14:val="none"/>
        </w:rPr>
      </w:pP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3" w:type="dxa"/>
          <w:right w:w="93" w:type="dxa"/>
        </w:tblCellMar>
        <w:tblLook w:val="04A0" w:firstRow="1" w:lastRow="0" w:firstColumn="1" w:lastColumn="0" w:noHBand="0" w:noVBand="1"/>
      </w:tblPr>
      <w:tblGrid>
        <w:gridCol w:w="6483"/>
        <w:gridCol w:w="2502"/>
      </w:tblGrid>
      <w:tr w:rsidR="008B156B" w:rsidRPr="008B156B" w14:paraId="736F422D" w14:textId="77777777" w:rsidTr="008B156B">
        <w:trPr>
          <w:trHeight w:val="388"/>
          <w:jc w:val="center"/>
        </w:trPr>
        <w:tc>
          <w:tcPr>
            <w:tcW w:w="6479"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4292C786"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b/>
                <w:color w:val="000000"/>
                <w:kern w:val="0"/>
                <w:lang w:val="it-IT"/>
                <w14:ligatures w14:val="none"/>
              </w:rPr>
            </w:pPr>
            <w:r w:rsidRPr="008B156B">
              <w:rPr>
                <w:rFonts w:ascii="Times New Roman" w:eastAsia="Times New Roman" w:hAnsi="Times New Roman" w:cs="Times New Roman"/>
                <w:b/>
                <w:color w:val="000000"/>
                <w:kern w:val="0"/>
                <w:lang w:val="it-IT"/>
                <w14:ligatures w14:val="none"/>
              </w:rPr>
              <w:t xml:space="preserve"> </w:t>
            </w:r>
          </w:p>
        </w:tc>
        <w:tc>
          <w:tcPr>
            <w:tcW w:w="2500" w:type="dxa"/>
            <w:tcBorders>
              <w:top w:val="single" w:sz="4" w:space="0" w:color="auto"/>
              <w:left w:val="single" w:sz="4" w:space="0" w:color="auto"/>
              <w:bottom w:val="single" w:sz="4" w:space="0" w:color="auto"/>
              <w:right w:val="single" w:sz="4" w:space="0" w:color="auto"/>
            </w:tcBorders>
            <w:shd w:val="clear" w:color="auto" w:fill="BFBFBF"/>
            <w:vAlign w:val="bottom"/>
            <w:hideMark/>
          </w:tcPr>
          <w:p w14:paraId="13FD31E1"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color w:val="000000"/>
                <w:kern w:val="0"/>
                <w14:ligatures w14:val="none"/>
              </w:rPr>
            </w:pPr>
            <w:proofErr w:type="spellStart"/>
            <w:r w:rsidRPr="008B156B">
              <w:rPr>
                <w:rFonts w:ascii="Times New Roman" w:eastAsia="Times New Roman" w:hAnsi="Times New Roman" w:cs="Times New Roman"/>
                <w:b/>
                <w:color w:val="000000"/>
                <w:kern w:val="0"/>
                <w14:ligatures w14:val="none"/>
              </w:rPr>
              <w:t>Komponenta</w:t>
            </w:r>
            <w:proofErr w:type="spellEnd"/>
            <w:r w:rsidRPr="008B156B">
              <w:rPr>
                <w:rFonts w:ascii="Times New Roman" w:eastAsia="Times New Roman" w:hAnsi="Times New Roman" w:cs="Times New Roman"/>
                <w:b/>
                <w:color w:val="000000"/>
                <w:kern w:val="0"/>
                <w14:ligatures w14:val="none"/>
              </w:rPr>
              <w:t xml:space="preserve"> </w:t>
            </w:r>
            <w:r w:rsidRPr="008B156B">
              <w:rPr>
                <w:rFonts w:ascii="Times New Roman" w:eastAsia="Times New Roman" w:hAnsi="Times New Roman" w:cs="Times New Roman"/>
                <w:b/>
                <w:color w:val="000000"/>
                <w:kern w:val="0"/>
                <w:lang w:val="it-IT"/>
                <w14:ligatures w14:val="none"/>
              </w:rPr>
              <w:t>(faktor)</w:t>
            </w:r>
          </w:p>
        </w:tc>
      </w:tr>
      <w:tr w:rsidR="008B156B" w:rsidRPr="008B156B" w14:paraId="1B41D784"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E4AB675"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Načinom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koji je </w:t>
            </w:r>
            <w:proofErr w:type="spellStart"/>
            <w:r w:rsidRPr="008B156B">
              <w:rPr>
                <w:rFonts w:ascii="Times New Roman" w:eastAsia="Times New Roman" w:hAnsi="Times New Roman" w:cs="Times New Roman"/>
                <w:kern w:val="0"/>
                <w:sz w:val="22"/>
                <w:szCs w:val="22"/>
                <w14:ligatures w14:val="none"/>
              </w:rPr>
              <w:t>predstavio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tokom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časa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razvio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interesovanje</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ovaj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3464E9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.721</w:t>
            </w:r>
          </w:p>
        </w:tc>
      </w:tr>
      <w:tr w:rsidR="008B156B" w:rsidRPr="008B156B" w14:paraId="5057E187"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7F5A29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Objašnjenja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nastavnika</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vezi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načinom</w:t>
            </w:r>
            <w:proofErr w:type="spellEnd"/>
            <w:r w:rsidRPr="008B156B">
              <w:rPr>
                <w:rFonts w:ascii="Times New Roman" w:eastAsia="Times New Roman" w:hAnsi="Times New Roman" w:cs="Times New Roman"/>
                <w:kern w:val="0"/>
                <w:sz w:val="22"/>
                <w:szCs w:val="22"/>
                <w14:ligatures w14:val="none"/>
              </w:rPr>
              <w:t xml:space="preserve"> rada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jasna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56A76A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.773</w:t>
            </w:r>
          </w:p>
        </w:tc>
      </w:tr>
      <w:tr w:rsidR="008B156B" w:rsidRPr="008B156B" w14:paraId="53AB57AF"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673DC98"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ostavio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utisak</w:t>
            </w:r>
            <w:proofErr w:type="spellEnd"/>
            <w:r w:rsidRPr="008B156B">
              <w:rPr>
                <w:rFonts w:ascii="Times New Roman" w:eastAsia="Times New Roman" w:hAnsi="Times New Roman" w:cs="Times New Roman"/>
                <w:kern w:val="0"/>
                <w:sz w:val="22"/>
                <w:szCs w:val="22"/>
                <w14:ligatures w14:val="none"/>
              </w:rPr>
              <w:t xml:space="preserve"> da dobro </w:t>
            </w:r>
            <w:proofErr w:type="spellStart"/>
            <w:r w:rsidRPr="008B156B">
              <w:rPr>
                <w:rFonts w:ascii="Times New Roman" w:eastAsia="Times New Roman" w:hAnsi="Times New Roman" w:cs="Times New Roman"/>
                <w:kern w:val="0"/>
                <w:sz w:val="22"/>
                <w:szCs w:val="22"/>
                <w14:ligatures w14:val="none"/>
              </w:rPr>
              <w:t>poznaje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5E2AA4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.756</w:t>
            </w:r>
          </w:p>
        </w:tc>
      </w:tr>
      <w:tr w:rsidR="008B156B" w:rsidRPr="008B156B" w14:paraId="6F729B00"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F4FB202"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ostali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materijali</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udžbenik</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prezentacije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skripte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adekvatni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lako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dostpuni</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5F6CE3F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.790</w:t>
            </w:r>
          </w:p>
        </w:tc>
      </w:tr>
      <w:tr w:rsidR="008B156B" w:rsidRPr="008B156B" w14:paraId="7E0D30CA"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AB13D26"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bila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odgovarajućeg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kvaliteta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1C838EE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.760</w:t>
            </w:r>
          </w:p>
        </w:tc>
      </w:tr>
      <w:tr w:rsidR="008B156B" w:rsidRPr="008B156B" w14:paraId="38040A4D"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B15BA8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podsticao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kritičko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razmišljanje</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BA1C4B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.697</w:t>
            </w:r>
          </w:p>
        </w:tc>
      </w:tr>
      <w:tr w:rsidR="008B156B" w:rsidRPr="008B156B" w14:paraId="54C15011"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0E0C0ECE"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ohrabrivao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postavljaju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pitanja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odgovarao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njih</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7FA0BEB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.722</w:t>
            </w:r>
          </w:p>
        </w:tc>
      </w:tr>
      <w:tr w:rsidR="008B156B" w:rsidRPr="008B156B" w14:paraId="5457DD3B"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7297113"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gradio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atmosferu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međusobnog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uvažavanja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saradanje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poverenja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BE391A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.732</w:t>
            </w:r>
          </w:p>
        </w:tc>
      </w:tr>
      <w:tr w:rsidR="008B156B" w:rsidRPr="008B156B" w14:paraId="51C3E6E2"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49CEFC4C"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de-DE"/>
                <w14:ligatures w14:val="none"/>
              </w:rPr>
            </w:pPr>
            <w:proofErr w:type="spellStart"/>
            <w:r w:rsidRPr="008B156B">
              <w:rPr>
                <w:rFonts w:ascii="Times New Roman" w:eastAsia="Times New Roman" w:hAnsi="Times New Roman" w:cs="Times New Roman"/>
                <w:kern w:val="0"/>
                <w:sz w:val="22"/>
                <w:szCs w:val="22"/>
                <w14:ligatures w14:val="none"/>
              </w:rPr>
              <w:t>Nastava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vežbe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održavane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redovno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planu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24B1BD9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.772</w:t>
            </w:r>
          </w:p>
        </w:tc>
      </w:tr>
      <w:tr w:rsidR="008B156B" w:rsidRPr="008B156B" w14:paraId="36221E49"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637D4471"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pl-PL"/>
                <w14:ligatures w14:val="none"/>
              </w:rPr>
            </w:pPr>
            <w:r w:rsidRPr="008B156B">
              <w:rPr>
                <w:rFonts w:ascii="Times New Roman" w:eastAsia="Times New Roman" w:hAnsi="Times New Roman" w:cs="Times New Roman"/>
                <w:kern w:val="0"/>
                <w:sz w:val="22"/>
                <w:szCs w:val="22"/>
                <w14:ligatures w14:val="none"/>
              </w:rPr>
              <w:t xml:space="preserve">Na </w:t>
            </w:r>
            <w:proofErr w:type="spellStart"/>
            <w:r w:rsidRPr="008B156B">
              <w:rPr>
                <w:rFonts w:ascii="Times New Roman" w:eastAsia="Times New Roman" w:hAnsi="Times New Roman" w:cs="Times New Roman"/>
                <w:kern w:val="0"/>
                <w:sz w:val="22"/>
                <w:szCs w:val="22"/>
                <w14:ligatures w14:val="none"/>
              </w:rPr>
              <w:t>ovom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naučio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smatram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korisnim</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moje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buduće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obrazovanje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rad.</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57B782C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.814</w:t>
            </w:r>
          </w:p>
        </w:tc>
      </w:tr>
      <w:tr w:rsidR="008B156B" w:rsidRPr="008B156B" w14:paraId="0A8376FE"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55F09D4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veoma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trudio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izvođenja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0ACD8C1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.532</w:t>
            </w:r>
          </w:p>
        </w:tc>
      </w:tr>
      <w:tr w:rsidR="008B156B" w:rsidRPr="008B156B" w14:paraId="4B5E2509"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078A9B0"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bio </w:t>
            </w:r>
            <w:proofErr w:type="spellStart"/>
            <w:r w:rsidRPr="008B156B">
              <w:rPr>
                <w:rFonts w:ascii="Times New Roman" w:eastAsia="Times New Roman" w:hAnsi="Times New Roman" w:cs="Times New Roman"/>
                <w:kern w:val="0"/>
                <w:sz w:val="22"/>
                <w:szCs w:val="22"/>
                <w14:ligatures w14:val="none"/>
              </w:rPr>
              <w:t>dostupan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studentima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terminu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konsultacija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putem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elektronske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pošte</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6012C6B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.626</w:t>
            </w:r>
          </w:p>
        </w:tc>
      </w:tr>
      <w:tr w:rsidR="008B156B" w:rsidRPr="008B156B" w14:paraId="3EAA67EA"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5BF99D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proofErr w:type="spellStart"/>
            <w:r w:rsidRPr="008B156B">
              <w:rPr>
                <w:rFonts w:ascii="Times New Roman" w:eastAsia="Times New Roman" w:hAnsi="Times New Roman" w:cs="Times New Roman"/>
                <w:kern w:val="0"/>
                <w:sz w:val="22"/>
                <w:szCs w:val="22"/>
                <w14:ligatures w14:val="none"/>
              </w:rPr>
              <w:t>Nastavnik</w:t>
            </w:r>
            <w:proofErr w:type="spellEnd"/>
            <w:r w:rsidRPr="008B156B">
              <w:rPr>
                <w:rFonts w:ascii="Times New Roman" w:eastAsia="Times New Roman" w:hAnsi="Times New Roman" w:cs="Times New Roman"/>
                <w:kern w:val="0"/>
                <w:sz w:val="22"/>
                <w:szCs w:val="22"/>
                <w14:ligatures w14:val="none"/>
              </w:rPr>
              <w:t>/</w:t>
            </w:r>
            <w:proofErr w:type="spellStart"/>
            <w:r w:rsidRPr="008B156B">
              <w:rPr>
                <w:rFonts w:ascii="Times New Roman" w:eastAsia="Times New Roman" w:hAnsi="Times New Roman" w:cs="Times New Roman"/>
                <w:kern w:val="0"/>
                <w:sz w:val="22"/>
                <w:szCs w:val="22"/>
                <w14:ligatures w14:val="none"/>
              </w:rPr>
              <w:t>saradnik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davao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konstruktivne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povratne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informacije</w:t>
            </w:r>
            <w:proofErr w:type="spellEnd"/>
            <w:r w:rsidRPr="008B156B">
              <w:rPr>
                <w:rFonts w:ascii="Times New Roman" w:eastAsia="Times New Roman" w:hAnsi="Times New Roman" w:cs="Times New Roman"/>
                <w:kern w:val="0"/>
                <w:sz w:val="22"/>
                <w:szCs w:val="22"/>
                <w14:ligatures w14:val="none"/>
              </w:rPr>
              <w:t xml:space="preserve"> o </w:t>
            </w:r>
            <w:proofErr w:type="spellStart"/>
            <w:r w:rsidRPr="008B156B">
              <w:rPr>
                <w:rFonts w:ascii="Times New Roman" w:eastAsia="Times New Roman" w:hAnsi="Times New Roman" w:cs="Times New Roman"/>
                <w:kern w:val="0"/>
                <w:sz w:val="22"/>
                <w:szCs w:val="22"/>
                <w14:ligatures w14:val="none"/>
              </w:rPr>
              <w:t>radu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studenata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527DC99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.787</w:t>
            </w:r>
          </w:p>
        </w:tc>
      </w:tr>
      <w:tr w:rsidR="008B156B" w:rsidRPr="008B156B" w14:paraId="07E5F4F3"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2A61443E"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r w:rsidRPr="008B156B">
              <w:rPr>
                <w:rFonts w:ascii="Times New Roman" w:eastAsia="Times New Roman" w:hAnsi="Times New Roman" w:cs="Times New Roman"/>
                <w:kern w:val="0"/>
                <w:sz w:val="22"/>
                <w:szCs w:val="22"/>
                <w14:ligatures w14:val="none"/>
              </w:rPr>
              <w:t xml:space="preserve">Vrednovanje </w:t>
            </w:r>
            <w:proofErr w:type="spellStart"/>
            <w:r w:rsidRPr="008B156B">
              <w:rPr>
                <w:rFonts w:ascii="Times New Roman" w:eastAsia="Times New Roman" w:hAnsi="Times New Roman" w:cs="Times New Roman"/>
                <w:kern w:val="0"/>
                <w:sz w:val="22"/>
                <w:szCs w:val="22"/>
                <w14:ligatures w14:val="none"/>
              </w:rPr>
              <w:t>studentskih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radova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aktivnsti</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bilo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pravedno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objektivno</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7083B5E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.717</w:t>
            </w:r>
          </w:p>
        </w:tc>
      </w:tr>
      <w:tr w:rsidR="008B156B" w:rsidRPr="008B156B" w14:paraId="6DAF33AA"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1BF2D157"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r w:rsidRPr="008B156B">
              <w:rPr>
                <w:rFonts w:ascii="Times New Roman" w:eastAsia="Times New Roman" w:hAnsi="Times New Roman" w:cs="Times New Roman"/>
                <w:kern w:val="0"/>
                <w:sz w:val="22"/>
                <w:szCs w:val="22"/>
                <w14:ligatures w14:val="none"/>
              </w:rPr>
              <w:t xml:space="preserve">Kada se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uzme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obzir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koliko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zadovoljni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sadržajem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4D55BFE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.781</w:t>
            </w:r>
          </w:p>
        </w:tc>
      </w:tr>
      <w:tr w:rsidR="008B156B" w:rsidRPr="008B156B" w14:paraId="08A76D4C" w14:textId="77777777" w:rsidTr="008B156B">
        <w:trPr>
          <w:trHeight w:val="273"/>
          <w:jc w:val="center"/>
        </w:trPr>
        <w:tc>
          <w:tcPr>
            <w:tcW w:w="6479" w:type="dxa"/>
            <w:tcBorders>
              <w:top w:val="single" w:sz="4" w:space="0" w:color="auto"/>
              <w:left w:val="single" w:sz="4" w:space="0" w:color="auto"/>
              <w:bottom w:val="single" w:sz="4" w:space="0" w:color="auto"/>
              <w:right w:val="single" w:sz="4" w:space="0" w:color="auto"/>
            </w:tcBorders>
            <w:shd w:val="clear" w:color="auto" w:fill="FFFFFF"/>
            <w:vAlign w:val="bottom"/>
            <w:hideMark/>
          </w:tcPr>
          <w:p w14:paraId="755DF68B" w14:textId="77777777" w:rsidR="008B156B" w:rsidRPr="008B156B" w:rsidRDefault="008B156B" w:rsidP="008B156B">
            <w:pPr>
              <w:spacing w:after="0" w:line="240" w:lineRule="auto"/>
              <w:rPr>
                <w:rFonts w:ascii="Times New Roman" w:eastAsia="Times New Roman" w:hAnsi="Times New Roman" w:cs="Times New Roman"/>
                <w:color w:val="000000"/>
                <w:kern w:val="0"/>
                <w:sz w:val="22"/>
                <w:szCs w:val="22"/>
                <w:lang w:val="sr-Cyrl-CS"/>
                <w14:ligatures w14:val="none"/>
              </w:rPr>
            </w:pPr>
            <w:r w:rsidRPr="008B156B">
              <w:rPr>
                <w:rFonts w:ascii="Times New Roman" w:eastAsia="Times New Roman" w:hAnsi="Times New Roman" w:cs="Times New Roman"/>
                <w:kern w:val="0"/>
                <w:sz w:val="22"/>
                <w:szCs w:val="22"/>
                <w14:ligatures w14:val="none"/>
              </w:rPr>
              <w:t xml:space="preserve">Kada se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uzme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obzir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koliko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zadovoljni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organizacijom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c>
          <w:tcPr>
            <w:tcW w:w="2500" w:type="dxa"/>
            <w:tcBorders>
              <w:top w:val="single" w:sz="4" w:space="0" w:color="auto"/>
              <w:left w:val="single" w:sz="4" w:space="0" w:color="auto"/>
              <w:bottom w:val="single" w:sz="4" w:space="0" w:color="auto"/>
              <w:right w:val="single" w:sz="4" w:space="0" w:color="auto"/>
            </w:tcBorders>
            <w:shd w:val="clear" w:color="auto" w:fill="FFFFFF"/>
            <w:hideMark/>
          </w:tcPr>
          <w:p w14:paraId="30C8210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2"/>
                <w:szCs w:val="22"/>
                <w14:ligatures w14:val="none"/>
              </w:rPr>
            </w:pPr>
            <w:r w:rsidRPr="008B156B">
              <w:rPr>
                <w:rFonts w:ascii="Times New Roman" w:eastAsia="Times New Roman" w:hAnsi="Times New Roman" w:cs="Times New Roman"/>
                <w:color w:val="000000"/>
                <w:kern w:val="0"/>
                <w:sz w:val="22"/>
                <w:szCs w:val="22"/>
                <w14:ligatures w14:val="none"/>
              </w:rPr>
              <w:t>.832</w:t>
            </w:r>
          </w:p>
        </w:tc>
      </w:tr>
    </w:tbl>
    <w:p w14:paraId="1A18C418"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b/>
          <w:bCs/>
          <w:color w:val="000000"/>
          <w:kern w:val="0"/>
          <w14:ligatures w14:val="none"/>
        </w:rPr>
      </w:pPr>
    </w:p>
    <w:p w14:paraId="43278B22"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5F117CF4"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Izdvojena je jedna komponenta (faktor)</w:t>
      </w:r>
    </w:p>
    <w:p w14:paraId="3CF3822B"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64D58A2E" w14:textId="77777777" w:rsidR="008B156B" w:rsidRPr="008B156B" w:rsidRDefault="008B156B" w:rsidP="008B156B">
      <w:pPr>
        <w:spacing w:after="0" w:line="240" w:lineRule="auto"/>
        <w:jc w:val="right"/>
        <w:rPr>
          <w:rFonts w:ascii="Times New Roman" w:eastAsia="Times New Roman" w:hAnsi="Times New Roman" w:cs="Times New Roman"/>
          <w:kern w:val="0"/>
          <w:lang w:val="it-IT"/>
          <w14:ligatures w14:val="none"/>
        </w:rPr>
      </w:pPr>
    </w:p>
    <w:p w14:paraId="6F22E964" w14:textId="77777777" w:rsidR="008B156B" w:rsidRPr="008B156B" w:rsidRDefault="008B156B" w:rsidP="008B156B">
      <w:pPr>
        <w:spacing w:after="0" w:line="240" w:lineRule="auto"/>
        <w:rPr>
          <w:rFonts w:ascii="Times New Roman" w:eastAsia="Times New Roman" w:hAnsi="Times New Roman" w:cs="Times New Roman"/>
          <w:kern w:val="0"/>
          <w:lang w:val="it-IT"/>
          <w14:ligatures w14:val="none"/>
        </w:rPr>
      </w:pPr>
      <w:r w:rsidRPr="008B156B">
        <w:rPr>
          <w:rFonts w:ascii="Times New Roman" w:eastAsia="Times New Roman" w:hAnsi="Times New Roman" w:cs="Times New Roman"/>
          <w:kern w:val="0"/>
          <w:lang w:val="it-IT"/>
          <w14:ligatures w14:val="none"/>
        </w:rPr>
        <w:t xml:space="preserve">GRAFIKON 7. Katelov skater dijagram, tj. prikaz pouzdanosti dobijenih faktora na upitniku (vidi se da se jasno izdava jedan faktor od ostalih). </w:t>
      </w:r>
    </w:p>
    <w:p w14:paraId="296083A3"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r w:rsidRPr="008B156B">
        <w:rPr>
          <w:rFonts w:ascii="Times New Roman" w:eastAsia="Times New Roman" w:hAnsi="Times New Roman" w:cs="Times New Roman"/>
          <w:noProof/>
          <w:kern w:val="0"/>
          <w:lang w:val="sr-Latn-RS" w:eastAsia="sr-Latn-RS"/>
          <w14:ligatures w14:val="none"/>
        </w:rPr>
        <w:lastRenderedPageBreak/>
        <w:drawing>
          <wp:inline distT="0" distB="0" distL="0" distR="0" wp14:anchorId="4D8C7A43" wp14:editId="3511267B">
            <wp:extent cx="5486400" cy="3893820"/>
            <wp:effectExtent l="0" t="0" r="0" b="0"/>
            <wp:docPr id="14" name="Picture 4"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descr="A graph with a line&#10;&#10;AI-generated content may be incorrect."/>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486400" cy="3893820"/>
                    </a:xfrm>
                    <a:prstGeom prst="rect">
                      <a:avLst/>
                    </a:prstGeom>
                    <a:noFill/>
                    <a:ln>
                      <a:noFill/>
                    </a:ln>
                  </pic:spPr>
                </pic:pic>
              </a:graphicData>
            </a:graphic>
          </wp:inline>
        </w:drawing>
      </w:r>
    </w:p>
    <w:p w14:paraId="76A6C3AD"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kern w:val="0"/>
          <w:lang w:val="sr-Latn-RS" w:eastAsia="sr-Latn-RS"/>
          <w14:ligatures w14:val="none"/>
        </w:rPr>
      </w:pPr>
    </w:p>
    <w:p w14:paraId="76ADBE47" w14:textId="77777777" w:rsidR="008B156B" w:rsidRPr="008B156B" w:rsidRDefault="008B156B" w:rsidP="008B156B">
      <w:pPr>
        <w:tabs>
          <w:tab w:val="center" w:pos="4651"/>
        </w:tabs>
        <w:autoSpaceDE w:val="0"/>
        <w:autoSpaceDN w:val="0"/>
        <w:adjustRightInd w:val="0"/>
        <w:spacing w:after="0" w:line="240" w:lineRule="auto"/>
        <w:jc w:val="center"/>
        <w:rPr>
          <w:rFonts w:ascii="Times New Roman" w:eastAsia="Times New Roman" w:hAnsi="Times New Roman" w:cs="Times New Roman"/>
          <w:b/>
          <w:bCs/>
          <w:color w:val="000000"/>
          <w:kern w:val="0"/>
          <w14:ligatures w14:val="none"/>
        </w:rPr>
      </w:pPr>
      <w:r w:rsidRPr="008B156B">
        <w:rPr>
          <w:rFonts w:ascii="Times New Roman" w:eastAsia="Times New Roman" w:hAnsi="Times New Roman" w:cs="Times New Roman"/>
          <w:b/>
          <w:bCs/>
          <w:color w:val="000000"/>
          <w:kern w:val="0"/>
          <w14:ligatures w14:val="none"/>
        </w:rPr>
        <w:t xml:space="preserve">TABELA 8: </w:t>
      </w:r>
      <w:proofErr w:type="spellStart"/>
      <w:r w:rsidRPr="008B156B">
        <w:rPr>
          <w:rFonts w:ascii="Times New Roman" w:eastAsia="Times New Roman" w:hAnsi="Times New Roman" w:cs="Times New Roman"/>
          <w:b/>
          <w:bCs/>
          <w:color w:val="000000"/>
          <w:kern w:val="0"/>
          <w14:ligatures w14:val="none"/>
        </w:rPr>
        <w:t>Procenat</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objašnjene</w:t>
      </w:r>
      <w:proofErr w:type="spellEnd"/>
      <w:r w:rsidRPr="008B156B">
        <w:rPr>
          <w:rFonts w:ascii="Times New Roman" w:eastAsia="Times New Roman" w:hAnsi="Times New Roman" w:cs="Times New Roman"/>
          <w:b/>
          <w:bCs/>
          <w:color w:val="000000"/>
          <w:kern w:val="0"/>
          <w14:ligatures w14:val="none"/>
        </w:rPr>
        <w:t xml:space="preserve"> </w:t>
      </w:r>
      <w:proofErr w:type="spellStart"/>
      <w:r w:rsidRPr="008B156B">
        <w:rPr>
          <w:rFonts w:ascii="Times New Roman" w:eastAsia="Times New Roman" w:hAnsi="Times New Roman" w:cs="Times New Roman"/>
          <w:b/>
          <w:bCs/>
          <w:color w:val="000000"/>
          <w:kern w:val="0"/>
          <w14:ligatures w14:val="none"/>
        </w:rPr>
        <w:t>varijanse</w:t>
      </w:r>
      <w:proofErr w:type="spellEnd"/>
      <w:r w:rsidRPr="008B156B">
        <w:rPr>
          <w:rFonts w:ascii="Times New Roman" w:eastAsia="Times New Roman" w:hAnsi="Times New Roman" w:cs="Times New Roman"/>
          <w:b/>
          <w:bCs/>
          <w:color w:val="000000"/>
          <w:kern w:val="0"/>
          <w14:ligatures w14:val="none"/>
        </w:rPr>
        <w:t>.</w:t>
      </w:r>
    </w:p>
    <w:p w14:paraId="0269A282" w14:textId="77777777" w:rsidR="008B156B" w:rsidRPr="008B156B" w:rsidRDefault="008B156B" w:rsidP="008B156B">
      <w:pPr>
        <w:spacing w:after="0" w:line="240" w:lineRule="auto"/>
        <w:jc w:val="right"/>
        <w:rPr>
          <w:rFonts w:ascii="Times New Roman" w:eastAsia="Times New Roman" w:hAnsi="Times New Roman" w:cs="Times New Roman"/>
          <w:kern w:val="0"/>
          <w:lang w:val="sr-Latn-CS"/>
          <w14:ligatures w14:val="none"/>
        </w:rPr>
      </w:pPr>
    </w:p>
    <w:tbl>
      <w:tblPr>
        <w:tblW w:w="8655"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30" w:type="dxa"/>
          <w:right w:w="30" w:type="dxa"/>
        </w:tblCellMar>
        <w:tblLook w:val="04A0" w:firstRow="1" w:lastRow="0" w:firstColumn="1" w:lastColumn="0" w:noHBand="0" w:noVBand="1"/>
      </w:tblPr>
      <w:tblGrid>
        <w:gridCol w:w="732"/>
        <w:gridCol w:w="1014"/>
        <w:gridCol w:w="1430"/>
        <w:gridCol w:w="1448"/>
        <w:gridCol w:w="1151"/>
        <w:gridCol w:w="1432"/>
        <w:gridCol w:w="1448"/>
      </w:tblGrid>
      <w:tr w:rsidR="008B156B" w:rsidRPr="008B156B" w14:paraId="79774B3C" w14:textId="77777777" w:rsidTr="008B156B">
        <w:trPr>
          <w:cantSplit/>
          <w:tblHeader/>
        </w:trPr>
        <w:tc>
          <w:tcPr>
            <w:tcW w:w="731" w:type="dxa"/>
            <w:vMerge w:val="restart"/>
            <w:tcBorders>
              <w:top w:val="single" w:sz="18" w:space="0" w:color="000000"/>
              <w:left w:val="single" w:sz="1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298BFA51"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Komponenta</w:t>
            </w:r>
            <w:proofErr w:type="spellEnd"/>
          </w:p>
          <w:p w14:paraId="7A0ECBE4"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w:t>
            </w:r>
          </w:p>
        </w:tc>
        <w:tc>
          <w:tcPr>
            <w:tcW w:w="3892" w:type="dxa"/>
            <w:gridSpan w:val="3"/>
            <w:tcBorders>
              <w:top w:val="single" w:sz="18" w:space="0" w:color="000000"/>
              <w:left w:val="single" w:sz="18" w:space="0" w:color="000000"/>
              <w:bottom w:val="single" w:sz="8" w:space="0" w:color="000000"/>
              <w:right w:val="single" w:sz="8" w:space="0" w:color="000000"/>
            </w:tcBorders>
            <w:shd w:val="clear" w:color="auto" w:fill="FFFFFF"/>
            <w:tcMar>
              <w:top w:w="30" w:type="dxa"/>
              <w:left w:w="30" w:type="dxa"/>
              <w:bottom w:w="30" w:type="dxa"/>
              <w:right w:w="30" w:type="dxa"/>
            </w:tcMar>
            <w:vAlign w:val="bottom"/>
            <w:hideMark/>
          </w:tcPr>
          <w:p w14:paraId="24B0F233"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Početne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jedinstvene</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vrednosti</w:t>
            </w:r>
            <w:proofErr w:type="spellEnd"/>
            <w:r w:rsidRPr="008B156B">
              <w:rPr>
                <w:rFonts w:ascii="Times New Roman" w:eastAsia="Times New Roman" w:hAnsi="Times New Roman" w:cs="Times New Roman"/>
                <w:color w:val="000000"/>
                <w:kern w:val="0"/>
                <w14:ligatures w14:val="none"/>
              </w:rPr>
              <w:t xml:space="preserve"> (eigenvalues)</w:t>
            </w:r>
          </w:p>
        </w:tc>
        <w:tc>
          <w:tcPr>
            <w:tcW w:w="4031" w:type="dxa"/>
            <w:gridSpan w:val="3"/>
            <w:tcBorders>
              <w:top w:val="single" w:sz="18" w:space="0" w:color="000000"/>
              <w:left w:val="single" w:sz="8" w:space="0" w:color="000000"/>
              <w:bottom w:val="single" w:sz="8" w:space="0" w:color="000000"/>
              <w:right w:val="single" w:sz="18" w:space="0" w:color="000000"/>
            </w:tcBorders>
            <w:shd w:val="clear" w:color="auto" w:fill="FFFFFF"/>
            <w:tcMar>
              <w:top w:w="30" w:type="dxa"/>
              <w:left w:w="30" w:type="dxa"/>
              <w:bottom w:w="30" w:type="dxa"/>
              <w:right w:w="30" w:type="dxa"/>
            </w:tcMar>
            <w:vAlign w:val="bottom"/>
            <w:hideMark/>
          </w:tcPr>
          <w:p w14:paraId="3348587C"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Suma </w:t>
            </w:r>
            <w:proofErr w:type="spellStart"/>
            <w:r w:rsidRPr="008B156B">
              <w:rPr>
                <w:rFonts w:ascii="Times New Roman" w:eastAsia="Times New Roman" w:hAnsi="Times New Roman" w:cs="Times New Roman"/>
                <w:color w:val="000000"/>
                <w:kern w:val="0"/>
                <w14:ligatures w14:val="none"/>
              </w:rPr>
              <w:t>kvadriranih</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zasićenja</w:t>
            </w:r>
            <w:proofErr w:type="spellEnd"/>
          </w:p>
        </w:tc>
      </w:tr>
      <w:tr w:rsidR="008B156B" w:rsidRPr="008B156B" w14:paraId="7870C8D8" w14:textId="77777777" w:rsidTr="008B156B">
        <w:trPr>
          <w:cantSplit/>
          <w:tblHeader/>
        </w:trPr>
        <w:tc>
          <w:tcPr>
            <w:tcW w:w="731" w:type="dxa"/>
            <w:vMerge/>
            <w:tcBorders>
              <w:top w:val="single" w:sz="18" w:space="0" w:color="000000"/>
              <w:left w:val="single" w:sz="18" w:space="0" w:color="000000"/>
              <w:bottom w:val="single" w:sz="18" w:space="0" w:color="000000"/>
              <w:right w:val="single" w:sz="18" w:space="0" w:color="000000"/>
            </w:tcBorders>
            <w:vAlign w:val="center"/>
            <w:hideMark/>
          </w:tcPr>
          <w:p w14:paraId="708E33DB" w14:textId="77777777" w:rsidR="008B156B" w:rsidRPr="008B156B" w:rsidRDefault="008B156B" w:rsidP="008B156B">
            <w:pPr>
              <w:spacing w:after="0" w:line="240" w:lineRule="auto"/>
              <w:rPr>
                <w:rFonts w:ascii="Times New Roman" w:eastAsia="Times New Roman" w:hAnsi="Times New Roman" w:cs="Times New Roman"/>
                <w:color w:val="000000"/>
                <w:kern w:val="0"/>
                <w14:ligatures w14:val="none"/>
              </w:rPr>
            </w:pPr>
          </w:p>
        </w:tc>
        <w:tc>
          <w:tcPr>
            <w:tcW w:w="1014" w:type="dxa"/>
            <w:tcBorders>
              <w:top w:val="single" w:sz="8" w:space="0" w:color="000000"/>
              <w:left w:val="single" w:sz="1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1A684A87"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r w:rsidRPr="008B156B">
              <w:rPr>
                <w:rFonts w:ascii="Times New Roman" w:eastAsia="Times New Roman" w:hAnsi="Times New Roman" w:cs="Times New Roman"/>
                <w:color w:val="000000"/>
                <w:kern w:val="0"/>
                <w14:ligatures w14:val="none"/>
              </w:rPr>
              <w:t>Total</w:t>
            </w:r>
          </w:p>
        </w:tc>
        <w:tc>
          <w:tcPr>
            <w:tcW w:w="1430"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DFFDB29" w14:textId="77777777" w:rsidR="008B156B" w:rsidRPr="008B156B" w:rsidRDefault="008B156B" w:rsidP="008B156B">
            <w:pPr>
              <w:autoSpaceDE w:val="0"/>
              <w:autoSpaceDN w:val="0"/>
              <w:adjustRightInd w:val="0"/>
              <w:spacing w:after="0" w:line="320" w:lineRule="atLeast"/>
              <w:jc w:val="center"/>
              <w:rPr>
                <w:rFonts w:ascii="Arial" w:eastAsia="Times New Roman" w:hAnsi="Arial" w:cs="Arial"/>
                <w:color w:val="000000"/>
                <w:kern w:val="0"/>
                <w:sz w:val="18"/>
                <w:szCs w:val="18"/>
                <w:lang w:val="en-GB" w:eastAsia="en-GB"/>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4B877DA0"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lang w:val="en-GB"/>
                <w14:ligatures w14:val="none"/>
              </w:rPr>
              <w:t xml:space="preserve"> </w:t>
            </w:r>
            <w:r w:rsidRPr="008B156B">
              <w:rPr>
                <w:rFonts w:ascii="Times New Roman" w:eastAsia="Times New Roman" w:hAnsi="Times New Roman" w:cs="Times New Roman"/>
                <w:color w:val="000000"/>
                <w:kern w:val="0"/>
                <w14:ligatures w14:val="none"/>
              </w:rPr>
              <w:t>Kumulativni %</w:t>
            </w:r>
          </w:p>
        </w:tc>
        <w:tc>
          <w:tcPr>
            <w:tcW w:w="1151"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27EB32C7"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Total</w:t>
            </w:r>
          </w:p>
        </w:tc>
        <w:tc>
          <w:tcPr>
            <w:tcW w:w="1432" w:type="dxa"/>
            <w:tcBorders>
              <w:top w:val="single" w:sz="8" w:space="0" w:color="000000"/>
              <w:left w:val="single" w:sz="8" w:space="0" w:color="000000"/>
              <w:bottom w:val="single" w:sz="18" w:space="0" w:color="000000"/>
              <w:right w:val="single" w:sz="8" w:space="0" w:color="000000"/>
            </w:tcBorders>
            <w:shd w:val="clear" w:color="auto" w:fill="FFFFFF"/>
            <w:tcMar>
              <w:top w:w="30" w:type="dxa"/>
              <w:left w:w="30" w:type="dxa"/>
              <w:bottom w:w="30" w:type="dxa"/>
              <w:right w:w="30" w:type="dxa"/>
            </w:tcMar>
            <w:vAlign w:val="bottom"/>
            <w:hideMark/>
          </w:tcPr>
          <w:p w14:paraId="0507B2FF" w14:textId="77777777" w:rsidR="008B156B" w:rsidRPr="008B156B" w:rsidRDefault="008B156B" w:rsidP="008B156B">
            <w:pPr>
              <w:autoSpaceDE w:val="0"/>
              <w:autoSpaceDN w:val="0"/>
              <w:adjustRightInd w:val="0"/>
              <w:spacing w:after="0" w:line="240" w:lineRule="auto"/>
              <w:jc w:val="center"/>
              <w:rPr>
                <w:rFonts w:ascii="Times New Roman" w:eastAsia="Times New Roman" w:hAnsi="Times New Roman" w:cs="Times New Roman"/>
                <w:color w:val="000000"/>
                <w:kern w:val="0"/>
                <w14:ligatures w14:val="none"/>
              </w:rPr>
            </w:pPr>
            <w:proofErr w:type="spellStart"/>
            <w:r w:rsidRPr="008B156B">
              <w:rPr>
                <w:rFonts w:ascii="Times New Roman" w:eastAsia="Times New Roman" w:hAnsi="Times New Roman" w:cs="Times New Roman"/>
                <w:color w:val="000000"/>
                <w:kern w:val="0"/>
                <w14:ligatures w14:val="none"/>
              </w:rPr>
              <w:t>Procenat</w:t>
            </w:r>
            <w:proofErr w:type="spellEnd"/>
            <w:r w:rsidRPr="008B156B">
              <w:rPr>
                <w:rFonts w:ascii="Times New Roman" w:eastAsia="Times New Roman" w:hAnsi="Times New Roman" w:cs="Times New Roman"/>
                <w:color w:val="000000"/>
                <w:kern w:val="0"/>
                <w14:ligatures w14:val="none"/>
              </w:rPr>
              <w:t xml:space="preserve"> </w:t>
            </w:r>
            <w:proofErr w:type="spellStart"/>
            <w:r w:rsidRPr="008B156B">
              <w:rPr>
                <w:rFonts w:ascii="Times New Roman" w:eastAsia="Times New Roman" w:hAnsi="Times New Roman" w:cs="Times New Roman"/>
                <w:color w:val="000000"/>
                <w:kern w:val="0"/>
                <w14:ligatures w14:val="none"/>
              </w:rPr>
              <w:t>varijanse</w:t>
            </w:r>
            <w:proofErr w:type="spellEnd"/>
          </w:p>
        </w:tc>
        <w:tc>
          <w:tcPr>
            <w:tcW w:w="1448" w:type="dxa"/>
            <w:tcBorders>
              <w:top w:val="single" w:sz="8" w:space="0" w:color="000000"/>
              <w:left w:val="single" w:sz="8" w:space="0" w:color="000000"/>
              <w:bottom w:val="single" w:sz="18" w:space="0" w:color="000000"/>
              <w:right w:val="single" w:sz="18" w:space="0" w:color="000000"/>
            </w:tcBorders>
            <w:shd w:val="clear" w:color="auto" w:fill="FFFFFF"/>
            <w:tcMar>
              <w:top w:w="30" w:type="dxa"/>
              <w:left w:w="30" w:type="dxa"/>
              <w:bottom w:w="30" w:type="dxa"/>
              <w:right w:w="30" w:type="dxa"/>
            </w:tcMar>
            <w:vAlign w:val="bottom"/>
            <w:hideMark/>
          </w:tcPr>
          <w:p w14:paraId="136A84AE"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14:ligatures w14:val="none"/>
              </w:rPr>
            </w:pPr>
            <w:r w:rsidRPr="008B156B">
              <w:rPr>
                <w:rFonts w:ascii="Times New Roman" w:eastAsia="Times New Roman" w:hAnsi="Times New Roman" w:cs="Times New Roman"/>
                <w:color w:val="000000"/>
                <w:kern w:val="0"/>
                <w14:ligatures w14:val="none"/>
              </w:rPr>
              <w:t xml:space="preserve"> Kumulativni %</w:t>
            </w:r>
          </w:p>
        </w:tc>
      </w:tr>
      <w:tr w:rsidR="008B156B" w:rsidRPr="008B156B" w14:paraId="794F150D" w14:textId="77777777" w:rsidTr="008B156B">
        <w:trPr>
          <w:cantSplit/>
          <w:tblHeader/>
        </w:trPr>
        <w:tc>
          <w:tcPr>
            <w:tcW w:w="731" w:type="dxa"/>
            <w:tcBorders>
              <w:top w:val="single" w:sz="18" w:space="0" w:color="000000"/>
              <w:left w:val="single" w:sz="18" w:space="0" w:color="000000"/>
              <w:bottom w:val="nil"/>
              <w:right w:val="single" w:sz="18" w:space="0" w:color="000000"/>
            </w:tcBorders>
            <w:shd w:val="clear" w:color="auto" w:fill="FFFFFF"/>
            <w:tcMar>
              <w:top w:w="30" w:type="dxa"/>
              <w:left w:w="30" w:type="dxa"/>
              <w:bottom w:w="30" w:type="dxa"/>
              <w:right w:w="30" w:type="dxa"/>
            </w:tcMar>
            <w:hideMark/>
          </w:tcPr>
          <w:p w14:paraId="19D60B2B"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w:t>
            </w:r>
          </w:p>
        </w:tc>
        <w:tc>
          <w:tcPr>
            <w:tcW w:w="1014" w:type="dxa"/>
            <w:tcBorders>
              <w:top w:val="single" w:sz="18" w:space="0" w:color="000000"/>
              <w:left w:val="single" w:sz="18" w:space="0" w:color="000000"/>
              <w:bottom w:val="nil"/>
              <w:right w:val="single" w:sz="8" w:space="0" w:color="000000"/>
            </w:tcBorders>
            <w:shd w:val="clear" w:color="auto" w:fill="FFFFFF"/>
            <w:tcMar>
              <w:top w:w="30" w:type="dxa"/>
              <w:left w:w="30" w:type="dxa"/>
              <w:bottom w:w="30" w:type="dxa"/>
              <w:right w:w="30" w:type="dxa"/>
            </w:tcMar>
            <w:hideMark/>
          </w:tcPr>
          <w:p w14:paraId="43773E7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8.803</w:t>
            </w:r>
          </w:p>
        </w:tc>
        <w:tc>
          <w:tcPr>
            <w:tcW w:w="1430"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50A4773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55.017</w:t>
            </w:r>
          </w:p>
        </w:tc>
        <w:tc>
          <w:tcPr>
            <w:tcW w:w="1448"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507EF30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55.017</w:t>
            </w:r>
          </w:p>
        </w:tc>
        <w:tc>
          <w:tcPr>
            <w:tcW w:w="1151"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313DBF7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8.803</w:t>
            </w:r>
          </w:p>
        </w:tc>
        <w:tc>
          <w:tcPr>
            <w:tcW w:w="1432" w:type="dxa"/>
            <w:tcBorders>
              <w:top w:val="single" w:sz="18" w:space="0" w:color="000000"/>
              <w:left w:val="single" w:sz="8" w:space="0" w:color="000000"/>
              <w:bottom w:val="nil"/>
              <w:right w:val="single" w:sz="8" w:space="0" w:color="000000"/>
            </w:tcBorders>
            <w:shd w:val="clear" w:color="auto" w:fill="FFFFFF"/>
            <w:tcMar>
              <w:top w:w="30" w:type="dxa"/>
              <w:left w:w="30" w:type="dxa"/>
              <w:bottom w:w="30" w:type="dxa"/>
              <w:right w:w="30" w:type="dxa"/>
            </w:tcMar>
            <w:hideMark/>
          </w:tcPr>
          <w:p w14:paraId="28E6F7F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55.017</w:t>
            </w:r>
          </w:p>
        </w:tc>
        <w:tc>
          <w:tcPr>
            <w:tcW w:w="1448" w:type="dxa"/>
            <w:tcBorders>
              <w:top w:val="single" w:sz="18" w:space="0" w:color="000000"/>
              <w:left w:val="single" w:sz="8" w:space="0" w:color="000000"/>
              <w:bottom w:val="nil"/>
              <w:right w:val="single" w:sz="18" w:space="0" w:color="000000"/>
            </w:tcBorders>
            <w:shd w:val="clear" w:color="auto" w:fill="FFFFFF"/>
            <w:tcMar>
              <w:top w:w="30" w:type="dxa"/>
              <w:left w:w="30" w:type="dxa"/>
              <w:bottom w:w="30" w:type="dxa"/>
              <w:right w:w="30" w:type="dxa"/>
            </w:tcMar>
            <w:hideMark/>
          </w:tcPr>
          <w:p w14:paraId="3FC4BB3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55.017</w:t>
            </w:r>
          </w:p>
        </w:tc>
      </w:tr>
      <w:tr w:rsidR="008B156B" w:rsidRPr="008B156B" w14:paraId="55B57AD2"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9E79F63"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75DA88F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1.201</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BC5F43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7.509</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437366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62.526</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52EE56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322C3E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77C1826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00BAFA2F"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E35A16F"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5A7EDC5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1.028</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FD6E3B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6.426</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1EAF0F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68.952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D2A4B5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A99BAE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6A4F0E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042A9450"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01C80E4"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4</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00897DE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.813</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5B0BCE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5.081</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84CF82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74.033</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BD7C26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F4A075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1609771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24BF117E"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70886434"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3B79000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.627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C01C31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3.920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AA5061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77.953</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7E792E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9FC372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3BDCE80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5AD4AE8C"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10ECF49"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6</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0330C6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.550</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1704A1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3.438</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BD78A2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81.391</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6DB072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BAE4F7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292A679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0D8D9E0B"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C390E85"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7</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3EEE01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.497</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E1832D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3.105</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163437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84.496</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81EF7A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70FA4F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E37CBA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14F8147C"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CF4B895"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359E28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.449</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A5429F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2.809</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9D9AE50"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87.305</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F00E98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710C08A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75B3FCD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1B4F0AB6"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0C369212"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48E78C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.372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08BC6BFF"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2.328</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F87D93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89.633</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9A5336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1B1CC23"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0CF12CC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70683C91"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425AA1BD"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11</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29FB9D4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.362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4CDDA41"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2.262</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83AB63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91.895</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F6C7A0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F930F0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hideMark/>
          </w:tcPr>
          <w:p w14:paraId="27B546C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 </w:t>
            </w:r>
          </w:p>
        </w:tc>
      </w:tr>
      <w:tr w:rsidR="008B156B" w:rsidRPr="008B156B" w14:paraId="140D4BC9"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9E87A70"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16AE0CF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.269</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E33C68E"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1.684</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3550E3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93.579</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410F9C5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0EED843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48F5AD7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r w:rsidR="008B156B" w:rsidRPr="008B156B" w14:paraId="2CD62FA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D211A69"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13</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59FF176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.263</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A32459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1.645</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5A41335"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95.224</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6281CD4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28AD857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23E5400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r w:rsidR="008B156B" w:rsidRPr="008B156B" w14:paraId="542CE6FD"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2FEFBF3D"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14</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1B88544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.236</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581564A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1.473</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47C36476"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96.697</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2DF1DE2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32E37AF8"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5BF153E9"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r w:rsidR="008B156B" w:rsidRPr="008B156B" w14:paraId="7151A189"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59A64D7A"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15</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5BF72BC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.202</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3457E8D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1.265</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2B8CF8C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97.962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5A31586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3219BE17"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209E3B32"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r w:rsidR="008B156B" w:rsidRPr="008B156B" w14:paraId="61765151" w14:textId="77777777" w:rsidTr="008B156B">
        <w:trPr>
          <w:cantSplit/>
          <w:tblHeader/>
        </w:trPr>
        <w:tc>
          <w:tcPr>
            <w:tcW w:w="731" w:type="dxa"/>
            <w:tcBorders>
              <w:top w:val="nil"/>
              <w:left w:val="single" w:sz="18" w:space="0" w:color="000000"/>
              <w:bottom w:val="nil"/>
              <w:right w:val="single" w:sz="18" w:space="0" w:color="000000"/>
            </w:tcBorders>
            <w:shd w:val="clear" w:color="auto" w:fill="FFFFFF"/>
            <w:tcMar>
              <w:top w:w="30" w:type="dxa"/>
              <w:left w:w="30" w:type="dxa"/>
              <w:bottom w:w="30" w:type="dxa"/>
              <w:right w:w="30" w:type="dxa"/>
            </w:tcMar>
            <w:hideMark/>
          </w:tcPr>
          <w:p w14:paraId="63AF03B2" w14:textId="77777777" w:rsidR="008B156B" w:rsidRPr="008B156B" w:rsidRDefault="008B156B" w:rsidP="008B156B">
            <w:pPr>
              <w:spacing w:after="0" w:line="240" w:lineRule="auto"/>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16</w:t>
            </w:r>
          </w:p>
        </w:tc>
        <w:tc>
          <w:tcPr>
            <w:tcW w:w="1014" w:type="dxa"/>
            <w:tcBorders>
              <w:top w:val="nil"/>
              <w:left w:val="single" w:sz="18" w:space="0" w:color="000000"/>
              <w:bottom w:val="nil"/>
              <w:right w:val="single" w:sz="8" w:space="0" w:color="000000"/>
            </w:tcBorders>
            <w:shd w:val="clear" w:color="auto" w:fill="FFFFFF"/>
            <w:tcMar>
              <w:top w:w="30" w:type="dxa"/>
              <w:left w:w="30" w:type="dxa"/>
              <w:bottom w:w="30" w:type="dxa"/>
              <w:right w:w="30" w:type="dxa"/>
            </w:tcMar>
            <w:hideMark/>
          </w:tcPr>
          <w:p w14:paraId="4C2DB87A"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.174</w:t>
            </w:r>
          </w:p>
        </w:tc>
        <w:tc>
          <w:tcPr>
            <w:tcW w:w="1430"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110B00F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1.090</w:t>
            </w:r>
          </w:p>
        </w:tc>
        <w:tc>
          <w:tcPr>
            <w:tcW w:w="1448"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hideMark/>
          </w:tcPr>
          <w:p w14:paraId="6E315CCC"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r w:rsidRPr="008B156B">
              <w:rPr>
                <w:rFonts w:ascii="Times New Roman" w:eastAsia="Times New Roman" w:hAnsi="Times New Roman" w:cs="Times New Roman"/>
                <w:color w:val="000000"/>
                <w:kern w:val="0"/>
                <w:sz w:val="20"/>
                <w:szCs w:val="20"/>
                <w14:ligatures w14:val="none"/>
              </w:rPr>
              <w:t>99.052</w:t>
            </w:r>
          </w:p>
        </w:tc>
        <w:tc>
          <w:tcPr>
            <w:tcW w:w="1151"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76C1E01D"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32" w:type="dxa"/>
            <w:tcBorders>
              <w:top w:val="nil"/>
              <w:left w:val="single" w:sz="8" w:space="0" w:color="000000"/>
              <w:bottom w:val="nil"/>
              <w:right w:val="single" w:sz="8" w:space="0" w:color="000000"/>
            </w:tcBorders>
            <w:shd w:val="clear" w:color="auto" w:fill="FFFFFF"/>
            <w:tcMar>
              <w:top w:w="30" w:type="dxa"/>
              <w:left w:w="30" w:type="dxa"/>
              <w:bottom w:w="30" w:type="dxa"/>
              <w:right w:w="30" w:type="dxa"/>
            </w:tcMar>
            <w:vAlign w:val="bottom"/>
          </w:tcPr>
          <w:p w14:paraId="06BFA8DB"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c>
          <w:tcPr>
            <w:tcW w:w="1448" w:type="dxa"/>
            <w:tcBorders>
              <w:top w:val="nil"/>
              <w:left w:val="single" w:sz="8" w:space="0" w:color="000000"/>
              <w:bottom w:val="nil"/>
              <w:right w:val="single" w:sz="18" w:space="0" w:color="000000"/>
            </w:tcBorders>
            <w:shd w:val="clear" w:color="auto" w:fill="FFFFFF"/>
            <w:tcMar>
              <w:top w:w="30" w:type="dxa"/>
              <w:left w:w="30" w:type="dxa"/>
              <w:bottom w:w="30" w:type="dxa"/>
              <w:right w:w="30" w:type="dxa"/>
            </w:tcMar>
            <w:vAlign w:val="bottom"/>
          </w:tcPr>
          <w:p w14:paraId="01BD97D4" w14:textId="77777777" w:rsidR="008B156B" w:rsidRPr="008B156B" w:rsidRDefault="008B156B" w:rsidP="008B156B">
            <w:pPr>
              <w:spacing w:after="0" w:line="240" w:lineRule="auto"/>
              <w:jc w:val="right"/>
              <w:rPr>
                <w:rFonts w:ascii="Times New Roman" w:eastAsia="Times New Roman" w:hAnsi="Times New Roman" w:cs="Times New Roman"/>
                <w:color w:val="000000"/>
                <w:kern w:val="0"/>
                <w:sz w:val="20"/>
                <w:szCs w:val="20"/>
                <w14:ligatures w14:val="none"/>
              </w:rPr>
            </w:pPr>
          </w:p>
        </w:tc>
      </w:tr>
    </w:tbl>
    <w:p w14:paraId="131A7E33" w14:textId="77777777" w:rsidR="008B156B" w:rsidRPr="008B156B" w:rsidRDefault="008B156B" w:rsidP="008B156B">
      <w:pPr>
        <w:autoSpaceDE w:val="0"/>
        <w:autoSpaceDN w:val="0"/>
        <w:adjustRightInd w:val="0"/>
        <w:spacing w:after="0" w:line="240" w:lineRule="auto"/>
        <w:jc w:val="right"/>
        <w:rPr>
          <w:rFonts w:ascii="Times New Roman" w:eastAsia="Times New Roman" w:hAnsi="Times New Roman" w:cs="Times New Roman"/>
          <w:color w:val="000000"/>
          <w:kern w:val="0"/>
          <w:lang w:val="it-IT"/>
          <w14:ligatures w14:val="none"/>
        </w:rPr>
      </w:pPr>
      <w:r w:rsidRPr="008B156B">
        <w:rPr>
          <w:rFonts w:ascii="Times New Roman" w:eastAsia="Times New Roman" w:hAnsi="Times New Roman" w:cs="Times New Roman"/>
          <w:color w:val="000000"/>
          <w:kern w:val="0"/>
          <w:lang w:val="it-IT"/>
          <w14:ligatures w14:val="none"/>
        </w:rPr>
        <w:t xml:space="preserve">Metod izdvajanja faktora: Analiza glavnih komponenata </w:t>
      </w:r>
    </w:p>
    <w:p w14:paraId="7A6838F9" w14:textId="77777777" w:rsidR="008B156B" w:rsidRPr="008B156B" w:rsidRDefault="008B156B" w:rsidP="008B156B">
      <w:pPr>
        <w:pageBreakBefore/>
        <w:autoSpaceDE w:val="0"/>
        <w:autoSpaceDN w:val="0"/>
        <w:adjustRightInd w:val="0"/>
        <w:spacing w:after="0" w:line="240" w:lineRule="auto"/>
        <w:rPr>
          <w:rFonts w:ascii="Times New Roman" w:eastAsia="Times New Roman" w:hAnsi="Times New Roman" w:cs="Times New Roman"/>
          <w:b/>
          <w:color w:val="000000"/>
          <w:kern w:val="0"/>
          <w:sz w:val="32"/>
          <w:szCs w:val="32"/>
          <w:lang w:val="it-IT"/>
          <w14:ligatures w14:val="none"/>
        </w:rPr>
      </w:pPr>
      <w:r w:rsidRPr="008B156B">
        <w:rPr>
          <w:rFonts w:ascii="Times New Roman" w:eastAsia="Times New Roman" w:hAnsi="Times New Roman" w:cs="Times New Roman"/>
          <w:b/>
          <w:color w:val="000000"/>
          <w:kern w:val="0"/>
          <w:sz w:val="32"/>
          <w:szCs w:val="32"/>
          <w:lang w:val="it-IT"/>
          <w14:ligatures w14:val="none"/>
        </w:rPr>
        <w:lastRenderedPageBreak/>
        <w:t>Komentari studenata</w:t>
      </w:r>
    </w:p>
    <w:p w14:paraId="0B5EAF7B" w14:textId="77777777" w:rsidR="008B156B" w:rsidRPr="008B156B" w:rsidRDefault="008B156B" w:rsidP="008B156B">
      <w:pPr>
        <w:autoSpaceDE w:val="0"/>
        <w:autoSpaceDN w:val="0"/>
        <w:adjustRightInd w:val="0"/>
        <w:spacing w:after="0" w:line="240" w:lineRule="auto"/>
        <w:rPr>
          <w:rFonts w:ascii="Times New Roman" w:eastAsia="Times New Roman" w:hAnsi="Times New Roman" w:cs="Times New Roman"/>
          <w:color w:val="000000"/>
          <w:kern w:val="0"/>
          <w:sz w:val="14"/>
          <w:szCs w:val="14"/>
          <w:lang w:val="it-IT"/>
          <w14:ligatures w14:val="none"/>
        </w:rPr>
      </w:pPr>
    </w:p>
    <w:p w14:paraId="4A7EC172"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r w:rsidRPr="008B156B">
        <w:rPr>
          <w:rFonts w:ascii="Times New Roman" w:eastAsia="Times New Roman" w:hAnsi="Times New Roman" w:cs="Times New Roman"/>
          <w:color w:val="000000"/>
          <w:kern w:val="0"/>
          <w:lang w:val="it-IT"/>
          <w14:ligatures w14:val="none"/>
        </w:rPr>
        <w:t>Od studenata je traženo i da upišu neke dodatne sugestije vezane za studije i eventualno poboljšanje nastave, koje su zaitm grupisane na pohvale sa jedne strane i kritike i sugistije sa druge strane. Većina pohvala se odnosi na dobar odnos, kreiranje pozitivne atmosfere, dobru organizaciju kursa, davanje adekvatnih primera i generalno posvećenost nastavnika.</w:t>
      </w:r>
      <w:r w:rsidRPr="008B156B">
        <w:rPr>
          <w:rFonts w:ascii="Times New Roman" w:eastAsia="Times New Roman" w:hAnsi="Times New Roman" w:cs="Times New Roman"/>
          <w:b/>
          <w:color w:val="000000"/>
          <w:kern w:val="0"/>
          <w:lang w:val="it-IT"/>
          <w14:ligatures w14:val="none"/>
        </w:rPr>
        <w:t xml:space="preserve"> </w:t>
      </w:r>
      <w:r w:rsidRPr="008B156B">
        <w:rPr>
          <w:rFonts w:ascii="Times New Roman" w:eastAsia="Times New Roman" w:hAnsi="Times New Roman" w:cs="Times New Roman"/>
          <w:bCs/>
          <w:color w:val="000000"/>
          <w:kern w:val="0"/>
          <w:lang w:val="it-IT"/>
          <w14:ligatures w14:val="none"/>
        </w:rPr>
        <w:t xml:space="preserve">Kritike se uglanvom odnose na nedostatak prakse, lošu organizaciju nekih kurseva (vreme ali i način održavanja predavanja), ponavljanje sadržaja sa osnovnih studija i prevelik broj obaveza. </w:t>
      </w:r>
    </w:p>
    <w:p w14:paraId="7BD0225B"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Cs/>
          <w:color w:val="000000"/>
          <w:kern w:val="0"/>
          <w:lang w:val="it-IT"/>
          <w14:ligatures w14:val="none"/>
        </w:rPr>
      </w:pPr>
    </w:p>
    <w:p w14:paraId="7AC2E521"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
          <w:color w:val="000000"/>
          <w:kern w:val="0"/>
          <w:lang w:val="it-IT"/>
          <w14:ligatures w14:val="none"/>
        </w:rPr>
      </w:pPr>
    </w:p>
    <w:tbl>
      <w:tblPr>
        <w:tblW w:w="98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2"/>
      </w:tblGrid>
      <w:tr w:rsidR="008B156B" w:rsidRPr="008B156B" w14:paraId="3D568CA2" w14:textId="77777777" w:rsidTr="008B156B">
        <w:trPr>
          <w:trHeight w:val="276"/>
          <w:jc w:val="center"/>
        </w:trPr>
        <w:tc>
          <w:tcPr>
            <w:tcW w:w="9802"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DD2EBB" w14:textId="77777777" w:rsidR="008B156B" w:rsidRPr="008B156B" w:rsidRDefault="008B156B" w:rsidP="008B156B">
            <w:pPr>
              <w:spacing w:after="0" w:line="240" w:lineRule="auto"/>
              <w:rPr>
                <w:rFonts w:ascii="Times New Roman" w:eastAsia="Times New Roman" w:hAnsi="Times New Roman" w:cs="Times New Roman"/>
                <w:kern w:val="0"/>
                <w:sz w:val="22"/>
                <w:szCs w:val="22"/>
                <w:lang w:val="sr-Latn-RS" w:eastAsia="sr-Latn-RS"/>
                <w14:ligatures w14:val="none"/>
              </w:rPr>
            </w:pPr>
            <w:r w:rsidRPr="008B156B">
              <w:rPr>
                <w:rFonts w:ascii="Times New Roman" w:eastAsia="Times New Roman" w:hAnsi="Times New Roman" w:cs="Times New Roman"/>
                <w:kern w:val="0"/>
                <w:sz w:val="22"/>
                <w:szCs w:val="22"/>
                <w14:ligatures w14:val="none"/>
              </w:rPr>
              <w:t>POHVALE</w:t>
            </w:r>
          </w:p>
        </w:tc>
      </w:tr>
      <w:tr w:rsidR="008B156B" w:rsidRPr="008B156B" w14:paraId="7A8EDCAC"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3C5DEE6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Fantastičan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profesor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metodičar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pedagog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Izlazi</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susret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terminima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uvek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dostupan</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dodatna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pitanja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Izuzetno</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trudi</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individualno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priđe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svakom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unapredi</w:t>
            </w:r>
            <w:proofErr w:type="spellEnd"/>
            <w:r w:rsidRPr="008B156B">
              <w:rPr>
                <w:rFonts w:ascii="Times New Roman" w:eastAsia="Times New Roman" w:hAnsi="Times New Roman" w:cs="Times New Roman"/>
                <w:kern w:val="0"/>
                <w:sz w:val="22"/>
                <w:szCs w:val="22"/>
                <w14:ligatures w14:val="none"/>
              </w:rPr>
              <w:t xml:space="preserve"> rad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podstakne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motivaciju</w:t>
            </w:r>
            <w:proofErr w:type="spellEnd"/>
            <w:r w:rsidRPr="008B156B">
              <w:rPr>
                <w:rFonts w:ascii="Times New Roman" w:eastAsia="Times New Roman" w:hAnsi="Times New Roman" w:cs="Times New Roman"/>
                <w:kern w:val="0"/>
                <w:sz w:val="22"/>
                <w:szCs w:val="22"/>
                <w14:ligatures w14:val="none"/>
              </w:rPr>
              <w:t xml:space="preserve"> </w:t>
            </w:r>
          </w:p>
        </w:tc>
      </w:tr>
      <w:tr w:rsidR="008B156B" w:rsidRPr="008B156B" w14:paraId="0D609C7B"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55B49FBB"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Oduševljava</w:t>
            </w:r>
            <w:proofErr w:type="spellEnd"/>
            <w:r w:rsidRPr="008B156B">
              <w:rPr>
                <w:rFonts w:ascii="Times New Roman" w:eastAsia="Times New Roman" w:hAnsi="Times New Roman" w:cs="Times New Roman"/>
                <w:kern w:val="0"/>
                <w:sz w:val="22"/>
                <w:szCs w:val="22"/>
                <w14:ligatures w14:val="none"/>
              </w:rPr>
              <w:t xml:space="preserve"> me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sadržaj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njegova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organizacija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vidu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diskusija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Čitanje</w:t>
            </w:r>
            <w:proofErr w:type="spellEnd"/>
            <w:r w:rsidRPr="008B156B">
              <w:rPr>
                <w:rFonts w:ascii="Times New Roman" w:eastAsia="Times New Roman" w:hAnsi="Times New Roman" w:cs="Times New Roman"/>
                <w:kern w:val="0"/>
                <w:sz w:val="22"/>
                <w:szCs w:val="22"/>
                <w14:ligatures w14:val="none"/>
              </w:rPr>
              <w:t xml:space="preserve"> literature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doprinelo</w:t>
            </w:r>
            <w:proofErr w:type="spellEnd"/>
            <w:r w:rsidRPr="008B156B">
              <w:rPr>
                <w:rFonts w:ascii="Times New Roman" w:eastAsia="Times New Roman" w:hAnsi="Times New Roman" w:cs="Times New Roman"/>
                <w:kern w:val="0"/>
                <w:sz w:val="22"/>
                <w:szCs w:val="22"/>
                <w14:ligatures w14:val="none"/>
              </w:rPr>
              <w:t xml:space="preserve"> je ne </w:t>
            </w:r>
            <w:proofErr w:type="spellStart"/>
            <w:r w:rsidRPr="008B156B">
              <w:rPr>
                <w:rFonts w:ascii="Times New Roman" w:eastAsia="Times New Roman" w:hAnsi="Times New Roman" w:cs="Times New Roman"/>
                <w:kern w:val="0"/>
                <w:sz w:val="22"/>
                <w:szCs w:val="22"/>
                <w14:ligatures w14:val="none"/>
              </w:rPr>
              <w:t>samo</w:t>
            </w:r>
            <w:proofErr w:type="spellEnd"/>
            <w:r w:rsidRPr="008B156B">
              <w:rPr>
                <w:rFonts w:ascii="Times New Roman" w:eastAsia="Times New Roman" w:hAnsi="Times New Roman" w:cs="Times New Roman"/>
                <w:kern w:val="0"/>
                <w:sz w:val="22"/>
                <w:szCs w:val="22"/>
                <w14:ligatures w14:val="none"/>
              </w:rPr>
              <w:t xml:space="preserve"> mom </w:t>
            </w:r>
            <w:proofErr w:type="spellStart"/>
            <w:r w:rsidRPr="008B156B">
              <w:rPr>
                <w:rFonts w:ascii="Times New Roman" w:eastAsia="Times New Roman" w:hAnsi="Times New Roman" w:cs="Times New Roman"/>
                <w:kern w:val="0"/>
                <w:sz w:val="22"/>
                <w:szCs w:val="22"/>
                <w14:ligatures w14:val="none"/>
              </w:rPr>
              <w:t>profesionalnom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već</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ličnom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razvoju</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4F7FC985"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E5FE277"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Izvaredan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profesor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pedagog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pre </w:t>
            </w:r>
            <w:proofErr w:type="spellStart"/>
            <w:r w:rsidRPr="008B156B">
              <w:rPr>
                <w:rFonts w:ascii="Times New Roman" w:eastAsia="Times New Roman" w:hAnsi="Times New Roman" w:cs="Times New Roman"/>
                <w:kern w:val="0"/>
                <w:sz w:val="22"/>
                <w:szCs w:val="22"/>
                <w14:ligatures w14:val="none"/>
              </w:rPr>
              <w:t>svega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čovek</w:t>
            </w:r>
            <w:proofErr w:type="spellEnd"/>
            <w:r w:rsidRPr="008B156B">
              <w:rPr>
                <w:rFonts w:ascii="Times New Roman" w:eastAsia="Times New Roman" w:hAnsi="Times New Roman" w:cs="Times New Roman"/>
                <w:kern w:val="0"/>
                <w:sz w:val="22"/>
                <w:szCs w:val="22"/>
                <w14:ligatures w14:val="none"/>
              </w:rPr>
              <w:t xml:space="preserve">. </w:t>
            </w:r>
            <w:proofErr w:type="spellStart"/>
            <w:proofErr w:type="gramStart"/>
            <w:r w:rsidRPr="008B156B">
              <w:rPr>
                <w:rFonts w:ascii="Times New Roman" w:eastAsia="Times New Roman" w:hAnsi="Times New Roman" w:cs="Times New Roman"/>
                <w:kern w:val="0"/>
                <w:sz w:val="22"/>
                <w:szCs w:val="22"/>
                <w14:ligatures w14:val="none"/>
              </w:rPr>
              <w:t>Posvećena,uvažava</w:t>
            </w:r>
            <w:proofErr w:type="spellEnd"/>
            <w:proofErr w:type="gram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tuđa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mišljenja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podsticajna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empatična</w:t>
            </w:r>
            <w:proofErr w:type="spellEnd"/>
            <w:r w:rsidRPr="008B156B">
              <w:rPr>
                <w:rFonts w:ascii="Times New Roman" w:eastAsia="Times New Roman" w:hAnsi="Times New Roman" w:cs="Times New Roman"/>
                <w:kern w:val="0"/>
                <w:sz w:val="22"/>
                <w:szCs w:val="22"/>
                <w14:ligatures w14:val="none"/>
              </w:rPr>
              <w:t xml:space="preserve">. Daje </w:t>
            </w:r>
            <w:proofErr w:type="spellStart"/>
            <w:r w:rsidRPr="008B156B">
              <w:rPr>
                <w:rFonts w:ascii="Times New Roman" w:eastAsia="Times New Roman" w:hAnsi="Times New Roman" w:cs="Times New Roman"/>
                <w:kern w:val="0"/>
                <w:sz w:val="22"/>
                <w:szCs w:val="22"/>
                <w14:ligatures w14:val="none"/>
              </w:rPr>
              <w:t>svoj</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maksimum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svakom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sprema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budući</w:t>
            </w:r>
            <w:proofErr w:type="spellEnd"/>
            <w:r w:rsidRPr="008B156B">
              <w:rPr>
                <w:rFonts w:ascii="Times New Roman" w:eastAsia="Times New Roman" w:hAnsi="Times New Roman" w:cs="Times New Roman"/>
                <w:kern w:val="0"/>
                <w:sz w:val="22"/>
                <w:szCs w:val="22"/>
                <w14:ligatures w14:val="none"/>
              </w:rPr>
              <w:t xml:space="preserve"> rad.</w:t>
            </w:r>
          </w:p>
        </w:tc>
      </w:tr>
      <w:tr w:rsidR="008B156B" w:rsidRPr="008B156B" w14:paraId="0CB0315B"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462C86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 xml:space="preserve">Jako </w:t>
            </w:r>
            <w:proofErr w:type="spellStart"/>
            <w:r w:rsidRPr="008B156B">
              <w:rPr>
                <w:rFonts w:ascii="Times New Roman" w:eastAsia="Times New Roman" w:hAnsi="Times New Roman" w:cs="Times New Roman"/>
                <w:kern w:val="0"/>
                <w:sz w:val="22"/>
                <w:szCs w:val="22"/>
                <w14:ligatures w14:val="none"/>
              </w:rPr>
              <w:t>korisna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saznanja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originalni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način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realizacije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časova-sedenje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krug</w:t>
            </w:r>
            <w:proofErr w:type="spellEnd"/>
            <w:r w:rsidRPr="008B156B">
              <w:rPr>
                <w:rFonts w:ascii="Times New Roman" w:eastAsia="Times New Roman" w:hAnsi="Times New Roman" w:cs="Times New Roman"/>
                <w:kern w:val="0"/>
                <w:sz w:val="22"/>
                <w:szCs w:val="22"/>
                <w14:ligatures w14:val="none"/>
              </w:rPr>
              <w:t xml:space="preserve">, bez </w:t>
            </w:r>
            <w:proofErr w:type="spellStart"/>
            <w:r w:rsidRPr="008B156B">
              <w:rPr>
                <w:rFonts w:ascii="Times New Roman" w:eastAsia="Times New Roman" w:hAnsi="Times New Roman" w:cs="Times New Roman"/>
                <w:kern w:val="0"/>
                <w:sz w:val="22"/>
                <w:szCs w:val="22"/>
                <w14:ligatures w14:val="none"/>
              </w:rPr>
              <w:t>prezentacija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itd</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7495A07A"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5E621A3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 xml:space="preserve">Na </w:t>
            </w:r>
            <w:proofErr w:type="spellStart"/>
            <w:r w:rsidRPr="008B156B">
              <w:rPr>
                <w:rFonts w:ascii="Times New Roman" w:eastAsia="Times New Roman" w:hAnsi="Times New Roman" w:cs="Times New Roman"/>
                <w:kern w:val="0"/>
                <w:sz w:val="22"/>
                <w:szCs w:val="22"/>
                <w14:ligatures w14:val="none"/>
              </w:rPr>
              <w:t>predavanjima</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dosta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diskutovalo</w:t>
            </w:r>
            <w:proofErr w:type="spellEnd"/>
            <w:r w:rsidRPr="008B156B">
              <w:rPr>
                <w:rFonts w:ascii="Times New Roman" w:eastAsia="Times New Roman" w:hAnsi="Times New Roman" w:cs="Times New Roman"/>
                <w:kern w:val="0"/>
                <w:sz w:val="22"/>
                <w:szCs w:val="22"/>
                <w14:ligatures w14:val="none"/>
              </w:rPr>
              <w:t xml:space="preserve"> o </w:t>
            </w:r>
            <w:proofErr w:type="spellStart"/>
            <w:r w:rsidRPr="008B156B">
              <w:rPr>
                <w:rFonts w:ascii="Times New Roman" w:eastAsia="Times New Roman" w:hAnsi="Times New Roman" w:cs="Times New Roman"/>
                <w:kern w:val="0"/>
                <w:sz w:val="22"/>
                <w:szCs w:val="22"/>
                <w14:ligatures w14:val="none"/>
              </w:rPr>
              <w:t>praktičnim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primjerima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gdje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potaknuti</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razmišljaju</w:t>
            </w:r>
            <w:proofErr w:type="spellEnd"/>
            <w:r w:rsidRPr="008B156B">
              <w:rPr>
                <w:rFonts w:ascii="Times New Roman" w:eastAsia="Times New Roman" w:hAnsi="Times New Roman" w:cs="Times New Roman"/>
                <w:kern w:val="0"/>
                <w:sz w:val="22"/>
                <w:szCs w:val="22"/>
                <w14:ligatures w14:val="none"/>
              </w:rPr>
              <w:t xml:space="preserve"> o </w:t>
            </w:r>
            <w:proofErr w:type="spellStart"/>
            <w:r w:rsidRPr="008B156B">
              <w:rPr>
                <w:rFonts w:ascii="Times New Roman" w:eastAsia="Times New Roman" w:hAnsi="Times New Roman" w:cs="Times New Roman"/>
                <w:kern w:val="0"/>
                <w:sz w:val="22"/>
                <w:szCs w:val="22"/>
                <w14:ligatures w14:val="none"/>
              </w:rPr>
              <w:t>etičkim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dilemama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Veoma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osvješćivanje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studenata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čeka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praksi</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76CF1C34"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2B3A4E0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Posle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svakog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osećala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duboko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inspirisano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novim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znanjima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iskustvima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1D2B7855"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0279FEAA"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Profesor</w:t>
            </w:r>
            <w:proofErr w:type="spellEnd"/>
            <w:r w:rsidRPr="008B156B">
              <w:rPr>
                <w:rFonts w:ascii="Times New Roman" w:eastAsia="Times New Roman" w:hAnsi="Times New Roman" w:cs="Times New Roman"/>
                <w:kern w:val="0"/>
                <w:sz w:val="22"/>
                <w:szCs w:val="22"/>
                <w14:ligatures w14:val="none"/>
              </w:rPr>
              <w:t xml:space="preserve"> je divan, </w:t>
            </w:r>
            <w:proofErr w:type="spellStart"/>
            <w:r w:rsidRPr="008B156B">
              <w:rPr>
                <w:rFonts w:ascii="Times New Roman" w:eastAsia="Times New Roman" w:hAnsi="Times New Roman" w:cs="Times New Roman"/>
                <w:kern w:val="0"/>
                <w:sz w:val="22"/>
                <w:szCs w:val="22"/>
                <w14:ligatures w14:val="none"/>
              </w:rPr>
              <w:t>vrlo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podržavajuć</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ohrabrujuć</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imao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puno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razumevanja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strpljenja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nekoga</w:t>
            </w:r>
            <w:proofErr w:type="spellEnd"/>
            <w:r w:rsidRPr="008B156B">
              <w:rPr>
                <w:rFonts w:ascii="Times New Roman" w:eastAsia="Times New Roman" w:hAnsi="Times New Roman" w:cs="Times New Roman"/>
                <w:kern w:val="0"/>
                <w:sz w:val="22"/>
                <w:szCs w:val="22"/>
                <w14:ligatures w14:val="none"/>
              </w:rPr>
              <w:t xml:space="preserve"> ko je </w:t>
            </w:r>
            <w:proofErr w:type="spellStart"/>
            <w:r w:rsidRPr="008B156B">
              <w:rPr>
                <w:rFonts w:ascii="Times New Roman" w:eastAsia="Times New Roman" w:hAnsi="Times New Roman" w:cs="Times New Roman"/>
                <w:kern w:val="0"/>
                <w:sz w:val="22"/>
                <w:szCs w:val="22"/>
                <w14:ligatures w14:val="none"/>
              </w:rPr>
              <w:t>potpuno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nov</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oblasti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417D8A8D"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27B40DA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Profesorka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daje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izvanredne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primjere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prakse</w:t>
            </w:r>
            <w:proofErr w:type="spellEnd"/>
            <w:r w:rsidRPr="008B156B">
              <w:rPr>
                <w:rFonts w:ascii="Times New Roman" w:eastAsia="Times New Roman" w:hAnsi="Times New Roman" w:cs="Times New Roman"/>
                <w:kern w:val="0"/>
                <w:sz w:val="22"/>
                <w:szCs w:val="22"/>
                <w14:ligatures w14:val="none"/>
              </w:rPr>
              <w:t xml:space="preserve"> koji prate </w:t>
            </w:r>
            <w:proofErr w:type="spellStart"/>
            <w:r w:rsidRPr="008B156B">
              <w:rPr>
                <w:rFonts w:ascii="Times New Roman" w:eastAsia="Times New Roman" w:hAnsi="Times New Roman" w:cs="Times New Roman"/>
                <w:kern w:val="0"/>
                <w:sz w:val="22"/>
                <w:szCs w:val="22"/>
                <w14:ligatures w14:val="none"/>
              </w:rPr>
              <w:t>teoriju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 xml:space="preserve">. Dosta </w:t>
            </w:r>
            <w:proofErr w:type="spellStart"/>
            <w:r w:rsidRPr="008B156B">
              <w:rPr>
                <w:rFonts w:ascii="Times New Roman" w:eastAsia="Times New Roman" w:hAnsi="Times New Roman" w:cs="Times New Roman"/>
                <w:kern w:val="0"/>
                <w:sz w:val="22"/>
                <w:szCs w:val="22"/>
                <w14:ligatures w14:val="none"/>
              </w:rPr>
              <w:t>korisno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vlastito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životno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iskustvo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dosta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interaktivna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12D4B836"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083921D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Profesorka</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unela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savremeniji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moderniji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način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izvođenja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povezuje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zajednicom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jako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neguje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diskusije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teme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podstiče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proaktivno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kritičko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razmišljanje</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254359E4"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05ABA77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Povratne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informacije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nacrte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bile </w:t>
            </w:r>
            <w:proofErr w:type="spellStart"/>
            <w:r w:rsidRPr="008B156B">
              <w:rPr>
                <w:rFonts w:ascii="Times New Roman" w:eastAsia="Times New Roman" w:hAnsi="Times New Roman" w:cs="Times New Roman"/>
                <w:kern w:val="0"/>
                <w:sz w:val="22"/>
                <w:szCs w:val="22"/>
                <w14:ligatures w14:val="none"/>
              </w:rPr>
              <w:t>uvremenjene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izuzetno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korisne</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560456D4"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23DC506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Svaka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čast</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posvećenost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temi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studentima</w:t>
            </w:r>
            <w:proofErr w:type="spellEnd"/>
            <w:r w:rsidRPr="008B156B">
              <w:rPr>
                <w:rFonts w:ascii="Times New Roman" w:eastAsia="Times New Roman" w:hAnsi="Times New Roman" w:cs="Times New Roman"/>
                <w:kern w:val="0"/>
                <w:sz w:val="22"/>
                <w:szCs w:val="22"/>
                <w14:ligatures w14:val="none"/>
              </w:rPr>
              <w:t xml:space="preserve">. Jedan od </w:t>
            </w:r>
            <w:proofErr w:type="spellStart"/>
            <w:r w:rsidRPr="008B156B">
              <w:rPr>
                <w:rFonts w:ascii="Times New Roman" w:eastAsia="Times New Roman" w:hAnsi="Times New Roman" w:cs="Times New Roman"/>
                <w:kern w:val="0"/>
                <w:sz w:val="22"/>
                <w:szCs w:val="22"/>
                <w14:ligatures w14:val="none"/>
              </w:rPr>
              <w:t>retkih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gde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zaista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postoji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interesovanje</w:t>
            </w:r>
            <w:proofErr w:type="spellEnd"/>
            <w:r w:rsidRPr="008B156B">
              <w:rPr>
                <w:rFonts w:ascii="Times New Roman" w:eastAsia="Times New Roman" w:hAnsi="Times New Roman" w:cs="Times New Roman"/>
                <w:kern w:val="0"/>
                <w:sz w:val="22"/>
                <w:szCs w:val="22"/>
                <w14:ligatures w14:val="none"/>
              </w:rPr>
              <w:t xml:space="preserve"> da se </w:t>
            </w:r>
            <w:proofErr w:type="spellStart"/>
            <w:r w:rsidRPr="008B156B">
              <w:rPr>
                <w:rFonts w:ascii="Times New Roman" w:eastAsia="Times New Roman" w:hAnsi="Times New Roman" w:cs="Times New Roman"/>
                <w:kern w:val="0"/>
                <w:sz w:val="22"/>
                <w:szCs w:val="22"/>
                <w14:ligatures w14:val="none"/>
              </w:rPr>
              <w:t>razvija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kritičko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mišljenje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kod</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studenata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gde</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neguje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dvosmerna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komunikacija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0282BACD"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F83E8B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Angažovanje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studenata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vidu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predavača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ovom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predmetu</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bilo</w:t>
            </w:r>
            <w:proofErr w:type="spellEnd"/>
            <w:r w:rsidRPr="008B156B">
              <w:rPr>
                <w:rFonts w:ascii="Times New Roman" w:eastAsia="Times New Roman" w:hAnsi="Times New Roman" w:cs="Times New Roman"/>
                <w:kern w:val="0"/>
                <w:sz w:val="22"/>
                <w:szCs w:val="22"/>
                <w14:ligatures w14:val="none"/>
              </w:rPr>
              <w:t xml:space="preserve"> od </w:t>
            </w:r>
            <w:proofErr w:type="spellStart"/>
            <w:r w:rsidRPr="008B156B">
              <w:rPr>
                <w:rFonts w:ascii="Times New Roman" w:eastAsia="Times New Roman" w:hAnsi="Times New Roman" w:cs="Times New Roman"/>
                <w:kern w:val="0"/>
                <w:sz w:val="22"/>
                <w:szCs w:val="22"/>
                <w14:ligatures w14:val="none"/>
              </w:rPr>
              <w:t>koristi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jer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stavlja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poziciju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nastavnika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Takođe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posebno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dragocen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zadatak</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samoevaluacija</w:t>
            </w:r>
            <w:proofErr w:type="spellEnd"/>
            <w:r w:rsidRPr="008B156B">
              <w:rPr>
                <w:rFonts w:ascii="Times New Roman" w:eastAsia="Times New Roman" w:hAnsi="Times New Roman" w:cs="Times New Roman"/>
                <w:kern w:val="0"/>
                <w:sz w:val="22"/>
                <w:szCs w:val="22"/>
                <w14:ligatures w14:val="none"/>
              </w:rPr>
              <w:t xml:space="preserve">. </w:t>
            </w:r>
          </w:p>
        </w:tc>
      </w:tr>
      <w:tr w:rsidR="008B156B" w:rsidRPr="008B156B" w14:paraId="2DE623EB" w14:textId="77777777" w:rsidTr="008B156B">
        <w:trPr>
          <w:trHeight w:val="276"/>
          <w:jc w:val="center"/>
        </w:trPr>
        <w:tc>
          <w:tcPr>
            <w:tcW w:w="9802"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6C44FE8C"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KRITIKE I SUGESTIJE</w:t>
            </w:r>
          </w:p>
        </w:tc>
      </w:tr>
      <w:tr w:rsidR="008B156B" w:rsidRPr="008B156B" w14:paraId="2B0CE323"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0FCBDD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 xml:space="preserve">Imala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veća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očekivanja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jako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malo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praktičnih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stvari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radi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uglavnom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slušali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teoriju</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4CE618AC"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2872885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Kod</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profesora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smo</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više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zabavljali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nego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učili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možda</w:t>
            </w:r>
            <w:proofErr w:type="spellEnd"/>
            <w:r w:rsidRPr="008B156B">
              <w:rPr>
                <w:rFonts w:ascii="Times New Roman" w:eastAsia="Times New Roman" w:hAnsi="Times New Roman" w:cs="Times New Roman"/>
                <w:kern w:val="0"/>
                <w:sz w:val="22"/>
                <w:szCs w:val="22"/>
                <w14:ligatures w14:val="none"/>
              </w:rPr>
              <w:t xml:space="preserve"> to </w:t>
            </w:r>
            <w:proofErr w:type="spellStart"/>
            <w:r w:rsidRPr="008B156B">
              <w:rPr>
                <w:rFonts w:ascii="Times New Roman" w:eastAsia="Times New Roman" w:hAnsi="Times New Roman" w:cs="Times New Roman"/>
                <w:kern w:val="0"/>
                <w:sz w:val="22"/>
                <w:szCs w:val="22"/>
                <w14:ligatures w14:val="none"/>
              </w:rPr>
              <w:t>malo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bolje</w:t>
            </w:r>
            <w:proofErr w:type="spellEnd"/>
            <w:r w:rsidRPr="008B156B">
              <w:rPr>
                <w:rFonts w:ascii="Times New Roman" w:eastAsia="Times New Roman" w:hAnsi="Times New Roman" w:cs="Times New Roman"/>
                <w:kern w:val="0"/>
                <w:sz w:val="22"/>
                <w:szCs w:val="22"/>
                <w14:ligatures w14:val="none"/>
              </w:rPr>
              <w:t xml:space="preserve"> da se </w:t>
            </w:r>
            <w:proofErr w:type="spellStart"/>
            <w:r w:rsidRPr="008B156B">
              <w:rPr>
                <w:rFonts w:ascii="Times New Roman" w:eastAsia="Times New Roman" w:hAnsi="Times New Roman" w:cs="Times New Roman"/>
                <w:kern w:val="0"/>
                <w:sz w:val="22"/>
                <w:szCs w:val="22"/>
                <w14:ligatures w14:val="none"/>
              </w:rPr>
              <w:t>izbalansira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5DFCE5E8"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324D63DD"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 xml:space="preserve">Sam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ispunio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moja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očekivanja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Očekivala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sam</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ćemo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dobiti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informacije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korisne</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budući</w:t>
            </w:r>
            <w:proofErr w:type="spellEnd"/>
            <w:r w:rsidRPr="008B156B">
              <w:rPr>
                <w:rFonts w:ascii="Times New Roman" w:eastAsia="Times New Roman" w:hAnsi="Times New Roman" w:cs="Times New Roman"/>
                <w:kern w:val="0"/>
                <w:sz w:val="22"/>
                <w:szCs w:val="22"/>
                <w14:ligatures w14:val="none"/>
              </w:rPr>
              <w:t xml:space="preserve"> rad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će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sve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biti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koncipirano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tako</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ima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neku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primenu</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praksi</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6B020C72"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A0CE03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Predavanja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održavana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prepodne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što</w:t>
            </w:r>
            <w:proofErr w:type="spellEnd"/>
            <w:r w:rsidRPr="008B156B">
              <w:rPr>
                <w:rFonts w:ascii="Times New Roman" w:eastAsia="Times New Roman" w:hAnsi="Times New Roman" w:cs="Times New Roman"/>
                <w:kern w:val="0"/>
                <w:sz w:val="22"/>
                <w:szCs w:val="22"/>
                <w14:ligatures w14:val="none"/>
              </w:rPr>
              <w:t xml:space="preserve"> ne </w:t>
            </w:r>
            <w:proofErr w:type="spellStart"/>
            <w:r w:rsidRPr="008B156B">
              <w:rPr>
                <w:rFonts w:ascii="Times New Roman" w:eastAsia="Times New Roman" w:hAnsi="Times New Roman" w:cs="Times New Roman"/>
                <w:kern w:val="0"/>
                <w:sz w:val="22"/>
                <w:szCs w:val="22"/>
                <w14:ligatures w14:val="none"/>
              </w:rPr>
              <w:t>odgovara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većini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studenata</w:t>
            </w:r>
            <w:proofErr w:type="spellEnd"/>
            <w:r w:rsidRPr="008B156B">
              <w:rPr>
                <w:rFonts w:ascii="Times New Roman" w:eastAsia="Times New Roman" w:hAnsi="Times New Roman" w:cs="Times New Roman"/>
                <w:kern w:val="0"/>
                <w:sz w:val="22"/>
                <w:szCs w:val="22"/>
                <w14:ligatures w14:val="none"/>
              </w:rPr>
              <w:t xml:space="preserve"> koji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zaposleni</w:t>
            </w:r>
            <w:proofErr w:type="spellEnd"/>
            <w:r w:rsidRPr="008B156B">
              <w:rPr>
                <w:rFonts w:ascii="Times New Roman" w:eastAsia="Times New Roman" w:hAnsi="Times New Roman" w:cs="Times New Roman"/>
                <w:kern w:val="0"/>
                <w:sz w:val="22"/>
                <w:szCs w:val="22"/>
                <w14:ligatures w14:val="none"/>
              </w:rPr>
              <w:t xml:space="preserve"> a </w:t>
            </w:r>
            <w:proofErr w:type="spellStart"/>
            <w:r w:rsidRPr="008B156B">
              <w:rPr>
                <w:rFonts w:ascii="Times New Roman" w:eastAsia="Times New Roman" w:hAnsi="Times New Roman" w:cs="Times New Roman"/>
                <w:kern w:val="0"/>
                <w:sz w:val="22"/>
                <w:szCs w:val="22"/>
                <w14:ligatures w14:val="none"/>
              </w:rPr>
              <w:t>upisali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master.</w:t>
            </w:r>
          </w:p>
        </w:tc>
      </w:tr>
      <w:tr w:rsidR="008B156B" w:rsidRPr="008B156B" w14:paraId="64C1ED82"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8A45E49"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Potrebno</w:t>
            </w:r>
            <w:proofErr w:type="spellEnd"/>
            <w:r w:rsidRPr="008B156B">
              <w:rPr>
                <w:rFonts w:ascii="Times New Roman" w:eastAsia="Times New Roman" w:hAnsi="Times New Roman" w:cs="Times New Roman"/>
                <w:kern w:val="0"/>
                <w:sz w:val="22"/>
                <w:szCs w:val="22"/>
                <w14:ligatures w14:val="none"/>
              </w:rPr>
              <w:t xml:space="preserve"> je u program </w:t>
            </w:r>
            <w:proofErr w:type="spellStart"/>
            <w:r w:rsidRPr="008B156B">
              <w:rPr>
                <w:rFonts w:ascii="Times New Roman" w:eastAsia="Times New Roman" w:hAnsi="Times New Roman" w:cs="Times New Roman"/>
                <w:kern w:val="0"/>
                <w:sz w:val="22"/>
                <w:szCs w:val="22"/>
                <w14:ligatures w14:val="none"/>
              </w:rPr>
              <w:t>kursa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uključiti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praktičan</w:t>
            </w:r>
            <w:proofErr w:type="spellEnd"/>
            <w:r w:rsidRPr="008B156B">
              <w:rPr>
                <w:rFonts w:ascii="Times New Roman" w:eastAsia="Times New Roman" w:hAnsi="Times New Roman" w:cs="Times New Roman"/>
                <w:kern w:val="0"/>
                <w:sz w:val="22"/>
                <w:szCs w:val="22"/>
                <w14:ligatures w14:val="none"/>
              </w:rPr>
              <w:t xml:space="preserve"> rad. </w:t>
            </w:r>
            <w:proofErr w:type="spellStart"/>
            <w:r w:rsidRPr="008B156B">
              <w:rPr>
                <w:rFonts w:ascii="Times New Roman" w:eastAsia="Times New Roman" w:hAnsi="Times New Roman" w:cs="Times New Roman"/>
                <w:kern w:val="0"/>
                <w:sz w:val="22"/>
                <w:szCs w:val="22"/>
                <w14:ligatures w14:val="none"/>
              </w:rPr>
              <w:t>Preobimna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w:t>
            </w:r>
            <w:proofErr w:type="spellEnd"/>
            <w:r w:rsidRPr="008B156B">
              <w:rPr>
                <w:rFonts w:ascii="Times New Roman" w:eastAsia="Times New Roman" w:hAnsi="Times New Roman" w:cs="Times New Roman"/>
                <w:kern w:val="0"/>
                <w:sz w:val="22"/>
                <w:szCs w:val="22"/>
                <w14:ligatures w14:val="none"/>
              </w:rPr>
              <w:t xml:space="preserve"> ne </w:t>
            </w:r>
            <w:proofErr w:type="spellStart"/>
            <w:r w:rsidRPr="008B156B">
              <w:rPr>
                <w:rFonts w:ascii="Times New Roman" w:eastAsia="Times New Roman" w:hAnsi="Times New Roman" w:cs="Times New Roman"/>
                <w:kern w:val="0"/>
                <w:sz w:val="22"/>
                <w:szCs w:val="22"/>
                <w14:ligatures w14:val="none"/>
              </w:rPr>
              <w:t>preterano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zabavna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literatura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62BE7943"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EC19001"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Previše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frontalna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nastava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profesorka</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jednom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prilikom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čak</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odbila</w:t>
            </w:r>
            <w:proofErr w:type="spellEnd"/>
            <w:r w:rsidRPr="008B156B">
              <w:rPr>
                <w:rFonts w:ascii="Times New Roman" w:eastAsia="Times New Roman" w:hAnsi="Times New Roman" w:cs="Times New Roman"/>
                <w:kern w:val="0"/>
                <w:sz w:val="22"/>
                <w:szCs w:val="22"/>
                <w14:ligatures w14:val="none"/>
              </w:rPr>
              <w:t xml:space="preserve"> da mi da </w:t>
            </w:r>
            <w:proofErr w:type="spellStart"/>
            <w:r w:rsidRPr="008B156B">
              <w:rPr>
                <w:rFonts w:ascii="Times New Roman" w:eastAsia="Times New Roman" w:hAnsi="Times New Roman" w:cs="Times New Roman"/>
                <w:kern w:val="0"/>
                <w:sz w:val="22"/>
                <w:szCs w:val="22"/>
                <w14:ligatures w14:val="none"/>
              </w:rPr>
              <w:t>priliku</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postavim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pitanje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jer</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htela</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prekida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svoje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izlaganje</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480175A8"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03EE5C4"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Previše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predispitnih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obaveza</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predmet</w:t>
            </w:r>
            <w:proofErr w:type="spellEnd"/>
            <w:r w:rsidRPr="008B156B">
              <w:rPr>
                <w:rFonts w:ascii="Times New Roman" w:eastAsia="Times New Roman" w:hAnsi="Times New Roman" w:cs="Times New Roman"/>
                <w:kern w:val="0"/>
                <w:sz w:val="22"/>
                <w:szCs w:val="22"/>
                <w14:ligatures w14:val="none"/>
              </w:rPr>
              <w:t xml:space="preserve"> koji je </w:t>
            </w:r>
            <w:proofErr w:type="spellStart"/>
            <w:r w:rsidRPr="008B156B">
              <w:rPr>
                <w:rFonts w:ascii="Times New Roman" w:eastAsia="Times New Roman" w:hAnsi="Times New Roman" w:cs="Times New Roman"/>
                <w:kern w:val="0"/>
                <w:sz w:val="22"/>
                <w:szCs w:val="22"/>
                <w14:ligatures w14:val="none"/>
              </w:rPr>
              <w:t>samo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dodatna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obaveza</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ljude</w:t>
            </w:r>
            <w:proofErr w:type="spellEnd"/>
            <w:r w:rsidRPr="008B156B">
              <w:rPr>
                <w:rFonts w:ascii="Times New Roman" w:eastAsia="Times New Roman" w:hAnsi="Times New Roman" w:cs="Times New Roman"/>
                <w:kern w:val="0"/>
                <w:sz w:val="22"/>
                <w:szCs w:val="22"/>
                <w14:ligatures w14:val="none"/>
              </w:rPr>
              <w:t xml:space="preserve"> koji </w:t>
            </w:r>
            <w:proofErr w:type="spellStart"/>
            <w:r w:rsidRPr="008B156B">
              <w:rPr>
                <w:rFonts w:ascii="Times New Roman" w:eastAsia="Times New Roman" w:hAnsi="Times New Roman" w:cs="Times New Roman"/>
                <w:kern w:val="0"/>
                <w:sz w:val="22"/>
                <w:szCs w:val="22"/>
                <w14:ligatures w14:val="none"/>
              </w:rPr>
              <w:t>su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završili</w:t>
            </w:r>
            <w:proofErr w:type="spellEnd"/>
            <w:r w:rsidRPr="008B156B">
              <w:rPr>
                <w:rFonts w:ascii="Times New Roman" w:eastAsia="Times New Roman" w:hAnsi="Times New Roman" w:cs="Times New Roman"/>
                <w:kern w:val="0"/>
                <w:sz w:val="22"/>
                <w:szCs w:val="22"/>
                <w14:ligatures w14:val="none"/>
              </w:rPr>
              <w:t xml:space="preserve"> OAS </w:t>
            </w:r>
            <w:proofErr w:type="spellStart"/>
            <w:r w:rsidRPr="008B156B">
              <w:rPr>
                <w:rFonts w:ascii="Times New Roman" w:eastAsia="Times New Roman" w:hAnsi="Times New Roman" w:cs="Times New Roman"/>
                <w:kern w:val="0"/>
                <w:sz w:val="22"/>
                <w:szCs w:val="22"/>
                <w14:ligatures w14:val="none"/>
              </w:rPr>
              <w:t>socilogije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Pobogu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već</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realizovali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istraživanja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koristeći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istu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metodologiju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zašto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nas</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maltretirate</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04120B91"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7B0B859F"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Profesorka</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veoma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loše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objasnila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šta</w:t>
            </w:r>
            <w:proofErr w:type="spellEnd"/>
            <w:r w:rsidRPr="008B156B">
              <w:rPr>
                <w:rFonts w:ascii="Times New Roman" w:eastAsia="Times New Roman" w:hAnsi="Times New Roman" w:cs="Times New Roman"/>
                <w:kern w:val="0"/>
                <w:sz w:val="22"/>
                <w:szCs w:val="22"/>
                <w14:ligatures w14:val="none"/>
              </w:rPr>
              <w:t xml:space="preserve"> se </w:t>
            </w:r>
            <w:proofErr w:type="spellStart"/>
            <w:r w:rsidRPr="008B156B">
              <w:rPr>
                <w:rFonts w:ascii="Times New Roman" w:eastAsia="Times New Roman" w:hAnsi="Times New Roman" w:cs="Times New Roman"/>
                <w:kern w:val="0"/>
                <w:sz w:val="22"/>
                <w:szCs w:val="22"/>
                <w14:ligatures w14:val="none"/>
              </w:rPr>
              <w:t>zahteva</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predisptnim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obavezama</w:t>
            </w:r>
            <w:proofErr w:type="spellEnd"/>
            <w:r w:rsidRPr="008B156B">
              <w:rPr>
                <w:rFonts w:ascii="Times New Roman" w:eastAsia="Times New Roman" w:hAnsi="Times New Roman" w:cs="Times New Roman"/>
                <w:kern w:val="0"/>
                <w:sz w:val="22"/>
                <w:szCs w:val="22"/>
                <w14:ligatures w14:val="none"/>
              </w:rPr>
              <w:t xml:space="preserve">, a </w:t>
            </w:r>
            <w:proofErr w:type="spellStart"/>
            <w:r w:rsidRPr="008B156B">
              <w:rPr>
                <w:rFonts w:ascii="Times New Roman" w:eastAsia="Times New Roman" w:hAnsi="Times New Roman" w:cs="Times New Roman"/>
                <w:kern w:val="0"/>
                <w:sz w:val="22"/>
                <w:szCs w:val="22"/>
                <w14:ligatures w14:val="none"/>
              </w:rPr>
              <w:t>nakon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svake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prezentacije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nije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imala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nijednu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kritiku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niti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nesto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sto</w:t>
            </w:r>
            <w:proofErr w:type="spellEnd"/>
            <w:r w:rsidRPr="008B156B">
              <w:rPr>
                <w:rFonts w:ascii="Times New Roman" w:eastAsia="Times New Roman" w:hAnsi="Times New Roman" w:cs="Times New Roman"/>
                <w:kern w:val="0"/>
                <w:sz w:val="22"/>
                <w:szCs w:val="22"/>
                <w14:ligatures w14:val="none"/>
              </w:rPr>
              <w:t xml:space="preserve"> bi </w:t>
            </w:r>
            <w:proofErr w:type="spellStart"/>
            <w:r w:rsidRPr="008B156B">
              <w:rPr>
                <w:rFonts w:ascii="Times New Roman" w:eastAsia="Times New Roman" w:hAnsi="Times New Roman" w:cs="Times New Roman"/>
                <w:kern w:val="0"/>
                <w:sz w:val="22"/>
                <w:szCs w:val="22"/>
                <w14:ligatures w14:val="none"/>
              </w:rPr>
              <w:t>nas</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usmerilo</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poboljsamo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svoj</w:t>
            </w:r>
            <w:proofErr w:type="spellEnd"/>
            <w:r w:rsidRPr="008B156B">
              <w:rPr>
                <w:rFonts w:ascii="Times New Roman" w:eastAsia="Times New Roman" w:hAnsi="Times New Roman" w:cs="Times New Roman"/>
                <w:kern w:val="0"/>
                <w:sz w:val="22"/>
                <w:szCs w:val="22"/>
                <w14:ligatures w14:val="none"/>
              </w:rPr>
              <w:t xml:space="preserve"> rad.</w:t>
            </w:r>
          </w:p>
        </w:tc>
      </w:tr>
      <w:tr w:rsidR="008B156B" w:rsidRPr="008B156B" w14:paraId="4D68B4DF"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352753E"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r w:rsidRPr="008B156B">
              <w:rPr>
                <w:rFonts w:ascii="Times New Roman" w:eastAsia="Times New Roman" w:hAnsi="Times New Roman" w:cs="Times New Roman"/>
                <w:kern w:val="0"/>
                <w:sz w:val="22"/>
                <w:szCs w:val="22"/>
                <w14:ligatures w14:val="none"/>
              </w:rPr>
              <w:t xml:space="preserve">Sadržaj </w:t>
            </w:r>
            <w:proofErr w:type="spellStart"/>
            <w:r w:rsidRPr="008B156B">
              <w:rPr>
                <w:rFonts w:ascii="Times New Roman" w:eastAsia="Times New Roman" w:hAnsi="Times New Roman" w:cs="Times New Roman"/>
                <w:kern w:val="0"/>
                <w:sz w:val="22"/>
                <w:szCs w:val="22"/>
                <w14:ligatures w14:val="none"/>
              </w:rPr>
              <w:t>ovog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predmeta</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obiman</w:t>
            </w:r>
            <w:proofErr w:type="spellEnd"/>
            <w:r w:rsidRPr="008B156B">
              <w:rPr>
                <w:rFonts w:ascii="Times New Roman" w:eastAsia="Times New Roman" w:hAnsi="Times New Roman" w:cs="Times New Roman"/>
                <w:kern w:val="0"/>
                <w:sz w:val="22"/>
                <w:szCs w:val="22"/>
                <w14:ligatures w14:val="none"/>
              </w:rPr>
              <w:t xml:space="preserve"> za </w:t>
            </w:r>
            <w:proofErr w:type="spellStart"/>
            <w:r w:rsidRPr="008B156B">
              <w:rPr>
                <w:rFonts w:ascii="Times New Roman" w:eastAsia="Times New Roman" w:hAnsi="Times New Roman" w:cs="Times New Roman"/>
                <w:kern w:val="0"/>
                <w:sz w:val="22"/>
                <w:szCs w:val="22"/>
                <w14:ligatures w14:val="none"/>
              </w:rPr>
              <w:t>jedan</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semestar</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3B66AB43"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44EFB7B0"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Ukoliko</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moguće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mislim</w:t>
            </w:r>
            <w:proofErr w:type="spellEnd"/>
            <w:r w:rsidRPr="008B156B">
              <w:rPr>
                <w:rFonts w:ascii="Times New Roman" w:eastAsia="Times New Roman" w:hAnsi="Times New Roman" w:cs="Times New Roman"/>
                <w:kern w:val="0"/>
                <w:sz w:val="22"/>
                <w:szCs w:val="22"/>
                <w14:ligatures w14:val="none"/>
              </w:rPr>
              <w:t xml:space="preserve"> da bi </w:t>
            </w:r>
            <w:proofErr w:type="spellStart"/>
            <w:r w:rsidRPr="008B156B">
              <w:rPr>
                <w:rFonts w:ascii="Times New Roman" w:eastAsia="Times New Roman" w:hAnsi="Times New Roman" w:cs="Times New Roman"/>
                <w:kern w:val="0"/>
                <w:sz w:val="22"/>
                <w:szCs w:val="22"/>
                <w14:ligatures w14:val="none"/>
              </w:rPr>
              <w:t>bilo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prikladno</w:t>
            </w:r>
            <w:proofErr w:type="spellEnd"/>
            <w:r w:rsidRPr="008B156B">
              <w:rPr>
                <w:rFonts w:ascii="Times New Roman" w:eastAsia="Times New Roman" w:hAnsi="Times New Roman" w:cs="Times New Roman"/>
                <w:kern w:val="0"/>
                <w:sz w:val="22"/>
                <w:szCs w:val="22"/>
                <w14:ligatures w14:val="none"/>
              </w:rPr>
              <w:t xml:space="preserve"> da se </w:t>
            </w:r>
            <w:proofErr w:type="spellStart"/>
            <w:r w:rsidRPr="008B156B">
              <w:rPr>
                <w:rFonts w:ascii="Times New Roman" w:eastAsia="Times New Roman" w:hAnsi="Times New Roman" w:cs="Times New Roman"/>
                <w:kern w:val="0"/>
                <w:sz w:val="22"/>
                <w:szCs w:val="22"/>
                <w14:ligatures w14:val="none"/>
              </w:rPr>
              <w:t>prvih</w:t>
            </w:r>
            <w:proofErr w:type="spellEnd"/>
            <w:r w:rsidRPr="008B156B">
              <w:rPr>
                <w:rFonts w:ascii="Times New Roman" w:eastAsia="Times New Roman" w:hAnsi="Times New Roman" w:cs="Times New Roman"/>
                <w:kern w:val="0"/>
                <w:sz w:val="22"/>
                <w:szCs w:val="22"/>
                <w14:ligatures w14:val="none"/>
              </w:rPr>
              <w:t xml:space="preserve"> 50% </w:t>
            </w:r>
            <w:proofErr w:type="spellStart"/>
            <w:r w:rsidRPr="008B156B">
              <w:rPr>
                <w:rFonts w:ascii="Times New Roman" w:eastAsia="Times New Roman" w:hAnsi="Times New Roman" w:cs="Times New Roman"/>
                <w:kern w:val="0"/>
                <w:sz w:val="22"/>
                <w:szCs w:val="22"/>
                <w14:ligatures w14:val="none"/>
              </w:rPr>
              <w:t>ocene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odnose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učešće</w:t>
            </w:r>
            <w:proofErr w:type="spellEnd"/>
            <w:r w:rsidRPr="008B156B">
              <w:rPr>
                <w:rFonts w:ascii="Times New Roman" w:eastAsia="Times New Roman" w:hAnsi="Times New Roman" w:cs="Times New Roman"/>
                <w:kern w:val="0"/>
                <w:sz w:val="22"/>
                <w:szCs w:val="22"/>
                <w14:ligatures w14:val="none"/>
              </w:rPr>
              <w:t xml:space="preserve"> u </w:t>
            </w:r>
            <w:proofErr w:type="spellStart"/>
            <w:r w:rsidRPr="008B156B">
              <w:rPr>
                <w:rFonts w:ascii="Times New Roman" w:eastAsia="Times New Roman" w:hAnsi="Times New Roman" w:cs="Times New Roman"/>
                <w:kern w:val="0"/>
                <w:sz w:val="22"/>
                <w:szCs w:val="22"/>
                <w14:ligatures w14:val="none"/>
              </w:rPr>
              <w:t>diskusijama</w:t>
            </w:r>
            <w:proofErr w:type="spellEnd"/>
            <w:r w:rsidRPr="008B156B">
              <w:rPr>
                <w:rFonts w:ascii="Times New Roman" w:eastAsia="Times New Roman" w:hAnsi="Times New Roman" w:cs="Times New Roman"/>
                <w:kern w:val="0"/>
                <w:sz w:val="22"/>
                <w:szCs w:val="22"/>
                <w14:ligatures w14:val="none"/>
              </w:rPr>
              <w:t>.</w:t>
            </w:r>
          </w:p>
        </w:tc>
      </w:tr>
      <w:tr w:rsidR="008B156B" w:rsidRPr="008B156B" w14:paraId="5B79E001" w14:textId="77777777" w:rsidTr="008B156B">
        <w:trPr>
          <w:trHeight w:val="264"/>
          <w:jc w:val="center"/>
        </w:trPr>
        <w:tc>
          <w:tcPr>
            <w:tcW w:w="9802" w:type="dxa"/>
            <w:tcBorders>
              <w:top w:val="single" w:sz="4" w:space="0" w:color="auto"/>
              <w:left w:val="single" w:sz="4" w:space="0" w:color="auto"/>
              <w:bottom w:val="single" w:sz="4" w:space="0" w:color="auto"/>
              <w:right w:val="single" w:sz="4" w:space="0" w:color="auto"/>
            </w:tcBorders>
            <w:noWrap/>
            <w:vAlign w:val="bottom"/>
            <w:hideMark/>
          </w:tcPr>
          <w:p w14:paraId="6CC4F863" w14:textId="77777777" w:rsidR="008B156B" w:rsidRPr="008B156B" w:rsidRDefault="008B156B" w:rsidP="008B156B">
            <w:pPr>
              <w:spacing w:after="0" w:line="240" w:lineRule="auto"/>
              <w:rPr>
                <w:rFonts w:ascii="Times New Roman" w:eastAsia="Times New Roman" w:hAnsi="Times New Roman" w:cs="Times New Roman"/>
                <w:kern w:val="0"/>
                <w:sz w:val="22"/>
                <w:szCs w:val="22"/>
                <w14:ligatures w14:val="none"/>
              </w:rPr>
            </w:pPr>
            <w:proofErr w:type="spellStart"/>
            <w:r w:rsidRPr="008B156B">
              <w:rPr>
                <w:rFonts w:ascii="Times New Roman" w:eastAsia="Times New Roman" w:hAnsi="Times New Roman" w:cs="Times New Roman"/>
                <w:kern w:val="0"/>
                <w:sz w:val="22"/>
                <w:szCs w:val="22"/>
                <w14:ligatures w14:val="none"/>
              </w:rPr>
              <w:t>Ispunjenje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predispitnih</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obaveza</w:t>
            </w:r>
            <w:proofErr w:type="spellEnd"/>
            <w:r w:rsidRPr="008B156B">
              <w:rPr>
                <w:rFonts w:ascii="Times New Roman" w:eastAsia="Times New Roman" w:hAnsi="Times New Roman" w:cs="Times New Roman"/>
                <w:kern w:val="0"/>
                <w:sz w:val="22"/>
                <w:szCs w:val="22"/>
                <w14:ligatures w14:val="none"/>
              </w:rPr>
              <w:t xml:space="preserve"> je </w:t>
            </w:r>
            <w:proofErr w:type="spellStart"/>
            <w:r w:rsidRPr="008B156B">
              <w:rPr>
                <w:rFonts w:ascii="Times New Roman" w:eastAsia="Times New Roman" w:hAnsi="Times New Roman" w:cs="Times New Roman"/>
                <w:kern w:val="0"/>
                <w:sz w:val="22"/>
                <w:szCs w:val="22"/>
                <w14:ligatures w14:val="none"/>
              </w:rPr>
              <w:t>organizovano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tako</w:t>
            </w:r>
            <w:proofErr w:type="spellEnd"/>
            <w:r w:rsidRPr="008B156B">
              <w:rPr>
                <w:rFonts w:ascii="Times New Roman" w:eastAsia="Times New Roman" w:hAnsi="Times New Roman" w:cs="Times New Roman"/>
                <w:kern w:val="0"/>
                <w:sz w:val="22"/>
                <w:szCs w:val="22"/>
                <w14:ligatures w14:val="none"/>
              </w:rPr>
              <w:t xml:space="preserve"> da </w:t>
            </w:r>
            <w:proofErr w:type="spellStart"/>
            <w:r w:rsidRPr="008B156B">
              <w:rPr>
                <w:rFonts w:ascii="Times New Roman" w:eastAsia="Times New Roman" w:hAnsi="Times New Roman" w:cs="Times New Roman"/>
                <w:kern w:val="0"/>
                <w:sz w:val="22"/>
                <w:szCs w:val="22"/>
                <w14:ligatures w14:val="none"/>
              </w:rPr>
              <w:t>studenti</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prezentuju</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tokom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celog</w:t>
            </w:r>
            <w:proofErr w:type="spellEnd"/>
            <w:r w:rsidRPr="008B156B">
              <w:rPr>
                <w:rFonts w:ascii="Times New Roman" w:eastAsia="Times New Roman" w:hAnsi="Times New Roman" w:cs="Times New Roman"/>
                <w:kern w:val="0"/>
                <w:sz w:val="22"/>
                <w:szCs w:val="22"/>
                <w14:ligatures w14:val="none"/>
              </w:rPr>
              <w:t xml:space="preserve"> termina </w:t>
            </w:r>
            <w:proofErr w:type="spellStart"/>
            <w:r w:rsidRPr="008B156B">
              <w:rPr>
                <w:rFonts w:ascii="Times New Roman" w:eastAsia="Times New Roman" w:hAnsi="Times New Roman" w:cs="Times New Roman"/>
                <w:kern w:val="0"/>
                <w:sz w:val="22"/>
                <w:szCs w:val="22"/>
                <w14:ligatures w14:val="none"/>
              </w:rPr>
              <w:t>predavanja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zbog</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čega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nemamo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predavanje</w:t>
            </w:r>
            <w:proofErr w:type="spellEnd"/>
            <w:r w:rsidRPr="008B156B">
              <w:rPr>
                <w:rFonts w:ascii="Times New Roman" w:eastAsia="Times New Roman" w:hAnsi="Times New Roman" w:cs="Times New Roman"/>
                <w:kern w:val="0"/>
                <w:sz w:val="22"/>
                <w:szCs w:val="22"/>
                <w14:ligatures w14:val="none"/>
              </w:rPr>
              <w:t xml:space="preserve">, a </w:t>
            </w:r>
            <w:proofErr w:type="spellStart"/>
            <w:r w:rsidRPr="008B156B">
              <w:rPr>
                <w:rFonts w:ascii="Times New Roman" w:eastAsia="Times New Roman" w:hAnsi="Times New Roman" w:cs="Times New Roman"/>
                <w:kern w:val="0"/>
                <w:sz w:val="22"/>
                <w:szCs w:val="22"/>
                <w14:ligatures w14:val="none"/>
              </w:rPr>
              <w:t>profesorka</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potom</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naknadno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pošalje</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snimljeno</w:t>
            </w:r>
            <w:proofErr w:type="spellEnd"/>
            <w:r w:rsidRPr="008B156B">
              <w:rPr>
                <w:rFonts w:ascii="Times New Roman" w:eastAsia="Times New Roman" w:hAnsi="Times New Roman" w:cs="Times New Roman"/>
                <w:kern w:val="0"/>
                <w:sz w:val="22"/>
                <w:szCs w:val="22"/>
                <w14:ligatures w14:val="none"/>
              </w:rPr>
              <w:t xml:space="preserve"> </w:t>
            </w:r>
            <w:proofErr w:type="spellStart"/>
            <w:r w:rsidRPr="008B156B">
              <w:rPr>
                <w:rFonts w:ascii="Times New Roman" w:eastAsia="Times New Roman" w:hAnsi="Times New Roman" w:cs="Times New Roman"/>
                <w:kern w:val="0"/>
                <w:sz w:val="22"/>
                <w:szCs w:val="22"/>
                <w14:ligatures w14:val="none"/>
              </w:rPr>
              <w:t>predavanje</w:t>
            </w:r>
            <w:proofErr w:type="spellEnd"/>
            <w:r w:rsidRPr="008B156B">
              <w:rPr>
                <w:rFonts w:ascii="Times New Roman" w:eastAsia="Times New Roman" w:hAnsi="Times New Roman" w:cs="Times New Roman"/>
                <w:kern w:val="0"/>
                <w:sz w:val="22"/>
                <w:szCs w:val="22"/>
                <w14:ligatures w14:val="none"/>
              </w:rPr>
              <w:t>.</w:t>
            </w:r>
          </w:p>
        </w:tc>
      </w:tr>
    </w:tbl>
    <w:p w14:paraId="6D9371E2" w14:textId="77777777" w:rsidR="008B156B" w:rsidRPr="008B156B" w:rsidRDefault="008B156B" w:rsidP="008B156B">
      <w:pPr>
        <w:autoSpaceDE w:val="0"/>
        <w:autoSpaceDN w:val="0"/>
        <w:adjustRightInd w:val="0"/>
        <w:spacing w:after="0" w:line="240" w:lineRule="auto"/>
        <w:jc w:val="both"/>
        <w:rPr>
          <w:rFonts w:ascii="Times New Roman" w:eastAsia="Times New Roman" w:hAnsi="Times New Roman" w:cs="Times New Roman"/>
          <w:b/>
          <w:color w:val="000000"/>
          <w:kern w:val="0"/>
          <w:lang w:val="it-IT"/>
          <w14:ligatures w14:val="none"/>
        </w:rPr>
      </w:pPr>
    </w:p>
    <w:p w14:paraId="1A97CAC6" w14:textId="048866DC" w:rsidR="008B156B" w:rsidRDefault="008B156B" w:rsidP="000D58B3">
      <w:pPr>
        <w:spacing w:after="0" w:line="360" w:lineRule="auto"/>
        <w:jc w:val="both"/>
        <w:rPr>
          <w:rFonts w:ascii="Times New Roman" w:hAnsi="Times New Roman" w:cs="Times New Roman"/>
          <w:lang w:val="ru-RU"/>
        </w:rPr>
      </w:pPr>
    </w:p>
    <w:p w14:paraId="7FDEBFEA" w14:textId="77777777" w:rsidR="008B156B" w:rsidRDefault="008B156B">
      <w:pPr>
        <w:rPr>
          <w:rFonts w:ascii="Times New Roman" w:hAnsi="Times New Roman" w:cs="Times New Roman"/>
          <w:lang w:val="ru-RU"/>
        </w:rPr>
      </w:pPr>
      <w:r>
        <w:rPr>
          <w:rFonts w:ascii="Times New Roman" w:hAnsi="Times New Roman" w:cs="Times New Roman"/>
          <w:lang w:val="ru-RU"/>
        </w:rPr>
        <w:br w:type="page"/>
      </w:r>
    </w:p>
    <w:p w14:paraId="0FB44B4C"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lang w:val="sr-Cyrl-RS"/>
        </w:rPr>
      </w:pPr>
    </w:p>
    <w:p w14:paraId="12B96885"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lang w:val="sr-Cyrl-RS"/>
        </w:rPr>
        <w:t xml:space="preserve"> </w:t>
      </w:r>
      <w:r w:rsidRPr="003E087F">
        <w:rPr>
          <w:rFonts w:ascii="Times New Roman" w:hAnsi="Times New Roman" w:cs="Times New Roman"/>
          <w:color w:val="000000"/>
          <w:kern w:val="0"/>
          <w:sz w:val="23"/>
          <w:szCs w:val="23"/>
          <w:lang w:val="sr-Cyrl-RS"/>
        </w:rPr>
        <w:t xml:space="preserve">Универзитет у Београду – Филозофски факултет </w:t>
      </w:r>
    </w:p>
    <w:p w14:paraId="6DEB7BD9"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b/>
          <w:bCs/>
          <w:color w:val="000000"/>
          <w:kern w:val="0"/>
          <w:sz w:val="23"/>
          <w:szCs w:val="23"/>
          <w:lang w:val="sr-Cyrl-RS"/>
        </w:rPr>
        <w:t xml:space="preserve">Извештај о самовредновању – 2025 </w:t>
      </w:r>
      <w:bookmarkStart w:id="38" w:name="П52"/>
      <w:r w:rsidRPr="003E087F">
        <w:rPr>
          <w:rFonts w:ascii="Times New Roman" w:hAnsi="Times New Roman" w:cs="Times New Roman"/>
          <w:b/>
          <w:bCs/>
          <w:color w:val="000000"/>
          <w:kern w:val="0"/>
          <w:sz w:val="23"/>
          <w:szCs w:val="23"/>
          <w:lang w:val="sr-Cyrl-RS"/>
        </w:rPr>
        <w:t xml:space="preserve">Прилог 5.2. </w:t>
      </w:r>
    </w:p>
    <w:bookmarkEnd w:id="38"/>
    <w:p w14:paraId="7DFB233F"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8"/>
          <w:szCs w:val="28"/>
          <w:lang w:val="sr-Cyrl-RS"/>
        </w:rPr>
      </w:pPr>
      <w:r w:rsidRPr="003E087F">
        <w:rPr>
          <w:rFonts w:ascii="Times New Roman" w:hAnsi="Times New Roman" w:cs="Times New Roman"/>
          <w:b/>
          <w:bCs/>
          <w:color w:val="000000"/>
          <w:kern w:val="0"/>
          <w:sz w:val="28"/>
          <w:szCs w:val="28"/>
          <w:lang w:val="sr-Cyrl-RS"/>
        </w:rPr>
        <w:t xml:space="preserve">Прилог 5.2. Процедуре и поступци који обезбеђују поштовање плана и распореда наставе </w:t>
      </w:r>
    </w:p>
    <w:p w14:paraId="26842BF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https://www.f.bg.ac.rs/informacije-studiranje </w:t>
      </w:r>
    </w:p>
    <w:p w14:paraId="37984561"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primer</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istorija</w:t>
      </w:r>
      <w:proofErr w:type="spellEnd"/>
      <w:r w:rsidRPr="003E087F">
        <w:rPr>
          <w:rFonts w:ascii="Times New Roman" w:hAnsi="Times New Roman" w:cs="Times New Roman"/>
          <w:color w:val="000000"/>
          <w:kern w:val="0"/>
          <w:sz w:val="23"/>
          <w:szCs w:val="23"/>
          <w:lang w:val="sr-Cyrl-RS"/>
        </w:rPr>
        <w:t xml:space="preserve"> OAS-MAS-DAS – </w:t>
      </w:r>
      <w:proofErr w:type="spellStart"/>
      <w:r w:rsidRPr="003E087F">
        <w:rPr>
          <w:rFonts w:ascii="Times New Roman" w:hAnsi="Times New Roman" w:cs="Times New Roman"/>
          <w:color w:val="000000"/>
          <w:kern w:val="0"/>
          <w:sz w:val="23"/>
          <w:szCs w:val="23"/>
          <w:lang w:val="sr-Cyrl-RS"/>
        </w:rPr>
        <w:t>master</w:t>
      </w:r>
      <w:proofErr w:type="spellEnd"/>
      <w:r w:rsidRPr="003E087F">
        <w:rPr>
          <w:rFonts w:ascii="Times New Roman" w:hAnsi="Times New Roman" w:cs="Times New Roman"/>
          <w:color w:val="000000"/>
          <w:kern w:val="0"/>
          <w:sz w:val="23"/>
          <w:szCs w:val="23"/>
          <w:lang w:val="sr-Cyrl-RS"/>
        </w:rPr>
        <w:t xml:space="preserve"> DDT </w:t>
      </w:r>
    </w:p>
    <w:p w14:paraId="67AA641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https://www.f.bg.ac.rs/istorija/program/osnovne/2021 </w:t>
      </w:r>
    </w:p>
    <w:p w14:paraId="0ECFB07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https://www.f.bg.ac.rs/istorija/program/master/2021 </w:t>
      </w:r>
    </w:p>
    <w:p w14:paraId="50B259D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https://www.f.bg.ac.rs/istorija/program/doktorske/2021 </w:t>
      </w:r>
    </w:p>
    <w:p w14:paraId="652E64C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https://www.f.bg.ac.rs/istorija/program/master-ddt/2021 </w:t>
      </w:r>
    </w:p>
    <w:p w14:paraId="3FDDED6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upis</w:t>
      </w:r>
      <w:proofErr w:type="spellEnd"/>
      <w:r w:rsidRPr="003E087F">
        <w:rPr>
          <w:rFonts w:ascii="Times New Roman" w:hAnsi="Times New Roman" w:cs="Times New Roman"/>
          <w:color w:val="000000"/>
          <w:kern w:val="0"/>
          <w:sz w:val="23"/>
          <w:szCs w:val="23"/>
          <w:lang w:val="sr-Cyrl-RS"/>
        </w:rPr>
        <w:t xml:space="preserve"> OAS-MAS-DAS </w:t>
      </w:r>
    </w:p>
    <w:p w14:paraId="3FEA7073"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https://www.f.bg.ac.rs/upis-osnovne-studije </w:t>
      </w:r>
    </w:p>
    <w:p w14:paraId="1FE8BD4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https://www.f.bg.ac.rs/upis-master-studije </w:t>
      </w:r>
    </w:p>
    <w:p w14:paraId="3EB2FE6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https://www.f.bg.ac.rs/upis-doktorske-studije </w:t>
      </w:r>
    </w:p>
    <w:p w14:paraId="73D77210"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https://www.f.bg.ac.rs/upis-naredne-godine </w:t>
      </w:r>
    </w:p>
    <w:p w14:paraId="2B3FC12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
    <w:p w14:paraId="47E2D4C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https://www.f.bg.ac.rs/informacije-studiranje/plan-nastave </w:t>
      </w:r>
    </w:p>
    <w:p w14:paraId="640ACD88"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primer</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istorija</w:t>
      </w:r>
      <w:proofErr w:type="spellEnd"/>
      <w:r w:rsidRPr="003E087F">
        <w:rPr>
          <w:rFonts w:ascii="Times New Roman" w:hAnsi="Times New Roman" w:cs="Times New Roman"/>
          <w:color w:val="000000"/>
          <w:kern w:val="0"/>
          <w:sz w:val="23"/>
          <w:szCs w:val="23"/>
          <w:lang w:val="sr-Cyrl-RS"/>
        </w:rPr>
        <w:t xml:space="preserve"> – OAS-MAS-DAS 1. </w:t>
      </w:r>
      <w:proofErr w:type="spellStart"/>
      <w:r w:rsidRPr="003E087F">
        <w:rPr>
          <w:rFonts w:ascii="Times New Roman" w:hAnsi="Times New Roman" w:cs="Times New Roman"/>
          <w:color w:val="000000"/>
          <w:kern w:val="0"/>
          <w:sz w:val="23"/>
          <w:szCs w:val="23"/>
          <w:lang w:val="sr-Cyrl-RS"/>
        </w:rPr>
        <w:t>semestar</w:t>
      </w:r>
      <w:proofErr w:type="spellEnd"/>
      <w:r w:rsidRPr="003E087F">
        <w:rPr>
          <w:rFonts w:ascii="Times New Roman" w:hAnsi="Times New Roman" w:cs="Times New Roman"/>
          <w:color w:val="000000"/>
          <w:kern w:val="0"/>
          <w:sz w:val="23"/>
          <w:szCs w:val="23"/>
          <w:lang w:val="sr-Cyrl-RS"/>
        </w:rPr>
        <w:t xml:space="preserve"> </w:t>
      </w:r>
    </w:p>
    <w:p w14:paraId="0D7BCD6D"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https://www.f.bg.ac.rs/istorija/raspored/osnovne/1 </w:t>
      </w:r>
    </w:p>
    <w:p w14:paraId="61847B1A"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https://www.f.bg.ac.rs/istorija/raspored/master/1 </w:t>
      </w:r>
    </w:p>
    <w:p w14:paraId="3273909A"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https://www.f.bg.ac.rs/istorija/raspored/doktorske/1 </w:t>
      </w:r>
    </w:p>
    <w:p w14:paraId="167F3CF7"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primer</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istorija</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po</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aktivnim</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ispitnim</w:t>
      </w:r>
      <w:proofErr w:type="spellEnd"/>
      <w:r w:rsidRPr="003E087F">
        <w:rPr>
          <w:rFonts w:ascii="Times New Roman" w:hAnsi="Times New Roman" w:cs="Times New Roman"/>
          <w:color w:val="000000"/>
          <w:kern w:val="0"/>
          <w:sz w:val="23"/>
          <w:szCs w:val="23"/>
          <w:lang w:val="sr-Cyrl-RS"/>
        </w:rPr>
        <w:t xml:space="preserve"> </w:t>
      </w:r>
      <w:proofErr w:type="spellStart"/>
      <w:r w:rsidRPr="003E087F">
        <w:rPr>
          <w:rFonts w:ascii="Times New Roman" w:hAnsi="Times New Roman" w:cs="Times New Roman"/>
          <w:color w:val="000000"/>
          <w:kern w:val="0"/>
          <w:sz w:val="23"/>
          <w:szCs w:val="23"/>
          <w:lang w:val="sr-Cyrl-RS"/>
        </w:rPr>
        <w:t>rokovima</w:t>
      </w:r>
      <w:proofErr w:type="spellEnd"/>
      <w:r w:rsidRPr="003E087F">
        <w:rPr>
          <w:rFonts w:ascii="Times New Roman" w:hAnsi="Times New Roman" w:cs="Times New Roman"/>
          <w:color w:val="000000"/>
          <w:kern w:val="0"/>
          <w:sz w:val="23"/>
          <w:szCs w:val="23"/>
          <w:lang w:val="sr-Cyrl-RS"/>
        </w:rPr>
        <w:t xml:space="preserve">) </w:t>
      </w:r>
    </w:p>
    <w:p w14:paraId="2A527B1E"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https://www.f.bg.ac.rs/istorija/raspored-ispita </w:t>
      </w:r>
    </w:p>
    <w:p w14:paraId="3949E7E5"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00000"/>
          <w:kern w:val="0"/>
          <w:sz w:val="23"/>
          <w:szCs w:val="23"/>
          <w:lang w:val="sr-Cyrl-RS"/>
        </w:rPr>
      </w:pPr>
      <w:r w:rsidRPr="003E087F">
        <w:rPr>
          <w:rFonts w:ascii="Times New Roman" w:hAnsi="Times New Roman" w:cs="Times New Roman"/>
          <w:color w:val="000000"/>
          <w:kern w:val="0"/>
          <w:sz w:val="23"/>
          <w:szCs w:val="23"/>
          <w:lang w:val="sr-Cyrl-RS"/>
        </w:rPr>
        <w:t xml:space="preserve">----------------------------------------- </w:t>
      </w:r>
    </w:p>
    <w:p w14:paraId="6352064B"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 xml:space="preserve">https://www.f.bg.ac.rs/biblioteka </w:t>
      </w:r>
    </w:p>
    <w:p w14:paraId="5CC85DBC" w14:textId="77777777" w:rsidR="003E087F" w:rsidRPr="003E087F" w:rsidRDefault="003E087F" w:rsidP="003E087F">
      <w:pPr>
        <w:autoSpaceDE w:val="0"/>
        <w:autoSpaceDN w:val="0"/>
        <w:adjustRightInd w:val="0"/>
        <w:spacing w:after="0" w:line="240" w:lineRule="auto"/>
        <w:rPr>
          <w:rFonts w:ascii="Times New Roman" w:hAnsi="Times New Roman" w:cs="Times New Roman"/>
          <w:color w:val="0461C1"/>
          <w:kern w:val="0"/>
          <w:sz w:val="23"/>
          <w:szCs w:val="23"/>
          <w:lang w:val="sr-Cyrl-RS"/>
        </w:rPr>
      </w:pPr>
      <w:r w:rsidRPr="003E087F">
        <w:rPr>
          <w:rFonts w:ascii="Times New Roman" w:hAnsi="Times New Roman" w:cs="Times New Roman"/>
          <w:color w:val="0461C1"/>
          <w:kern w:val="0"/>
          <w:sz w:val="23"/>
          <w:szCs w:val="23"/>
          <w:lang w:val="sr-Cyrl-RS"/>
        </w:rPr>
        <w:t>https://www.f.bg.ac.rs/mobilnost</w:t>
      </w:r>
    </w:p>
    <w:p w14:paraId="3802CDB7" w14:textId="0DC0E41F" w:rsidR="008B156B" w:rsidRPr="003E087F" w:rsidRDefault="003E087F" w:rsidP="003E087F">
      <w:pPr>
        <w:spacing w:line="256" w:lineRule="auto"/>
        <w:jc w:val="center"/>
        <w:rPr>
          <w:rFonts w:ascii="Times New Roman" w:eastAsia="Calibri" w:hAnsi="Times New Roman" w:cs="Times New Roman"/>
          <w:kern w:val="0"/>
          <w:lang w:val="sr-Cyrl-RS"/>
          <w14:ligatures w14:val="none"/>
        </w:rPr>
      </w:pPr>
      <w:r w:rsidRPr="003E087F">
        <w:rPr>
          <w:rFonts w:ascii="Times New Roman" w:hAnsi="Times New Roman" w:cs="Times New Roman"/>
          <w:color w:val="0461C1"/>
          <w:kern w:val="0"/>
          <w:sz w:val="23"/>
          <w:szCs w:val="23"/>
          <w:lang w:val="sr-Cyrl-RS"/>
        </w:rPr>
        <w:t xml:space="preserve">https://www.f.bg.ac.rs/informacije-studiranje/korisne-informacije </w:t>
      </w:r>
      <w:r w:rsidRPr="003E087F">
        <w:rPr>
          <w:rFonts w:ascii="Times New Roman" w:hAnsi="Times New Roman" w:cs="Times New Roman"/>
          <w:color w:val="000000"/>
          <w:kern w:val="0"/>
          <w:sz w:val="23"/>
          <w:szCs w:val="23"/>
          <w:lang w:val="sr-Cyrl-RS"/>
        </w:rPr>
        <w:t>(корисне информације за студенте)</w:t>
      </w:r>
    </w:p>
    <w:p w14:paraId="449ADFCC" w14:textId="6401EBEC" w:rsidR="00667E96" w:rsidRDefault="00667E96" w:rsidP="000D58B3">
      <w:pPr>
        <w:spacing w:after="0" w:line="360" w:lineRule="auto"/>
        <w:jc w:val="both"/>
        <w:rPr>
          <w:rFonts w:ascii="Times New Roman" w:hAnsi="Times New Roman" w:cs="Times New Roman"/>
          <w:lang w:val="ru-RU"/>
        </w:rPr>
      </w:pPr>
    </w:p>
    <w:p w14:paraId="38C4B84B" w14:textId="77777777" w:rsidR="00667E96" w:rsidRDefault="00667E96">
      <w:pPr>
        <w:rPr>
          <w:rFonts w:ascii="Times New Roman" w:hAnsi="Times New Roman" w:cs="Times New Roman"/>
          <w:lang w:val="ru-RU"/>
        </w:rPr>
      </w:pPr>
      <w:r>
        <w:rPr>
          <w:rFonts w:ascii="Times New Roman" w:hAnsi="Times New Roman" w:cs="Times New Roman"/>
          <w:lang w:val="ru-RU"/>
        </w:rPr>
        <w:br w:type="page"/>
      </w:r>
    </w:p>
    <w:p w14:paraId="09074059" w14:textId="77777777" w:rsidR="00667E96" w:rsidRPr="00667E96" w:rsidRDefault="00667E96" w:rsidP="00667E96">
      <w:pPr>
        <w:spacing w:line="256" w:lineRule="auto"/>
        <w:jc w:val="both"/>
        <w:rPr>
          <w:rFonts w:ascii="Times New Roman" w:eastAsia="Calibri" w:hAnsi="Times New Roman" w:cs="Times New Roman"/>
          <w:bCs/>
          <w:noProof/>
          <w:kern w:val="0"/>
          <w:lang w:val="sr-Cyrl-RS"/>
          <w14:ligatures w14:val="none"/>
        </w:rPr>
      </w:pPr>
      <w:bookmarkStart w:id="39" w:name="П53"/>
      <w:r w:rsidRPr="00667E96">
        <w:rPr>
          <w:rFonts w:ascii="Times New Roman" w:eastAsia="Calibri" w:hAnsi="Times New Roman" w:cs="Times New Roman"/>
          <w:b/>
          <w:noProof/>
          <w:kern w:val="0"/>
          <w14:ligatures w14:val="none"/>
        </w:rPr>
        <w:lastRenderedPageBreak/>
        <w:t>Прилог 5.3</w:t>
      </w:r>
      <w:bookmarkEnd w:id="39"/>
      <w:r w:rsidRPr="00667E96">
        <w:rPr>
          <w:rFonts w:ascii="Times New Roman" w:eastAsia="Calibri" w:hAnsi="Times New Roman" w:cs="Times New Roman"/>
          <w:b/>
          <w:noProof/>
          <w:kern w:val="0"/>
          <w14:ligatures w14:val="none"/>
        </w:rPr>
        <w:t xml:space="preserve">. </w:t>
      </w:r>
      <w:r w:rsidRPr="00667E96">
        <w:rPr>
          <w:rFonts w:ascii="Times New Roman" w:eastAsia="Calibri" w:hAnsi="Times New Roman" w:cs="Times New Roman"/>
          <w:bCs/>
          <w:noProof/>
          <w:kern w:val="0"/>
          <w14:ligatures w14:val="none"/>
        </w:rPr>
        <w:t>Доказ о споведеним активностима којима се подстиче стицање активних компетенција наставника и сарадника</w:t>
      </w:r>
    </w:p>
    <w:p w14:paraId="763C4383" w14:textId="77777777" w:rsidR="00667E96" w:rsidRPr="00667E96" w:rsidRDefault="00667E96" w:rsidP="00667E96">
      <w:pPr>
        <w:spacing w:line="256" w:lineRule="auto"/>
        <w:jc w:val="both"/>
        <w:rPr>
          <w:rFonts w:ascii="Times New Roman" w:eastAsia="Calibri" w:hAnsi="Times New Roman" w:cs="Times New Roman"/>
          <w:bCs/>
          <w:noProof/>
          <w:kern w:val="0"/>
          <w:lang w:val="sr-Cyrl-RS"/>
          <w14:ligatures w14:val="none"/>
        </w:rPr>
      </w:pPr>
      <w:r w:rsidRPr="00667E96">
        <w:rPr>
          <w:rFonts w:ascii="Times New Roman" w:eastAsia="Calibri" w:hAnsi="Times New Roman" w:cs="Times New Roman"/>
          <w:bCs/>
          <w:noProof/>
          <w:kern w:val="0"/>
          <w:lang w:val="sr-Cyrl-RS"/>
          <w14:ligatures w14:val="none"/>
        </w:rPr>
        <w:t>Универзитет у Београду – Филозофски факултет</w:t>
      </w:r>
    </w:p>
    <w:p w14:paraId="00F6E6BD" w14:textId="77777777" w:rsidR="00667E96" w:rsidRPr="00667E96" w:rsidRDefault="00667E96" w:rsidP="00667E96">
      <w:pPr>
        <w:spacing w:line="256" w:lineRule="auto"/>
        <w:jc w:val="center"/>
        <w:rPr>
          <w:rFonts w:ascii="Times New Roman" w:eastAsia="Calibri" w:hAnsi="Times New Roman" w:cs="Times New Roman"/>
          <w:b/>
          <w:i/>
          <w:iCs/>
          <w:noProof/>
          <w:kern w:val="0"/>
          <w:lang w:val="sr-Cyrl-RS"/>
          <w14:ligatures w14:val="none"/>
        </w:rPr>
      </w:pPr>
      <w:r w:rsidRPr="00667E96">
        <w:rPr>
          <w:rFonts w:ascii="Times New Roman" w:eastAsia="Calibri" w:hAnsi="Times New Roman" w:cs="Times New Roman"/>
          <w:b/>
          <w:i/>
          <w:iCs/>
          <w:noProof/>
          <w:kern w:val="0"/>
          <w:lang w:val="sr-Cyrl-RS"/>
          <w14:ligatures w14:val="none"/>
        </w:rPr>
        <w:t>Извештај о самовредновању - 2025</w:t>
      </w:r>
    </w:p>
    <w:p w14:paraId="1AFE94BD" w14:textId="77777777" w:rsidR="00667E96" w:rsidRPr="00667E96" w:rsidRDefault="00667E96" w:rsidP="00667E96">
      <w:pPr>
        <w:spacing w:line="256" w:lineRule="auto"/>
        <w:rPr>
          <w:rFonts w:ascii="Times New Roman" w:eastAsia="Calibri" w:hAnsi="Times New Roman" w:cs="Times New Roman"/>
          <w:b/>
          <w:noProof/>
          <w:kern w:val="0"/>
          <w14:ligatures w14:val="none"/>
        </w:rPr>
      </w:pPr>
    </w:p>
    <w:p w14:paraId="339CD35B" w14:textId="77777777" w:rsidR="00667E96" w:rsidRPr="00667E96" w:rsidRDefault="00667E96" w:rsidP="00667E96">
      <w:pPr>
        <w:spacing w:line="256" w:lineRule="auto"/>
        <w:rPr>
          <w:rFonts w:ascii="Times New Roman" w:eastAsia="Calibri" w:hAnsi="Times New Roman" w:cs="Times New Roman"/>
          <w:b/>
          <w:noProof/>
          <w:kern w:val="0"/>
          <w14:ligatures w14:val="none"/>
        </w:rPr>
      </w:pPr>
    </w:p>
    <w:p w14:paraId="22650DFC" w14:textId="77777777" w:rsidR="00667E96" w:rsidRPr="00667E96" w:rsidRDefault="00667E96" w:rsidP="00667E96">
      <w:pPr>
        <w:spacing w:after="360" w:line="256" w:lineRule="auto"/>
        <w:jc w:val="both"/>
        <w:rPr>
          <w:rFonts w:ascii="Times New Roman" w:eastAsia="Calibri" w:hAnsi="Times New Roman" w:cs="Times New Roman"/>
          <w:noProof/>
          <w:kern w:val="0"/>
          <w14:ligatures w14:val="none"/>
        </w:rPr>
      </w:pPr>
      <w:r w:rsidRPr="00667E96">
        <w:rPr>
          <w:rFonts w:ascii="Times New Roman" w:eastAsia="Calibri" w:hAnsi="Times New Roman" w:cs="Times New Roman"/>
          <w:noProof/>
          <w:kern w:val="0"/>
          <w14:ligatures w14:val="none"/>
        </w:rPr>
        <w:t xml:space="preserve">Као доказ да се на </w:t>
      </w:r>
      <w:r w:rsidRPr="00667E96">
        <w:rPr>
          <w:rFonts w:ascii="Times New Roman" w:eastAsia="Calibri" w:hAnsi="Times New Roman" w:cs="Times New Roman"/>
          <w:noProof/>
          <w:kern w:val="0"/>
          <w:lang w:val="sr-Cyrl-RS"/>
          <w14:ligatures w14:val="none"/>
        </w:rPr>
        <w:t>ФФ</w:t>
      </w:r>
      <w:r w:rsidRPr="00667E96">
        <w:rPr>
          <w:rFonts w:ascii="Times New Roman" w:eastAsia="Calibri" w:hAnsi="Times New Roman" w:cs="Times New Roman"/>
          <w:noProof/>
          <w:kern w:val="0"/>
          <w14:ligatures w14:val="none"/>
        </w:rPr>
        <w:t xml:space="preserve"> активно подстиче стицање и развој компетенција наставника и сарадника приложене су слике везане за позиве и то преко објава на сајту и преко електронске поште послате свим запосленим наставницима и сарадницима.</w:t>
      </w:r>
    </w:p>
    <w:p w14:paraId="19D6360F" w14:textId="77777777" w:rsidR="00667E96" w:rsidRPr="00667E96" w:rsidRDefault="00667E96" w:rsidP="00667E96">
      <w:pPr>
        <w:spacing w:after="240" w:line="256" w:lineRule="auto"/>
        <w:jc w:val="both"/>
        <w:rPr>
          <w:rFonts w:ascii="Times New Roman" w:eastAsia="Calibri" w:hAnsi="Times New Roman" w:cs="Times New Roman"/>
          <w:noProof/>
          <w:kern w:val="0"/>
          <w14:ligatures w14:val="none"/>
        </w:rPr>
      </w:pPr>
      <w:r w:rsidRPr="00667E96">
        <w:rPr>
          <w:rFonts w:ascii="Times New Roman" w:eastAsia="Calibri" w:hAnsi="Times New Roman" w:cs="Times New Roman"/>
          <w:noProof/>
          <w:kern w:val="0"/>
          <w14:ligatures w14:val="none"/>
        </w:rPr>
        <w:t xml:space="preserve">Вести са интернет страница </w:t>
      </w:r>
      <w:r w:rsidRPr="00667E96">
        <w:rPr>
          <w:rFonts w:ascii="Times New Roman" w:eastAsia="Calibri" w:hAnsi="Times New Roman" w:cs="Times New Roman"/>
          <w:noProof/>
          <w:kern w:val="0"/>
          <w:lang w:val="sr-Cyrl-RS"/>
          <w14:ligatures w14:val="none"/>
        </w:rPr>
        <w:t>Филозофског факултета</w:t>
      </w:r>
      <w:r w:rsidRPr="00667E96">
        <w:rPr>
          <w:rFonts w:ascii="Times New Roman" w:eastAsia="Calibri" w:hAnsi="Times New Roman" w:cs="Times New Roman"/>
          <w:noProof/>
          <w:kern w:val="0"/>
          <w14:ligatures w14:val="none"/>
        </w:rPr>
        <w:t xml:space="preserve"> које су у претходном периоду (</w:t>
      </w:r>
      <w:r w:rsidRPr="00667E96">
        <w:rPr>
          <w:rFonts w:ascii="Times New Roman" w:eastAsia="Calibri" w:hAnsi="Times New Roman" w:cs="Times New Roman"/>
          <w:noProof/>
          <w:kern w:val="0"/>
          <w:lang w:val="sr-Cyrl-RS"/>
          <w14:ligatures w14:val="none"/>
        </w:rPr>
        <w:t>академске</w:t>
      </w:r>
      <w:r w:rsidRPr="00667E96">
        <w:rPr>
          <w:rFonts w:ascii="Times New Roman" w:eastAsia="Calibri" w:hAnsi="Times New Roman" w:cs="Times New Roman"/>
          <w:noProof/>
          <w:kern w:val="0"/>
          <w14:ligatures w14:val="none"/>
        </w:rPr>
        <w:t xml:space="preserve"> 2021/22, 2022/23 и 2023/24</w:t>
      </w:r>
      <w:r w:rsidRPr="00667E96">
        <w:rPr>
          <w:rFonts w:ascii="Times New Roman" w:eastAsia="Calibri" w:hAnsi="Times New Roman" w:cs="Times New Roman"/>
          <w:noProof/>
          <w:kern w:val="0"/>
          <w:lang w:val="sr-Cyrl-RS"/>
          <w14:ligatures w14:val="none"/>
        </w:rPr>
        <w:t xml:space="preserve"> године</w:t>
      </w:r>
      <w:r w:rsidRPr="00667E96">
        <w:rPr>
          <w:rFonts w:ascii="Times New Roman" w:eastAsia="Calibri" w:hAnsi="Times New Roman" w:cs="Times New Roman"/>
          <w:noProof/>
          <w:kern w:val="0"/>
          <w14:ligatures w14:val="none"/>
        </w:rPr>
        <w:t>) позивале запослене на конференције, летње школе, размене наставног кадра, стручна усавршавања, стручна предавања итд., могу се наћи на линку</w:t>
      </w:r>
      <w:r w:rsidRPr="00667E96">
        <w:rPr>
          <w:rFonts w:ascii="Times New Roman" w:eastAsia="Calibri" w:hAnsi="Times New Roman" w:cs="Times New Roman"/>
          <w:noProof/>
          <w:kern w:val="0"/>
          <w:lang w:val="sr-Cyrl-RS"/>
          <w14:ligatures w14:val="none"/>
        </w:rPr>
        <w:t xml:space="preserve">: </w:t>
      </w:r>
    </w:p>
    <w:p w14:paraId="49E48D71" w14:textId="77777777" w:rsidR="00667E96" w:rsidRPr="00667E96" w:rsidRDefault="00667E96" w:rsidP="00667E96">
      <w:pPr>
        <w:spacing w:after="240" w:line="256" w:lineRule="auto"/>
        <w:jc w:val="both"/>
        <w:rPr>
          <w:rFonts w:ascii="Times New Roman" w:eastAsia="Calibri" w:hAnsi="Times New Roman" w:cs="Times New Roman"/>
          <w:noProof/>
          <w:kern w:val="0"/>
          <w:lang w:val="sr-Cyrl-RS"/>
          <w14:ligatures w14:val="none"/>
        </w:rPr>
      </w:pPr>
      <w:hyperlink r:id="rId286" w:history="1">
        <w:r w:rsidRPr="00667E96">
          <w:rPr>
            <w:rFonts w:ascii="Calibri" w:eastAsia="Calibri" w:hAnsi="Calibri" w:cs="Arial"/>
            <w:noProof/>
            <w:color w:val="0563C1"/>
            <w:kern w:val="0"/>
            <w:u w:val="single"/>
            <w14:ligatures w14:val="none"/>
          </w:rPr>
          <w:t>https://www.f.bg.ac.rs/vesti</w:t>
        </w:r>
      </w:hyperlink>
      <w:r w:rsidRPr="00667E96">
        <w:rPr>
          <w:rFonts w:ascii="Times New Roman" w:eastAsia="Calibri" w:hAnsi="Times New Roman" w:cs="Times New Roman"/>
          <w:noProof/>
          <w:kern w:val="0"/>
          <w:lang w:val="sr-Cyrl-RS"/>
          <w14:ligatures w14:val="none"/>
        </w:rPr>
        <w:t xml:space="preserve">   *     </w:t>
      </w:r>
    </w:p>
    <w:p w14:paraId="6012FBC8" w14:textId="77777777" w:rsidR="00667E96" w:rsidRPr="00667E96" w:rsidRDefault="00667E96" w:rsidP="00667E96">
      <w:pPr>
        <w:spacing w:line="256" w:lineRule="auto"/>
        <w:jc w:val="both"/>
        <w:rPr>
          <w:rFonts w:ascii="Times New Roman" w:eastAsia="Calibri" w:hAnsi="Times New Roman" w:cs="Times New Roman"/>
          <w:noProof/>
          <w:kern w:val="0"/>
          <w:lang w:val="sr-Cyrl-RS"/>
          <w14:ligatures w14:val="none"/>
        </w:rPr>
      </w:pPr>
      <w:r w:rsidRPr="00667E96">
        <w:rPr>
          <w:rFonts w:ascii="Times New Roman" w:eastAsia="Calibri" w:hAnsi="Times New Roman" w:cs="Times New Roman"/>
          <w:noProof/>
          <w:kern w:val="0"/>
          <w:lang w:val="sr-Cyrl-RS"/>
          <w14:ligatures w14:val="none"/>
        </w:rPr>
        <w:t>* уз подешавање филтера на посебне теме и категорије</w:t>
      </w:r>
      <w:r w:rsidRPr="00667E96">
        <w:rPr>
          <w:rFonts w:ascii="Times New Roman" w:eastAsia="Calibri" w:hAnsi="Times New Roman" w:cs="Times New Roman"/>
          <w:noProof/>
          <w:kern w:val="0"/>
          <w14:ligatures w14:val="none"/>
        </w:rPr>
        <w:t xml:space="preserve">; </w:t>
      </w:r>
      <w:r w:rsidRPr="00667E96">
        <w:rPr>
          <w:rFonts w:ascii="Times New Roman" w:eastAsia="Calibri" w:hAnsi="Times New Roman" w:cs="Times New Roman"/>
          <w:noProof/>
          <w:kern w:val="0"/>
          <w:lang w:val="sr-Cyrl-RS"/>
          <w14:ligatures w14:val="none"/>
        </w:rPr>
        <w:t>кључне речи су биле конференција, мобилност, предавање, летње школе, трибине, конкурс, итд.)</w:t>
      </w:r>
    </w:p>
    <w:p w14:paraId="53521400" w14:textId="77777777" w:rsidR="00667E96" w:rsidRPr="00667E96" w:rsidRDefault="00667E96" w:rsidP="00667E96">
      <w:pPr>
        <w:spacing w:line="256" w:lineRule="auto"/>
        <w:rPr>
          <w:rFonts w:ascii="Times New Roman" w:eastAsia="Calibri" w:hAnsi="Times New Roman" w:cs="Times New Roman"/>
          <w:noProof/>
          <w:kern w:val="0"/>
          <w:lang w:val="sr-Cyrl-RS"/>
          <w14:ligatures w14:val="none"/>
        </w:rPr>
      </w:pPr>
    </w:p>
    <w:p w14:paraId="0ED636DE" w14:textId="77777777" w:rsidR="00667E96" w:rsidRPr="00667E96" w:rsidRDefault="00667E96" w:rsidP="00667E96">
      <w:pPr>
        <w:spacing w:line="256" w:lineRule="auto"/>
        <w:rPr>
          <w:rFonts w:ascii="Times New Roman" w:eastAsia="Calibri" w:hAnsi="Times New Roman" w:cs="Times New Roman"/>
          <w:b/>
          <w:bCs/>
          <w:noProof/>
          <w:color w:val="833C0B"/>
          <w:kern w:val="0"/>
          <w:u w:val="single"/>
          <w:lang w:val="sr-Cyrl-RS"/>
          <w14:ligatures w14:val="none"/>
        </w:rPr>
      </w:pPr>
      <w:r w:rsidRPr="00667E96">
        <w:rPr>
          <w:rFonts w:ascii="Times New Roman" w:eastAsia="Calibri" w:hAnsi="Times New Roman" w:cs="Times New Roman"/>
          <w:b/>
          <w:bCs/>
          <w:noProof/>
          <w:color w:val="833C0B"/>
          <w:kern w:val="0"/>
          <w:u w:val="single"/>
          <w:lang w:val="sr-Cyrl-RS"/>
          <w14:ligatures w14:val="none"/>
        </w:rPr>
        <w:t>Почетна страна сегмента – Вести уз филтер – Све категорије</w:t>
      </w:r>
    </w:p>
    <w:p w14:paraId="4B03A795" w14:textId="77777777" w:rsidR="00667E96" w:rsidRPr="00667E96" w:rsidRDefault="00667E96" w:rsidP="00667E96">
      <w:pPr>
        <w:spacing w:line="256" w:lineRule="auto"/>
        <w:rPr>
          <w:rFonts w:ascii="Times New Roman" w:eastAsia="Calibri" w:hAnsi="Times New Roman" w:cs="Times New Roman"/>
          <w:noProof/>
          <w:kern w:val="0"/>
          <w:lang w:val="sr-Cyrl-RS"/>
          <w14:ligatures w14:val="none"/>
        </w:rPr>
      </w:pPr>
    </w:p>
    <w:p w14:paraId="6640DD29" w14:textId="77777777" w:rsidR="00667E96" w:rsidRPr="00667E96" w:rsidRDefault="00667E96" w:rsidP="00667E96">
      <w:pPr>
        <w:spacing w:line="256" w:lineRule="auto"/>
        <w:rPr>
          <w:rFonts w:ascii="Calibri" w:eastAsia="Calibri" w:hAnsi="Calibri" w:cs="Arial"/>
          <w:kern w:val="0"/>
          <w:sz w:val="22"/>
          <w:szCs w:val="22"/>
          <w14:ligatures w14:val="none"/>
        </w:rPr>
      </w:pPr>
      <w:r w:rsidRPr="00667E96">
        <w:rPr>
          <w:rFonts w:ascii="Calibri" w:eastAsia="Calibri" w:hAnsi="Calibri" w:cs="Arial"/>
          <w:noProof/>
          <w:kern w:val="0"/>
          <w:sz w:val="22"/>
          <w:szCs w:val="22"/>
          <w14:ligatures w14:val="none"/>
        </w:rPr>
        <w:drawing>
          <wp:inline distT="0" distB="0" distL="0" distR="0" wp14:anchorId="3D80ED7F" wp14:editId="73BFB9E1">
            <wp:extent cx="5943600" cy="3055620"/>
            <wp:effectExtent l="0" t="0" r="0" b="0"/>
            <wp:docPr id="66" name="Picture 1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9" descr="A screenshot of a computer&#10;&#10;AI-generated content may be incorrect."/>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943600" cy="3055620"/>
                    </a:xfrm>
                    <a:prstGeom prst="rect">
                      <a:avLst/>
                    </a:prstGeom>
                    <a:noFill/>
                    <a:ln>
                      <a:noFill/>
                    </a:ln>
                  </pic:spPr>
                </pic:pic>
              </a:graphicData>
            </a:graphic>
          </wp:inline>
        </w:drawing>
      </w:r>
    </w:p>
    <w:p w14:paraId="61716C86" w14:textId="77777777" w:rsidR="00667E96" w:rsidRPr="00667E96" w:rsidRDefault="00667E96" w:rsidP="00667E96">
      <w:pPr>
        <w:spacing w:line="256" w:lineRule="auto"/>
        <w:rPr>
          <w:rFonts w:ascii="Calibri" w:eastAsia="Calibri" w:hAnsi="Calibri" w:cs="Arial"/>
          <w:kern w:val="0"/>
          <w:sz w:val="22"/>
          <w:szCs w:val="22"/>
          <w:lang w:val="sr-Cyrl-RS"/>
          <w14:ligatures w14:val="none"/>
        </w:rPr>
      </w:pPr>
    </w:p>
    <w:p w14:paraId="575D2978" w14:textId="77777777" w:rsidR="00667E96" w:rsidRPr="00667E96" w:rsidRDefault="00667E96" w:rsidP="00667E96">
      <w:pPr>
        <w:spacing w:line="256" w:lineRule="auto"/>
        <w:rPr>
          <w:rFonts w:ascii="Times New Roman" w:eastAsia="Calibri" w:hAnsi="Times New Roman" w:cs="Times New Roman"/>
          <w:b/>
          <w:color w:val="833C0B"/>
          <w:kern w:val="0"/>
          <w:sz w:val="28"/>
          <w:szCs w:val="28"/>
          <w:u w:val="single"/>
          <w:lang w:val="sr-Cyrl-RS"/>
          <w14:ligatures w14:val="none"/>
        </w:rPr>
      </w:pPr>
      <w:r w:rsidRPr="00667E96">
        <w:rPr>
          <w:rFonts w:ascii="Times New Roman" w:eastAsia="Calibri" w:hAnsi="Times New Roman" w:cs="Times New Roman"/>
          <w:b/>
          <w:color w:val="833C0B"/>
          <w:kern w:val="0"/>
          <w:sz w:val="28"/>
          <w:szCs w:val="28"/>
          <w:u w:val="single"/>
          <w14:ligatures w14:val="none"/>
        </w:rPr>
        <w:t>2021/2022</w:t>
      </w:r>
      <w:r w:rsidRPr="00667E96">
        <w:rPr>
          <w:rFonts w:ascii="Times New Roman" w:eastAsia="Calibri" w:hAnsi="Times New Roman" w:cs="Times New Roman"/>
          <w:b/>
          <w:color w:val="833C0B"/>
          <w:kern w:val="0"/>
          <w:sz w:val="28"/>
          <w:szCs w:val="28"/>
          <w:u w:val="single"/>
          <w:lang w:val="sr-Cyrl-RS"/>
          <w14:ligatures w14:val="none"/>
        </w:rPr>
        <w:t xml:space="preserve"> академска година</w:t>
      </w:r>
    </w:p>
    <w:p w14:paraId="2C0CC3CD" w14:textId="77777777" w:rsidR="00667E96" w:rsidRPr="00667E96" w:rsidRDefault="00667E96" w:rsidP="00667E96">
      <w:pPr>
        <w:spacing w:line="256" w:lineRule="auto"/>
        <w:rPr>
          <w:rFonts w:ascii="Calibri" w:eastAsia="Calibri" w:hAnsi="Calibri" w:cs="Arial"/>
          <w:kern w:val="0"/>
          <w:sz w:val="28"/>
          <w:szCs w:val="28"/>
          <w:u w:val="single"/>
          <w14:ligatures w14:val="none"/>
        </w:rPr>
      </w:pPr>
    </w:p>
    <w:p w14:paraId="00C055D6" w14:textId="77777777" w:rsidR="00667E96" w:rsidRPr="00667E96" w:rsidRDefault="00667E96" w:rsidP="00667E96">
      <w:pPr>
        <w:spacing w:after="360" w:line="256" w:lineRule="auto"/>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lastRenderedPageBreak/>
        <w:t xml:space="preserve">07.10.2021. </w:t>
      </w:r>
      <w:proofErr w:type="spellStart"/>
      <w:r w:rsidRPr="00667E96">
        <w:rPr>
          <w:rFonts w:ascii="Times New Roman" w:eastAsia="Calibri" w:hAnsi="Times New Roman" w:cs="Times New Roman"/>
          <w:b/>
          <w:bCs/>
          <w:kern w:val="0"/>
          <w:u w:val="single"/>
          <w14:ligatures w14:val="none"/>
        </w:rPr>
        <w:t>гостујуће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предавање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Инес</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Скелац</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Свеучилиште</w:t>
      </w:r>
      <w:proofErr w:type="spellEnd"/>
      <w:r w:rsidRPr="00667E96">
        <w:rPr>
          <w:rFonts w:ascii="Times New Roman" w:eastAsia="Calibri" w:hAnsi="Times New Roman" w:cs="Times New Roman"/>
          <w:b/>
          <w:bCs/>
          <w:kern w:val="0"/>
          <w:u w:val="single"/>
          <w14:ligatures w14:val="none"/>
        </w:rPr>
        <w:t xml:space="preserve"> у </w:t>
      </w:r>
      <w:proofErr w:type="spellStart"/>
      <w:r w:rsidRPr="00667E96">
        <w:rPr>
          <w:rFonts w:ascii="Times New Roman" w:eastAsia="Calibri" w:hAnsi="Times New Roman" w:cs="Times New Roman"/>
          <w:b/>
          <w:bCs/>
          <w:kern w:val="0"/>
          <w:u w:val="single"/>
          <w14:ligatures w14:val="none"/>
        </w:rPr>
        <w:t>Загребу</w:t>
      </w:r>
      <w:proofErr w:type="spellEnd"/>
      <w:r w:rsidRPr="00667E96">
        <w:rPr>
          <w:rFonts w:ascii="Times New Roman" w:eastAsia="Calibri" w:hAnsi="Times New Roman" w:cs="Times New Roman"/>
          <w:b/>
          <w:bCs/>
          <w:kern w:val="0"/>
          <w:u w:val="single"/>
          <w14:ligatures w14:val="none"/>
        </w:rPr>
        <w:t>)</w:t>
      </w:r>
    </w:p>
    <w:p w14:paraId="6DA9955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7D771974" wp14:editId="1D4AE3A7">
            <wp:extent cx="5943600" cy="2095500"/>
            <wp:effectExtent l="0" t="0" r="0" b="0"/>
            <wp:docPr id="67" name="Picture 2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25" descr="A screenshot of a computer&#10;&#10;AI-generated content may be incorrect."/>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14:paraId="1DD3C11E" w14:textId="77777777" w:rsidR="00667E96" w:rsidRPr="00667E96" w:rsidRDefault="00667E96" w:rsidP="00667E96">
      <w:pPr>
        <w:spacing w:line="256" w:lineRule="auto"/>
        <w:rPr>
          <w:rFonts w:ascii="Calibri" w:eastAsia="Calibri" w:hAnsi="Calibri" w:cs="Arial"/>
          <w:kern w:val="0"/>
          <w:sz w:val="28"/>
          <w:szCs w:val="28"/>
          <w:u w:val="single"/>
          <w14:ligatures w14:val="none"/>
        </w:rPr>
      </w:pPr>
    </w:p>
    <w:p w14:paraId="5FA4610E" w14:textId="77777777" w:rsidR="00667E96" w:rsidRPr="00667E96" w:rsidRDefault="00667E96" w:rsidP="00667E96">
      <w:pPr>
        <w:spacing w:line="256" w:lineRule="auto"/>
        <w:rPr>
          <w:rFonts w:ascii="Calibri" w:eastAsia="Calibri" w:hAnsi="Calibri" w:cs="Arial"/>
          <w:kern w:val="0"/>
          <w:sz w:val="28"/>
          <w:szCs w:val="28"/>
          <w:u w:val="single"/>
          <w14:ligatures w14:val="none"/>
        </w:rPr>
      </w:pPr>
    </w:p>
    <w:p w14:paraId="402C4907" w14:textId="77777777" w:rsidR="00667E96" w:rsidRPr="00667E96" w:rsidRDefault="00667E96" w:rsidP="00667E96">
      <w:pPr>
        <w:spacing w:line="256" w:lineRule="auto"/>
        <w:rPr>
          <w:rFonts w:ascii="Calibri" w:eastAsia="Calibri" w:hAnsi="Calibri" w:cs="Arial"/>
          <w:kern w:val="0"/>
          <w:sz w:val="28"/>
          <w:szCs w:val="28"/>
          <w:u w:val="single"/>
          <w14:ligatures w14:val="none"/>
        </w:rPr>
      </w:pPr>
    </w:p>
    <w:p w14:paraId="7DFA5D71" w14:textId="77777777" w:rsidR="00667E96" w:rsidRPr="00667E96" w:rsidRDefault="00667E96" w:rsidP="00667E96">
      <w:pPr>
        <w:spacing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13.10.2021. Трибина ЛЕП Београд са </w:t>
      </w:r>
      <w:proofErr w:type="spellStart"/>
      <w:r w:rsidRPr="00667E96">
        <w:rPr>
          <w:rFonts w:ascii="Times New Roman" w:eastAsia="Calibri" w:hAnsi="Times New Roman" w:cs="Times New Roman"/>
          <w:b/>
          <w:bCs/>
          <w:kern w:val="0"/>
          <w:u w:val="single"/>
          <w14:ligatures w14:val="none"/>
        </w:rPr>
        <w:t>Зорана</w:t>
      </w:r>
      <w:proofErr w:type="spellEnd"/>
      <w:r w:rsidRPr="00667E96">
        <w:rPr>
          <w:rFonts w:ascii="Times New Roman" w:eastAsia="Calibri" w:hAnsi="Times New Roman" w:cs="Times New Roman"/>
          <w:b/>
          <w:bCs/>
          <w:kern w:val="0"/>
          <w:u w:val="single"/>
          <w14:ligatures w14:val="none"/>
        </w:rPr>
        <w:t xml:space="preserve"> Јолић </w:t>
      </w:r>
      <w:proofErr w:type="spellStart"/>
      <w:r w:rsidRPr="00667E96">
        <w:rPr>
          <w:rFonts w:ascii="Times New Roman" w:eastAsia="Calibri" w:hAnsi="Times New Roman" w:cs="Times New Roman"/>
          <w:b/>
          <w:bCs/>
          <w:kern w:val="0"/>
          <w:u w:val="single"/>
          <w14:ligatures w14:val="none"/>
        </w:rPr>
        <w:t>Марјановић</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Универзитет</w:t>
      </w:r>
      <w:proofErr w:type="spellEnd"/>
      <w:r w:rsidRPr="00667E96">
        <w:rPr>
          <w:rFonts w:ascii="Times New Roman" w:eastAsia="Calibri" w:hAnsi="Times New Roman" w:cs="Times New Roman"/>
          <w:b/>
          <w:bCs/>
          <w:kern w:val="0"/>
          <w:u w:val="single"/>
          <w14:ligatures w14:val="none"/>
        </w:rPr>
        <w:t xml:space="preserve"> у </w:t>
      </w:r>
      <w:proofErr w:type="spellStart"/>
      <w:r w:rsidRPr="00667E96">
        <w:rPr>
          <w:rFonts w:ascii="Times New Roman" w:eastAsia="Calibri" w:hAnsi="Times New Roman" w:cs="Times New Roman"/>
          <w:b/>
          <w:bCs/>
          <w:kern w:val="0"/>
          <w:u w:val="single"/>
          <w14:ligatures w14:val="none"/>
        </w:rPr>
        <w:t>Београду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Филозофски</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факултет</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Одељење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за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психологију</w:t>
      </w:r>
      <w:proofErr w:type="spellEnd"/>
      <w:r w:rsidRPr="00667E96">
        <w:rPr>
          <w:rFonts w:ascii="Times New Roman" w:eastAsia="Calibri" w:hAnsi="Times New Roman" w:cs="Times New Roman"/>
          <w:b/>
          <w:bCs/>
          <w:kern w:val="0"/>
          <w:u w:val="single"/>
          <w14:ligatures w14:val="none"/>
        </w:rPr>
        <w:t>)</w:t>
      </w:r>
    </w:p>
    <w:p w14:paraId="08DFB855"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0F64F42F" wp14:editId="5D0C3B55">
            <wp:extent cx="5943600" cy="2895600"/>
            <wp:effectExtent l="0" t="0" r="0" b="0"/>
            <wp:docPr id="68"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4" descr="A screenshot of a computer&#10;&#10;AI-generated content may be incorrect."/>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5943600" cy="2895600"/>
                    </a:xfrm>
                    <a:prstGeom prst="rect">
                      <a:avLst/>
                    </a:prstGeom>
                    <a:noFill/>
                    <a:ln>
                      <a:noFill/>
                    </a:ln>
                  </pic:spPr>
                </pic:pic>
              </a:graphicData>
            </a:graphic>
          </wp:inline>
        </w:drawing>
      </w:r>
    </w:p>
    <w:p w14:paraId="09AF4729"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02.11.2021. Два предавања проф. Др </w:t>
      </w:r>
      <w:r w:rsidRPr="00667E96">
        <w:rPr>
          <w:rFonts w:ascii="Times New Roman" w:eastAsia="Calibri" w:hAnsi="Times New Roman" w:cs="Times New Roman"/>
          <w:b/>
          <w:bCs/>
          <w:kern w:val="0"/>
          <w:u w:val="single"/>
          <w14:ligatures w14:val="none"/>
        </w:rPr>
        <w:t xml:space="preserve">Enrico Crema, </w:t>
      </w:r>
      <w:proofErr w:type="spellStart"/>
      <w:r w:rsidRPr="00667E96">
        <w:rPr>
          <w:rFonts w:ascii="Times New Roman" w:eastAsia="Calibri" w:hAnsi="Times New Roman" w:cs="Times New Roman"/>
          <w:b/>
          <w:bCs/>
          <w:kern w:val="0"/>
          <w:u w:val="single"/>
          <w14:ligatures w14:val="none"/>
        </w:rPr>
        <w:t>професор</w:t>
      </w:r>
      <w:proofErr w:type="spellEnd"/>
      <w:r w:rsidRPr="00667E96">
        <w:rPr>
          <w:rFonts w:ascii="Times New Roman" w:eastAsia="Calibri" w:hAnsi="Times New Roman" w:cs="Times New Roman"/>
          <w:b/>
          <w:bCs/>
          <w:kern w:val="0"/>
          <w:u w:val="single"/>
          <w:lang w:val="sr-Cyrl-RS"/>
          <w14:ligatures w14:val="none"/>
        </w:rPr>
        <w:t>а</w:t>
      </w:r>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Одељењу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за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археологију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Универзитета</w:t>
      </w:r>
      <w:proofErr w:type="spellEnd"/>
      <w:r w:rsidRPr="00667E96">
        <w:rPr>
          <w:rFonts w:ascii="Times New Roman" w:eastAsia="Calibri" w:hAnsi="Times New Roman" w:cs="Times New Roman"/>
          <w:b/>
          <w:bCs/>
          <w:kern w:val="0"/>
          <w:u w:val="single"/>
          <w14:ligatures w14:val="none"/>
        </w:rPr>
        <w:t xml:space="preserve"> у </w:t>
      </w:r>
      <w:proofErr w:type="spellStart"/>
      <w:r w:rsidRPr="00667E96">
        <w:rPr>
          <w:rFonts w:ascii="Times New Roman" w:eastAsia="Calibri" w:hAnsi="Times New Roman" w:cs="Times New Roman"/>
          <w:b/>
          <w:bCs/>
          <w:kern w:val="0"/>
          <w:u w:val="single"/>
          <w14:ligatures w14:val="none"/>
        </w:rPr>
        <w:t>Кембриџу</w:t>
      </w:r>
      <w:proofErr w:type="spellEnd"/>
    </w:p>
    <w:p w14:paraId="24499ECD"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A5F6799" wp14:editId="394D1887">
            <wp:extent cx="5935980" cy="3916680"/>
            <wp:effectExtent l="0" t="0" r="7620" b="7620"/>
            <wp:docPr id="69" name="Picture 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9" descr="A screenshot of a computer&#10;&#10;AI-generated content may be incorrect."/>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5935980" cy="3916680"/>
                    </a:xfrm>
                    <a:prstGeom prst="rect">
                      <a:avLst/>
                    </a:prstGeom>
                    <a:noFill/>
                    <a:ln>
                      <a:noFill/>
                    </a:ln>
                  </pic:spPr>
                </pic:pic>
              </a:graphicData>
            </a:graphic>
          </wp:inline>
        </w:drawing>
      </w:r>
    </w:p>
    <w:p w14:paraId="375DED1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295CBA23"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08.12.2021. Конкурс – стипендије Владе Француске 2022-2023</w:t>
      </w:r>
    </w:p>
    <w:p w14:paraId="655D881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2B7528AB" wp14:editId="5DB2B50E">
            <wp:extent cx="5928360" cy="2392680"/>
            <wp:effectExtent l="0" t="0" r="0" b="7620"/>
            <wp:docPr id="70" name="Picture 14" descr="A close-up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14" descr="A close-up of a computer screen&#10;&#10;AI-generated content may be incorrect."/>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5928360" cy="2392680"/>
                    </a:xfrm>
                    <a:prstGeom prst="rect">
                      <a:avLst/>
                    </a:prstGeom>
                    <a:noFill/>
                    <a:ln>
                      <a:noFill/>
                    </a:ln>
                  </pic:spPr>
                </pic:pic>
              </a:graphicData>
            </a:graphic>
          </wp:inline>
        </w:drawing>
      </w:r>
    </w:p>
    <w:p w14:paraId="503A96BF"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01.03.2022.  </w:t>
      </w:r>
      <w:proofErr w:type="spellStart"/>
      <w:r w:rsidRPr="00667E96">
        <w:rPr>
          <w:rFonts w:ascii="Times New Roman" w:eastAsia="Calibri" w:hAnsi="Times New Roman" w:cs="Times New Roman"/>
          <w:b/>
          <w:bCs/>
          <w:kern w:val="0"/>
          <w:u w:val="single"/>
          <w14:ligatures w14:val="none"/>
        </w:rPr>
        <w:t>Међународна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конференција</w:t>
      </w:r>
      <w:proofErr w:type="spellEnd"/>
      <w:r w:rsidRPr="00667E96">
        <w:rPr>
          <w:rFonts w:ascii="Times New Roman" w:eastAsia="Calibri" w:hAnsi="Times New Roman" w:cs="Times New Roman"/>
          <w:b/>
          <w:bCs/>
          <w:kern w:val="0"/>
          <w:u w:val="single"/>
          <w14:ligatures w14:val="none"/>
        </w:rPr>
        <w:t xml:space="preserve"> "ПОЛИТИКА, КУЛТУРА, ЕКОНОМИЈА И СВАКОДНЕВНИ ЖИВОТ У ИСТОЧНОЈ ЕВРОПИ"</w:t>
      </w:r>
    </w:p>
    <w:p w14:paraId="72B606A8" w14:textId="77777777" w:rsidR="00667E96" w:rsidRPr="00667E96" w:rsidRDefault="00667E96" w:rsidP="00667E96">
      <w:pPr>
        <w:spacing w:line="256" w:lineRule="auto"/>
        <w:rPr>
          <w:rFonts w:ascii="Calibri" w:eastAsia="Calibri" w:hAnsi="Calibri" w:cs="Arial"/>
          <w:kern w:val="0"/>
          <w:sz w:val="22"/>
          <w:szCs w:val="22"/>
          <w14:ligatures w14:val="none"/>
        </w:rPr>
      </w:pPr>
      <w:r w:rsidRPr="00667E96">
        <w:rPr>
          <w:rFonts w:ascii="Calibri" w:eastAsia="Calibri" w:hAnsi="Calibri" w:cs="Arial"/>
          <w:noProof/>
          <w:kern w:val="0"/>
          <w:sz w:val="22"/>
          <w:szCs w:val="22"/>
          <w14:ligatures w14:val="none"/>
        </w:rPr>
        <w:lastRenderedPageBreak/>
        <w:drawing>
          <wp:inline distT="0" distB="0" distL="0" distR="0" wp14:anchorId="22E574B5" wp14:editId="2BD8B4E7">
            <wp:extent cx="4899660" cy="2804160"/>
            <wp:effectExtent l="0" t="0" r="0" b="0"/>
            <wp:docPr id="71" name="Picture 2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28" descr="A screenshot of a computer&#10;&#10;AI-generated content may be incorrect."/>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4899660" cy="2804160"/>
                    </a:xfrm>
                    <a:prstGeom prst="rect">
                      <a:avLst/>
                    </a:prstGeom>
                    <a:noFill/>
                    <a:ln>
                      <a:noFill/>
                    </a:ln>
                  </pic:spPr>
                </pic:pic>
              </a:graphicData>
            </a:graphic>
          </wp:inline>
        </w:drawing>
      </w:r>
    </w:p>
    <w:p w14:paraId="4C2A631A" w14:textId="77777777" w:rsidR="00667E96" w:rsidRPr="00667E96" w:rsidRDefault="00667E96" w:rsidP="00667E96">
      <w:pPr>
        <w:spacing w:line="256" w:lineRule="auto"/>
        <w:rPr>
          <w:rFonts w:ascii="Calibri" w:eastAsia="Calibri" w:hAnsi="Calibri" w:cs="Arial"/>
          <w:kern w:val="0"/>
          <w:sz w:val="22"/>
          <w:szCs w:val="22"/>
          <w14:ligatures w14:val="none"/>
        </w:rPr>
      </w:pPr>
    </w:p>
    <w:p w14:paraId="1128B0E5"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16.03.2022.  </w:t>
      </w:r>
      <w:proofErr w:type="spellStart"/>
      <w:r w:rsidRPr="00667E96">
        <w:rPr>
          <w:rFonts w:ascii="Times New Roman" w:eastAsia="Calibri" w:hAnsi="Times New Roman" w:cs="Times New Roman"/>
          <w:b/>
          <w:bCs/>
          <w:kern w:val="0"/>
          <w:u w:val="single"/>
          <w14:ligatures w14:val="none"/>
        </w:rPr>
        <w:t>Одржана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конференција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Изазови</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наставе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историје</w:t>
      </w:r>
      <w:proofErr w:type="spellEnd"/>
      <w:r w:rsidRPr="00667E96">
        <w:rPr>
          <w:rFonts w:ascii="Times New Roman" w:eastAsia="Calibri" w:hAnsi="Times New Roman" w:cs="Times New Roman"/>
          <w:b/>
          <w:bCs/>
          <w:kern w:val="0"/>
          <w:u w:val="single"/>
          <w14:ligatures w14:val="none"/>
        </w:rPr>
        <w:t xml:space="preserve"> у </w:t>
      </w:r>
      <w:proofErr w:type="spellStart"/>
      <w:r w:rsidRPr="00667E96">
        <w:rPr>
          <w:rFonts w:ascii="Times New Roman" w:eastAsia="Calibri" w:hAnsi="Times New Roman" w:cs="Times New Roman"/>
          <w:b/>
          <w:bCs/>
          <w:kern w:val="0"/>
          <w:u w:val="single"/>
          <w14:ligatures w14:val="none"/>
        </w:rPr>
        <w:t>Европи</w:t>
      </w:r>
      <w:proofErr w:type="spellEnd"/>
      <w:r w:rsidRPr="00667E96">
        <w:rPr>
          <w:rFonts w:ascii="Times New Roman" w:eastAsia="Calibri" w:hAnsi="Times New Roman" w:cs="Times New Roman"/>
          <w:b/>
          <w:bCs/>
          <w:kern w:val="0"/>
          <w:u w:val="single"/>
          <w14:ligatures w14:val="none"/>
        </w:rPr>
        <w:t>”</w:t>
      </w:r>
    </w:p>
    <w:p w14:paraId="6116E980" w14:textId="77777777" w:rsidR="00667E96" w:rsidRPr="00667E96" w:rsidRDefault="00667E96" w:rsidP="00667E96">
      <w:pPr>
        <w:spacing w:line="256" w:lineRule="auto"/>
        <w:rPr>
          <w:rFonts w:ascii="Calibri" w:eastAsia="Calibri" w:hAnsi="Calibri" w:cs="Arial"/>
          <w:kern w:val="0"/>
          <w:sz w:val="22"/>
          <w:szCs w:val="22"/>
          <w14:ligatures w14:val="none"/>
        </w:rPr>
      </w:pPr>
      <w:r w:rsidRPr="00667E96">
        <w:rPr>
          <w:rFonts w:ascii="Calibri" w:eastAsia="Calibri" w:hAnsi="Calibri" w:cs="Arial"/>
          <w:noProof/>
          <w:kern w:val="0"/>
          <w:sz w:val="22"/>
          <w:szCs w:val="22"/>
          <w14:ligatures w14:val="none"/>
        </w:rPr>
        <w:drawing>
          <wp:inline distT="0" distB="0" distL="0" distR="0" wp14:anchorId="3BBC77D2" wp14:editId="484D84D0">
            <wp:extent cx="5143500" cy="4046220"/>
            <wp:effectExtent l="0" t="0" r="0" b="0"/>
            <wp:docPr id="72" name="Picture 29" descr="16-mar-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16-mar-2022"/>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5143500" cy="4046220"/>
                    </a:xfrm>
                    <a:prstGeom prst="rect">
                      <a:avLst/>
                    </a:prstGeom>
                    <a:noFill/>
                    <a:ln>
                      <a:noFill/>
                    </a:ln>
                  </pic:spPr>
                </pic:pic>
              </a:graphicData>
            </a:graphic>
          </wp:inline>
        </w:drawing>
      </w:r>
    </w:p>
    <w:p w14:paraId="4708C910"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lang w:val="sr-Cyrl-RS"/>
          <w14:ligatures w14:val="none"/>
        </w:rPr>
        <w:t xml:space="preserve">28.03.2022. Трибина ЛЕП Београд са </w:t>
      </w:r>
      <w:r w:rsidRPr="00667E96">
        <w:rPr>
          <w:rFonts w:ascii="Times New Roman" w:eastAsia="Calibri" w:hAnsi="Times New Roman" w:cs="Times New Roman"/>
          <w:b/>
          <w:bCs/>
          <w:kern w:val="0"/>
          <w:u w:val="single"/>
          <w14:ligatures w14:val="none"/>
        </w:rPr>
        <w:t>Marco Marelli (Department of Psychology, University of Milano-Bicocca)</w:t>
      </w:r>
    </w:p>
    <w:p w14:paraId="3716446D"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0ECEB03" wp14:editId="33A0BB17">
            <wp:extent cx="5935980" cy="2773680"/>
            <wp:effectExtent l="0" t="0" r="7620" b="7620"/>
            <wp:docPr id="73"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2" descr="A screenshot of a computer&#10;&#10;AI-generated content may be incorrect."/>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935980" cy="2773680"/>
                    </a:xfrm>
                    <a:prstGeom prst="rect">
                      <a:avLst/>
                    </a:prstGeom>
                    <a:noFill/>
                    <a:ln>
                      <a:noFill/>
                    </a:ln>
                  </pic:spPr>
                </pic:pic>
              </a:graphicData>
            </a:graphic>
          </wp:inline>
        </w:drawing>
      </w:r>
    </w:p>
    <w:p w14:paraId="6C4BECBA"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37C58153" w14:textId="77777777" w:rsidR="00667E96" w:rsidRPr="00667E96" w:rsidRDefault="00667E96" w:rsidP="00667E96">
      <w:pPr>
        <w:spacing w:line="256" w:lineRule="auto"/>
        <w:jc w:val="both"/>
        <w:rPr>
          <w:rFonts w:ascii="Calibri" w:eastAsia="Calibri" w:hAnsi="Calibri" w:cs="Arial"/>
          <w:kern w:val="0"/>
          <w:sz w:val="22"/>
          <w:szCs w:val="22"/>
          <w14:ligatures w14:val="none"/>
        </w:rPr>
      </w:pPr>
      <w:r w:rsidRPr="00667E96">
        <w:rPr>
          <w:rFonts w:ascii="Times New Roman" w:eastAsia="Calibri" w:hAnsi="Times New Roman" w:cs="Times New Roman"/>
          <w:b/>
          <w:bCs/>
          <w:kern w:val="0"/>
          <w:u w:val="single"/>
          <w14:ligatures w14:val="none"/>
        </w:rPr>
        <w:lastRenderedPageBreak/>
        <w:t xml:space="preserve">29.03.2022. КОНФЕРЕНЦИЈА </w:t>
      </w:r>
      <w:proofErr w:type="spellStart"/>
      <w:r w:rsidRPr="00667E96">
        <w:rPr>
          <w:rFonts w:ascii="Times New Roman" w:eastAsia="Calibri" w:hAnsi="Times New Roman" w:cs="Times New Roman"/>
          <w:b/>
          <w:bCs/>
          <w:kern w:val="0"/>
          <w:u w:val="single"/>
          <w14:ligatures w14:val="none"/>
        </w:rPr>
        <w:t>Српска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археологија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између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теорије</w:t>
      </w:r>
      <w:proofErr w:type="spellEnd"/>
      <w:r w:rsidRPr="00667E96">
        <w:rPr>
          <w:rFonts w:ascii="Times New Roman" w:eastAsia="Calibri" w:hAnsi="Times New Roman" w:cs="Times New Roman"/>
          <w:b/>
          <w:bCs/>
          <w:kern w:val="0"/>
          <w:u w:val="single"/>
          <w14:ligatures w14:val="none"/>
        </w:rPr>
        <w:t xml:space="preserve"> и </w:t>
      </w:r>
      <w:proofErr w:type="spellStart"/>
      <w:r w:rsidRPr="00667E96">
        <w:rPr>
          <w:rFonts w:ascii="Times New Roman" w:eastAsia="Calibri" w:hAnsi="Times New Roman" w:cs="Times New Roman"/>
          <w:b/>
          <w:bCs/>
          <w:kern w:val="0"/>
          <w:u w:val="single"/>
          <w14:ligatures w14:val="none"/>
        </w:rPr>
        <w:t>чињеница</w:t>
      </w:r>
      <w:proofErr w:type="spellEnd"/>
      <w:r w:rsidRPr="00667E96">
        <w:rPr>
          <w:rFonts w:ascii="Times New Roman" w:eastAsia="Calibri" w:hAnsi="Times New Roman" w:cs="Times New Roman"/>
          <w:b/>
          <w:bCs/>
          <w:kern w:val="0"/>
          <w:u w:val="single"/>
          <w14:ligatures w14:val="none"/>
        </w:rPr>
        <w:t xml:space="preserve"> IX</w:t>
      </w:r>
      <w:r w:rsidRPr="00667E96">
        <w:rPr>
          <w:rFonts w:ascii="Calibri" w:eastAsia="Calibri" w:hAnsi="Calibri" w:cs="Arial"/>
          <w:noProof/>
          <w:kern w:val="0"/>
          <w:sz w:val="22"/>
          <w:szCs w:val="22"/>
          <w14:ligatures w14:val="none"/>
        </w:rPr>
        <w:drawing>
          <wp:inline distT="0" distB="0" distL="0" distR="0" wp14:anchorId="460EFEBD" wp14:editId="484F6BC1">
            <wp:extent cx="5943600" cy="6416040"/>
            <wp:effectExtent l="0" t="0" r="0" b="3810"/>
            <wp:docPr id="74" name="Picture 30" descr="29-mart-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9-mart-2022"/>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943600" cy="6416040"/>
                    </a:xfrm>
                    <a:prstGeom prst="rect">
                      <a:avLst/>
                    </a:prstGeom>
                    <a:noFill/>
                    <a:ln>
                      <a:noFill/>
                    </a:ln>
                  </pic:spPr>
                </pic:pic>
              </a:graphicData>
            </a:graphic>
          </wp:inline>
        </w:drawing>
      </w:r>
    </w:p>
    <w:p w14:paraId="2EFF1A68"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0BA4C5AD"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4B4032AC"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78E4CC7E"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7C860012"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3BBDADF2"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lang w:val="sr-Cyrl-RS"/>
          <w14:ligatures w14:val="none"/>
        </w:rPr>
        <w:t xml:space="preserve">01.04.2022. Предавање из Историје старе Грчке – 07.04.2022. </w:t>
      </w:r>
      <w:r w:rsidRPr="00667E96">
        <w:rPr>
          <w:rFonts w:ascii="Times New Roman" w:eastAsia="Calibri" w:hAnsi="Times New Roman" w:cs="Times New Roman"/>
          <w:b/>
          <w:bCs/>
          <w:kern w:val="0"/>
          <w:u w:val="single"/>
          <w14:ligatures w14:val="none"/>
        </w:rPr>
        <w:t>Belgrade</w:t>
      </w:r>
    </w:p>
    <w:p w14:paraId="76C6FD0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29E5B5D0" wp14:editId="38362B89">
            <wp:extent cx="5935980" cy="1943100"/>
            <wp:effectExtent l="0" t="0" r="7620" b="0"/>
            <wp:docPr id="75"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 descr="A screenshot of a computer&#10;&#10;AI-generated content may be incorrect."/>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935980" cy="1943100"/>
                    </a:xfrm>
                    <a:prstGeom prst="rect">
                      <a:avLst/>
                    </a:prstGeom>
                    <a:noFill/>
                    <a:ln>
                      <a:noFill/>
                    </a:ln>
                  </pic:spPr>
                </pic:pic>
              </a:graphicData>
            </a:graphic>
          </wp:inline>
        </w:drawing>
      </w:r>
    </w:p>
    <w:p w14:paraId="4AE690EC"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A528661"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AF9E625" w14:textId="77777777" w:rsidR="00667E96" w:rsidRPr="00667E96" w:rsidRDefault="00667E96" w:rsidP="00667E96">
      <w:pPr>
        <w:spacing w:line="256" w:lineRule="auto"/>
        <w:jc w:val="both"/>
        <w:rPr>
          <w:rFonts w:ascii="Times New Roman" w:eastAsia="Calibri" w:hAnsi="Times New Roman" w:cs="Times New Roman"/>
          <w:b/>
          <w:bCs/>
          <w:kern w:val="0"/>
          <w:sz w:val="22"/>
          <w:szCs w:val="22"/>
          <w:u w:val="single"/>
          <w14:ligatures w14:val="none"/>
        </w:rPr>
      </w:pPr>
      <w:r w:rsidRPr="00667E96">
        <w:rPr>
          <w:rFonts w:ascii="Times New Roman" w:eastAsia="Calibri" w:hAnsi="Times New Roman" w:cs="Times New Roman"/>
          <w:b/>
          <w:bCs/>
          <w:kern w:val="0"/>
          <w:u w:val="single"/>
          <w14:ligatures w14:val="none"/>
        </w:rPr>
        <w:t xml:space="preserve">04.04.2022. КОНФЕРЕНЦИЈА “FACES OF POPULISM: POLITICS, CULTURE, ECONOMY, AND EVERYDAY LIFE IN EASTERN </w:t>
      </w:r>
      <w:proofErr w:type="gramStart"/>
      <w:r w:rsidRPr="00667E96">
        <w:rPr>
          <w:rFonts w:ascii="Times New Roman" w:eastAsia="Calibri" w:hAnsi="Times New Roman" w:cs="Times New Roman"/>
          <w:b/>
          <w:bCs/>
          <w:kern w:val="0"/>
          <w:u w:val="single"/>
          <w14:ligatures w14:val="none"/>
        </w:rPr>
        <w:t>EUROPE</w:t>
      </w:r>
      <w:r w:rsidRPr="00667E96">
        <w:rPr>
          <w:rFonts w:ascii="Times New Roman" w:eastAsia="Calibri" w:hAnsi="Times New Roman" w:cs="Times New Roman"/>
          <w:b/>
          <w:bCs/>
          <w:kern w:val="0"/>
          <w:sz w:val="22"/>
          <w:szCs w:val="22"/>
          <w:u w:val="single"/>
          <w14:ligatures w14:val="none"/>
        </w:rPr>
        <w:t xml:space="preserve"> ”</w:t>
      </w:r>
      <w:proofErr w:type="gramEnd"/>
    </w:p>
    <w:p w14:paraId="7FFEE80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Calibri" w:eastAsia="Calibri" w:hAnsi="Calibri" w:cs="Arial"/>
          <w:noProof/>
          <w:kern w:val="0"/>
          <w:sz w:val="22"/>
          <w:szCs w:val="22"/>
          <w14:ligatures w14:val="none"/>
        </w:rPr>
        <w:drawing>
          <wp:inline distT="0" distB="0" distL="0" distR="0" wp14:anchorId="07DA45DB" wp14:editId="5BB69223">
            <wp:extent cx="5943600" cy="3840480"/>
            <wp:effectExtent l="0" t="0" r="0" b="7620"/>
            <wp:docPr id="76" name="Picture 31"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05-apr-202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7118B639"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C13ACCE"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04.05.2022. Конкурс – истраживачки боравци у Француској</w:t>
      </w:r>
    </w:p>
    <w:p w14:paraId="79D93DA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6112FAC" wp14:editId="1130F9DE">
            <wp:extent cx="5935980" cy="2247900"/>
            <wp:effectExtent l="0" t="0" r="7620" b="0"/>
            <wp:docPr id="77" name="Picture 1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11" descr="A screenshot of a computer&#10;&#10;AI-generated content may be incorrect."/>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5935980" cy="2247900"/>
                    </a:xfrm>
                    <a:prstGeom prst="rect">
                      <a:avLst/>
                    </a:prstGeom>
                    <a:noFill/>
                    <a:ln>
                      <a:noFill/>
                    </a:ln>
                  </pic:spPr>
                </pic:pic>
              </a:graphicData>
            </a:graphic>
          </wp:inline>
        </w:drawing>
      </w:r>
    </w:p>
    <w:p w14:paraId="1E1F9301"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C5744BC"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7AF4C30D"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AEBB300"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31.05.2022. Sciences of the Origin: The Challenges of Selection Effects and Biases - </w:t>
      </w:r>
      <w:proofErr w:type="spellStart"/>
      <w:r w:rsidRPr="00667E96">
        <w:rPr>
          <w:rFonts w:ascii="Times New Roman" w:eastAsia="Calibri" w:hAnsi="Times New Roman" w:cs="Times New Roman"/>
          <w:b/>
          <w:bCs/>
          <w:kern w:val="0"/>
          <w:u w:val="single"/>
          <w14:ligatures w14:val="none"/>
        </w:rPr>
        <w:t>позив</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на</w:t>
      </w:r>
      <w:proofErr w:type="spellEnd"/>
      <w:r w:rsidRPr="00667E96">
        <w:rPr>
          <w:rFonts w:ascii="Times New Roman" w:eastAsia="Calibri" w:hAnsi="Times New Roman" w:cs="Times New Roman"/>
          <w:b/>
          <w:bCs/>
          <w:kern w:val="0"/>
          <w:u w:val="single"/>
          <w14:ligatures w14:val="none"/>
        </w:rPr>
        <w:t xml:space="preserve"> online </w:t>
      </w:r>
      <w:proofErr w:type="spellStart"/>
      <w:r w:rsidRPr="00667E96">
        <w:rPr>
          <w:rFonts w:ascii="Times New Roman" w:eastAsia="Calibri" w:hAnsi="Times New Roman" w:cs="Times New Roman"/>
          <w:b/>
          <w:bCs/>
          <w:kern w:val="0"/>
          <w:u w:val="single"/>
          <w14:ligatures w14:val="none"/>
        </w:rPr>
        <w:t>конференцију</w:t>
      </w:r>
      <w:proofErr w:type="spellEnd"/>
    </w:p>
    <w:p w14:paraId="5F3EC26B" w14:textId="77777777" w:rsidR="00667E96" w:rsidRPr="00667E96" w:rsidRDefault="00667E96" w:rsidP="00667E96">
      <w:pPr>
        <w:spacing w:line="256" w:lineRule="auto"/>
        <w:rPr>
          <w:rFonts w:ascii="Calibri" w:eastAsia="Calibri" w:hAnsi="Calibri" w:cs="Arial"/>
          <w:kern w:val="0"/>
          <w:sz w:val="22"/>
          <w:szCs w:val="22"/>
          <w14:ligatures w14:val="none"/>
        </w:rPr>
      </w:pPr>
      <w:r w:rsidRPr="00667E96">
        <w:rPr>
          <w:rFonts w:ascii="Calibri" w:eastAsia="Calibri" w:hAnsi="Calibri" w:cs="Arial"/>
          <w:noProof/>
          <w:kern w:val="0"/>
          <w:sz w:val="22"/>
          <w:szCs w:val="22"/>
          <w14:ligatures w14:val="none"/>
        </w:rPr>
        <w:drawing>
          <wp:inline distT="0" distB="0" distL="0" distR="0" wp14:anchorId="2FDFE73C" wp14:editId="3BB6ABDC">
            <wp:extent cx="4396740" cy="3390900"/>
            <wp:effectExtent l="0" t="0" r="3810" b="0"/>
            <wp:docPr id="78" name="Picture 26" descr="31-maj-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31-maj-2021"/>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4396740" cy="3390900"/>
                    </a:xfrm>
                    <a:prstGeom prst="rect">
                      <a:avLst/>
                    </a:prstGeom>
                    <a:noFill/>
                    <a:ln>
                      <a:noFill/>
                    </a:ln>
                  </pic:spPr>
                </pic:pic>
              </a:graphicData>
            </a:graphic>
          </wp:inline>
        </w:drawing>
      </w:r>
    </w:p>
    <w:p w14:paraId="05B55E4A"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14.06.2022. "Osma Work in Progress" - </w:t>
      </w:r>
      <w:proofErr w:type="spellStart"/>
      <w:r w:rsidRPr="00667E96">
        <w:rPr>
          <w:rFonts w:ascii="Times New Roman" w:eastAsia="Calibri" w:hAnsi="Times New Roman" w:cs="Times New Roman"/>
          <w:b/>
          <w:bCs/>
          <w:kern w:val="0"/>
          <w:u w:val="single"/>
          <w14:ligatures w14:val="none"/>
        </w:rPr>
        <w:t>конференција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Српског</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удружења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за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правну</w:t>
      </w:r>
      <w:proofErr w:type="spellEnd"/>
      <w:r w:rsidRPr="00667E96">
        <w:rPr>
          <w:rFonts w:ascii="Times New Roman" w:eastAsia="Calibri" w:hAnsi="Times New Roman" w:cs="Times New Roman"/>
          <w:b/>
          <w:bCs/>
          <w:kern w:val="0"/>
          <w:u w:val="single"/>
          <w14:ligatures w14:val="none"/>
        </w:rPr>
        <w:t xml:space="preserve"> и </w:t>
      </w:r>
      <w:proofErr w:type="spellStart"/>
      <w:r w:rsidRPr="00667E96">
        <w:rPr>
          <w:rFonts w:ascii="Times New Roman" w:eastAsia="Calibri" w:hAnsi="Times New Roman" w:cs="Times New Roman"/>
          <w:b/>
          <w:bCs/>
          <w:kern w:val="0"/>
          <w:u w:val="single"/>
          <w14:ligatures w14:val="none"/>
        </w:rPr>
        <w:t>социјалну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филозофију</w:t>
      </w:r>
      <w:proofErr w:type="spellEnd"/>
    </w:p>
    <w:p w14:paraId="19EEE113"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9EBE033" wp14:editId="1904F718">
            <wp:extent cx="4655820" cy="7261860"/>
            <wp:effectExtent l="0" t="0" r="0" b="0"/>
            <wp:docPr id="79" name="Picture 32" descr="14-jun-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14-jun-2022"/>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4655820" cy="7261860"/>
                    </a:xfrm>
                    <a:prstGeom prst="rect">
                      <a:avLst/>
                    </a:prstGeom>
                    <a:noFill/>
                    <a:ln>
                      <a:noFill/>
                    </a:ln>
                  </pic:spPr>
                </pic:pic>
              </a:graphicData>
            </a:graphic>
          </wp:inline>
        </w:drawing>
      </w:r>
    </w:p>
    <w:p w14:paraId="7C3D6579" w14:textId="77777777" w:rsidR="00667E96" w:rsidRPr="00667E96" w:rsidRDefault="00667E96" w:rsidP="00667E96">
      <w:pPr>
        <w:spacing w:line="256" w:lineRule="auto"/>
        <w:rPr>
          <w:rFonts w:ascii="Calibri" w:eastAsia="Calibri" w:hAnsi="Calibri" w:cs="Arial"/>
          <w:kern w:val="0"/>
          <w:sz w:val="22"/>
          <w:szCs w:val="22"/>
          <w14:ligatures w14:val="none"/>
        </w:rPr>
      </w:pPr>
    </w:p>
    <w:p w14:paraId="5A6ACF69"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08.09.2022. ОТВОРЕН ПОЗИВ ЗА УЧЕШЋЕ НА ТАКМИЧЕЊУ “</w:t>
      </w:r>
      <w:proofErr w:type="spellStart"/>
      <w:r w:rsidRPr="00667E96">
        <w:rPr>
          <w:rFonts w:ascii="Times New Roman" w:eastAsia="Calibri" w:hAnsi="Times New Roman" w:cs="Times New Roman"/>
          <w:b/>
          <w:bCs/>
          <w:kern w:val="0"/>
          <w:u w:val="single"/>
          <w:lang w:val="sr-Cyrl-RS"/>
          <w14:ligatures w14:val="none"/>
        </w:rPr>
        <w:t>Circle</w:t>
      </w:r>
      <w:proofErr w:type="spellEnd"/>
      <w:r w:rsidRPr="00667E96">
        <w:rPr>
          <w:rFonts w:ascii="Times New Roman" w:eastAsia="Calibri" w:hAnsi="Times New Roman" w:cs="Times New Roman"/>
          <w:b/>
          <w:bCs/>
          <w:kern w:val="0"/>
          <w:u w:val="single"/>
          <w:lang w:val="sr-Cyrl-RS"/>
          <w14:ligatures w14:val="none"/>
        </w:rPr>
        <w:t xml:space="preserve"> U. </w:t>
      </w:r>
      <w:proofErr w:type="spellStart"/>
      <w:r w:rsidRPr="00667E96">
        <w:rPr>
          <w:rFonts w:ascii="Times New Roman" w:eastAsia="Calibri" w:hAnsi="Times New Roman" w:cs="Times New Roman"/>
          <w:b/>
          <w:bCs/>
          <w:kern w:val="0"/>
          <w:u w:val="single"/>
          <w:lang w:val="sr-Cyrl-RS"/>
          <w14:ligatures w14:val="none"/>
        </w:rPr>
        <w:t>Challenge</w:t>
      </w:r>
      <w:proofErr w:type="spellEnd"/>
      <w:r w:rsidRPr="00667E96">
        <w:rPr>
          <w:rFonts w:ascii="Times New Roman" w:eastAsia="Calibri" w:hAnsi="Times New Roman" w:cs="Times New Roman"/>
          <w:b/>
          <w:bCs/>
          <w:kern w:val="0"/>
          <w:u w:val="single"/>
          <w:lang w:val="sr-Cyrl-RS"/>
          <w14:ligatures w14:val="none"/>
        </w:rPr>
        <w:t>”</w:t>
      </w:r>
    </w:p>
    <w:p w14:paraId="4EA3E41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E882324" wp14:editId="1EEE7DFC">
            <wp:extent cx="5935980" cy="3093720"/>
            <wp:effectExtent l="0" t="0" r="7620" b="0"/>
            <wp:docPr id="80" name="Picture 1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8" descr="A screenshot of a computer&#10;&#10;AI-generated content may be incorrect."/>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5935980" cy="3093720"/>
                    </a:xfrm>
                    <a:prstGeom prst="rect">
                      <a:avLst/>
                    </a:prstGeom>
                    <a:noFill/>
                    <a:ln>
                      <a:noFill/>
                    </a:ln>
                  </pic:spPr>
                </pic:pic>
              </a:graphicData>
            </a:graphic>
          </wp:inline>
        </w:drawing>
      </w:r>
    </w:p>
    <w:p w14:paraId="0072CE68"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13.09.2022. </w:t>
      </w:r>
      <w:proofErr w:type="spellStart"/>
      <w:r w:rsidRPr="00667E96">
        <w:rPr>
          <w:rFonts w:ascii="Times New Roman" w:eastAsia="Calibri" w:hAnsi="Times New Roman" w:cs="Times New Roman"/>
          <w:b/>
          <w:bCs/>
          <w:kern w:val="0"/>
          <w:u w:val="single"/>
          <w14:ligatures w14:val="none"/>
        </w:rPr>
        <w:t>Конференција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Социолошко</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наслеђе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Војина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Милића</w:t>
      </w:r>
      <w:proofErr w:type="spellEnd"/>
      <w:r w:rsidRPr="00667E96">
        <w:rPr>
          <w:rFonts w:ascii="Times New Roman" w:eastAsia="Calibri" w:hAnsi="Times New Roman" w:cs="Times New Roman"/>
          <w:b/>
          <w:bCs/>
          <w:kern w:val="0"/>
          <w:u w:val="single"/>
          <w14:ligatures w14:val="none"/>
        </w:rPr>
        <w:t xml:space="preserve"> – 100 </w:t>
      </w:r>
      <w:proofErr w:type="spellStart"/>
      <w:r w:rsidRPr="00667E96">
        <w:rPr>
          <w:rFonts w:ascii="Times New Roman" w:eastAsia="Calibri" w:hAnsi="Times New Roman" w:cs="Times New Roman"/>
          <w:b/>
          <w:bCs/>
          <w:kern w:val="0"/>
          <w:u w:val="single"/>
          <w14:ligatures w14:val="none"/>
        </w:rPr>
        <w:t>година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од</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рођења</w:t>
      </w:r>
      <w:proofErr w:type="spellEnd"/>
      <w:r w:rsidRPr="00667E96">
        <w:rPr>
          <w:rFonts w:ascii="Times New Roman" w:eastAsia="Calibri" w:hAnsi="Times New Roman" w:cs="Times New Roman"/>
          <w:b/>
          <w:bCs/>
          <w:kern w:val="0"/>
          <w:u w:val="single"/>
          <w14:ligatures w14:val="none"/>
        </w:rPr>
        <w:t xml:space="preserve">” - </w:t>
      </w:r>
      <w:proofErr w:type="spellStart"/>
      <w:r w:rsidRPr="00667E96">
        <w:rPr>
          <w:rFonts w:ascii="Times New Roman" w:eastAsia="Calibri" w:hAnsi="Times New Roman" w:cs="Times New Roman"/>
          <w:b/>
          <w:bCs/>
          <w:kern w:val="0"/>
          <w:u w:val="single"/>
          <w14:ligatures w14:val="none"/>
        </w:rPr>
        <w:t>субота</w:t>
      </w:r>
      <w:proofErr w:type="spellEnd"/>
      <w:r w:rsidRPr="00667E96">
        <w:rPr>
          <w:rFonts w:ascii="Times New Roman" w:eastAsia="Calibri" w:hAnsi="Times New Roman" w:cs="Times New Roman"/>
          <w:b/>
          <w:bCs/>
          <w:kern w:val="0"/>
          <w:u w:val="single"/>
          <w14:ligatures w14:val="none"/>
        </w:rPr>
        <w:t xml:space="preserve">, 17.09. </w:t>
      </w:r>
      <w:proofErr w:type="spellStart"/>
      <w:r w:rsidRPr="00667E96">
        <w:rPr>
          <w:rFonts w:ascii="Times New Roman" w:eastAsia="Calibri" w:hAnsi="Times New Roman" w:cs="Times New Roman"/>
          <w:b/>
          <w:bCs/>
          <w:kern w:val="0"/>
          <w:u w:val="single"/>
          <w14:ligatures w14:val="none"/>
        </w:rPr>
        <w:t>од</w:t>
      </w:r>
      <w:proofErr w:type="spellEnd"/>
      <w:r w:rsidRPr="00667E96">
        <w:rPr>
          <w:rFonts w:ascii="Times New Roman" w:eastAsia="Calibri" w:hAnsi="Times New Roman" w:cs="Times New Roman"/>
          <w:b/>
          <w:bCs/>
          <w:kern w:val="0"/>
          <w:u w:val="single"/>
          <w14:ligatures w14:val="none"/>
        </w:rPr>
        <w:t xml:space="preserve"> 10:00</w:t>
      </w:r>
    </w:p>
    <w:p w14:paraId="4F652327"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10D8666D" wp14:editId="3E63F933">
            <wp:extent cx="5943600" cy="3589020"/>
            <wp:effectExtent l="0" t="0" r="0" b="0"/>
            <wp:docPr id="81" name="Picture 3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33" descr="A screenshot of a computer&#10;&#10;AI-generated content may be incorrect."/>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5943600" cy="3589020"/>
                    </a:xfrm>
                    <a:prstGeom prst="rect">
                      <a:avLst/>
                    </a:prstGeom>
                    <a:noFill/>
                    <a:ln>
                      <a:noFill/>
                    </a:ln>
                  </pic:spPr>
                </pic:pic>
              </a:graphicData>
            </a:graphic>
          </wp:inline>
        </w:drawing>
      </w:r>
    </w:p>
    <w:p w14:paraId="760271EC"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6D95F79" w14:textId="77777777" w:rsidR="00667E96" w:rsidRPr="00667E96" w:rsidRDefault="00667E96" w:rsidP="00667E96">
      <w:pPr>
        <w:spacing w:line="256" w:lineRule="auto"/>
        <w:jc w:val="both"/>
        <w:rPr>
          <w:rFonts w:ascii="Calibri" w:eastAsia="Calibri" w:hAnsi="Calibri" w:cs="Arial"/>
          <w:b/>
          <w:color w:val="833C0B"/>
          <w:kern w:val="0"/>
          <w:sz w:val="28"/>
          <w:szCs w:val="28"/>
          <w:u w:val="single"/>
          <w:lang w:val="sr-Cyrl-RS"/>
          <w14:ligatures w14:val="none"/>
        </w:rPr>
      </w:pPr>
      <w:r w:rsidRPr="00667E96">
        <w:rPr>
          <w:rFonts w:ascii="Calibri" w:eastAsia="Calibri" w:hAnsi="Calibri" w:cs="Arial"/>
          <w:b/>
          <w:color w:val="833C0B"/>
          <w:kern w:val="0"/>
          <w:sz w:val="28"/>
          <w:szCs w:val="28"/>
          <w:u w:val="single"/>
          <w14:ligatures w14:val="none"/>
        </w:rPr>
        <w:t>2022/2023</w:t>
      </w:r>
      <w:r w:rsidRPr="00667E96">
        <w:rPr>
          <w:rFonts w:ascii="Calibri" w:eastAsia="Calibri" w:hAnsi="Calibri" w:cs="Arial"/>
          <w:b/>
          <w:color w:val="833C0B"/>
          <w:kern w:val="0"/>
          <w:sz w:val="28"/>
          <w:szCs w:val="28"/>
          <w:u w:val="single"/>
          <w:lang w:val="sr-Cyrl-RS"/>
          <w14:ligatures w14:val="none"/>
        </w:rPr>
        <w:t xml:space="preserve"> академска година</w:t>
      </w:r>
    </w:p>
    <w:p w14:paraId="6C307ECB" w14:textId="77777777" w:rsidR="00667E96" w:rsidRPr="00667E96" w:rsidRDefault="00667E96" w:rsidP="00667E96">
      <w:pPr>
        <w:spacing w:line="256" w:lineRule="auto"/>
        <w:rPr>
          <w:rFonts w:ascii="Calibri" w:eastAsia="Calibri" w:hAnsi="Calibri" w:cs="Arial"/>
          <w:kern w:val="0"/>
          <w:sz w:val="28"/>
          <w:szCs w:val="28"/>
          <w:u w:val="single"/>
          <w14:ligatures w14:val="none"/>
        </w:rPr>
      </w:pPr>
    </w:p>
    <w:p w14:paraId="1B7D29C9"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31.10.2022. </w:t>
      </w:r>
      <w:proofErr w:type="spellStart"/>
      <w:r w:rsidRPr="00667E96">
        <w:rPr>
          <w:rFonts w:ascii="Times New Roman" w:eastAsia="Calibri" w:hAnsi="Times New Roman" w:cs="Times New Roman"/>
          <w:b/>
          <w:bCs/>
          <w:kern w:val="0"/>
          <w:u w:val="single"/>
          <w14:ligatures w14:val="none"/>
        </w:rPr>
        <w:t>Међународна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конференција</w:t>
      </w:r>
      <w:proofErr w:type="spellEnd"/>
      <w:r w:rsidRPr="00667E96">
        <w:rPr>
          <w:rFonts w:ascii="Times New Roman" w:eastAsia="Calibri" w:hAnsi="Times New Roman" w:cs="Times New Roman"/>
          <w:b/>
          <w:bCs/>
          <w:kern w:val="0"/>
          <w:u w:val="single"/>
          <w14:ligatures w14:val="none"/>
        </w:rPr>
        <w:t xml:space="preserve"> Southeast European Silversmithing: Liturgical Objects and the Construction of a Cultural, Technological and Iconographical Network in the Early Modern Period</w:t>
      </w:r>
    </w:p>
    <w:p w14:paraId="2BB8B732"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5E2A62EA" wp14:editId="1B218C7E">
            <wp:extent cx="5204460" cy="6804660"/>
            <wp:effectExtent l="0" t="0" r="0" b="0"/>
            <wp:docPr id="82" name="Picture 34" descr="31-sep-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31-sep-2022"/>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5204460" cy="6804660"/>
                    </a:xfrm>
                    <a:prstGeom prst="rect">
                      <a:avLst/>
                    </a:prstGeom>
                    <a:noFill/>
                    <a:ln>
                      <a:noFill/>
                    </a:ln>
                  </pic:spPr>
                </pic:pic>
              </a:graphicData>
            </a:graphic>
          </wp:inline>
        </w:drawing>
      </w:r>
    </w:p>
    <w:p w14:paraId="6858D553"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24.10.2022. </w:t>
      </w:r>
      <w:proofErr w:type="spellStart"/>
      <w:r w:rsidRPr="00667E96">
        <w:rPr>
          <w:rFonts w:ascii="Times New Roman" w:eastAsia="Calibri" w:hAnsi="Times New Roman" w:cs="Times New Roman"/>
          <w:b/>
          <w:bCs/>
          <w:kern w:val="0"/>
          <w:u w:val="single"/>
          <w14:ligatures w14:val="none"/>
        </w:rPr>
        <w:t>гостујуће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предавање</w:t>
      </w:r>
      <w:proofErr w:type="spellEnd"/>
      <w:r w:rsidRPr="00667E96">
        <w:rPr>
          <w:rFonts w:ascii="Times New Roman" w:eastAsia="Calibri" w:hAnsi="Times New Roman" w:cs="Times New Roman"/>
          <w:b/>
          <w:bCs/>
          <w:kern w:val="0"/>
          <w:u w:val="single"/>
          <w14:ligatures w14:val="none"/>
        </w:rPr>
        <w:t xml:space="preserve"> - dr Luke Kersten, Ruhr University Bochum</w:t>
      </w:r>
    </w:p>
    <w:p w14:paraId="32FCBB0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71177D4F" wp14:editId="1C5BEC67">
            <wp:extent cx="5935980" cy="1973580"/>
            <wp:effectExtent l="0" t="0" r="7620" b="7620"/>
            <wp:docPr id="83" name="Picture 2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24" descr="A screenshot of a computer&#10;&#10;AI-generated content may be incorrect."/>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5935980" cy="1973580"/>
                    </a:xfrm>
                    <a:prstGeom prst="rect">
                      <a:avLst/>
                    </a:prstGeom>
                    <a:noFill/>
                    <a:ln>
                      <a:noFill/>
                    </a:ln>
                  </pic:spPr>
                </pic:pic>
              </a:graphicData>
            </a:graphic>
          </wp:inline>
        </w:drawing>
      </w:r>
    </w:p>
    <w:p w14:paraId="249FC846" w14:textId="77777777" w:rsidR="00667E96" w:rsidRPr="00667E96" w:rsidRDefault="00667E96" w:rsidP="00667E96">
      <w:pPr>
        <w:spacing w:line="256" w:lineRule="auto"/>
        <w:rPr>
          <w:rFonts w:ascii="Calibri" w:eastAsia="Calibri" w:hAnsi="Calibri" w:cs="Arial"/>
          <w:kern w:val="0"/>
          <w:sz w:val="22"/>
          <w:szCs w:val="22"/>
          <w:lang w:val="sr-Cyrl-RS"/>
          <w14:ligatures w14:val="none"/>
        </w:rPr>
      </w:pPr>
    </w:p>
    <w:p w14:paraId="20D2D8E8" w14:textId="77777777" w:rsidR="00667E96" w:rsidRPr="00667E96" w:rsidRDefault="00667E96" w:rsidP="00667E96">
      <w:pPr>
        <w:spacing w:line="256" w:lineRule="auto"/>
        <w:rPr>
          <w:rFonts w:ascii="Calibri" w:eastAsia="Calibri" w:hAnsi="Calibri" w:cs="Arial"/>
          <w:kern w:val="0"/>
          <w:sz w:val="22"/>
          <w:szCs w:val="22"/>
          <w:lang w:val="sr-Cyrl-RS"/>
          <w14:ligatures w14:val="none"/>
        </w:rPr>
      </w:pPr>
    </w:p>
    <w:p w14:paraId="53D80DF4"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229C2308"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14.11.2022. </w:t>
      </w:r>
      <w:proofErr w:type="spellStart"/>
      <w:r w:rsidRPr="00667E96">
        <w:rPr>
          <w:rFonts w:ascii="Times New Roman" w:eastAsia="Calibri" w:hAnsi="Times New Roman" w:cs="Times New Roman"/>
          <w:b/>
          <w:bCs/>
          <w:kern w:val="0"/>
          <w:u w:val="single"/>
          <w14:ligatures w14:val="none"/>
        </w:rPr>
        <w:t>Међународна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научна</w:t>
      </w:r>
      <w:proofErr w:type="spellEnd"/>
      <w:r w:rsidRPr="00667E96">
        <w:rPr>
          <w:rFonts w:ascii="Times New Roman" w:eastAsia="Calibri" w:hAnsi="Times New Roman" w:cs="Times New Roman"/>
          <w:b/>
          <w:bCs/>
          <w:kern w:val="0"/>
          <w:u w:val="single"/>
          <w14:ligatures w14:val="none"/>
        </w:rPr>
        <w:t xml:space="preserve"> </w:t>
      </w:r>
      <w:proofErr w:type="spellStart"/>
      <w:proofErr w:type="gramStart"/>
      <w:r w:rsidRPr="00667E96">
        <w:rPr>
          <w:rFonts w:ascii="Times New Roman" w:eastAsia="Calibri" w:hAnsi="Times New Roman" w:cs="Times New Roman"/>
          <w:b/>
          <w:bCs/>
          <w:kern w:val="0"/>
          <w:u w:val="single"/>
          <w14:ligatures w14:val="none"/>
        </w:rPr>
        <w:t>конференција</w:t>
      </w:r>
      <w:proofErr w:type="spellEnd"/>
      <w:r w:rsidRPr="00667E96">
        <w:rPr>
          <w:rFonts w:ascii="Times New Roman" w:eastAsia="Calibri" w:hAnsi="Times New Roman" w:cs="Times New Roman"/>
          <w:b/>
          <w:bCs/>
          <w:kern w:val="0"/>
          <w:u w:val="single"/>
          <w14:ligatures w14:val="none"/>
        </w:rPr>
        <w:t xml:space="preserve"> ,</w:t>
      </w:r>
      <w:proofErr w:type="gramEnd"/>
      <w:r w:rsidRPr="00667E96">
        <w:rPr>
          <w:rFonts w:ascii="Times New Roman" w:eastAsia="Calibri" w:hAnsi="Times New Roman" w:cs="Times New Roman"/>
          <w:b/>
          <w:bCs/>
          <w:kern w:val="0"/>
          <w:u w:val="single"/>
          <w14:ligatures w14:val="none"/>
        </w:rPr>
        <w:t xml:space="preserve">,125. </w:t>
      </w:r>
      <w:proofErr w:type="spellStart"/>
      <w:r w:rsidRPr="00667E96">
        <w:rPr>
          <w:rFonts w:ascii="Times New Roman" w:eastAsia="Calibri" w:hAnsi="Times New Roman" w:cs="Times New Roman"/>
          <w:b/>
          <w:bCs/>
          <w:kern w:val="0"/>
          <w:u w:val="single"/>
          <w14:ligatures w14:val="none"/>
        </w:rPr>
        <w:t>година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од</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рођења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архитекте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Николе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Добровића</w:t>
      </w:r>
      <w:proofErr w:type="spellEnd"/>
      <w:r w:rsidRPr="00667E96">
        <w:rPr>
          <w:rFonts w:ascii="Times New Roman" w:eastAsia="Calibri" w:hAnsi="Times New Roman" w:cs="Times New Roman"/>
          <w:b/>
          <w:bCs/>
          <w:kern w:val="0"/>
          <w:u w:val="single"/>
          <w14:ligatures w14:val="none"/>
        </w:rPr>
        <w:t xml:space="preserve"> (1897-</w:t>
      </w:r>
      <w:proofErr w:type="gramStart"/>
      <w:r w:rsidRPr="00667E96">
        <w:rPr>
          <w:rFonts w:ascii="Times New Roman" w:eastAsia="Calibri" w:hAnsi="Times New Roman" w:cs="Times New Roman"/>
          <w:b/>
          <w:bCs/>
          <w:kern w:val="0"/>
          <w:u w:val="single"/>
          <w14:ligatures w14:val="none"/>
        </w:rPr>
        <w:t>2022)’</w:t>
      </w:r>
      <w:proofErr w:type="gramEnd"/>
      <w:r w:rsidRPr="00667E96">
        <w:rPr>
          <w:rFonts w:ascii="Times New Roman" w:eastAsia="Calibri" w:hAnsi="Times New Roman" w:cs="Times New Roman"/>
          <w:b/>
          <w:bCs/>
          <w:kern w:val="0"/>
          <w:u w:val="single"/>
          <w14:ligatures w14:val="none"/>
        </w:rPr>
        <w:t>’, (17-18.XI.2022)</w:t>
      </w:r>
    </w:p>
    <w:p w14:paraId="5AF8B821"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r w:rsidRPr="00667E96">
        <w:rPr>
          <w:rFonts w:ascii="Times New Roman" w:eastAsia="Calibri" w:hAnsi="Times New Roman" w:cs="Times New Roman"/>
          <w:noProof/>
          <w:kern w:val="0"/>
          <w14:ligatures w14:val="none"/>
        </w:rPr>
        <w:drawing>
          <wp:inline distT="0" distB="0" distL="0" distR="0" wp14:anchorId="08E15099" wp14:editId="46DDC25E">
            <wp:extent cx="5928360" cy="3550920"/>
            <wp:effectExtent l="0" t="0" r="0" b="0"/>
            <wp:docPr id="84" name="Picture 35" descr="14-nov-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14-nov-2022"/>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5928360" cy="3550920"/>
                    </a:xfrm>
                    <a:prstGeom prst="rect">
                      <a:avLst/>
                    </a:prstGeom>
                    <a:noFill/>
                    <a:ln>
                      <a:noFill/>
                    </a:ln>
                  </pic:spPr>
                </pic:pic>
              </a:graphicData>
            </a:graphic>
          </wp:inline>
        </w:drawing>
      </w:r>
    </w:p>
    <w:p w14:paraId="12BCBC1B"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6D8923C9"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412EB6E7"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382B9083" w14:textId="77777777" w:rsidR="00667E96" w:rsidRPr="00667E96" w:rsidRDefault="00667E96" w:rsidP="00667E96">
      <w:pPr>
        <w:spacing w:line="256" w:lineRule="auto"/>
        <w:ind w:left="720"/>
        <w:contextualSpacing/>
        <w:rPr>
          <w:rFonts w:ascii="Calibri" w:eastAsia="Calibri" w:hAnsi="Calibri" w:cs="Arial"/>
          <w:kern w:val="0"/>
          <w:sz w:val="22"/>
          <w:szCs w:val="22"/>
          <w:lang w:val="sr-Cyrl-RS"/>
          <w14:ligatures w14:val="none"/>
        </w:rPr>
      </w:pPr>
    </w:p>
    <w:p w14:paraId="7A53CE33" w14:textId="77777777" w:rsidR="00667E96" w:rsidRPr="00667E96" w:rsidRDefault="00667E96" w:rsidP="00667E96">
      <w:pPr>
        <w:spacing w:line="256" w:lineRule="auto"/>
        <w:contextualSpacing/>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lang w:val="sr-Cyrl-RS"/>
          <w14:ligatures w14:val="none"/>
        </w:rPr>
        <w:t xml:space="preserve">05.12.2022. Трибина ЛЕП Нови Сад и ЛЕП Београд са </w:t>
      </w:r>
      <w:r w:rsidRPr="00667E96">
        <w:rPr>
          <w:rFonts w:ascii="Times New Roman" w:eastAsia="Calibri" w:hAnsi="Times New Roman" w:cs="Times New Roman"/>
          <w:b/>
          <w:bCs/>
          <w:kern w:val="0"/>
          <w:u w:val="single"/>
          <w14:ligatures w14:val="none"/>
        </w:rPr>
        <w:t>Tarryn Balsdon (Centre for cognitive neuroimaging, School of psychology and neuroscience, University of Glasgow, Scotland, UK)</w:t>
      </w:r>
    </w:p>
    <w:p w14:paraId="7C1A67D8"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4476603F" wp14:editId="0D88DADA">
            <wp:extent cx="5935980" cy="2979420"/>
            <wp:effectExtent l="0" t="0" r="7620" b="0"/>
            <wp:docPr id="85"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1" descr="A screenshot of a computer&#10;&#10;AI-generated content may be incorrect."/>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5935980" cy="2979420"/>
                    </a:xfrm>
                    <a:prstGeom prst="rect">
                      <a:avLst/>
                    </a:prstGeom>
                    <a:noFill/>
                    <a:ln>
                      <a:noFill/>
                    </a:ln>
                  </pic:spPr>
                </pic:pic>
              </a:graphicData>
            </a:graphic>
          </wp:inline>
        </w:drawing>
      </w:r>
      <w:r w:rsidRPr="00667E96">
        <w:rPr>
          <w:rFonts w:ascii="Times New Roman" w:eastAsia="Calibri" w:hAnsi="Times New Roman" w:cs="Times New Roman"/>
          <w:kern w:val="0"/>
          <w:lang w:val="sr-Cyrl-RS"/>
          <w14:ligatures w14:val="none"/>
        </w:rPr>
        <w:t xml:space="preserve"> </w:t>
      </w:r>
    </w:p>
    <w:p w14:paraId="1C0ECA46"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7E729C31"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0DDF0FEC" w14:textId="77777777" w:rsidR="00667E96" w:rsidRPr="00667E96" w:rsidRDefault="00667E96" w:rsidP="00667E96">
      <w:pPr>
        <w:spacing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20.12.2022. ПОЗИВ НА КОНФЕРЕНЦИЈУ EARLI SIGs 10, 21 &amp; 25 „Dialogue, diversity and </w:t>
      </w:r>
      <w:proofErr w:type="gramStart"/>
      <w:r w:rsidRPr="00667E96">
        <w:rPr>
          <w:rFonts w:ascii="Times New Roman" w:eastAsia="Calibri" w:hAnsi="Times New Roman" w:cs="Times New Roman"/>
          <w:b/>
          <w:bCs/>
          <w:kern w:val="0"/>
          <w:u w:val="single"/>
          <w14:ligatures w14:val="none"/>
        </w:rPr>
        <w:t>interdisciplinarity“</w:t>
      </w:r>
      <w:proofErr w:type="gramEnd"/>
    </w:p>
    <w:p w14:paraId="4172779F" w14:textId="77777777" w:rsidR="00667E96" w:rsidRPr="00667E96" w:rsidRDefault="00667E96" w:rsidP="00667E96">
      <w:pPr>
        <w:spacing w:line="256" w:lineRule="auto"/>
        <w:rPr>
          <w:rFonts w:ascii="Calibri" w:eastAsia="Calibri" w:hAnsi="Calibri" w:cs="Arial"/>
          <w:kern w:val="0"/>
          <w:sz w:val="22"/>
          <w:szCs w:val="22"/>
          <w14:ligatures w14:val="none"/>
        </w:rPr>
      </w:pPr>
      <w:r w:rsidRPr="00667E96">
        <w:rPr>
          <w:rFonts w:ascii="Calibri" w:eastAsia="Calibri" w:hAnsi="Calibri" w:cs="Arial"/>
          <w:noProof/>
          <w:kern w:val="0"/>
          <w:sz w:val="22"/>
          <w:szCs w:val="22"/>
          <w14:ligatures w14:val="none"/>
        </w:rPr>
        <w:drawing>
          <wp:inline distT="0" distB="0" distL="0" distR="0" wp14:anchorId="080EC7BC" wp14:editId="3A113B2F">
            <wp:extent cx="4594860" cy="2636520"/>
            <wp:effectExtent l="0" t="0" r="0" b="0"/>
            <wp:docPr id="86" name="Picture 27" descr="20-dec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20-dec2022"/>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4594860" cy="2636520"/>
                    </a:xfrm>
                    <a:prstGeom prst="rect">
                      <a:avLst/>
                    </a:prstGeom>
                    <a:noFill/>
                    <a:ln>
                      <a:noFill/>
                    </a:ln>
                  </pic:spPr>
                </pic:pic>
              </a:graphicData>
            </a:graphic>
          </wp:inline>
        </w:drawing>
      </w:r>
      <w:r w:rsidRPr="00667E96">
        <w:rPr>
          <w:rFonts w:ascii="Calibri" w:eastAsia="Calibri" w:hAnsi="Calibri" w:cs="Arial"/>
          <w:kern w:val="0"/>
          <w:sz w:val="22"/>
          <w:szCs w:val="22"/>
          <w14:ligatures w14:val="none"/>
        </w:rPr>
        <w:t xml:space="preserve"> </w:t>
      </w:r>
    </w:p>
    <w:p w14:paraId="5F63F304"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186EBBA5"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6B215E96"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09.01.2023. </w:t>
      </w:r>
      <w:proofErr w:type="spellStart"/>
      <w:r w:rsidRPr="00667E96">
        <w:rPr>
          <w:rFonts w:ascii="Times New Roman" w:eastAsia="Calibri" w:hAnsi="Times New Roman" w:cs="Times New Roman"/>
          <w:b/>
          <w:bCs/>
          <w:kern w:val="0"/>
          <w:u w:val="single"/>
          <w14:ligatures w14:val="none"/>
        </w:rPr>
        <w:t>Јеврејска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уметност</w:t>
      </w:r>
      <w:proofErr w:type="spellEnd"/>
      <w:r w:rsidRPr="00667E96">
        <w:rPr>
          <w:rFonts w:ascii="Times New Roman" w:eastAsia="Calibri" w:hAnsi="Times New Roman" w:cs="Times New Roman"/>
          <w:b/>
          <w:bCs/>
          <w:kern w:val="0"/>
          <w:u w:val="single"/>
          <w14:ligatures w14:val="none"/>
        </w:rPr>
        <w:t xml:space="preserve"> и </w:t>
      </w:r>
      <w:proofErr w:type="spellStart"/>
      <w:r w:rsidRPr="00667E96">
        <w:rPr>
          <w:rFonts w:ascii="Times New Roman" w:eastAsia="Calibri" w:hAnsi="Times New Roman" w:cs="Times New Roman"/>
          <w:b/>
          <w:bCs/>
          <w:kern w:val="0"/>
          <w:u w:val="single"/>
          <w14:ligatures w14:val="none"/>
        </w:rPr>
        <w:t>традиција</w:t>
      </w:r>
      <w:proofErr w:type="spellEnd"/>
      <w:r w:rsidRPr="00667E96">
        <w:rPr>
          <w:rFonts w:ascii="Times New Roman" w:eastAsia="Calibri" w:hAnsi="Times New Roman" w:cs="Times New Roman"/>
          <w:b/>
          <w:bCs/>
          <w:kern w:val="0"/>
          <w:u w:val="single"/>
          <w14:ligatures w14:val="none"/>
        </w:rPr>
        <w:t xml:space="preserve"> 2023. </w:t>
      </w:r>
      <w:proofErr w:type="spellStart"/>
      <w:r w:rsidRPr="00667E96">
        <w:rPr>
          <w:rFonts w:ascii="Times New Roman" w:eastAsia="Calibri" w:hAnsi="Times New Roman" w:cs="Times New Roman"/>
          <w:b/>
          <w:bCs/>
          <w:kern w:val="0"/>
          <w:u w:val="single"/>
          <w14:ligatures w14:val="none"/>
        </w:rPr>
        <w:t>Зимска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академска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радионица</w:t>
      </w:r>
      <w:proofErr w:type="spellEnd"/>
      <w:r w:rsidRPr="00667E96">
        <w:rPr>
          <w:rFonts w:ascii="Times New Roman" w:eastAsia="Calibri" w:hAnsi="Times New Roman" w:cs="Times New Roman"/>
          <w:b/>
          <w:bCs/>
          <w:kern w:val="0"/>
          <w:u w:val="single"/>
          <w14:ligatures w14:val="none"/>
        </w:rPr>
        <w:t xml:space="preserve"> - </w:t>
      </w:r>
      <w:proofErr w:type="spellStart"/>
      <w:r w:rsidRPr="00667E96">
        <w:rPr>
          <w:rFonts w:ascii="Times New Roman" w:eastAsia="Calibri" w:hAnsi="Times New Roman" w:cs="Times New Roman"/>
          <w:b/>
          <w:bCs/>
          <w:kern w:val="0"/>
          <w:u w:val="single"/>
          <w14:ligatures w14:val="none"/>
        </w:rPr>
        <w:t>гостујући</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професори</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Универзитета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Бен</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Гурион</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из</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Негева</w:t>
      </w:r>
      <w:proofErr w:type="spellEnd"/>
      <w:r w:rsidRPr="00667E96">
        <w:rPr>
          <w:rFonts w:ascii="Times New Roman" w:eastAsia="Calibri" w:hAnsi="Times New Roman" w:cs="Times New Roman"/>
          <w:b/>
          <w:bCs/>
          <w:kern w:val="0"/>
          <w:u w:val="single"/>
          <w14:ligatures w14:val="none"/>
        </w:rPr>
        <w:t xml:space="preserve"> у </w:t>
      </w:r>
      <w:proofErr w:type="spellStart"/>
      <w:r w:rsidRPr="00667E96">
        <w:rPr>
          <w:rFonts w:ascii="Times New Roman" w:eastAsia="Calibri" w:hAnsi="Times New Roman" w:cs="Times New Roman"/>
          <w:b/>
          <w:bCs/>
          <w:kern w:val="0"/>
          <w:u w:val="single"/>
          <w14:ligatures w14:val="none"/>
        </w:rPr>
        <w:t>Израелу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Проф</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Елиезер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Папо</w:t>
      </w:r>
      <w:proofErr w:type="spellEnd"/>
      <w:r w:rsidRPr="00667E96">
        <w:rPr>
          <w:rFonts w:ascii="Times New Roman" w:eastAsia="Calibri" w:hAnsi="Times New Roman" w:cs="Times New Roman"/>
          <w:b/>
          <w:bCs/>
          <w:kern w:val="0"/>
          <w:u w:val="single"/>
          <w14:ligatures w14:val="none"/>
        </w:rPr>
        <w:t xml:space="preserve"> и </w:t>
      </w:r>
      <w:proofErr w:type="spellStart"/>
      <w:r w:rsidRPr="00667E96">
        <w:rPr>
          <w:rFonts w:ascii="Times New Roman" w:eastAsia="Calibri" w:hAnsi="Times New Roman" w:cs="Times New Roman"/>
          <w:b/>
          <w:bCs/>
          <w:kern w:val="0"/>
          <w:u w:val="single"/>
          <w14:ligatures w14:val="none"/>
        </w:rPr>
        <w:t>Проф</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Петер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Лехнард</w:t>
      </w:r>
      <w:proofErr w:type="spellEnd"/>
    </w:p>
    <w:p w14:paraId="7A36A2C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42184348" wp14:editId="56408FD9">
            <wp:extent cx="5943600" cy="3855720"/>
            <wp:effectExtent l="0" t="0" r="0" b="0"/>
            <wp:docPr id="87" name="Picture 2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23" descr="A screenshot of a computer&#10;&#10;AI-generated content may be incorrect."/>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5943600" cy="3855720"/>
                    </a:xfrm>
                    <a:prstGeom prst="rect">
                      <a:avLst/>
                    </a:prstGeom>
                    <a:noFill/>
                    <a:ln>
                      <a:noFill/>
                    </a:ln>
                  </pic:spPr>
                </pic:pic>
              </a:graphicData>
            </a:graphic>
          </wp:inline>
        </w:drawing>
      </w:r>
    </w:p>
    <w:p w14:paraId="1D101ACB" w14:textId="77777777" w:rsidR="00667E96" w:rsidRPr="00667E96" w:rsidRDefault="00667E96" w:rsidP="00667E96">
      <w:pPr>
        <w:spacing w:line="256" w:lineRule="auto"/>
        <w:jc w:val="both"/>
        <w:rPr>
          <w:rFonts w:ascii="Times New Roman" w:eastAsia="Calibri" w:hAnsi="Times New Roman" w:cs="Times New Roman"/>
          <w:kern w:val="0"/>
          <w14:ligatures w14:val="none"/>
        </w:rPr>
      </w:pPr>
      <w:r w:rsidRPr="00667E96">
        <w:rPr>
          <w:rFonts w:ascii="Times New Roman" w:eastAsia="Calibri" w:hAnsi="Times New Roman" w:cs="Times New Roman"/>
          <w:b/>
          <w:bCs/>
          <w:kern w:val="0"/>
          <w:u w:val="single"/>
          <w14:ligatures w14:val="none"/>
        </w:rPr>
        <w:t xml:space="preserve">08.02.2023. </w:t>
      </w:r>
      <w:proofErr w:type="spellStart"/>
      <w:r w:rsidRPr="00667E96">
        <w:rPr>
          <w:rFonts w:ascii="Times New Roman" w:eastAsia="Calibri" w:hAnsi="Times New Roman" w:cs="Times New Roman"/>
          <w:b/>
          <w:bCs/>
          <w:kern w:val="0"/>
          <w:u w:val="single"/>
          <w14:ligatures w14:val="none"/>
        </w:rPr>
        <w:t>Конференција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Неизбежност</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интеркултуралности</w:t>
      </w:r>
      <w:proofErr w:type="spellEnd"/>
      <w:r w:rsidRPr="00667E96">
        <w:rPr>
          <w:rFonts w:ascii="Times New Roman" w:eastAsia="Calibri" w:hAnsi="Times New Roman" w:cs="Times New Roman"/>
          <w:b/>
          <w:bCs/>
          <w:kern w:val="0"/>
          <w:u w:val="single"/>
          <w14:ligatures w14:val="none"/>
        </w:rPr>
        <w:t xml:space="preserve">" - </w:t>
      </w:r>
      <w:proofErr w:type="spellStart"/>
      <w:r w:rsidRPr="00667E96">
        <w:rPr>
          <w:rFonts w:ascii="Times New Roman" w:eastAsia="Calibri" w:hAnsi="Times New Roman" w:cs="Times New Roman"/>
          <w:b/>
          <w:bCs/>
          <w:kern w:val="0"/>
          <w:u w:val="single"/>
          <w14:ligatures w14:val="none"/>
        </w:rPr>
        <w:t>позив</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за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учешће</w:t>
      </w:r>
      <w:proofErr w:type="spellEnd"/>
      <w:r w:rsidRPr="00667E96">
        <w:rPr>
          <w:rFonts w:ascii="Times New Roman" w:eastAsia="Calibri" w:hAnsi="Times New Roman" w:cs="Times New Roman"/>
          <w:noProof/>
          <w:kern w:val="0"/>
          <w14:ligatures w14:val="none"/>
        </w:rPr>
        <w:drawing>
          <wp:inline distT="0" distB="0" distL="0" distR="0" wp14:anchorId="3D685DE0" wp14:editId="67E62227">
            <wp:extent cx="5943600" cy="3032760"/>
            <wp:effectExtent l="0" t="0" r="0" b="0"/>
            <wp:docPr id="88" name="Picture 36" descr="08-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08-feb-2023"/>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5943600" cy="3032760"/>
                    </a:xfrm>
                    <a:prstGeom prst="rect">
                      <a:avLst/>
                    </a:prstGeom>
                    <a:noFill/>
                    <a:ln>
                      <a:noFill/>
                    </a:ln>
                  </pic:spPr>
                </pic:pic>
              </a:graphicData>
            </a:graphic>
          </wp:inline>
        </w:drawing>
      </w:r>
    </w:p>
    <w:p w14:paraId="0DE09785"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14.02.2023. Обуке за младе истраживаче у организацији </w:t>
      </w:r>
      <w:proofErr w:type="spellStart"/>
      <w:r w:rsidRPr="00667E96">
        <w:rPr>
          <w:rFonts w:ascii="Times New Roman" w:eastAsia="Calibri" w:hAnsi="Times New Roman" w:cs="Times New Roman"/>
          <w:b/>
          <w:bCs/>
          <w:kern w:val="0"/>
          <w:u w:val="single"/>
          <w:lang w:val="sr-Cyrl-RS"/>
          <w14:ligatures w14:val="none"/>
        </w:rPr>
        <w:t>Circle</w:t>
      </w:r>
      <w:proofErr w:type="spellEnd"/>
      <w:r w:rsidRPr="00667E96">
        <w:rPr>
          <w:rFonts w:ascii="Times New Roman" w:eastAsia="Calibri" w:hAnsi="Times New Roman" w:cs="Times New Roman"/>
          <w:b/>
          <w:bCs/>
          <w:kern w:val="0"/>
          <w:u w:val="single"/>
          <w:lang w:val="sr-Cyrl-RS"/>
          <w14:ligatures w14:val="none"/>
        </w:rPr>
        <w:t xml:space="preserve"> U алијансе</w:t>
      </w:r>
    </w:p>
    <w:p w14:paraId="7C217E8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2B932D3" wp14:editId="05DB4995">
            <wp:extent cx="5928360" cy="2156460"/>
            <wp:effectExtent l="0" t="0" r="0" b="0"/>
            <wp:docPr id="89" name="Picture 17"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7" descr="A white text with black text&#10;&#10;AI-generated content may be incorrect."/>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5928360" cy="2156460"/>
                    </a:xfrm>
                    <a:prstGeom prst="rect">
                      <a:avLst/>
                    </a:prstGeom>
                    <a:noFill/>
                    <a:ln>
                      <a:noFill/>
                    </a:ln>
                  </pic:spPr>
                </pic:pic>
              </a:graphicData>
            </a:graphic>
          </wp:inline>
        </w:drawing>
      </w:r>
    </w:p>
    <w:p w14:paraId="2BFF6672"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009EAD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782581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7E7AA0CE"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4177F1A5"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17E237B"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20.02.2023. </w:t>
      </w:r>
      <w:proofErr w:type="spellStart"/>
      <w:r w:rsidRPr="00667E96">
        <w:rPr>
          <w:rFonts w:ascii="Times New Roman" w:eastAsia="Calibri" w:hAnsi="Times New Roman" w:cs="Times New Roman"/>
          <w:b/>
          <w:bCs/>
          <w:kern w:val="0"/>
          <w:u w:val="single"/>
          <w14:ligatures w14:val="none"/>
        </w:rPr>
        <w:t>Гостујуће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предавање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доц</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горана</w:t>
      </w:r>
      <w:proofErr w:type="spellEnd"/>
      <w:r w:rsidRPr="00667E96">
        <w:rPr>
          <w:rFonts w:ascii="Times New Roman" w:eastAsia="Calibri" w:hAnsi="Times New Roman" w:cs="Times New Roman"/>
          <w:b/>
          <w:bCs/>
          <w:kern w:val="0"/>
          <w:u w:val="single"/>
          <w14:ligatures w14:val="none"/>
        </w:rPr>
        <w:t xml:space="preserve"> </w:t>
      </w:r>
      <w:r w:rsidRPr="00667E96">
        <w:rPr>
          <w:rFonts w:ascii="Times New Roman" w:eastAsia="Calibri" w:hAnsi="Times New Roman" w:cs="Times New Roman"/>
          <w:b/>
          <w:bCs/>
          <w:kern w:val="0"/>
          <w:u w:val="single"/>
          <w:lang w:val="sr-Cyrl-RS"/>
          <w14:ligatures w14:val="none"/>
        </w:rPr>
        <w:t>Б</w:t>
      </w:r>
      <w:proofErr w:type="spellStart"/>
      <w:r w:rsidRPr="00667E96">
        <w:rPr>
          <w:rFonts w:ascii="Times New Roman" w:eastAsia="Calibri" w:hAnsi="Times New Roman" w:cs="Times New Roman"/>
          <w:b/>
          <w:bCs/>
          <w:kern w:val="0"/>
          <w:u w:val="single"/>
          <w14:ligatures w14:val="none"/>
        </w:rPr>
        <w:t>илогривића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са</w:t>
      </w:r>
      <w:proofErr w:type="spellEnd"/>
      <w:r w:rsidRPr="00667E96">
        <w:rPr>
          <w:rFonts w:ascii="Times New Roman" w:eastAsia="Calibri" w:hAnsi="Times New Roman" w:cs="Times New Roman"/>
          <w:b/>
          <w:bCs/>
          <w:kern w:val="0"/>
          <w:u w:val="single"/>
          <w14:ligatures w14:val="none"/>
        </w:rPr>
        <w:t xml:space="preserve"> </w:t>
      </w:r>
      <w:r w:rsidRPr="00667E96">
        <w:rPr>
          <w:rFonts w:ascii="Times New Roman" w:eastAsia="Calibri" w:hAnsi="Times New Roman" w:cs="Times New Roman"/>
          <w:b/>
          <w:bCs/>
          <w:kern w:val="0"/>
          <w:u w:val="single"/>
          <w:lang w:val="sr-Cyrl-RS"/>
          <w14:ligatures w14:val="none"/>
        </w:rPr>
        <w:t>У</w:t>
      </w:r>
      <w:proofErr w:type="spellStart"/>
      <w:r w:rsidRPr="00667E96">
        <w:rPr>
          <w:rFonts w:ascii="Times New Roman" w:eastAsia="Calibri" w:hAnsi="Times New Roman" w:cs="Times New Roman"/>
          <w:b/>
          <w:bCs/>
          <w:kern w:val="0"/>
          <w:u w:val="single"/>
          <w14:ligatures w14:val="none"/>
        </w:rPr>
        <w:t>ниверзитета</w:t>
      </w:r>
      <w:proofErr w:type="spellEnd"/>
      <w:r w:rsidRPr="00667E96">
        <w:rPr>
          <w:rFonts w:ascii="Times New Roman" w:eastAsia="Calibri" w:hAnsi="Times New Roman" w:cs="Times New Roman"/>
          <w:b/>
          <w:bCs/>
          <w:kern w:val="0"/>
          <w:u w:val="single"/>
          <w14:ligatures w14:val="none"/>
        </w:rPr>
        <w:t xml:space="preserve"> у </w:t>
      </w:r>
      <w:r w:rsidRPr="00667E96">
        <w:rPr>
          <w:rFonts w:ascii="Times New Roman" w:eastAsia="Calibri" w:hAnsi="Times New Roman" w:cs="Times New Roman"/>
          <w:b/>
          <w:bCs/>
          <w:kern w:val="0"/>
          <w:u w:val="single"/>
          <w:lang w:val="sr-Cyrl-RS"/>
          <w14:ligatures w14:val="none"/>
        </w:rPr>
        <w:t>Р</w:t>
      </w:r>
      <w:proofErr w:type="spellStart"/>
      <w:r w:rsidRPr="00667E96">
        <w:rPr>
          <w:rFonts w:ascii="Times New Roman" w:eastAsia="Calibri" w:hAnsi="Times New Roman" w:cs="Times New Roman"/>
          <w:b/>
          <w:bCs/>
          <w:kern w:val="0"/>
          <w:u w:val="single"/>
          <w14:ligatures w14:val="none"/>
        </w:rPr>
        <w:t>ијеци</w:t>
      </w:r>
      <w:proofErr w:type="spellEnd"/>
    </w:p>
    <w:p w14:paraId="4F23E5AC"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noProof/>
          <w:kern w:val="0"/>
          <w14:ligatures w14:val="none"/>
        </w:rPr>
        <w:drawing>
          <wp:inline distT="0" distB="0" distL="0" distR="0" wp14:anchorId="38F4B7D0" wp14:editId="48A29320">
            <wp:extent cx="5981700" cy="2575560"/>
            <wp:effectExtent l="0" t="0" r="0" b="0"/>
            <wp:docPr id="90" name="Picture 8"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8" descr="A screenshot of a computer&#10;&#10;AI-generated content may be incorrect."/>
                    <pic:cNvPicPr>
                      <a:picLocks noChangeAspect="1" noChangeArrowheads="1"/>
                    </pic:cNvPicPr>
                  </pic:nvPicPr>
                  <pic:blipFill>
                    <a:blip r:embed="rId311">
                      <a:extLst>
                        <a:ext uri="{28A0092B-C50C-407E-A947-70E740481C1C}">
                          <a14:useLocalDpi xmlns:a14="http://schemas.microsoft.com/office/drawing/2010/main" val="0"/>
                        </a:ext>
                      </a:extLst>
                    </a:blip>
                    <a:srcRect/>
                    <a:stretch>
                      <a:fillRect/>
                    </a:stretch>
                  </pic:blipFill>
                  <pic:spPr bwMode="auto">
                    <a:xfrm>
                      <a:off x="0" y="0"/>
                      <a:ext cx="5981700" cy="2575560"/>
                    </a:xfrm>
                    <a:prstGeom prst="rect">
                      <a:avLst/>
                    </a:prstGeom>
                    <a:noFill/>
                    <a:ln>
                      <a:noFill/>
                    </a:ln>
                  </pic:spPr>
                </pic:pic>
              </a:graphicData>
            </a:graphic>
          </wp:inline>
        </w:drawing>
      </w:r>
      <w:r w:rsidRPr="00667E96">
        <w:rPr>
          <w:rFonts w:ascii="Times New Roman" w:eastAsia="Calibri" w:hAnsi="Times New Roman" w:cs="Times New Roman"/>
          <w:b/>
          <w:bCs/>
          <w:kern w:val="0"/>
          <w:u w:val="single"/>
          <w14:ligatures w14:val="none"/>
        </w:rPr>
        <w:t xml:space="preserve">27.02.2023. </w:t>
      </w:r>
      <w:proofErr w:type="spellStart"/>
      <w:r w:rsidRPr="00667E96">
        <w:rPr>
          <w:rFonts w:ascii="Times New Roman" w:eastAsia="Calibri" w:hAnsi="Times New Roman" w:cs="Times New Roman"/>
          <w:b/>
          <w:bCs/>
          <w:kern w:val="0"/>
          <w:u w:val="single"/>
          <w14:ligatures w14:val="none"/>
        </w:rPr>
        <w:t>Kонференција</w:t>
      </w:r>
      <w:proofErr w:type="spellEnd"/>
      <w:r w:rsidRPr="00667E96">
        <w:rPr>
          <w:rFonts w:ascii="Times New Roman" w:eastAsia="Calibri" w:hAnsi="Times New Roman" w:cs="Times New Roman"/>
          <w:b/>
          <w:bCs/>
          <w:kern w:val="0"/>
          <w:u w:val="single"/>
          <w14:ligatures w14:val="none"/>
        </w:rPr>
        <w:t xml:space="preserve"> Existence, Cognition, Action: Kants Legacy for the 21st Century, у </w:t>
      </w:r>
      <w:proofErr w:type="spellStart"/>
      <w:r w:rsidRPr="00667E96">
        <w:rPr>
          <w:rFonts w:ascii="Times New Roman" w:eastAsia="Calibri" w:hAnsi="Times New Roman" w:cs="Times New Roman"/>
          <w:b/>
          <w:bCs/>
          <w:kern w:val="0"/>
          <w:u w:val="single"/>
          <w14:ligatures w14:val="none"/>
        </w:rPr>
        <w:t>организацији</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Института</w:t>
      </w:r>
      <w:proofErr w:type="spellEnd"/>
      <w:r w:rsidRPr="00667E96">
        <w:rPr>
          <w:rFonts w:ascii="Times New Roman" w:eastAsia="Calibri" w:hAnsi="Times New Roman" w:cs="Times New Roman"/>
          <w:b/>
          <w:bCs/>
          <w:kern w:val="0"/>
          <w:u w:val="single"/>
          <w14:ligatures w14:val="none"/>
        </w:rPr>
        <w:t xml:space="preserve"> и </w:t>
      </w:r>
      <w:proofErr w:type="spellStart"/>
      <w:r w:rsidRPr="00667E96">
        <w:rPr>
          <w:rFonts w:ascii="Times New Roman" w:eastAsia="Calibri" w:hAnsi="Times New Roman" w:cs="Times New Roman"/>
          <w:b/>
          <w:bCs/>
          <w:kern w:val="0"/>
          <w:u w:val="single"/>
          <w14:ligatures w14:val="none"/>
        </w:rPr>
        <w:t>Одељења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за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филозофију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онлајн</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од</w:t>
      </w:r>
      <w:proofErr w:type="spellEnd"/>
      <w:r w:rsidRPr="00667E96">
        <w:rPr>
          <w:rFonts w:ascii="Times New Roman" w:eastAsia="Calibri" w:hAnsi="Times New Roman" w:cs="Times New Roman"/>
          <w:b/>
          <w:bCs/>
          <w:kern w:val="0"/>
          <w:u w:val="single"/>
          <w14:ligatures w14:val="none"/>
        </w:rPr>
        <w:t xml:space="preserve"> 1. </w:t>
      </w:r>
      <w:proofErr w:type="spellStart"/>
      <w:r w:rsidRPr="00667E96">
        <w:rPr>
          <w:rFonts w:ascii="Times New Roman" w:eastAsia="Calibri" w:hAnsi="Times New Roman" w:cs="Times New Roman"/>
          <w:b/>
          <w:bCs/>
          <w:kern w:val="0"/>
          <w:u w:val="single"/>
          <w14:ligatures w14:val="none"/>
        </w:rPr>
        <w:t>до</w:t>
      </w:r>
      <w:proofErr w:type="spellEnd"/>
      <w:r w:rsidRPr="00667E96">
        <w:rPr>
          <w:rFonts w:ascii="Times New Roman" w:eastAsia="Calibri" w:hAnsi="Times New Roman" w:cs="Times New Roman"/>
          <w:b/>
          <w:bCs/>
          <w:kern w:val="0"/>
          <w:u w:val="single"/>
          <w14:ligatures w14:val="none"/>
        </w:rPr>
        <w:t xml:space="preserve"> 3. </w:t>
      </w:r>
      <w:proofErr w:type="spellStart"/>
      <w:r w:rsidRPr="00667E96">
        <w:rPr>
          <w:rFonts w:ascii="Times New Roman" w:eastAsia="Calibri" w:hAnsi="Times New Roman" w:cs="Times New Roman"/>
          <w:b/>
          <w:bCs/>
          <w:kern w:val="0"/>
          <w:u w:val="single"/>
          <w14:ligatures w14:val="none"/>
        </w:rPr>
        <w:t>марта</w:t>
      </w:r>
      <w:proofErr w:type="spellEnd"/>
    </w:p>
    <w:p w14:paraId="2F2ED5F8"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B622BC4" wp14:editId="3035E8D4">
            <wp:extent cx="5013960" cy="4259580"/>
            <wp:effectExtent l="0" t="0" r="0" b="7620"/>
            <wp:docPr id="91" name="Picture 37" descr="27-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27-feb-2023"/>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013960" cy="4259580"/>
                    </a:xfrm>
                    <a:prstGeom prst="rect">
                      <a:avLst/>
                    </a:prstGeom>
                    <a:noFill/>
                    <a:ln>
                      <a:noFill/>
                    </a:ln>
                  </pic:spPr>
                </pic:pic>
              </a:graphicData>
            </a:graphic>
          </wp:inline>
        </w:drawing>
      </w:r>
      <w:r w:rsidRPr="00667E96">
        <w:rPr>
          <w:rFonts w:ascii="Times New Roman" w:eastAsia="Calibri" w:hAnsi="Times New Roman" w:cs="Times New Roman"/>
          <w:kern w:val="0"/>
          <w14:ligatures w14:val="none"/>
        </w:rPr>
        <w:t xml:space="preserve"> </w:t>
      </w:r>
    </w:p>
    <w:p w14:paraId="32D366CF"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27.03.2023.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w:t>
      </w:r>
      <w:r w:rsidRPr="00667E96">
        <w:rPr>
          <w:rFonts w:ascii="Times New Roman" w:eastAsia="Times New Roman" w:hAnsi="Times New Roman" w:cs="Times New Roman"/>
          <w:b/>
          <w:bCs/>
          <w:kern w:val="0"/>
          <w:u w:val="single"/>
          <w:lang w:val="sr-Cyrl-RS"/>
          <w14:ligatures w14:val="none"/>
        </w:rPr>
        <w:t>Е</w:t>
      </w:r>
      <w:proofErr w:type="spellStart"/>
      <w:r w:rsidRPr="00667E96">
        <w:rPr>
          <w:rFonts w:ascii="Times New Roman" w:eastAsia="Times New Roman" w:hAnsi="Times New Roman" w:cs="Times New Roman"/>
          <w:b/>
          <w:bCs/>
          <w:kern w:val="0"/>
          <w:u w:val="single"/>
          <w14:ligatures w14:val="none"/>
        </w:rPr>
        <w:t>мпиријска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истраживања</w:t>
      </w:r>
      <w:proofErr w:type="spellEnd"/>
      <w:r w:rsidRPr="00667E96">
        <w:rPr>
          <w:rFonts w:ascii="Times New Roman" w:eastAsia="Times New Roman" w:hAnsi="Times New Roman" w:cs="Times New Roman"/>
          <w:b/>
          <w:bCs/>
          <w:kern w:val="0"/>
          <w:u w:val="single"/>
          <w14:ligatures w14:val="none"/>
        </w:rPr>
        <w:t xml:space="preserve"> у </w:t>
      </w:r>
      <w:proofErr w:type="spellStart"/>
      <w:r w:rsidRPr="00667E96">
        <w:rPr>
          <w:rFonts w:ascii="Times New Roman" w:eastAsia="Times New Roman" w:hAnsi="Times New Roman" w:cs="Times New Roman"/>
          <w:b/>
          <w:bCs/>
          <w:kern w:val="0"/>
          <w:u w:val="single"/>
          <w14:ligatures w14:val="none"/>
        </w:rPr>
        <w:t>психологији</w:t>
      </w:r>
      <w:proofErr w:type="spellEnd"/>
      <w:r w:rsidRPr="00667E96">
        <w:rPr>
          <w:rFonts w:ascii="Times New Roman" w:eastAsia="Times New Roman" w:hAnsi="Times New Roman" w:cs="Times New Roman"/>
          <w:b/>
          <w:bCs/>
          <w:kern w:val="0"/>
          <w:u w:val="single"/>
          <w14:ligatures w14:val="none"/>
        </w:rPr>
        <w:t xml:space="preserve"> (31. </w:t>
      </w:r>
      <w:proofErr w:type="spellStart"/>
      <w:r w:rsidRPr="00667E96">
        <w:rPr>
          <w:rFonts w:ascii="Times New Roman" w:eastAsia="Times New Roman" w:hAnsi="Times New Roman" w:cs="Times New Roman"/>
          <w:b/>
          <w:bCs/>
          <w:kern w:val="0"/>
          <w:u w:val="single"/>
          <w14:ligatures w14:val="none"/>
        </w:rPr>
        <w:t>март</w:t>
      </w:r>
      <w:proofErr w:type="spellEnd"/>
      <w:r w:rsidRPr="00667E96">
        <w:rPr>
          <w:rFonts w:ascii="Times New Roman" w:eastAsia="Times New Roman" w:hAnsi="Times New Roman" w:cs="Times New Roman"/>
          <w:b/>
          <w:bCs/>
          <w:kern w:val="0"/>
          <w:u w:val="single"/>
          <w14:ligatures w14:val="none"/>
        </w:rPr>
        <w:t xml:space="preserve"> – 2. </w:t>
      </w:r>
      <w:proofErr w:type="spellStart"/>
      <w:r w:rsidRPr="00667E96">
        <w:rPr>
          <w:rFonts w:ascii="Times New Roman" w:eastAsia="Times New Roman" w:hAnsi="Times New Roman" w:cs="Times New Roman"/>
          <w:b/>
          <w:bCs/>
          <w:kern w:val="0"/>
          <w:u w:val="single"/>
          <w14:ligatures w14:val="none"/>
        </w:rPr>
        <w:t>април</w:t>
      </w:r>
      <w:proofErr w:type="spellEnd"/>
      <w:r w:rsidRPr="00667E96">
        <w:rPr>
          <w:rFonts w:ascii="Times New Roman" w:eastAsia="Times New Roman" w:hAnsi="Times New Roman" w:cs="Times New Roman"/>
          <w:b/>
          <w:bCs/>
          <w:kern w:val="0"/>
          <w:u w:val="single"/>
          <w14:ligatures w14:val="none"/>
        </w:rPr>
        <w:t>)</w:t>
      </w:r>
    </w:p>
    <w:p w14:paraId="731BD343"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1F31D2C7" wp14:editId="556FD3E4">
            <wp:extent cx="5455920" cy="4404360"/>
            <wp:effectExtent l="0" t="0" r="0" b="0"/>
            <wp:docPr id="92" name="Picture 38" descr="27-mart-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27-mart-2023"/>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5455920" cy="4404360"/>
                    </a:xfrm>
                    <a:prstGeom prst="rect">
                      <a:avLst/>
                    </a:prstGeom>
                    <a:noFill/>
                    <a:ln>
                      <a:noFill/>
                    </a:ln>
                  </pic:spPr>
                </pic:pic>
              </a:graphicData>
            </a:graphic>
          </wp:inline>
        </w:drawing>
      </w:r>
    </w:p>
    <w:p w14:paraId="0D8496CC"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24.05.2023. </w:t>
      </w:r>
      <w:proofErr w:type="spellStart"/>
      <w:r w:rsidRPr="00667E96">
        <w:rPr>
          <w:rFonts w:ascii="Times New Roman" w:eastAsia="Times New Roman" w:hAnsi="Times New Roman" w:cs="Times New Roman"/>
          <w:b/>
          <w:bCs/>
          <w:kern w:val="0"/>
          <w:u w:val="single"/>
          <w14:ligatures w14:val="none"/>
        </w:rPr>
        <w:t>Интернационална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"Film and Analytical Psychology" </w:t>
      </w:r>
    </w:p>
    <w:p w14:paraId="3299C17D"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3E20A320" wp14:editId="051EDF8A">
            <wp:extent cx="5547360" cy="2537460"/>
            <wp:effectExtent l="0" t="0" r="0" b="0"/>
            <wp:docPr id="93" name="Picture 39" descr="24-maj-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4-maj-2023"/>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547360" cy="2537460"/>
                    </a:xfrm>
                    <a:prstGeom prst="rect">
                      <a:avLst/>
                    </a:prstGeom>
                    <a:noFill/>
                    <a:ln>
                      <a:noFill/>
                    </a:ln>
                  </pic:spPr>
                </pic:pic>
              </a:graphicData>
            </a:graphic>
          </wp:inline>
        </w:drawing>
      </w:r>
    </w:p>
    <w:p w14:paraId="4FA0A6C9"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p>
    <w:p w14:paraId="612B46B5"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lang w:val="sr-Cyrl-RS"/>
          <w14:ligatures w14:val="none"/>
        </w:rPr>
        <w:t xml:space="preserve">01.06.2023. Предавање </w:t>
      </w:r>
      <w:proofErr w:type="spellStart"/>
      <w:r w:rsidRPr="00667E96">
        <w:rPr>
          <w:rFonts w:ascii="Times New Roman" w:eastAsia="Calibri" w:hAnsi="Times New Roman" w:cs="Times New Roman"/>
          <w:b/>
          <w:bCs/>
          <w:kern w:val="0"/>
          <w:u w:val="single"/>
          <w14:ligatures w14:val="none"/>
        </w:rPr>
        <w:t>Центра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за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промоцију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науке</w:t>
      </w:r>
      <w:proofErr w:type="spellEnd"/>
      <w:r w:rsidRPr="00667E96">
        <w:rPr>
          <w:rFonts w:ascii="Times New Roman" w:eastAsia="Calibri" w:hAnsi="Times New Roman" w:cs="Times New Roman"/>
          <w:b/>
          <w:bCs/>
          <w:kern w:val="0"/>
          <w:u w:val="single"/>
          <w14:ligatures w14:val="none"/>
        </w:rPr>
        <w:t xml:space="preserve"> 8. </w:t>
      </w:r>
      <w:proofErr w:type="spellStart"/>
      <w:r w:rsidRPr="00667E96">
        <w:rPr>
          <w:rFonts w:ascii="Times New Roman" w:eastAsia="Calibri" w:hAnsi="Times New Roman" w:cs="Times New Roman"/>
          <w:b/>
          <w:bCs/>
          <w:kern w:val="0"/>
          <w:u w:val="single"/>
          <w14:ligatures w14:val="none"/>
        </w:rPr>
        <w:t>јуна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организује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предавање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Методе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комуницирања</w:t>
      </w:r>
      <w:proofErr w:type="spellEnd"/>
      <w:r w:rsidRPr="00667E96">
        <w:rPr>
          <w:rFonts w:ascii="Times New Roman" w:eastAsia="Calibri" w:hAnsi="Times New Roman" w:cs="Times New Roman"/>
          <w:b/>
          <w:bCs/>
          <w:kern w:val="0"/>
          <w:u w:val="single"/>
          <w14:ligatures w14:val="none"/>
        </w:rPr>
        <w:t xml:space="preserve"> у </w:t>
      </w:r>
      <w:proofErr w:type="spellStart"/>
      <w:r w:rsidRPr="00667E96">
        <w:rPr>
          <w:rFonts w:ascii="Times New Roman" w:eastAsia="Calibri" w:hAnsi="Times New Roman" w:cs="Times New Roman"/>
          <w:b/>
          <w:bCs/>
          <w:kern w:val="0"/>
          <w:u w:val="single"/>
          <w14:ligatures w14:val="none"/>
        </w:rPr>
        <w:t>међународним</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научним</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колаборацијама</w:t>
      </w:r>
      <w:proofErr w:type="spellEnd"/>
    </w:p>
    <w:p w14:paraId="544477D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C726D9A" wp14:editId="1CE376D4">
            <wp:extent cx="5935980" cy="2400300"/>
            <wp:effectExtent l="0" t="0" r="7620" b="0"/>
            <wp:docPr id="9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5935980" cy="2400300"/>
                    </a:xfrm>
                    <a:prstGeom prst="rect">
                      <a:avLst/>
                    </a:prstGeom>
                    <a:noFill/>
                    <a:ln>
                      <a:noFill/>
                    </a:ln>
                  </pic:spPr>
                </pic:pic>
              </a:graphicData>
            </a:graphic>
          </wp:inline>
        </w:drawing>
      </w:r>
    </w:p>
    <w:p w14:paraId="61B6C7D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C1CDD7E"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02.06.2023. Мобилност – ЦЕЕПУС мреже Европе – Вишеград - Балкан </w:t>
      </w:r>
      <w:proofErr w:type="spellStart"/>
      <w:r w:rsidRPr="00667E96">
        <w:rPr>
          <w:rFonts w:ascii="Times New Roman" w:eastAsia="Calibri" w:hAnsi="Times New Roman" w:cs="Times New Roman"/>
          <w:b/>
          <w:bCs/>
          <w:kern w:val="0"/>
          <w:u w:val="single"/>
          <w:lang w:val="sr-Cyrl-RS"/>
          <w14:ligatures w14:val="none"/>
        </w:rPr>
        <w:t>Перспецтиве</w:t>
      </w:r>
      <w:proofErr w:type="spellEnd"/>
      <w:r w:rsidRPr="00667E96">
        <w:rPr>
          <w:rFonts w:ascii="Times New Roman" w:eastAsia="Calibri" w:hAnsi="Times New Roman" w:cs="Times New Roman"/>
          <w:b/>
          <w:bCs/>
          <w:kern w:val="0"/>
          <w:u w:val="single"/>
          <w:lang w:val="sr-Cyrl-RS"/>
          <w14:ligatures w14:val="none"/>
        </w:rPr>
        <w:t xml:space="preserve"> ПЛ-0815-09-2122 – у Брну, Банској Бистрици, Кракову, Загребу, Печују, Подгорици, Софији и Скопљу</w:t>
      </w:r>
    </w:p>
    <w:p w14:paraId="3A69FD92"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5D525A3C" wp14:editId="1FF2FCBB">
            <wp:extent cx="5943600" cy="3055620"/>
            <wp:effectExtent l="0" t="0" r="0" b="0"/>
            <wp:docPr id="95" name="Picture 1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13" descr="A screenshot of a computer&#10;&#10;AI-generated content may be incorrect."/>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943600" cy="3055620"/>
                    </a:xfrm>
                    <a:prstGeom prst="rect">
                      <a:avLst/>
                    </a:prstGeom>
                    <a:noFill/>
                    <a:ln>
                      <a:noFill/>
                    </a:ln>
                  </pic:spPr>
                </pic:pic>
              </a:graphicData>
            </a:graphic>
          </wp:inline>
        </w:drawing>
      </w:r>
    </w:p>
    <w:p w14:paraId="0F3198DE" w14:textId="77777777" w:rsidR="00667E96" w:rsidRPr="00667E96" w:rsidRDefault="00667E96" w:rsidP="00667E96">
      <w:pPr>
        <w:spacing w:line="256" w:lineRule="auto"/>
        <w:rPr>
          <w:rFonts w:ascii="Calibri" w:eastAsia="Calibri" w:hAnsi="Calibri" w:cs="Arial"/>
          <w:b/>
          <w:color w:val="833C0B"/>
          <w:kern w:val="0"/>
          <w:sz w:val="28"/>
          <w:szCs w:val="28"/>
          <w:u w:val="single"/>
          <w:lang w:val="sr-Cyrl-RS"/>
          <w14:ligatures w14:val="none"/>
        </w:rPr>
      </w:pPr>
      <w:r w:rsidRPr="00667E96">
        <w:rPr>
          <w:rFonts w:ascii="Calibri" w:eastAsia="Calibri" w:hAnsi="Calibri" w:cs="Arial"/>
          <w:b/>
          <w:color w:val="833C0B"/>
          <w:kern w:val="0"/>
          <w:sz w:val="28"/>
          <w:szCs w:val="28"/>
          <w:u w:val="single"/>
          <w14:ligatures w14:val="none"/>
        </w:rPr>
        <w:t>2023/2024</w:t>
      </w:r>
      <w:r w:rsidRPr="00667E96">
        <w:rPr>
          <w:rFonts w:ascii="Calibri" w:eastAsia="Calibri" w:hAnsi="Calibri" w:cs="Arial"/>
          <w:b/>
          <w:color w:val="833C0B"/>
          <w:kern w:val="0"/>
          <w:sz w:val="28"/>
          <w:szCs w:val="28"/>
          <w:u w:val="single"/>
          <w:lang w:val="sr-Cyrl-RS"/>
          <w14:ligatures w14:val="none"/>
        </w:rPr>
        <w:t xml:space="preserve"> академска година</w:t>
      </w:r>
    </w:p>
    <w:p w14:paraId="7CC2336B" w14:textId="77777777" w:rsidR="00667E96" w:rsidRPr="00667E96" w:rsidRDefault="00667E96" w:rsidP="00667E96">
      <w:pPr>
        <w:spacing w:line="256" w:lineRule="auto"/>
        <w:rPr>
          <w:rFonts w:ascii="Times New Roman" w:eastAsia="Calibri" w:hAnsi="Times New Roman" w:cs="Times New Roman"/>
          <w:kern w:val="0"/>
          <w:lang w:val="sr-Cyrl-RS"/>
          <w14:ligatures w14:val="none"/>
        </w:rPr>
      </w:pPr>
    </w:p>
    <w:p w14:paraId="413B879B"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20.10.2023. </w:t>
      </w:r>
      <w:proofErr w:type="spellStart"/>
      <w:r w:rsidRPr="00667E96">
        <w:rPr>
          <w:rFonts w:ascii="Times New Roman" w:eastAsia="Calibri" w:hAnsi="Times New Roman" w:cs="Times New Roman"/>
          <w:b/>
          <w:bCs/>
          <w:kern w:val="0"/>
          <w:u w:val="single"/>
          <w14:ligatures w14:val="none"/>
        </w:rPr>
        <w:t>гостујућа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предавања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проф</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Мирче</w:t>
      </w:r>
      <w:proofErr w:type="spellEnd"/>
      <w:r w:rsidRPr="00667E96">
        <w:rPr>
          <w:rFonts w:ascii="Times New Roman" w:eastAsia="Calibri" w:hAnsi="Times New Roman" w:cs="Times New Roman"/>
          <w:b/>
          <w:bCs/>
          <w:kern w:val="0"/>
          <w:u w:val="single"/>
          <w14:ligatures w14:val="none"/>
        </w:rPr>
        <w:t xml:space="preserve"> Думитруа (University of Bucharest, Romania) и </w:t>
      </w:r>
      <w:proofErr w:type="spellStart"/>
      <w:r w:rsidRPr="00667E96">
        <w:rPr>
          <w:rFonts w:ascii="Times New Roman" w:eastAsia="Calibri" w:hAnsi="Times New Roman" w:cs="Times New Roman"/>
          <w:b/>
          <w:bCs/>
          <w:kern w:val="0"/>
          <w:u w:val="single"/>
          <w14:ligatures w14:val="none"/>
        </w:rPr>
        <w:t>проф</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Марине</w:t>
      </w:r>
      <w:proofErr w:type="spellEnd"/>
      <w:r w:rsidRPr="00667E96">
        <w:rPr>
          <w:rFonts w:ascii="Times New Roman" w:eastAsia="Calibri" w:hAnsi="Times New Roman" w:cs="Times New Roman"/>
          <w:b/>
          <w:bCs/>
          <w:kern w:val="0"/>
          <w:u w:val="single"/>
          <w14:ligatures w14:val="none"/>
        </w:rPr>
        <w:t xml:space="preserve"> Бакалове (Bulgarian Academy of Sciences, Bulgaria)</w:t>
      </w:r>
    </w:p>
    <w:p w14:paraId="23CE295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D182A56" wp14:editId="47D65E10">
            <wp:extent cx="5935980" cy="2415540"/>
            <wp:effectExtent l="0" t="0" r="7620" b="3810"/>
            <wp:docPr id="96" name="Picture 2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2" descr="A screenshot of a computer&#10;&#10;AI-generated content may be incorrect."/>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5935980" cy="2415540"/>
                    </a:xfrm>
                    <a:prstGeom prst="rect">
                      <a:avLst/>
                    </a:prstGeom>
                    <a:noFill/>
                    <a:ln>
                      <a:noFill/>
                    </a:ln>
                  </pic:spPr>
                </pic:pic>
              </a:graphicData>
            </a:graphic>
          </wp:inline>
        </w:drawing>
      </w:r>
    </w:p>
    <w:p w14:paraId="3714B4E4"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04.12.2023. VI </w:t>
      </w:r>
      <w:proofErr w:type="spellStart"/>
      <w:r w:rsidRPr="00667E96">
        <w:rPr>
          <w:rFonts w:ascii="Times New Roman" w:eastAsia="Times New Roman" w:hAnsi="Times New Roman" w:cs="Times New Roman"/>
          <w:b/>
          <w:bCs/>
          <w:kern w:val="0"/>
          <w:u w:val="single"/>
          <w14:ligatures w14:val="none"/>
        </w:rPr>
        <w:t>годишња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музеологије</w:t>
      </w:r>
      <w:proofErr w:type="spellEnd"/>
      <w:r w:rsidRPr="00667E96">
        <w:rPr>
          <w:rFonts w:ascii="Times New Roman" w:eastAsia="Times New Roman" w:hAnsi="Times New Roman" w:cs="Times New Roman"/>
          <w:b/>
          <w:bCs/>
          <w:kern w:val="0"/>
          <w:u w:val="single"/>
          <w14:ligatures w14:val="none"/>
        </w:rPr>
        <w:t xml:space="preserve"> и </w:t>
      </w:r>
      <w:proofErr w:type="spellStart"/>
      <w:r w:rsidRPr="00667E96">
        <w:rPr>
          <w:rFonts w:ascii="Times New Roman" w:eastAsia="Times New Roman" w:hAnsi="Times New Roman" w:cs="Times New Roman"/>
          <w:b/>
          <w:bCs/>
          <w:kern w:val="0"/>
          <w:u w:val="single"/>
          <w14:ligatures w14:val="none"/>
        </w:rPr>
        <w:t>херитологије</w:t>
      </w:r>
      <w:proofErr w:type="spellEnd"/>
      <w:r w:rsidRPr="00667E96">
        <w:rPr>
          <w:rFonts w:ascii="Times New Roman" w:eastAsia="Times New Roman" w:hAnsi="Times New Roman" w:cs="Times New Roman"/>
          <w:b/>
          <w:bCs/>
          <w:kern w:val="0"/>
          <w:u w:val="single"/>
          <w14:ligatures w14:val="none"/>
        </w:rPr>
        <w:t xml:space="preserve">, 6. и 7. </w:t>
      </w:r>
      <w:proofErr w:type="spellStart"/>
      <w:r w:rsidRPr="00667E96">
        <w:rPr>
          <w:rFonts w:ascii="Times New Roman" w:eastAsia="Times New Roman" w:hAnsi="Times New Roman" w:cs="Times New Roman"/>
          <w:b/>
          <w:bCs/>
          <w:kern w:val="0"/>
          <w:u w:val="single"/>
          <w14:ligatures w14:val="none"/>
        </w:rPr>
        <w:t>децембар</w:t>
      </w:r>
      <w:proofErr w:type="spellEnd"/>
      <w:r w:rsidRPr="00667E96">
        <w:rPr>
          <w:rFonts w:ascii="Times New Roman" w:eastAsia="Times New Roman" w:hAnsi="Times New Roman" w:cs="Times New Roman"/>
          <w:b/>
          <w:bCs/>
          <w:kern w:val="0"/>
          <w:u w:val="single"/>
          <w14:ligatures w14:val="none"/>
        </w:rPr>
        <w:t xml:space="preserve"> </w:t>
      </w:r>
    </w:p>
    <w:p w14:paraId="306C50D7"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1B83AE2B" wp14:editId="25BD60B8">
            <wp:extent cx="5334000" cy="3939540"/>
            <wp:effectExtent l="0" t="0" r="0" b="3810"/>
            <wp:docPr id="97" name="Picture 40" descr="04-dec-20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04-dec-2023-01"/>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334000" cy="3939540"/>
                    </a:xfrm>
                    <a:prstGeom prst="rect">
                      <a:avLst/>
                    </a:prstGeom>
                    <a:noFill/>
                    <a:ln>
                      <a:noFill/>
                    </a:ln>
                  </pic:spPr>
                </pic:pic>
              </a:graphicData>
            </a:graphic>
          </wp:inline>
        </w:drawing>
      </w:r>
    </w:p>
    <w:p w14:paraId="466622EB"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11.12.2023. Трибина ЛЕП Београд са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Мирјана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Божић</w:t>
      </w:r>
      <w:proofErr w:type="spellEnd"/>
      <w:r w:rsidRPr="00667E96">
        <w:rPr>
          <w:rFonts w:ascii="Times New Roman" w:eastAsia="Calibri" w:hAnsi="Times New Roman" w:cs="Times New Roman"/>
          <w:b/>
          <w:bCs/>
          <w:kern w:val="0"/>
          <w:u w:val="single"/>
          <w14:ligatures w14:val="none"/>
        </w:rPr>
        <w:t xml:space="preserve"> (Department of Psychology, University of Cambridge; Fellow and Director of Studies for Psychological and </w:t>
      </w:r>
      <w:proofErr w:type="spellStart"/>
      <w:r w:rsidRPr="00667E96">
        <w:rPr>
          <w:rFonts w:ascii="Times New Roman" w:eastAsia="Calibri" w:hAnsi="Times New Roman" w:cs="Times New Roman"/>
          <w:b/>
          <w:bCs/>
          <w:kern w:val="0"/>
          <w:u w:val="single"/>
          <w14:ligatures w14:val="none"/>
        </w:rPr>
        <w:t>Behavioural</w:t>
      </w:r>
      <w:proofErr w:type="spellEnd"/>
      <w:r w:rsidRPr="00667E96">
        <w:rPr>
          <w:rFonts w:ascii="Times New Roman" w:eastAsia="Calibri" w:hAnsi="Times New Roman" w:cs="Times New Roman"/>
          <w:b/>
          <w:bCs/>
          <w:kern w:val="0"/>
          <w:u w:val="single"/>
          <w14:ligatures w14:val="none"/>
        </w:rPr>
        <w:t xml:space="preserve"> Sciences, King s College, Cambridge)</w:t>
      </w:r>
    </w:p>
    <w:p w14:paraId="575670E7" w14:textId="77777777" w:rsidR="00667E96" w:rsidRPr="00667E96" w:rsidRDefault="00667E96" w:rsidP="00667E96">
      <w:pPr>
        <w:spacing w:after="360" w:line="256" w:lineRule="auto"/>
        <w:rPr>
          <w:rFonts w:ascii="Times New Roman" w:eastAsia="Calibri" w:hAnsi="Times New Roman" w:cs="Times New Roman"/>
          <w:kern w:val="0"/>
          <w14:ligatures w14:val="none"/>
        </w:rPr>
      </w:pPr>
      <w:r w:rsidRPr="00667E96">
        <w:rPr>
          <w:rFonts w:ascii="Calibri" w:eastAsia="Calibri" w:hAnsi="Calibri" w:cs="Arial"/>
          <w:noProof/>
          <w:kern w:val="0"/>
          <w:sz w:val="22"/>
          <w:szCs w:val="22"/>
          <w14:ligatures w14:val="none"/>
        </w:rPr>
        <w:lastRenderedPageBreak/>
        <w:drawing>
          <wp:inline distT="0" distB="0" distL="0" distR="0" wp14:anchorId="6D34360D" wp14:editId="05E35446">
            <wp:extent cx="5943600" cy="2125980"/>
            <wp:effectExtent l="0" t="0" r="0" b="7620"/>
            <wp:docPr id="98" name="Picture 5"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5" descr="A screenshot of a computer&#10;&#10;AI-generated content may be incorrect."/>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5943600" cy="2125980"/>
                    </a:xfrm>
                    <a:prstGeom prst="rect">
                      <a:avLst/>
                    </a:prstGeom>
                    <a:noFill/>
                    <a:ln>
                      <a:noFill/>
                    </a:ln>
                  </pic:spPr>
                </pic:pic>
              </a:graphicData>
            </a:graphic>
          </wp:inline>
        </w:drawing>
      </w:r>
    </w:p>
    <w:p w14:paraId="2A363E76" w14:textId="77777777" w:rsidR="00667E96" w:rsidRPr="00667E96" w:rsidRDefault="00667E96" w:rsidP="00667E96">
      <w:pPr>
        <w:spacing w:after="360" w:line="256" w:lineRule="auto"/>
        <w:rPr>
          <w:rFonts w:ascii="Times New Roman" w:eastAsia="Calibri" w:hAnsi="Times New Roman" w:cs="Times New Roman"/>
          <w:kern w:val="0"/>
          <w14:ligatures w14:val="none"/>
        </w:rPr>
      </w:pPr>
    </w:p>
    <w:p w14:paraId="7E0707F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EC95310"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15.12.2023.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Наслеђе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Андреја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Митровића</w:t>
      </w:r>
      <w:proofErr w:type="spellEnd"/>
      <w:r w:rsidRPr="00667E96">
        <w:rPr>
          <w:rFonts w:ascii="Times New Roman" w:eastAsia="Times New Roman" w:hAnsi="Times New Roman" w:cs="Times New Roman"/>
          <w:b/>
          <w:bCs/>
          <w:kern w:val="0"/>
          <w:u w:val="single"/>
          <w14:ligatures w14:val="none"/>
        </w:rPr>
        <w:t xml:space="preserve">" </w:t>
      </w:r>
    </w:p>
    <w:p w14:paraId="3C847FD4" w14:textId="77777777" w:rsidR="00667E96" w:rsidRPr="00667E96" w:rsidRDefault="00667E96" w:rsidP="00667E96">
      <w:pPr>
        <w:spacing w:after="360"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3B020A4C" wp14:editId="5851D5C8">
            <wp:extent cx="5364480" cy="2484120"/>
            <wp:effectExtent l="0" t="0" r="7620" b="0"/>
            <wp:docPr id="99" name="Picture 41" descr="15-dec-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15-dec-2023"/>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5364480" cy="2484120"/>
                    </a:xfrm>
                    <a:prstGeom prst="rect">
                      <a:avLst/>
                    </a:prstGeom>
                    <a:noFill/>
                    <a:ln>
                      <a:noFill/>
                    </a:ln>
                  </pic:spPr>
                </pic:pic>
              </a:graphicData>
            </a:graphic>
          </wp:inline>
        </w:drawing>
      </w:r>
    </w:p>
    <w:p w14:paraId="4228BAF6"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2F994C21" w14:textId="77777777" w:rsidR="00667E96" w:rsidRPr="00667E96" w:rsidRDefault="00667E96" w:rsidP="00667E96">
      <w:pPr>
        <w:spacing w:before="100" w:beforeAutospacing="1" w:after="100" w:afterAutospacing="1" w:line="240" w:lineRule="auto"/>
        <w:outlineLvl w:val="3"/>
        <w:rPr>
          <w:rFonts w:ascii="Times New Roman" w:eastAsia="Times New Roman" w:hAnsi="Times New Roman" w:cs="Times New Roman"/>
          <w:b/>
          <w:bCs/>
          <w:kern w:val="0"/>
          <w:lang w:val="sr-Cyrl-RS"/>
          <w14:ligatures w14:val="none"/>
        </w:rPr>
      </w:pPr>
    </w:p>
    <w:p w14:paraId="270A62E2" w14:textId="77777777" w:rsidR="00667E96" w:rsidRPr="00667E96" w:rsidRDefault="00667E96" w:rsidP="00667E96">
      <w:pPr>
        <w:spacing w:before="100" w:beforeAutospacing="1" w:after="100" w:afterAutospacing="1" w:line="240" w:lineRule="auto"/>
        <w:outlineLvl w:val="3"/>
        <w:rPr>
          <w:rFonts w:ascii="Times New Roman" w:eastAsia="Times New Roman" w:hAnsi="Times New Roman" w:cs="Times New Roman"/>
          <w:b/>
          <w:bCs/>
          <w:kern w:val="0"/>
          <w:lang w:val="sr-Cyrl-RS"/>
          <w14:ligatures w14:val="none"/>
        </w:rPr>
      </w:pPr>
    </w:p>
    <w:p w14:paraId="54804A39"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17.01.2024. </w:t>
      </w:r>
      <w:proofErr w:type="spellStart"/>
      <w:r w:rsidRPr="00667E96">
        <w:rPr>
          <w:rFonts w:ascii="Times New Roman" w:eastAsia="Times New Roman" w:hAnsi="Times New Roman" w:cs="Times New Roman"/>
          <w:b/>
          <w:bCs/>
          <w:kern w:val="0"/>
          <w:u w:val="single"/>
          <w14:ligatures w14:val="none"/>
        </w:rPr>
        <w:t>Центар</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за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студије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јеврејске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уметности</w:t>
      </w:r>
      <w:proofErr w:type="spellEnd"/>
      <w:r w:rsidRPr="00667E96">
        <w:rPr>
          <w:rFonts w:ascii="Times New Roman" w:eastAsia="Times New Roman" w:hAnsi="Times New Roman" w:cs="Times New Roman"/>
          <w:b/>
          <w:bCs/>
          <w:kern w:val="0"/>
          <w:u w:val="single"/>
          <w14:ligatures w14:val="none"/>
        </w:rPr>
        <w:t xml:space="preserve"> и </w:t>
      </w:r>
      <w:proofErr w:type="spellStart"/>
      <w:r w:rsidRPr="00667E96">
        <w:rPr>
          <w:rFonts w:ascii="Times New Roman" w:eastAsia="Times New Roman" w:hAnsi="Times New Roman" w:cs="Times New Roman"/>
          <w:b/>
          <w:bCs/>
          <w:kern w:val="0"/>
          <w:u w:val="single"/>
          <w14:ligatures w14:val="none"/>
        </w:rPr>
        <w:t>културе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Филозофског</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факултета</w:t>
      </w:r>
      <w:proofErr w:type="spellEnd"/>
      <w:r w:rsidRPr="00667E96">
        <w:rPr>
          <w:rFonts w:ascii="Times New Roman" w:eastAsia="Times New Roman" w:hAnsi="Times New Roman" w:cs="Times New Roman"/>
          <w:b/>
          <w:bCs/>
          <w:kern w:val="0"/>
          <w:u w:val="single"/>
          <w14:ligatures w14:val="none"/>
        </w:rPr>
        <w:t xml:space="preserve"> у </w:t>
      </w:r>
      <w:proofErr w:type="spellStart"/>
      <w:r w:rsidRPr="00667E96">
        <w:rPr>
          <w:rFonts w:ascii="Times New Roman" w:eastAsia="Times New Roman" w:hAnsi="Times New Roman" w:cs="Times New Roman"/>
          <w:b/>
          <w:bCs/>
          <w:kern w:val="0"/>
          <w:u w:val="single"/>
          <w14:ligatures w14:val="none"/>
        </w:rPr>
        <w:t>Београду</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организује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онлине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конференцију</w:t>
      </w:r>
      <w:proofErr w:type="spellEnd"/>
      <w:r w:rsidRPr="00667E96">
        <w:rPr>
          <w:rFonts w:ascii="Times New Roman" w:eastAsia="Times New Roman" w:hAnsi="Times New Roman" w:cs="Times New Roman"/>
          <w:b/>
          <w:bCs/>
          <w:kern w:val="0"/>
          <w:u w:val="single"/>
          <w14:ligatures w14:val="none"/>
        </w:rPr>
        <w:t xml:space="preserve"> "The History of the Jews of Serbia"</w:t>
      </w:r>
    </w:p>
    <w:p w14:paraId="58AC498B"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56834122" wp14:editId="04668946">
            <wp:extent cx="5943600" cy="5798820"/>
            <wp:effectExtent l="0" t="0" r="0" b="0"/>
            <wp:docPr id="100" name="Picture 42" descr="17-jan-20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17-jan-2024-01"/>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5943600" cy="5798820"/>
                    </a:xfrm>
                    <a:prstGeom prst="rect">
                      <a:avLst/>
                    </a:prstGeom>
                    <a:noFill/>
                    <a:ln>
                      <a:noFill/>
                    </a:ln>
                  </pic:spPr>
                </pic:pic>
              </a:graphicData>
            </a:graphic>
          </wp:inline>
        </w:drawing>
      </w:r>
    </w:p>
    <w:p w14:paraId="648E355B"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3EA1D86C"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61F88472"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15FDE1C2"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47CA88DF"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3FF1B219"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364A2FD1" w14:textId="77777777" w:rsidR="00667E96" w:rsidRPr="00667E96" w:rsidRDefault="00667E96" w:rsidP="00667E96">
      <w:pPr>
        <w:spacing w:after="360" w:line="256" w:lineRule="auto"/>
        <w:ind w:left="720"/>
        <w:contextualSpacing/>
        <w:rPr>
          <w:rFonts w:ascii="Times New Roman" w:eastAsia="Calibri" w:hAnsi="Times New Roman" w:cs="Times New Roman"/>
          <w:kern w:val="0"/>
          <w14:ligatures w14:val="none"/>
        </w:rPr>
      </w:pPr>
    </w:p>
    <w:p w14:paraId="57192A62" w14:textId="77777777" w:rsidR="00667E96" w:rsidRPr="00667E96" w:rsidRDefault="00667E96" w:rsidP="00667E96">
      <w:pPr>
        <w:spacing w:after="360" w:line="256" w:lineRule="auto"/>
        <w:rPr>
          <w:rFonts w:ascii="Times New Roman" w:eastAsia="Calibri" w:hAnsi="Times New Roman" w:cs="Times New Roman"/>
          <w:kern w:val="0"/>
          <w14:ligatures w14:val="none"/>
        </w:rPr>
      </w:pPr>
    </w:p>
    <w:p w14:paraId="7B7BDA0C"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19.01.2024. </w:t>
      </w:r>
      <w:proofErr w:type="spellStart"/>
      <w:r w:rsidRPr="00667E96">
        <w:rPr>
          <w:rFonts w:ascii="Times New Roman" w:eastAsia="Calibri" w:hAnsi="Times New Roman" w:cs="Times New Roman"/>
          <w:b/>
          <w:bCs/>
          <w:kern w:val="0"/>
          <w:u w:val="single"/>
          <w14:ligatures w14:val="none"/>
        </w:rPr>
        <w:t>гостујуће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предавање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Yianne</w:t>
      </w:r>
      <w:proofErr w:type="spellEnd"/>
      <w:r w:rsidRPr="00667E96">
        <w:rPr>
          <w:rFonts w:ascii="Times New Roman" w:eastAsia="Calibri" w:hAnsi="Times New Roman" w:cs="Times New Roman"/>
          <w:b/>
          <w:bCs/>
          <w:kern w:val="0"/>
          <w:u w:val="single"/>
          <w14:ligatures w14:val="none"/>
        </w:rPr>
        <w:t xml:space="preserve"> Ioannou и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Marinosa</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Pourgourisa</w:t>
      </w:r>
      <w:proofErr w:type="spellEnd"/>
      <w:r w:rsidRPr="00667E96">
        <w:rPr>
          <w:rFonts w:ascii="Times New Roman" w:eastAsia="Calibri" w:hAnsi="Times New Roman" w:cs="Times New Roman"/>
          <w:b/>
          <w:bCs/>
          <w:kern w:val="0"/>
          <w:u w:val="single"/>
          <w14:ligatures w14:val="none"/>
        </w:rPr>
        <w:t xml:space="preserve"> </w:t>
      </w:r>
    </w:p>
    <w:p w14:paraId="59690681"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6CAD06B0" wp14:editId="7D24A757">
            <wp:extent cx="5935980" cy="3794760"/>
            <wp:effectExtent l="0" t="0" r="7620" b="0"/>
            <wp:docPr id="101" name="Picture 2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21" descr="A screenshot of a computer&#10;&#10;AI-generated content may be incorrect."/>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5935980" cy="3794760"/>
                    </a:xfrm>
                    <a:prstGeom prst="rect">
                      <a:avLst/>
                    </a:prstGeom>
                    <a:noFill/>
                    <a:ln>
                      <a:noFill/>
                    </a:ln>
                  </pic:spPr>
                </pic:pic>
              </a:graphicData>
            </a:graphic>
          </wp:inline>
        </w:drawing>
      </w:r>
    </w:p>
    <w:p w14:paraId="2D2B5E5A"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22.01.2024. Мобилност – </w:t>
      </w:r>
      <w:proofErr w:type="spellStart"/>
      <w:r w:rsidRPr="00667E96">
        <w:rPr>
          <w:rFonts w:ascii="Times New Roman" w:eastAsia="Calibri" w:hAnsi="Times New Roman" w:cs="Times New Roman"/>
          <w:b/>
          <w:bCs/>
          <w:kern w:val="0"/>
          <w:u w:val="single"/>
          <w:lang w:val="sr-Cyrl-RS"/>
          <w14:ligatures w14:val="none"/>
        </w:rPr>
        <w:t>OeAW</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letnja</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škola</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Urban</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Housing</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Markets</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in</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Central</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and</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Southeastern</w:t>
      </w:r>
      <w:proofErr w:type="spellEnd"/>
      <w:r w:rsidRPr="00667E96">
        <w:rPr>
          <w:rFonts w:ascii="Times New Roman" w:eastAsia="Calibri" w:hAnsi="Times New Roman" w:cs="Times New Roman"/>
          <w:b/>
          <w:bCs/>
          <w:kern w:val="0"/>
          <w:u w:val="single"/>
          <w:lang w:val="sr-Cyrl-RS"/>
          <w14:ligatures w14:val="none"/>
        </w:rPr>
        <w:t xml:space="preserve"> </w:t>
      </w:r>
      <w:proofErr w:type="spellStart"/>
      <w:r w:rsidRPr="00667E96">
        <w:rPr>
          <w:rFonts w:ascii="Times New Roman" w:eastAsia="Calibri" w:hAnsi="Times New Roman" w:cs="Times New Roman"/>
          <w:b/>
          <w:bCs/>
          <w:kern w:val="0"/>
          <w:u w:val="single"/>
          <w:lang w:val="sr-Cyrl-RS"/>
          <w14:ligatures w14:val="none"/>
        </w:rPr>
        <w:t>Europe</w:t>
      </w:r>
      <w:proofErr w:type="spellEnd"/>
      <w:r w:rsidRPr="00667E96">
        <w:rPr>
          <w:rFonts w:ascii="Times New Roman" w:eastAsia="Calibri" w:hAnsi="Times New Roman" w:cs="Times New Roman"/>
          <w:b/>
          <w:bCs/>
          <w:kern w:val="0"/>
          <w:u w:val="single"/>
          <w:lang w:val="sr-Cyrl-RS"/>
          <w14:ligatures w14:val="none"/>
        </w:rPr>
        <w:t xml:space="preserve">, 23. </w:t>
      </w:r>
      <w:proofErr w:type="spellStart"/>
      <w:r w:rsidRPr="00667E96">
        <w:rPr>
          <w:rFonts w:ascii="Times New Roman" w:eastAsia="Calibri" w:hAnsi="Times New Roman" w:cs="Times New Roman"/>
          <w:b/>
          <w:bCs/>
          <w:kern w:val="0"/>
          <w:u w:val="single"/>
          <w:lang w:val="sr-Cyrl-RS"/>
          <w14:ligatures w14:val="none"/>
        </w:rPr>
        <w:t>septembar</w:t>
      </w:r>
      <w:proofErr w:type="spellEnd"/>
      <w:r w:rsidRPr="00667E96">
        <w:rPr>
          <w:rFonts w:ascii="Times New Roman" w:eastAsia="Calibri" w:hAnsi="Times New Roman" w:cs="Times New Roman"/>
          <w:b/>
          <w:bCs/>
          <w:kern w:val="0"/>
          <w:u w:val="single"/>
          <w:lang w:val="sr-Cyrl-RS"/>
          <w14:ligatures w14:val="none"/>
        </w:rPr>
        <w:t xml:space="preserve"> - 3. </w:t>
      </w:r>
      <w:proofErr w:type="spellStart"/>
      <w:r w:rsidRPr="00667E96">
        <w:rPr>
          <w:rFonts w:ascii="Times New Roman" w:eastAsia="Calibri" w:hAnsi="Times New Roman" w:cs="Times New Roman"/>
          <w:b/>
          <w:bCs/>
          <w:kern w:val="0"/>
          <w:u w:val="single"/>
          <w:lang w:val="sr-Cyrl-RS"/>
          <w14:ligatures w14:val="none"/>
        </w:rPr>
        <w:t>oktobar</w:t>
      </w:r>
      <w:proofErr w:type="spellEnd"/>
      <w:r w:rsidRPr="00667E96">
        <w:rPr>
          <w:rFonts w:ascii="Times New Roman" w:eastAsia="Calibri" w:hAnsi="Times New Roman" w:cs="Times New Roman"/>
          <w:b/>
          <w:bCs/>
          <w:kern w:val="0"/>
          <w:u w:val="single"/>
          <w:lang w:val="sr-Cyrl-RS"/>
          <w14:ligatures w14:val="none"/>
        </w:rPr>
        <w:t xml:space="preserve"> 2024, </w:t>
      </w:r>
      <w:proofErr w:type="spellStart"/>
      <w:r w:rsidRPr="00667E96">
        <w:rPr>
          <w:rFonts w:ascii="Times New Roman" w:eastAsia="Calibri" w:hAnsi="Times New Roman" w:cs="Times New Roman"/>
          <w:b/>
          <w:bCs/>
          <w:kern w:val="0"/>
          <w:u w:val="single"/>
          <w:lang w:val="sr-Cyrl-RS"/>
          <w14:ligatures w14:val="none"/>
        </w:rPr>
        <w:t>Beč</w:t>
      </w:r>
      <w:proofErr w:type="spellEnd"/>
      <w:r w:rsidRPr="00667E96">
        <w:rPr>
          <w:rFonts w:ascii="Times New Roman" w:eastAsia="Calibri" w:hAnsi="Times New Roman" w:cs="Times New Roman"/>
          <w:b/>
          <w:bCs/>
          <w:kern w:val="0"/>
          <w:u w:val="single"/>
          <w:lang w:val="sr-Cyrl-RS"/>
          <w14:ligatures w14:val="none"/>
        </w:rPr>
        <w:t xml:space="preserve"> - </w:t>
      </w:r>
      <w:proofErr w:type="spellStart"/>
      <w:r w:rsidRPr="00667E96">
        <w:rPr>
          <w:rFonts w:ascii="Times New Roman" w:eastAsia="Calibri" w:hAnsi="Times New Roman" w:cs="Times New Roman"/>
          <w:b/>
          <w:bCs/>
          <w:kern w:val="0"/>
          <w:u w:val="single"/>
          <w:lang w:val="sr-Cyrl-RS"/>
          <w14:ligatures w14:val="none"/>
        </w:rPr>
        <w:t>Beograd</w:t>
      </w:r>
      <w:proofErr w:type="spellEnd"/>
      <w:r w:rsidRPr="00667E96">
        <w:rPr>
          <w:rFonts w:ascii="Times New Roman" w:eastAsia="Calibri" w:hAnsi="Times New Roman" w:cs="Times New Roman"/>
          <w:b/>
          <w:bCs/>
          <w:kern w:val="0"/>
          <w:u w:val="single"/>
          <w:lang w:val="sr-Cyrl-RS"/>
          <w14:ligatures w14:val="none"/>
        </w:rPr>
        <w:t xml:space="preserve"> - </w:t>
      </w:r>
      <w:proofErr w:type="spellStart"/>
      <w:r w:rsidRPr="00667E96">
        <w:rPr>
          <w:rFonts w:ascii="Times New Roman" w:eastAsia="Calibri" w:hAnsi="Times New Roman" w:cs="Times New Roman"/>
          <w:b/>
          <w:bCs/>
          <w:kern w:val="0"/>
          <w:u w:val="single"/>
          <w:lang w:val="sr-Cyrl-RS"/>
          <w14:ligatures w14:val="none"/>
        </w:rPr>
        <w:t>Atina</w:t>
      </w:r>
      <w:proofErr w:type="spellEnd"/>
    </w:p>
    <w:p w14:paraId="73CF743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58E28FB0" wp14:editId="06AF364C">
            <wp:extent cx="5928360" cy="2537460"/>
            <wp:effectExtent l="0" t="0" r="0" b="0"/>
            <wp:docPr id="10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5928360" cy="2537460"/>
                    </a:xfrm>
                    <a:prstGeom prst="rect">
                      <a:avLst/>
                    </a:prstGeom>
                    <a:noFill/>
                    <a:ln>
                      <a:noFill/>
                    </a:ln>
                  </pic:spPr>
                </pic:pic>
              </a:graphicData>
            </a:graphic>
          </wp:inline>
        </w:drawing>
      </w:r>
    </w:p>
    <w:p w14:paraId="78AA53C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95D8FA7"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11.03.2024. </w:t>
      </w:r>
      <w:proofErr w:type="spellStart"/>
      <w:r w:rsidRPr="00667E96">
        <w:rPr>
          <w:rFonts w:ascii="Times New Roman" w:eastAsia="Times New Roman" w:hAnsi="Times New Roman" w:cs="Times New Roman"/>
          <w:b/>
          <w:bCs/>
          <w:kern w:val="0"/>
          <w:u w:val="single"/>
          <w14:ligatures w14:val="none"/>
        </w:rPr>
        <w:t>Најава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конференције</w:t>
      </w:r>
      <w:proofErr w:type="spellEnd"/>
      <w:r w:rsidRPr="00667E96">
        <w:rPr>
          <w:rFonts w:ascii="Times New Roman" w:eastAsia="Times New Roman" w:hAnsi="Times New Roman" w:cs="Times New Roman"/>
          <w:b/>
          <w:bCs/>
          <w:kern w:val="0"/>
          <w:u w:val="single"/>
          <w14:ligatures w14:val="none"/>
        </w:rPr>
        <w:t xml:space="preserve"> и </w:t>
      </w:r>
      <w:proofErr w:type="spellStart"/>
      <w:r w:rsidRPr="00667E96">
        <w:rPr>
          <w:rFonts w:ascii="Times New Roman" w:eastAsia="Times New Roman" w:hAnsi="Times New Roman" w:cs="Times New Roman"/>
          <w:b/>
          <w:bCs/>
          <w:kern w:val="0"/>
          <w:u w:val="single"/>
          <w14:ligatures w14:val="none"/>
        </w:rPr>
        <w:t>отварање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изложбе</w:t>
      </w:r>
      <w:proofErr w:type="spellEnd"/>
      <w:r w:rsidRPr="00667E96">
        <w:rPr>
          <w:rFonts w:ascii="Times New Roman" w:eastAsia="Times New Roman" w:hAnsi="Times New Roman" w:cs="Times New Roman"/>
          <w:b/>
          <w:bCs/>
          <w:kern w:val="0"/>
          <w:u w:val="single"/>
          <w14:ligatures w14:val="none"/>
        </w:rPr>
        <w:t>: *</w:t>
      </w:r>
      <w:proofErr w:type="spellStart"/>
      <w:r w:rsidRPr="00667E96">
        <w:rPr>
          <w:rFonts w:ascii="Times New Roman" w:eastAsia="Times New Roman" w:hAnsi="Times New Roman" w:cs="Times New Roman"/>
          <w:b/>
          <w:bCs/>
          <w:kern w:val="0"/>
          <w:u w:val="single"/>
          <w14:ligatures w14:val="none"/>
        </w:rPr>
        <w:t>Еугеника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политике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јавног</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здравља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национализам</w:t>
      </w:r>
      <w:proofErr w:type="spellEnd"/>
      <w:r w:rsidRPr="00667E96">
        <w:rPr>
          <w:rFonts w:ascii="Times New Roman" w:eastAsia="Times New Roman" w:hAnsi="Times New Roman" w:cs="Times New Roman"/>
          <w:b/>
          <w:bCs/>
          <w:kern w:val="0"/>
          <w:u w:val="single"/>
          <w14:ligatures w14:val="none"/>
        </w:rPr>
        <w:t xml:space="preserve"> и </w:t>
      </w:r>
      <w:proofErr w:type="spellStart"/>
      <w:r w:rsidRPr="00667E96">
        <w:rPr>
          <w:rFonts w:ascii="Times New Roman" w:eastAsia="Times New Roman" w:hAnsi="Times New Roman" w:cs="Times New Roman"/>
          <w:b/>
          <w:bCs/>
          <w:kern w:val="0"/>
          <w:u w:val="single"/>
          <w14:ligatures w14:val="none"/>
        </w:rPr>
        <w:t>популизам</w:t>
      </w:r>
      <w:proofErr w:type="spellEnd"/>
      <w:r w:rsidRPr="00667E96">
        <w:rPr>
          <w:rFonts w:ascii="Times New Roman" w:eastAsia="Times New Roman" w:hAnsi="Times New Roman" w:cs="Times New Roman"/>
          <w:b/>
          <w:bCs/>
          <w:kern w:val="0"/>
          <w:u w:val="single"/>
          <w14:ligatures w14:val="none"/>
        </w:rPr>
        <w:t xml:space="preserve"> у </w:t>
      </w:r>
      <w:proofErr w:type="spellStart"/>
      <w:r w:rsidRPr="00667E96">
        <w:rPr>
          <w:rFonts w:ascii="Times New Roman" w:eastAsia="Times New Roman" w:hAnsi="Times New Roman" w:cs="Times New Roman"/>
          <w:b/>
          <w:bCs/>
          <w:kern w:val="0"/>
          <w:u w:val="single"/>
          <w14:ligatures w14:val="none"/>
        </w:rPr>
        <w:t>Југоисточној</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Европи</w:t>
      </w:r>
      <w:proofErr w:type="spellEnd"/>
      <w:r w:rsidRPr="00667E96">
        <w:rPr>
          <w:rFonts w:ascii="Times New Roman" w:eastAsia="Times New Roman" w:hAnsi="Times New Roman" w:cs="Times New Roman"/>
          <w:b/>
          <w:bCs/>
          <w:kern w:val="0"/>
          <w:u w:val="single"/>
          <w14:ligatures w14:val="none"/>
        </w:rPr>
        <w:t xml:space="preserve"> (**XVIII-XXI** </w:t>
      </w:r>
      <w:proofErr w:type="spellStart"/>
      <w:proofErr w:type="gramStart"/>
      <w:r w:rsidRPr="00667E96">
        <w:rPr>
          <w:rFonts w:ascii="Times New Roman" w:eastAsia="Times New Roman" w:hAnsi="Times New Roman" w:cs="Times New Roman"/>
          <w:b/>
          <w:bCs/>
          <w:kern w:val="0"/>
          <w:u w:val="single"/>
          <w14:ligatures w14:val="none"/>
        </w:rPr>
        <w:t>век</w:t>
      </w:r>
      <w:proofErr w:type="spellEnd"/>
      <w:r w:rsidRPr="00667E96">
        <w:rPr>
          <w:rFonts w:ascii="Times New Roman" w:eastAsia="Times New Roman" w:hAnsi="Times New Roman" w:cs="Times New Roman"/>
          <w:b/>
          <w:bCs/>
          <w:kern w:val="0"/>
          <w:u w:val="single"/>
          <w14:ligatures w14:val="none"/>
        </w:rPr>
        <w:t>)*</w:t>
      </w:r>
      <w:proofErr w:type="gramEnd"/>
      <w:r w:rsidRPr="00667E96">
        <w:rPr>
          <w:rFonts w:ascii="Times New Roman" w:eastAsia="Times New Roman" w:hAnsi="Times New Roman" w:cs="Times New Roman"/>
          <w:b/>
          <w:bCs/>
          <w:kern w:val="0"/>
          <w:u w:val="single"/>
          <w14:ligatures w14:val="none"/>
        </w:rPr>
        <w:t xml:space="preserve"> </w:t>
      </w:r>
    </w:p>
    <w:p w14:paraId="555CCBB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0AC2AF8B" wp14:editId="69D5283B">
            <wp:extent cx="5585460" cy="2933700"/>
            <wp:effectExtent l="0" t="0" r="0" b="0"/>
            <wp:docPr id="103" name="Picture 44" descr="11-ma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1-mar-2024"/>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5585460" cy="2933700"/>
                    </a:xfrm>
                    <a:prstGeom prst="rect">
                      <a:avLst/>
                    </a:prstGeom>
                    <a:noFill/>
                    <a:ln>
                      <a:noFill/>
                    </a:ln>
                  </pic:spPr>
                </pic:pic>
              </a:graphicData>
            </a:graphic>
          </wp:inline>
        </w:drawing>
      </w:r>
    </w:p>
    <w:p w14:paraId="64000159"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F40935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B60580E"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A1ECB74"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A700E1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7D93FE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4746512"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0561E35"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2D1B9B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12CE4885"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EC0E226"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27.03.2024.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Српска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археологија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између</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теорије</w:t>
      </w:r>
      <w:proofErr w:type="spellEnd"/>
      <w:r w:rsidRPr="00667E96">
        <w:rPr>
          <w:rFonts w:ascii="Times New Roman" w:eastAsia="Times New Roman" w:hAnsi="Times New Roman" w:cs="Times New Roman"/>
          <w:b/>
          <w:bCs/>
          <w:kern w:val="0"/>
          <w:u w:val="single"/>
          <w14:ligatures w14:val="none"/>
        </w:rPr>
        <w:t xml:space="preserve"> и </w:t>
      </w:r>
      <w:proofErr w:type="spellStart"/>
      <w:r w:rsidRPr="00667E96">
        <w:rPr>
          <w:rFonts w:ascii="Times New Roman" w:eastAsia="Times New Roman" w:hAnsi="Times New Roman" w:cs="Times New Roman"/>
          <w:b/>
          <w:bCs/>
          <w:kern w:val="0"/>
          <w:u w:val="single"/>
          <w14:ligatures w14:val="none"/>
        </w:rPr>
        <w:t>чињеница</w:t>
      </w:r>
      <w:proofErr w:type="spellEnd"/>
      <w:r w:rsidRPr="00667E96">
        <w:rPr>
          <w:rFonts w:ascii="Times New Roman" w:eastAsia="Times New Roman" w:hAnsi="Times New Roman" w:cs="Times New Roman"/>
          <w:b/>
          <w:bCs/>
          <w:kern w:val="0"/>
          <w:u w:val="single"/>
          <w14:ligatures w14:val="none"/>
        </w:rPr>
        <w:t xml:space="preserve"> XI: </w:t>
      </w:r>
      <w:proofErr w:type="spellStart"/>
      <w:r w:rsidRPr="00667E96">
        <w:rPr>
          <w:rFonts w:ascii="Times New Roman" w:eastAsia="Times New Roman" w:hAnsi="Times New Roman" w:cs="Times New Roman"/>
          <w:b/>
          <w:bCs/>
          <w:kern w:val="0"/>
          <w:u w:val="single"/>
          <w14:ligatures w14:val="none"/>
        </w:rPr>
        <w:t>Археологија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смрти</w:t>
      </w:r>
      <w:proofErr w:type="spellEnd"/>
      <w:r w:rsidRPr="00667E96">
        <w:rPr>
          <w:rFonts w:ascii="Times New Roman" w:eastAsia="Times New Roman" w:hAnsi="Times New Roman" w:cs="Times New Roman"/>
          <w:b/>
          <w:bCs/>
          <w:kern w:val="0"/>
          <w:u w:val="single"/>
          <w14:ligatures w14:val="none"/>
        </w:rPr>
        <w:t xml:space="preserve"> </w:t>
      </w:r>
    </w:p>
    <w:p w14:paraId="18B07864"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31755D3D" wp14:editId="7E86C606">
            <wp:extent cx="5928360" cy="6789420"/>
            <wp:effectExtent l="0" t="0" r="0" b="0"/>
            <wp:docPr id="104" name="Picture 45" descr="27-mart-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7-mart-2024"/>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5928360" cy="6789420"/>
                    </a:xfrm>
                    <a:prstGeom prst="rect">
                      <a:avLst/>
                    </a:prstGeom>
                    <a:noFill/>
                    <a:ln>
                      <a:noFill/>
                    </a:ln>
                  </pic:spPr>
                </pic:pic>
              </a:graphicData>
            </a:graphic>
          </wp:inline>
        </w:drawing>
      </w:r>
    </w:p>
    <w:p w14:paraId="45074AB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43CA967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4DFB255A"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lang w:val="sr-Cyrl-RS"/>
          <w14:ligatures w14:val="none"/>
        </w:rPr>
        <w:t>05</w:t>
      </w:r>
      <w:r w:rsidRPr="00667E96">
        <w:rPr>
          <w:rFonts w:ascii="Times New Roman" w:eastAsia="Times New Roman" w:hAnsi="Times New Roman" w:cs="Times New Roman"/>
          <w:b/>
          <w:bCs/>
          <w:kern w:val="0"/>
          <w:u w:val="single"/>
          <w14:ligatures w14:val="none"/>
        </w:rPr>
        <w:t>.</w:t>
      </w:r>
      <w:r w:rsidRPr="00667E96">
        <w:rPr>
          <w:rFonts w:ascii="Times New Roman" w:eastAsia="Times New Roman" w:hAnsi="Times New Roman" w:cs="Times New Roman"/>
          <w:b/>
          <w:bCs/>
          <w:kern w:val="0"/>
          <w:u w:val="single"/>
          <w:lang w:val="sr-Cyrl-RS"/>
          <w14:ligatures w14:val="none"/>
        </w:rPr>
        <w:t>04</w:t>
      </w:r>
      <w:r w:rsidRPr="00667E96">
        <w:rPr>
          <w:rFonts w:ascii="Times New Roman" w:eastAsia="Times New Roman" w:hAnsi="Times New Roman" w:cs="Times New Roman"/>
          <w:b/>
          <w:bCs/>
          <w:kern w:val="0"/>
          <w:u w:val="single"/>
          <w14:ligatures w14:val="none"/>
        </w:rPr>
        <w:t>.</w:t>
      </w:r>
      <w:r w:rsidRPr="00667E96">
        <w:rPr>
          <w:rFonts w:ascii="Times New Roman" w:eastAsia="Times New Roman" w:hAnsi="Times New Roman" w:cs="Times New Roman"/>
          <w:b/>
          <w:bCs/>
          <w:kern w:val="0"/>
          <w:u w:val="single"/>
          <w:lang w:val="sr-Cyrl-RS"/>
          <w14:ligatures w14:val="none"/>
        </w:rPr>
        <w:t>2023</w:t>
      </w:r>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Радне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групе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за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римску</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археозоологију</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Међународног</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удружења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археозоолога</w:t>
      </w:r>
      <w:proofErr w:type="spellEnd"/>
      <w:r w:rsidRPr="00667E96">
        <w:rPr>
          <w:rFonts w:ascii="Times New Roman" w:eastAsia="Times New Roman" w:hAnsi="Times New Roman" w:cs="Times New Roman"/>
          <w:b/>
          <w:bCs/>
          <w:kern w:val="0"/>
          <w:u w:val="single"/>
          <w14:ligatures w14:val="none"/>
        </w:rPr>
        <w:t xml:space="preserve"> </w:t>
      </w:r>
    </w:p>
    <w:p w14:paraId="36D4CA88"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1367BE5B" wp14:editId="0DFE6B60">
            <wp:extent cx="5943600" cy="3840480"/>
            <wp:effectExtent l="0" t="0" r="0" b="7620"/>
            <wp:docPr id="105" name="Picture 46"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05-apr-2024"/>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1C6A9F45" w14:textId="77777777" w:rsidR="00667E96" w:rsidRPr="00667E96" w:rsidRDefault="00667E96" w:rsidP="00667E96">
      <w:pPr>
        <w:spacing w:after="360" w:line="256" w:lineRule="auto"/>
        <w:rPr>
          <w:rFonts w:ascii="Times New Roman" w:eastAsia="Calibri" w:hAnsi="Times New Roman" w:cs="Times New Roman"/>
          <w:kern w:val="0"/>
          <w14:ligatures w14:val="none"/>
        </w:rPr>
      </w:pPr>
    </w:p>
    <w:p w14:paraId="416CE811"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19.04.2024. </w:t>
      </w:r>
      <w:proofErr w:type="spellStart"/>
      <w:r w:rsidRPr="00667E96">
        <w:rPr>
          <w:rFonts w:ascii="Times New Roman" w:eastAsia="Calibri" w:hAnsi="Times New Roman" w:cs="Times New Roman"/>
          <w:b/>
          <w:bCs/>
          <w:kern w:val="0"/>
          <w:u w:val="single"/>
          <w14:ligatures w14:val="none"/>
        </w:rPr>
        <w:t>Предавање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доц</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Игора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Мартињака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Факултета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филозофије</w:t>
      </w:r>
      <w:proofErr w:type="spellEnd"/>
      <w:r w:rsidRPr="00667E96">
        <w:rPr>
          <w:rFonts w:ascii="Times New Roman" w:eastAsia="Calibri" w:hAnsi="Times New Roman" w:cs="Times New Roman"/>
          <w:b/>
          <w:bCs/>
          <w:kern w:val="0"/>
          <w:u w:val="single"/>
          <w14:ligatures w14:val="none"/>
        </w:rPr>
        <w:t xml:space="preserve"> и </w:t>
      </w:r>
      <w:proofErr w:type="spellStart"/>
      <w:r w:rsidRPr="00667E96">
        <w:rPr>
          <w:rFonts w:ascii="Times New Roman" w:eastAsia="Calibri" w:hAnsi="Times New Roman" w:cs="Times New Roman"/>
          <w:b/>
          <w:bCs/>
          <w:kern w:val="0"/>
          <w:u w:val="single"/>
          <w14:ligatures w14:val="none"/>
        </w:rPr>
        <w:t>религијских</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знаности</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Свеучилишта</w:t>
      </w:r>
      <w:proofErr w:type="spellEnd"/>
      <w:r w:rsidRPr="00667E96">
        <w:rPr>
          <w:rFonts w:ascii="Times New Roman" w:eastAsia="Calibri" w:hAnsi="Times New Roman" w:cs="Times New Roman"/>
          <w:b/>
          <w:bCs/>
          <w:kern w:val="0"/>
          <w:u w:val="single"/>
          <w14:ligatures w14:val="none"/>
        </w:rPr>
        <w:t xml:space="preserve"> у </w:t>
      </w:r>
      <w:proofErr w:type="spellStart"/>
      <w:r w:rsidRPr="00667E96">
        <w:rPr>
          <w:rFonts w:ascii="Times New Roman" w:eastAsia="Calibri" w:hAnsi="Times New Roman" w:cs="Times New Roman"/>
          <w:b/>
          <w:bCs/>
          <w:kern w:val="0"/>
          <w:u w:val="single"/>
          <w14:ligatures w14:val="none"/>
        </w:rPr>
        <w:t>Загребу</w:t>
      </w:r>
      <w:proofErr w:type="spellEnd"/>
    </w:p>
    <w:p w14:paraId="0A0FB164"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7469EBD5" wp14:editId="0234B15D">
            <wp:extent cx="5943600" cy="2362200"/>
            <wp:effectExtent l="0" t="0" r="0" b="0"/>
            <wp:docPr id="106" name="Picture 20"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20" descr="A screenshot of a computer&#10;&#10;AI-generated content may be incorrect."/>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14:paraId="1714FB4F"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14.05.2024.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Међународног</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удружења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за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теоријску</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психологију</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Ангажована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теорија</w:t>
      </w:r>
      <w:proofErr w:type="spellEnd"/>
      <w:r w:rsidRPr="00667E96">
        <w:rPr>
          <w:rFonts w:ascii="Times New Roman" w:eastAsia="Times New Roman" w:hAnsi="Times New Roman" w:cs="Times New Roman"/>
          <w:b/>
          <w:bCs/>
          <w:kern w:val="0"/>
          <w:u w:val="single"/>
          <w14:ligatures w14:val="none"/>
        </w:rPr>
        <w:t xml:space="preserve">", 20-24. </w:t>
      </w:r>
      <w:proofErr w:type="spellStart"/>
      <w:r w:rsidRPr="00667E96">
        <w:rPr>
          <w:rFonts w:ascii="Times New Roman" w:eastAsia="Times New Roman" w:hAnsi="Times New Roman" w:cs="Times New Roman"/>
          <w:b/>
          <w:bCs/>
          <w:kern w:val="0"/>
          <w:u w:val="single"/>
          <w14:ligatures w14:val="none"/>
        </w:rPr>
        <w:t>мај</w:t>
      </w:r>
      <w:proofErr w:type="spellEnd"/>
    </w:p>
    <w:p w14:paraId="1AF9BF19"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12611A80" wp14:editId="32426C7A">
            <wp:extent cx="5935980" cy="4366260"/>
            <wp:effectExtent l="0" t="0" r="7620" b="0"/>
            <wp:docPr id="107" name="Picture 47" descr="14-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14-maj-2024"/>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5935980" cy="4366260"/>
                    </a:xfrm>
                    <a:prstGeom prst="rect">
                      <a:avLst/>
                    </a:prstGeom>
                    <a:noFill/>
                    <a:ln>
                      <a:noFill/>
                    </a:ln>
                  </pic:spPr>
                </pic:pic>
              </a:graphicData>
            </a:graphic>
          </wp:inline>
        </w:drawing>
      </w:r>
    </w:p>
    <w:p w14:paraId="7A24DACD"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kern w:val="0"/>
          <w:u w:val="single"/>
          <w14:ligatures w14:val="none"/>
        </w:rPr>
      </w:pPr>
      <w:r w:rsidRPr="00667E96">
        <w:rPr>
          <w:rFonts w:ascii="Times New Roman" w:eastAsia="Times New Roman" w:hAnsi="Times New Roman" w:cs="Times New Roman"/>
          <w:kern w:val="0"/>
          <w:u w:val="single"/>
          <w14:ligatures w14:val="none"/>
        </w:rPr>
        <w:t xml:space="preserve">17.05.2024. </w:t>
      </w:r>
      <w:proofErr w:type="spellStart"/>
      <w:r w:rsidRPr="00667E96">
        <w:rPr>
          <w:rFonts w:ascii="Times New Roman" w:eastAsia="Times New Roman" w:hAnsi="Times New Roman" w:cs="Times New Roman"/>
          <w:kern w:val="0"/>
          <w:u w:val="single"/>
          <w14:ligatures w14:val="none"/>
        </w:rPr>
        <w:t>Међународна</w:t>
      </w:r>
      <w:proofErr w:type="spellEnd"/>
      <w:r w:rsidRPr="00667E96">
        <w:rPr>
          <w:rFonts w:ascii="Times New Roman" w:eastAsia="Times New Roman" w:hAnsi="Times New Roman" w:cs="Times New Roman"/>
          <w:kern w:val="0"/>
          <w:u w:val="single"/>
          <w14:ligatures w14:val="none"/>
        </w:rPr>
        <w:t xml:space="preserve"> </w:t>
      </w:r>
      <w:proofErr w:type="spellStart"/>
      <w:r w:rsidRPr="00667E96">
        <w:rPr>
          <w:rFonts w:ascii="Times New Roman" w:eastAsia="Times New Roman" w:hAnsi="Times New Roman" w:cs="Times New Roman"/>
          <w:kern w:val="0"/>
          <w:u w:val="single"/>
          <w14:ligatures w14:val="none"/>
        </w:rPr>
        <w:t>конференција</w:t>
      </w:r>
      <w:proofErr w:type="spellEnd"/>
      <w:r w:rsidRPr="00667E96">
        <w:rPr>
          <w:rFonts w:ascii="Times New Roman" w:eastAsia="Times New Roman" w:hAnsi="Times New Roman" w:cs="Times New Roman"/>
          <w:kern w:val="0"/>
          <w:u w:val="single"/>
          <w14:ligatures w14:val="none"/>
        </w:rPr>
        <w:t xml:space="preserve"> BECAP 2024 (Belgrade Conference on Archaeological Pottery)</w:t>
      </w:r>
    </w:p>
    <w:p w14:paraId="72EAD791"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39486534" wp14:editId="295F5069">
            <wp:extent cx="5120640" cy="2545080"/>
            <wp:effectExtent l="0" t="0" r="3810" b="7620"/>
            <wp:docPr id="108" name="Picture 48" descr="17-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17-maj-202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5120640" cy="2545080"/>
                    </a:xfrm>
                    <a:prstGeom prst="rect">
                      <a:avLst/>
                    </a:prstGeom>
                    <a:noFill/>
                    <a:ln>
                      <a:noFill/>
                    </a:ln>
                  </pic:spPr>
                </pic:pic>
              </a:graphicData>
            </a:graphic>
          </wp:inline>
        </w:drawing>
      </w:r>
    </w:p>
    <w:p w14:paraId="365CC180"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22.05.2024. </w:t>
      </w:r>
      <w:proofErr w:type="spellStart"/>
      <w:r w:rsidRPr="00667E96">
        <w:rPr>
          <w:rFonts w:ascii="Times New Roman" w:eastAsia="Calibri" w:hAnsi="Times New Roman" w:cs="Times New Roman"/>
          <w:b/>
          <w:bCs/>
          <w:kern w:val="0"/>
          <w:u w:val="single"/>
          <w14:ligatures w14:val="none"/>
        </w:rPr>
        <w:t>Трибина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Лабораторије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за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експерименталну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психологију</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Форензичка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психолигија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Детекција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фабрикованих</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симптома</w:t>
      </w:r>
      <w:proofErr w:type="spellEnd"/>
      <w:r w:rsidRPr="00667E96">
        <w:rPr>
          <w:rFonts w:ascii="Times New Roman" w:eastAsia="Calibri" w:hAnsi="Times New Roman" w:cs="Times New Roman"/>
          <w:b/>
          <w:bCs/>
          <w:kern w:val="0"/>
          <w:u w:val="single"/>
          <w14:ligatures w14:val="none"/>
        </w:rPr>
        <w:t xml:space="preserve">" - </w:t>
      </w:r>
      <w:proofErr w:type="spellStart"/>
      <w:r w:rsidRPr="00667E96">
        <w:rPr>
          <w:rFonts w:ascii="Times New Roman" w:eastAsia="Calibri" w:hAnsi="Times New Roman" w:cs="Times New Roman"/>
          <w:b/>
          <w:bCs/>
          <w:kern w:val="0"/>
          <w:u w:val="single"/>
          <w14:ligatures w14:val="none"/>
        </w:rPr>
        <w:t>Ирена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Бошковић</w:t>
      </w:r>
      <w:proofErr w:type="spellEnd"/>
      <w:r w:rsidRPr="00667E96">
        <w:rPr>
          <w:rFonts w:ascii="Times New Roman" w:eastAsia="Calibri" w:hAnsi="Times New Roman" w:cs="Times New Roman"/>
          <w:b/>
          <w:bCs/>
          <w:kern w:val="0"/>
          <w:u w:val="single"/>
          <w14:ligatures w14:val="none"/>
        </w:rPr>
        <w:t xml:space="preserve"> (Erasmus University).</w:t>
      </w:r>
    </w:p>
    <w:p w14:paraId="1F780DA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489CA1CA" wp14:editId="3BF78D76">
            <wp:extent cx="5935980" cy="2103120"/>
            <wp:effectExtent l="0" t="0" r="7620" b="0"/>
            <wp:docPr id="1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5935980" cy="2103120"/>
                    </a:xfrm>
                    <a:prstGeom prst="rect">
                      <a:avLst/>
                    </a:prstGeom>
                    <a:noFill/>
                    <a:ln>
                      <a:noFill/>
                    </a:ln>
                  </pic:spPr>
                </pic:pic>
              </a:graphicData>
            </a:graphic>
          </wp:inline>
        </w:drawing>
      </w:r>
    </w:p>
    <w:p w14:paraId="5BB0F525"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28.05.2024. </w:t>
      </w:r>
      <w:proofErr w:type="spellStart"/>
      <w:r w:rsidRPr="00667E96">
        <w:rPr>
          <w:rFonts w:ascii="Times New Roman" w:eastAsia="Times New Roman" w:hAnsi="Times New Roman" w:cs="Times New Roman"/>
          <w:b/>
          <w:bCs/>
          <w:kern w:val="0"/>
          <w:u w:val="single"/>
          <w14:ligatures w14:val="none"/>
        </w:rPr>
        <w:t>Национална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научна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kонференција</w:t>
      </w:r>
      <w:proofErr w:type="spellEnd"/>
      <w:r w:rsidRPr="00667E96">
        <w:rPr>
          <w:rFonts w:ascii="Times New Roman" w:eastAsia="Times New Roman" w:hAnsi="Times New Roman" w:cs="Times New Roman"/>
          <w:b/>
          <w:bCs/>
          <w:kern w:val="0"/>
          <w:u w:val="single"/>
          <w14:ligatures w14:val="none"/>
        </w:rPr>
        <w:t xml:space="preserve"> </w:t>
      </w:r>
      <w:r w:rsidRPr="00667E96">
        <w:rPr>
          <w:rFonts w:ascii="Times New Roman" w:eastAsia="Times New Roman" w:hAnsi="Times New Roman" w:cs="Times New Roman"/>
          <w:b/>
          <w:bCs/>
          <w:kern w:val="0"/>
          <w:u w:val="single"/>
          <w14:ligatures w14:val="none"/>
        </w:rPr>
        <w:br/>
      </w:r>
      <w:r w:rsidRPr="00667E96">
        <w:rPr>
          <w:rFonts w:ascii="Times New Roman" w:eastAsia="Times New Roman" w:hAnsi="Times New Roman" w:cs="Times New Roman"/>
          <w:b/>
          <w:bCs/>
          <w:kern w:val="0"/>
          <w:u w:val="single"/>
          <w:lang w:val="sr-Cyrl-RS"/>
          <w14:ligatures w14:val="none"/>
        </w:rPr>
        <w:t>Т</w:t>
      </w:r>
      <w:proofErr w:type="spellStart"/>
      <w:r w:rsidRPr="00667E96">
        <w:rPr>
          <w:rFonts w:ascii="Times New Roman" w:eastAsia="Times New Roman" w:hAnsi="Times New Roman" w:cs="Times New Roman"/>
          <w:b/>
          <w:bCs/>
          <w:kern w:val="0"/>
          <w:u w:val="single"/>
          <w14:ligatures w14:val="none"/>
        </w:rPr>
        <w:t>ело</w:t>
      </w:r>
      <w:proofErr w:type="spellEnd"/>
      <w:r w:rsidRPr="00667E96">
        <w:rPr>
          <w:rFonts w:ascii="Times New Roman" w:eastAsia="Times New Roman" w:hAnsi="Times New Roman" w:cs="Times New Roman"/>
          <w:b/>
          <w:bCs/>
          <w:kern w:val="0"/>
          <w:u w:val="single"/>
          <w14:ligatures w14:val="none"/>
        </w:rPr>
        <w:t xml:space="preserve"> и </w:t>
      </w:r>
      <w:proofErr w:type="spellStart"/>
      <w:r w:rsidRPr="00667E96">
        <w:rPr>
          <w:rFonts w:ascii="Times New Roman" w:eastAsia="Times New Roman" w:hAnsi="Times New Roman" w:cs="Times New Roman"/>
          <w:b/>
          <w:bCs/>
          <w:kern w:val="0"/>
          <w:u w:val="single"/>
          <w14:ligatures w14:val="none"/>
        </w:rPr>
        <w:t>насиље</w:t>
      </w:r>
      <w:proofErr w:type="spellEnd"/>
      <w:r w:rsidRPr="00667E96">
        <w:rPr>
          <w:rFonts w:ascii="Times New Roman" w:eastAsia="Times New Roman" w:hAnsi="Times New Roman" w:cs="Times New Roman"/>
          <w:b/>
          <w:bCs/>
          <w:kern w:val="0"/>
          <w:u w:val="single"/>
          <w14:ligatures w14:val="none"/>
        </w:rPr>
        <w:t xml:space="preserve"> у </w:t>
      </w:r>
      <w:proofErr w:type="spellStart"/>
      <w:r w:rsidRPr="00667E96">
        <w:rPr>
          <w:rFonts w:ascii="Times New Roman" w:eastAsia="Times New Roman" w:hAnsi="Times New Roman" w:cs="Times New Roman"/>
          <w:b/>
          <w:bCs/>
          <w:kern w:val="0"/>
          <w:u w:val="single"/>
          <w14:ligatures w14:val="none"/>
        </w:rPr>
        <w:t>уметности</w:t>
      </w:r>
      <w:proofErr w:type="spellEnd"/>
      <w:r w:rsidRPr="00667E96">
        <w:rPr>
          <w:rFonts w:ascii="Times New Roman" w:eastAsia="Times New Roman" w:hAnsi="Times New Roman" w:cs="Times New Roman"/>
          <w:b/>
          <w:bCs/>
          <w:kern w:val="0"/>
          <w:u w:val="single"/>
          <w14:ligatures w14:val="none"/>
        </w:rPr>
        <w:t xml:space="preserve"> и </w:t>
      </w:r>
      <w:proofErr w:type="spellStart"/>
      <w:r w:rsidRPr="00667E96">
        <w:rPr>
          <w:rFonts w:ascii="Times New Roman" w:eastAsia="Times New Roman" w:hAnsi="Times New Roman" w:cs="Times New Roman"/>
          <w:b/>
          <w:bCs/>
          <w:kern w:val="0"/>
          <w:u w:val="single"/>
          <w14:ligatures w14:val="none"/>
        </w:rPr>
        <w:t>визуелној</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култури</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раног</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модерног</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доба</w:t>
      </w:r>
      <w:proofErr w:type="spellEnd"/>
    </w:p>
    <w:p w14:paraId="2EB963BC"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22FAC1DC" wp14:editId="08EBCE2C">
            <wp:extent cx="4541520" cy="3528060"/>
            <wp:effectExtent l="0" t="0" r="0" b="0"/>
            <wp:docPr id="110" name="Picture 49" descr="28-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8-maj-2024"/>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4541520" cy="3528060"/>
                    </a:xfrm>
                    <a:prstGeom prst="rect">
                      <a:avLst/>
                    </a:prstGeom>
                    <a:noFill/>
                    <a:ln>
                      <a:noFill/>
                    </a:ln>
                  </pic:spPr>
                </pic:pic>
              </a:graphicData>
            </a:graphic>
          </wp:inline>
        </w:drawing>
      </w:r>
    </w:p>
    <w:p w14:paraId="1933EE3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7846F31F"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4E9D41D"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05.06.2024. </w:t>
      </w:r>
      <w:proofErr w:type="spellStart"/>
      <w:r w:rsidRPr="00667E96">
        <w:rPr>
          <w:rFonts w:ascii="Times New Roman" w:eastAsia="Times New Roman" w:hAnsi="Times New Roman" w:cs="Times New Roman"/>
          <w:b/>
          <w:bCs/>
          <w:kern w:val="0"/>
          <w:u w:val="single"/>
          <w14:ligatures w14:val="none"/>
        </w:rPr>
        <w:t>Позив</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за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волонтирање</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на</w:t>
      </w:r>
      <w:proofErr w:type="spellEnd"/>
      <w:r w:rsidRPr="00667E96">
        <w:rPr>
          <w:rFonts w:ascii="Times New Roman" w:eastAsia="Times New Roman" w:hAnsi="Times New Roman" w:cs="Times New Roman"/>
          <w:b/>
          <w:bCs/>
          <w:kern w:val="0"/>
          <w:u w:val="single"/>
          <w14:ligatures w14:val="none"/>
        </w:rPr>
        <w:t xml:space="preserve"> 18. </w:t>
      </w:r>
      <w:proofErr w:type="spellStart"/>
      <w:r w:rsidRPr="00667E96">
        <w:rPr>
          <w:rFonts w:ascii="Times New Roman" w:eastAsia="Times New Roman" w:hAnsi="Times New Roman" w:cs="Times New Roman"/>
          <w:b/>
          <w:bCs/>
          <w:kern w:val="0"/>
          <w:u w:val="single"/>
          <w14:ligatures w14:val="none"/>
        </w:rPr>
        <w:t>Међународној</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хришћанској</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конференцији</w:t>
      </w:r>
      <w:proofErr w:type="spellEnd"/>
      <w:r w:rsidRPr="00667E96">
        <w:rPr>
          <w:rFonts w:ascii="Times New Roman" w:eastAsia="Times New Roman" w:hAnsi="Times New Roman" w:cs="Times New Roman"/>
          <w:b/>
          <w:bCs/>
          <w:kern w:val="0"/>
          <w:u w:val="single"/>
          <w14:ligatures w14:val="none"/>
        </w:rPr>
        <w:t xml:space="preserve">, 2 - 6. </w:t>
      </w:r>
      <w:proofErr w:type="spellStart"/>
      <w:r w:rsidRPr="00667E96">
        <w:rPr>
          <w:rFonts w:ascii="Times New Roman" w:eastAsia="Times New Roman" w:hAnsi="Times New Roman" w:cs="Times New Roman"/>
          <w:b/>
          <w:bCs/>
          <w:kern w:val="0"/>
          <w:u w:val="single"/>
          <w14:ligatures w14:val="none"/>
        </w:rPr>
        <w:t>септембар</w:t>
      </w:r>
      <w:proofErr w:type="spellEnd"/>
      <w:r w:rsidRPr="00667E96">
        <w:rPr>
          <w:rFonts w:ascii="Times New Roman" w:eastAsia="Times New Roman" w:hAnsi="Times New Roman" w:cs="Times New Roman"/>
          <w:b/>
          <w:bCs/>
          <w:kern w:val="0"/>
          <w:u w:val="single"/>
          <w14:ligatures w14:val="none"/>
        </w:rPr>
        <w:t xml:space="preserve"> 2024. </w:t>
      </w:r>
    </w:p>
    <w:p w14:paraId="297B2D16"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595118C4" wp14:editId="17300C8B">
            <wp:extent cx="5943600" cy="6652260"/>
            <wp:effectExtent l="0" t="0" r="0" b="0"/>
            <wp:docPr id="111" name="Picture 50" descr="05-jun-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05-jun-2024"/>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5943600" cy="6652260"/>
                    </a:xfrm>
                    <a:prstGeom prst="rect">
                      <a:avLst/>
                    </a:prstGeom>
                    <a:noFill/>
                    <a:ln>
                      <a:noFill/>
                    </a:ln>
                  </pic:spPr>
                </pic:pic>
              </a:graphicData>
            </a:graphic>
          </wp:inline>
        </w:drawing>
      </w:r>
    </w:p>
    <w:p w14:paraId="757D6295"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663BD3CE"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20397269"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 xml:space="preserve">12.06.2024. отворени позив за </w:t>
      </w:r>
      <w:r w:rsidRPr="00667E96">
        <w:rPr>
          <w:rFonts w:ascii="Times New Roman" w:eastAsia="Calibri" w:hAnsi="Times New Roman" w:cs="Times New Roman"/>
          <w:b/>
          <w:bCs/>
          <w:kern w:val="0"/>
          <w:u w:val="single"/>
          <w:lang w:val="de-DE"/>
          <w14:ligatures w14:val="none"/>
        </w:rPr>
        <w:t xml:space="preserve">Circle U. </w:t>
      </w:r>
      <w:proofErr w:type="spellStart"/>
      <w:r w:rsidRPr="00667E96">
        <w:rPr>
          <w:rFonts w:ascii="Times New Roman" w:eastAsia="Calibri" w:hAnsi="Times New Roman" w:cs="Times New Roman"/>
          <w:b/>
          <w:bCs/>
          <w:kern w:val="0"/>
          <w:u w:val="single"/>
          <w:lang w:val="de-DE"/>
          <w14:ligatures w14:val="none"/>
        </w:rPr>
        <w:t>funding</w:t>
      </w:r>
      <w:proofErr w:type="spellEnd"/>
      <w:r w:rsidRPr="00667E96">
        <w:rPr>
          <w:rFonts w:ascii="Times New Roman" w:eastAsia="Calibri" w:hAnsi="Times New Roman" w:cs="Times New Roman"/>
          <w:b/>
          <w:bCs/>
          <w:kern w:val="0"/>
          <w:u w:val="single"/>
          <w:lang w:val="de-DE"/>
          <w14:ligatures w14:val="none"/>
        </w:rPr>
        <w:t xml:space="preserve"> </w:t>
      </w:r>
      <w:proofErr w:type="spellStart"/>
      <w:r w:rsidRPr="00667E96">
        <w:rPr>
          <w:rFonts w:ascii="Times New Roman" w:eastAsia="Calibri" w:hAnsi="Times New Roman" w:cs="Times New Roman"/>
          <w:b/>
          <w:bCs/>
          <w:kern w:val="0"/>
          <w:u w:val="single"/>
          <w:lang w:val="sr-Latn-RS"/>
          <w14:ligatures w14:val="none"/>
        </w:rPr>
        <w:t>пројекте</w:t>
      </w:r>
      <w:proofErr w:type="spellEnd"/>
    </w:p>
    <w:p w14:paraId="56E6E13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295DF535" wp14:editId="3A8500E5">
            <wp:extent cx="5935980" cy="2247900"/>
            <wp:effectExtent l="0" t="0" r="7620" b="0"/>
            <wp:docPr id="112" name="Picture 1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6" descr="A screenshot of a computer&#10;&#10;AI-generated content may be incorrect."/>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5935980" cy="2247900"/>
                    </a:xfrm>
                    <a:prstGeom prst="rect">
                      <a:avLst/>
                    </a:prstGeom>
                    <a:noFill/>
                    <a:ln>
                      <a:noFill/>
                    </a:ln>
                  </pic:spPr>
                </pic:pic>
              </a:graphicData>
            </a:graphic>
          </wp:inline>
        </w:drawing>
      </w:r>
    </w:p>
    <w:p w14:paraId="7259CD5E"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7A2894AB"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1DC5857" w14:textId="77777777" w:rsidR="00667E96" w:rsidRPr="00667E96" w:rsidRDefault="00667E96" w:rsidP="00667E96">
      <w:pPr>
        <w:spacing w:after="360"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lang w:val="sr-Cyrl-RS"/>
          <w14:ligatures w14:val="none"/>
        </w:rPr>
        <w:t>02.07.2024. Конкурс Министарства за европске интеграције – најбољи студентски радови о ЕУ</w:t>
      </w:r>
    </w:p>
    <w:p w14:paraId="7D35AA96"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drawing>
          <wp:inline distT="0" distB="0" distL="0" distR="0" wp14:anchorId="28E5833B" wp14:editId="1B802F4E">
            <wp:extent cx="5943600" cy="2499360"/>
            <wp:effectExtent l="0" t="0" r="0" b="0"/>
            <wp:docPr id="113" name="Picture 10" descr="A white screen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0" descr="A white screen with black text&#10;&#10;AI-generated content may be incorrect."/>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5943600" cy="2499360"/>
                    </a:xfrm>
                    <a:prstGeom prst="rect">
                      <a:avLst/>
                    </a:prstGeom>
                    <a:noFill/>
                    <a:ln>
                      <a:noFill/>
                    </a:ln>
                  </pic:spPr>
                </pic:pic>
              </a:graphicData>
            </a:graphic>
          </wp:inline>
        </w:drawing>
      </w:r>
    </w:p>
    <w:p w14:paraId="0EDE4A69"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0D969C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2FBAA8CB" w14:textId="77777777" w:rsidR="00667E96" w:rsidRPr="00667E96" w:rsidRDefault="00667E96" w:rsidP="00667E96">
      <w:pPr>
        <w:spacing w:after="360" w:line="256" w:lineRule="auto"/>
        <w:jc w:val="both"/>
        <w:rPr>
          <w:rFonts w:ascii="Times New Roman" w:eastAsia="Calibri" w:hAnsi="Times New Roman" w:cs="Times New Roman"/>
          <w:b/>
          <w:bCs/>
          <w:kern w:val="0"/>
          <w:u w:val="single"/>
          <w14:ligatures w14:val="none"/>
        </w:rPr>
      </w:pPr>
      <w:r w:rsidRPr="00667E96">
        <w:rPr>
          <w:rFonts w:ascii="Times New Roman" w:eastAsia="Calibri" w:hAnsi="Times New Roman" w:cs="Times New Roman"/>
          <w:b/>
          <w:bCs/>
          <w:kern w:val="0"/>
          <w:u w:val="single"/>
          <w14:ligatures w14:val="none"/>
        </w:rPr>
        <w:t xml:space="preserve">27.09.2024. </w:t>
      </w:r>
      <w:proofErr w:type="spellStart"/>
      <w:r w:rsidRPr="00667E96">
        <w:rPr>
          <w:rFonts w:ascii="Times New Roman" w:eastAsia="Calibri" w:hAnsi="Times New Roman" w:cs="Times New Roman"/>
          <w:b/>
          <w:bCs/>
          <w:kern w:val="0"/>
          <w:u w:val="single"/>
          <w14:ligatures w14:val="none"/>
        </w:rPr>
        <w:t>гостујуће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предавање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проф</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др</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Марте</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Ујвари</w:t>
      </w:r>
      <w:proofErr w:type="spellEnd"/>
      <w:r w:rsidRPr="00667E96">
        <w:rPr>
          <w:rFonts w:ascii="Times New Roman" w:eastAsia="Calibri" w:hAnsi="Times New Roman" w:cs="Times New Roman"/>
          <w:b/>
          <w:bCs/>
          <w:kern w:val="0"/>
          <w:u w:val="single"/>
          <w14:ligatures w14:val="none"/>
        </w:rPr>
        <w:t xml:space="preserve"> (Márta Ujvári), </w:t>
      </w:r>
      <w:proofErr w:type="spellStart"/>
      <w:r w:rsidRPr="00667E96">
        <w:rPr>
          <w:rFonts w:ascii="Times New Roman" w:eastAsia="Calibri" w:hAnsi="Times New Roman" w:cs="Times New Roman"/>
          <w:b/>
          <w:bCs/>
          <w:kern w:val="0"/>
          <w:u w:val="single"/>
          <w14:ligatures w14:val="none"/>
        </w:rPr>
        <w:t>професора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емеритуса</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Корвинус</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универзитета</w:t>
      </w:r>
      <w:proofErr w:type="spellEnd"/>
      <w:r w:rsidRPr="00667E96">
        <w:rPr>
          <w:rFonts w:ascii="Times New Roman" w:eastAsia="Calibri" w:hAnsi="Times New Roman" w:cs="Times New Roman"/>
          <w:b/>
          <w:bCs/>
          <w:kern w:val="0"/>
          <w:u w:val="single"/>
          <w14:ligatures w14:val="none"/>
        </w:rPr>
        <w:t xml:space="preserve"> у </w:t>
      </w:r>
      <w:proofErr w:type="spellStart"/>
      <w:r w:rsidRPr="00667E96">
        <w:rPr>
          <w:rFonts w:ascii="Times New Roman" w:eastAsia="Calibri" w:hAnsi="Times New Roman" w:cs="Times New Roman"/>
          <w:b/>
          <w:bCs/>
          <w:kern w:val="0"/>
          <w:u w:val="single"/>
          <w14:ligatures w14:val="none"/>
        </w:rPr>
        <w:t>Будимпешти</w:t>
      </w:r>
      <w:proofErr w:type="spellEnd"/>
      <w:r w:rsidRPr="00667E96">
        <w:rPr>
          <w:rFonts w:ascii="Times New Roman" w:eastAsia="Calibri" w:hAnsi="Times New Roman" w:cs="Times New Roman"/>
          <w:b/>
          <w:bCs/>
          <w:kern w:val="0"/>
          <w:u w:val="single"/>
          <w14:ligatures w14:val="none"/>
        </w:rPr>
        <w:t xml:space="preserve"> (</w:t>
      </w:r>
      <w:proofErr w:type="spellStart"/>
      <w:r w:rsidRPr="00667E96">
        <w:rPr>
          <w:rFonts w:ascii="Times New Roman" w:eastAsia="Calibri" w:hAnsi="Times New Roman" w:cs="Times New Roman"/>
          <w:b/>
          <w:bCs/>
          <w:kern w:val="0"/>
          <w:u w:val="single"/>
          <w14:ligatures w14:val="none"/>
        </w:rPr>
        <w:t>Budapesti</w:t>
      </w:r>
      <w:proofErr w:type="spellEnd"/>
      <w:r w:rsidRPr="00667E96">
        <w:rPr>
          <w:rFonts w:ascii="Times New Roman" w:eastAsia="Calibri" w:hAnsi="Times New Roman" w:cs="Times New Roman"/>
          <w:b/>
          <w:bCs/>
          <w:kern w:val="0"/>
          <w:u w:val="single"/>
          <w14:ligatures w14:val="none"/>
        </w:rPr>
        <w:t xml:space="preserve"> Corvinus </w:t>
      </w:r>
      <w:proofErr w:type="spellStart"/>
      <w:r w:rsidRPr="00667E96">
        <w:rPr>
          <w:rFonts w:ascii="Times New Roman" w:eastAsia="Calibri" w:hAnsi="Times New Roman" w:cs="Times New Roman"/>
          <w:b/>
          <w:bCs/>
          <w:kern w:val="0"/>
          <w:u w:val="single"/>
          <w14:ligatures w14:val="none"/>
        </w:rPr>
        <w:t>Egyetem</w:t>
      </w:r>
      <w:proofErr w:type="spellEnd"/>
      <w:r w:rsidRPr="00667E96">
        <w:rPr>
          <w:rFonts w:ascii="Times New Roman" w:eastAsia="Calibri" w:hAnsi="Times New Roman" w:cs="Times New Roman"/>
          <w:b/>
          <w:bCs/>
          <w:kern w:val="0"/>
          <w:u w:val="single"/>
          <w14:ligatures w14:val="none"/>
        </w:rPr>
        <w:t>)</w:t>
      </w:r>
    </w:p>
    <w:p w14:paraId="26EA3683"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r w:rsidRPr="00667E96">
        <w:rPr>
          <w:rFonts w:ascii="Times New Roman" w:eastAsia="Calibri" w:hAnsi="Times New Roman" w:cs="Times New Roman"/>
          <w:noProof/>
          <w:kern w:val="0"/>
          <w14:ligatures w14:val="none"/>
        </w:rPr>
        <w:lastRenderedPageBreak/>
        <w:drawing>
          <wp:inline distT="0" distB="0" distL="0" distR="0" wp14:anchorId="74D61AD9" wp14:editId="1FA39336">
            <wp:extent cx="5935980" cy="1981200"/>
            <wp:effectExtent l="0" t="0" r="7620" b="0"/>
            <wp:docPr id="114" name="Picture 1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2" descr="A screenshot of a computer&#10;&#10;AI-generated content may be incorrect."/>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5935980" cy="1981200"/>
                    </a:xfrm>
                    <a:prstGeom prst="rect">
                      <a:avLst/>
                    </a:prstGeom>
                    <a:noFill/>
                    <a:ln>
                      <a:noFill/>
                    </a:ln>
                  </pic:spPr>
                </pic:pic>
              </a:graphicData>
            </a:graphic>
          </wp:inline>
        </w:drawing>
      </w:r>
    </w:p>
    <w:p w14:paraId="0239F881"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04FF0B7A"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4767EF4C" w14:textId="77777777" w:rsidR="00667E96" w:rsidRPr="00667E96" w:rsidRDefault="00667E96" w:rsidP="00667E96">
      <w:pPr>
        <w:spacing w:before="100" w:beforeAutospacing="1" w:after="100" w:afterAutospacing="1" w:line="240" w:lineRule="auto"/>
        <w:jc w:val="both"/>
        <w:outlineLvl w:val="3"/>
        <w:rPr>
          <w:rFonts w:ascii="Times New Roman" w:eastAsia="Times New Roman" w:hAnsi="Times New Roman" w:cs="Times New Roman"/>
          <w:b/>
          <w:bCs/>
          <w:kern w:val="0"/>
          <w:u w:val="single"/>
          <w14:ligatures w14:val="none"/>
        </w:rPr>
      </w:pPr>
      <w:r w:rsidRPr="00667E96">
        <w:rPr>
          <w:rFonts w:ascii="Times New Roman" w:eastAsia="Times New Roman" w:hAnsi="Times New Roman" w:cs="Times New Roman"/>
          <w:b/>
          <w:bCs/>
          <w:kern w:val="0"/>
          <w:u w:val="single"/>
          <w14:ligatures w14:val="none"/>
        </w:rPr>
        <w:t xml:space="preserve">20.11.2024. VII </w:t>
      </w:r>
      <w:proofErr w:type="spellStart"/>
      <w:r w:rsidRPr="00667E96">
        <w:rPr>
          <w:rFonts w:ascii="Times New Roman" w:eastAsia="Times New Roman" w:hAnsi="Times New Roman" w:cs="Times New Roman"/>
          <w:b/>
          <w:bCs/>
          <w:kern w:val="0"/>
          <w:u w:val="single"/>
          <w14:ligatures w14:val="none"/>
        </w:rPr>
        <w:t>годишња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конференција</w:t>
      </w:r>
      <w:proofErr w:type="spellEnd"/>
      <w:r w:rsidRPr="00667E96">
        <w:rPr>
          <w:rFonts w:ascii="Times New Roman" w:eastAsia="Times New Roman" w:hAnsi="Times New Roman" w:cs="Times New Roman"/>
          <w:b/>
          <w:bCs/>
          <w:kern w:val="0"/>
          <w:u w:val="single"/>
          <w14:ligatures w14:val="none"/>
        </w:rPr>
        <w:t xml:space="preserve"> </w:t>
      </w:r>
      <w:proofErr w:type="spellStart"/>
      <w:r w:rsidRPr="00667E96">
        <w:rPr>
          <w:rFonts w:ascii="Times New Roman" w:eastAsia="Times New Roman" w:hAnsi="Times New Roman" w:cs="Times New Roman"/>
          <w:b/>
          <w:bCs/>
          <w:kern w:val="0"/>
          <w:u w:val="single"/>
          <w14:ligatures w14:val="none"/>
        </w:rPr>
        <w:t>музеологије</w:t>
      </w:r>
      <w:proofErr w:type="spellEnd"/>
      <w:r w:rsidRPr="00667E96">
        <w:rPr>
          <w:rFonts w:ascii="Times New Roman" w:eastAsia="Times New Roman" w:hAnsi="Times New Roman" w:cs="Times New Roman"/>
          <w:b/>
          <w:bCs/>
          <w:kern w:val="0"/>
          <w:u w:val="single"/>
          <w14:ligatures w14:val="none"/>
        </w:rPr>
        <w:t xml:space="preserve"> и </w:t>
      </w:r>
      <w:proofErr w:type="spellStart"/>
      <w:r w:rsidRPr="00667E96">
        <w:rPr>
          <w:rFonts w:ascii="Times New Roman" w:eastAsia="Times New Roman" w:hAnsi="Times New Roman" w:cs="Times New Roman"/>
          <w:b/>
          <w:bCs/>
          <w:kern w:val="0"/>
          <w:u w:val="single"/>
          <w14:ligatures w14:val="none"/>
        </w:rPr>
        <w:t>херитологије</w:t>
      </w:r>
      <w:proofErr w:type="spellEnd"/>
      <w:r w:rsidRPr="00667E96">
        <w:rPr>
          <w:rFonts w:ascii="Times New Roman" w:eastAsia="Times New Roman" w:hAnsi="Times New Roman" w:cs="Times New Roman"/>
          <w:b/>
          <w:bCs/>
          <w:kern w:val="0"/>
          <w:u w:val="single"/>
          <w14:ligatures w14:val="none"/>
        </w:rPr>
        <w:t xml:space="preserve">, 28-29. 11. 2024. </w:t>
      </w:r>
    </w:p>
    <w:p w14:paraId="795410A0"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drawing>
          <wp:inline distT="0" distB="0" distL="0" distR="0" wp14:anchorId="703A3F16" wp14:editId="05931426">
            <wp:extent cx="5935980" cy="3589020"/>
            <wp:effectExtent l="0" t="0" r="7620" b="0"/>
            <wp:docPr id="115" name="Picture 51" descr="20-nov-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0-nov-2024"/>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5935980" cy="3589020"/>
                    </a:xfrm>
                    <a:prstGeom prst="rect">
                      <a:avLst/>
                    </a:prstGeom>
                    <a:noFill/>
                    <a:ln>
                      <a:noFill/>
                    </a:ln>
                  </pic:spPr>
                </pic:pic>
              </a:graphicData>
            </a:graphic>
          </wp:inline>
        </w:drawing>
      </w:r>
    </w:p>
    <w:p w14:paraId="290EB127"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33AEF5B8" w14:textId="77777777" w:rsidR="00667E96" w:rsidRPr="00667E96" w:rsidRDefault="00667E96" w:rsidP="00667E96">
      <w:pPr>
        <w:spacing w:line="256" w:lineRule="auto"/>
        <w:jc w:val="both"/>
        <w:rPr>
          <w:rFonts w:ascii="Times New Roman" w:eastAsia="Calibri" w:hAnsi="Times New Roman" w:cs="Times New Roman"/>
          <w:b/>
          <w:bCs/>
          <w:kern w:val="0"/>
          <w:u w:val="single"/>
          <w:lang w:val="sr-Cyrl-RS"/>
          <w14:ligatures w14:val="none"/>
        </w:rPr>
      </w:pPr>
      <w:r w:rsidRPr="00667E96">
        <w:rPr>
          <w:rFonts w:ascii="Times New Roman" w:eastAsia="Calibri" w:hAnsi="Times New Roman" w:cs="Times New Roman"/>
          <w:b/>
          <w:bCs/>
          <w:kern w:val="0"/>
          <w:u w:val="single"/>
          <w14:ligatures w14:val="none"/>
        </w:rPr>
        <w:t xml:space="preserve">02.12.2024. </w:t>
      </w:r>
      <w:proofErr w:type="spellStart"/>
      <w:r w:rsidRPr="00667E96">
        <w:rPr>
          <w:rFonts w:ascii="Times New Roman" w:eastAsia="Calibri" w:hAnsi="Times New Roman" w:cs="Times New Roman"/>
          <w:b/>
          <w:bCs/>
          <w:kern w:val="0"/>
          <w:u w:val="single"/>
          <w14:ligatures w14:val="none"/>
        </w:rPr>
        <w:t>Скуп</w:t>
      </w:r>
      <w:proofErr w:type="spellEnd"/>
      <w:r w:rsidRPr="00667E96">
        <w:rPr>
          <w:rFonts w:ascii="Times New Roman" w:eastAsia="Calibri" w:hAnsi="Times New Roman" w:cs="Times New Roman"/>
          <w:b/>
          <w:bCs/>
          <w:kern w:val="0"/>
          <w:u w:val="single"/>
          <w14:ligatures w14:val="none"/>
        </w:rPr>
        <w:t xml:space="preserve"> "Eastern Mediterranean Contact Area in the Early Prehistory"</w:t>
      </w:r>
    </w:p>
    <w:p w14:paraId="5A15516F" w14:textId="77777777" w:rsidR="00667E96" w:rsidRPr="00667E96" w:rsidRDefault="00667E96" w:rsidP="00667E96">
      <w:pPr>
        <w:spacing w:line="256" w:lineRule="auto"/>
        <w:rPr>
          <w:rFonts w:ascii="Times New Roman" w:eastAsia="Calibri" w:hAnsi="Times New Roman" w:cs="Times New Roman"/>
          <w:kern w:val="0"/>
          <w14:ligatures w14:val="none"/>
        </w:rPr>
      </w:pPr>
      <w:r w:rsidRPr="00667E96">
        <w:rPr>
          <w:rFonts w:ascii="Times New Roman" w:eastAsia="Calibri" w:hAnsi="Times New Roman" w:cs="Times New Roman"/>
          <w:noProof/>
          <w:kern w:val="0"/>
          <w14:ligatures w14:val="none"/>
        </w:rPr>
        <w:lastRenderedPageBreak/>
        <w:drawing>
          <wp:inline distT="0" distB="0" distL="0" distR="0" wp14:anchorId="7678B1AB" wp14:editId="0F44F259">
            <wp:extent cx="5943600" cy="3947160"/>
            <wp:effectExtent l="0" t="0" r="0" b="0"/>
            <wp:docPr id="116" name="Picture 52" descr="02-dec-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02-dec-2024"/>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14:paraId="7EE1F500" w14:textId="77777777" w:rsidR="00667E96" w:rsidRPr="00667E96" w:rsidRDefault="00667E96" w:rsidP="00667E96">
      <w:pPr>
        <w:spacing w:after="360" w:line="256" w:lineRule="auto"/>
        <w:rPr>
          <w:rFonts w:ascii="Times New Roman" w:eastAsia="Calibri" w:hAnsi="Times New Roman" w:cs="Times New Roman"/>
          <w:kern w:val="0"/>
          <w:lang w:val="sr-Cyrl-RS"/>
          <w14:ligatures w14:val="none"/>
        </w:rPr>
      </w:pPr>
    </w:p>
    <w:p w14:paraId="5F3088EE" w14:textId="0C5FCFD7" w:rsidR="00667E96" w:rsidRDefault="00667E96" w:rsidP="000D58B3">
      <w:pPr>
        <w:spacing w:after="0" w:line="360" w:lineRule="auto"/>
        <w:jc w:val="both"/>
        <w:rPr>
          <w:rFonts w:ascii="Times New Roman" w:hAnsi="Times New Roman" w:cs="Times New Roman"/>
          <w:lang w:val="ru-RU"/>
        </w:rPr>
      </w:pPr>
    </w:p>
    <w:p w14:paraId="52B52313" w14:textId="77777777" w:rsidR="00667E96" w:rsidRDefault="00667E96">
      <w:pPr>
        <w:rPr>
          <w:rFonts w:ascii="Times New Roman" w:hAnsi="Times New Roman" w:cs="Times New Roman"/>
          <w:lang w:val="ru-RU"/>
        </w:rPr>
      </w:pPr>
      <w:r>
        <w:rPr>
          <w:rFonts w:ascii="Times New Roman" w:hAnsi="Times New Roman" w:cs="Times New Roman"/>
          <w:lang w:val="ru-RU"/>
        </w:rPr>
        <w:br w:type="page"/>
      </w:r>
    </w:p>
    <w:p w14:paraId="284A00CB" w14:textId="77777777" w:rsidR="00667E96" w:rsidRPr="00667E96" w:rsidRDefault="00667E96" w:rsidP="00667E96">
      <w:pPr>
        <w:spacing w:before="240" w:after="0" w:line="240" w:lineRule="auto"/>
        <w:jc w:val="both"/>
        <w:rPr>
          <w:rFonts w:ascii="Times New Roman" w:eastAsia="Times New Roman" w:hAnsi="Times New Roman" w:cs="Times New Roman"/>
          <w:kern w:val="0"/>
          <w:sz w:val="28"/>
          <w:szCs w:val="28"/>
          <w:lang w:val="sr-Cyrl-RS"/>
          <w14:ligatures w14:val="none"/>
        </w:rPr>
      </w:pPr>
      <w:bookmarkStart w:id="40" w:name="kix.l02jkmqvu8c5"/>
      <w:bookmarkStart w:id="41" w:name="П53а"/>
      <w:bookmarkEnd w:id="40"/>
      <w:proofErr w:type="spellStart"/>
      <w:r w:rsidRPr="00667E96">
        <w:rPr>
          <w:rFonts w:ascii="Times New Roman" w:eastAsia="Times New Roman" w:hAnsi="Times New Roman" w:cs="Times New Roman"/>
          <w:b/>
          <w:kern w:val="0"/>
          <w:sz w:val="28"/>
          <w:szCs w:val="28"/>
          <w:lang w:val="en"/>
          <w14:ligatures w14:val="none"/>
        </w:rPr>
        <w:lastRenderedPageBreak/>
        <w:t>Прилог</w:t>
      </w:r>
      <w:proofErr w:type="spellEnd"/>
      <w:r w:rsidRPr="00667E96">
        <w:rPr>
          <w:rFonts w:ascii="Times New Roman" w:eastAsia="Times New Roman" w:hAnsi="Times New Roman" w:cs="Times New Roman"/>
          <w:b/>
          <w:kern w:val="0"/>
          <w:sz w:val="28"/>
          <w:szCs w:val="28"/>
          <w:lang w:val="en"/>
          <w14:ligatures w14:val="none"/>
        </w:rPr>
        <w:t xml:space="preserve"> 5.3.а. </w:t>
      </w:r>
      <w:bookmarkEnd w:id="41"/>
      <w:proofErr w:type="spellStart"/>
      <w:r w:rsidRPr="00667E96">
        <w:rPr>
          <w:rFonts w:ascii="Times New Roman" w:eastAsia="Times New Roman" w:hAnsi="Times New Roman" w:cs="Times New Roman"/>
          <w:b/>
          <w:kern w:val="0"/>
          <w:sz w:val="28"/>
          <w:szCs w:val="28"/>
          <w:lang w:val="en"/>
          <w14:ligatures w14:val="none"/>
        </w:rPr>
        <w:t>Доказ</w:t>
      </w:r>
      <w:proofErr w:type="spellEnd"/>
      <w:r w:rsidRPr="00667E96">
        <w:rPr>
          <w:rFonts w:ascii="Times New Roman" w:eastAsia="Times New Roman" w:hAnsi="Times New Roman" w:cs="Times New Roman"/>
          <w:b/>
          <w:kern w:val="0"/>
          <w:sz w:val="28"/>
          <w:szCs w:val="28"/>
          <w:lang w:val="en"/>
          <w14:ligatures w14:val="none"/>
        </w:rPr>
        <w:t xml:space="preserve"> о </w:t>
      </w:r>
      <w:proofErr w:type="spellStart"/>
      <w:r w:rsidRPr="00667E96">
        <w:rPr>
          <w:rFonts w:ascii="Times New Roman" w:eastAsia="Times New Roman" w:hAnsi="Times New Roman" w:cs="Times New Roman"/>
          <w:b/>
          <w:kern w:val="0"/>
          <w:sz w:val="28"/>
          <w:szCs w:val="28"/>
          <w:lang w:val="en"/>
          <w14:ligatures w14:val="none"/>
        </w:rPr>
        <w:t>спроведеним</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активностима</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којима</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се</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подстиче</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стицање</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активних</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компетенција</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наставника</w:t>
      </w:r>
      <w:proofErr w:type="spellEnd"/>
      <w:r w:rsidRPr="00667E96">
        <w:rPr>
          <w:rFonts w:ascii="Times New Roman" w:eastAsia="Times New Roman" w:hAnsi="Times New Roman" w:cs="Times New Roman"/>
          <w:b/>
          <w:kern w:val="0"/>
          <w:sz w:val="28"/>
          <w:szCs w:val="28"/>
          <w:lang w:val="en"/>
          <w14:ligatures w14:val="none"/>
        </w:rPr>
        <w:t xml:space="preserve"> и </w:t>
      </w:r>
      <w:proofErr w:type="spellStart"/>
      <w:r w:rsidRPr="00667E96">
        <w:rPr>
          <w:rFonts w:ascii="Times New Roman" w:eastAsia="Times New Roman" w:hAnsi="Times New Roman" w:cs="Times New Roman"/>
          <w:b/>
          <w:kern w:val="0"/>
          <w:sz w:val="28"/>
          <w:szCs w:val="28"/>
          <w:lang w:val="en"/>
          <w14:ligatures w14:val="none"/>
        </w:rPr>
        <w:t>сарадника</w:t>
      </w:r>
      <w:proofErr w:type="spellEnd"/>
      <w:r w:rsidRPr="00667E96">
        <w:rPr>
          <w:rFonts w:ascii="Times New Roman" w:eastAsia="Times New Roman" w:hAnsi="Times New Roman" w:cs="Times New Roman"/>
          <w:b/>
          <w:kern w:val="0"/>
          <w:sz w:val="28"/>
          <w:szCs w:val="28"/>
          <w:lang w:val="en"/>
          <w14:ligatures w14:val="none"/>
        </w:rPr>
        <w:t xml:space="preserve"> – </w:t>
      </w:r>
      <w:proofErr w:type="spellStart"/>
      <w:r w:rsidRPr="00667E96">
        <w:rPr>
          <w:rFonts w:ascii="Times New Roman" w:eastAsia="Times New Roman" w:hAnsi="Times New Roman" w:cs="Times New Roman"/>
          <w:b/>
          <w:kern w:val="0"/>
          <w:sz w:val="28"/>
          <w:szCs w:val="28"/>
          <w:lang w:val="en"/>
          <w14:ligatures w14:val="none"/>
        </w:rPr>
        <w:t>размена</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наставног</w:t>
      </w:r>
      <w:proofErr w:type="spellEnd"/>
      <w:r w:rsidRPr="00667E96">
        <w:rPr>
          <w:rFonts w:ascii="Times New Roman" w:eastAsia="Times New Roman" w:hAnsi="Times New Roman" w:cs="Times New Roman"/>
          <w:b/>
          <w:kern w:val="0"/>
          <w:sz w:val="28"/>
          <w:szCs w:val="28"/>
          <w:lang w:val="en"/>
          <w14:ligatures w14:val="none"/>
        </w:rPr>
        <w:t xml:space="preserve"> и </w:t>
      </w:r>
      <w:proofErr w:type="spellStart"/>
      <w:r w:rsidRPr="00667E96">
        <w:rPr>
          <w:rFonts w:ascii="Times New Roman" w:eastAsia="Times New Roman" w:hAnsi="Times New Roman" w:cs="Times New Roman"/>
          <w:b/>
          <w:kern w:val="0"/>
          <w:sz w:val="28"/>
          <w:szCs w:val="28"/>
          <w:lang w:val="en"/>
          <w14:ligatures w14:val="none"/>
        </w:rPr>
        <w:t>ненаставног</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особља</w:t>
      </w:r>
      <w:proofErr w:type="spellEnd"/>
      <w:r w:rsidRPr="00667E96">
        <w:rPr>
          <w:rFonts w:ascii="Times New Roman" w:eastAsia="Times New Roman" w:hAnsi="Times New Roman" w:cs="Times New Roman"/>
          <w:b/>
          <w:kern w:val="0"/>
          <w:sz w:val="28"/>
          <w:szCs w:val="28"/>
          <w:lang w:val="en"/>
          <w14:ligatures w14:val="none"/>
        </w:rPr>
        <w:t xml:space="preserve"> и </w:t>
      </w:r>
      <w:proofErr w:type="spellStart"/>
      <w:r w:rsidRPr="00667E96">
        <w:rPr>
          <w:rFonts w:ascii="Times New Roman" w:eastAsia="Times New Roman" w:hAnsi="Times New Roman" w:cs="Times New Roman"/>
          <w:b/>
          <w:kern w:val="0"/>
          <w:sz w:val="28"/>
          <w:szCs w:val="28"/>
          <w:lang w:val="en"/>
          <w14:ligatures w14:val="none"/>
        </w:rPr>
        <w:t>студијски</w:t>
      </w:r>
      <w:proofErr w:type="spellEnd"/>
      <w:r w:rsidRPr="00667E96">
        <w:rPr>
          <w:rFonts w:ascii="Times New Roman" w:eastAsia="Times New Roman" w:hAnsi="Times New Roman" w:cs="Times New Roman"/>
          <w:b/>
          <w:kern w:val="0"/>
          <w:sz w:val="28"/>
          <w:szCs w:val="28"/>
          <w:lang w:val="en"/>
          <w14:ligatures w14:val="none"/>
        </w:rPr>
        <w:t xml:space="preserve"> </w:t>
      </w:r>
      <w:proofErr w:type="spellStart"/>
      <w:r w:rsidRPr="00667E96">
        <w:rPr>
          <w:rFonts w:ascii="Times New Roman" w:eastAsia="Times New Roman" w:hAnsi="Times New Roman" w:cs="Times New Roman"/>
          <w:b/>
          <w:kern w:val="0"/>
          <w:sz w:val="28"/>
          <w:szCs w:val="28"/>
          <w:lang w:val="en"/>
          <w14:ligatures w14:val="none"/>
        </w:rPr>
        <w:t>боравци</w:t>
      </w:r>
      <w:proofErr w:type="spellEnd"/>
      <w:r w:rsidRPr="00667E96">
        <w:rPr>
          <w:rFonts w:ascii="Times New Roman" w:eastAsia="Times New Roman" w:hAnsi="Times New Roman" w:cs="Times New Roman"/>
          <w:kern w:val="0"/>
          <w:sz w:val="28"/>
          <w:szCs w:val="28"/>
          <w:lang w:val="sr-Cyrl-RS"/>
          <w14:ligatures w14:val="none"/>
        </w:rPr>
        <w:t>.</w:t>
      </w:r>
    </w:p>
    <w:p w14:paraId="3A0D2EA8" w14:textId="77777777" w:rsidR="00667E96" w:rsidRPr="00667E96" w:rsidRDefault="00667E96" w:rsidP="00667E96">
      <w:pPr>
        <w:spacing w:before="240" w:after="0" w:line="240" w:lineRule="auto"/>
        <w:jc w:val="both"/>
        <w:rPr>
          <w:rFonts w:ascii="Times New Roman" w:eastAsia="Times New Roman" w:hAnsi="Times New Roman" w:cs="Times New Roman"/>
          <w:kern w:val="0"/>
          <w:lang w:val="sr-Latn-RS"/>
          <w14:ligatures w14:val="none"/>
        </w:rPr>
      </w:pPr>
    </w:p>
    <w:tbl>
      <w:tblPr>
        <w:tblW w:w="9330" w:type="dxa"/>
        <w:tblBorders>
          <w:insideH w:val="nil"/>
          <w:insideV w:val="nil"/>
        </w:tblBorders>
        <w:tblLook w:val="0600" w:firstRow="0" w:lastRow="0" w:firstColumn="0" w:lastColumn="0" w:noHBand="1" w:noVBand="1"/>
      </w:tblPr>
      <w:tblGrid>
        <w:gridCol w:w="1849"/>
        <w:gridCol w:w="1031"/>
        <w:gridCol w:w="2695"/>
        <w:gridCol w:w="1901"/>
        <w:gridCol w:w="1854"/>
      </w:tblGrid>
      <w:tr w:rsidR="00667E96" w:rsidRPr="00667E96" w14:paraId="4DC37A3E" w14:textId="77777777" w:rsidTr="00667E96">
        <w:trPr>
          <w:cantSplit/>
          <w:trHeight w:val="1134"/>
        </w:trPr>
        <w:tc>
          <w:tcPr>
            <w:tcW w:w="9330" w:type="dxa"/>
            <w:gridSpan w:val="5"/>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14:paraId="26C3C4BD"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proofErr w:type="spellStart"/>
            <w:r w:rsidRPr="00667E96">
              <w:rPr>
                <w:rFonts w:ascii="Times New Roman" w:eastAsia="Times New Roman" w:hAnsi="Times New Roman" w:cs="Times New Roman"/>
                <w:kern w:val="0"/>
                <w:sz w:val="32"/>
                <w:szCs w:val="32"/>
                <w:lang w:val="en"/>
                <w14:ligatures w14:val="none"/>
              </w:rPr>
              <w:t>Универзитет</w:t>
            </w:r>
            <w:proofErr w:type="spellEnd"/>
            <w:r w:rsidRPr="00667E96">
              <w:rPr>
                <w:rFonts w:ascii="Times New Roman" w:eastAsia="Times New Roman" w:hAnsi="Times New Roman" w:cs="Times New Roman"/>
                <w:kern w:val="0"/>
                <w:sz w:val="32"/>
                <w:szCs w:val="32"/>
                <w:lang w:val="en"/>
                <w14:ligatures w14:val="none"/>
              </w:rPr>
              <w:t xml:space="preserve"> у </w:t>
            </w:r>
            <w:proofErr w:type="spellStart"/>
            <w:r w:rsidRPr="00667E96">
              <w:rPr>
                <w:rFonts w:ascii="Times New Roman" w:eastAsia="Times New Roman" w:hAnsi="Times New Roman" w:cs="Times New Roman"/>
                <w:kern w:val="0"/>
                <w:sz w:val="32"/>
                <w:szCs w:val="32"/>
                <w:lang w:val="en"/>
                <w14:ligatures w14:val="none"/>
              </w:rPr>
              <w:t>Београду</w:t>
            </w:r>
            <w:proofErr w:type="spellEnd"/>
            <w:r w:rsidRPr="00667E96">
              <w:rPr>
                <w:rFonts w:ascii="Times New Roman" w:eastAsia="Times New Roman" w:hAnsi="Times New Roman" w:cs="Times New Roman"/>
                <w:kern w:val="0"/>
                <w:sz w:val="32"/>
                <w:szCs w:val="32"/>
                <w:lang w:val="en"/>
                <w14:ligatures w14:val="none"/>
              </w:rPr>
              <w:t xml:space="preserve"> – </w:t>
            </w:r>
            <w:proofErr w:type="spellStart"/>
            <w:r w:rsidRPr="00667E96">
              <w:rPr>
                <w:rFonts w:ascii="Times New Roman" w:eastAsia="Times New Roman" w:hAnsi="Times New Roman" w:cs="Times New Roman"/>
                <w:kern w:val="0"/>
                <w:sz w:val="32"/>
                <w:szCs w:val="32"/>
                <w:lang w:val="en"/>
                <w14:ligatures w14:val="none"/>
              </w:rPr>
              <w:t>Филозофски</w:t>
            </w:r>
            <w:proofErr w:type="spellEnd"/>
            <w:r w:rsidRPr="00667E96">
              <w:rPr>
                <w:rFonts w:ascii="Times New Roman" w:eastAsia="Times New Roman" w:hAnsi="Times New Roman" w:cs="Times New Roman"/>
                <w:kern w:val="0"/>
                <w:sz w:val="32"/>
                <w:szCs w:val="32"/>
                <w:lang w:val="en"/>
                <w14:ligatures w14:val="none"/>
              </w:rPr>
              <w:t xml:space="preserve"> </w:t>
            </w:r>
            <w:proofErr w:type="spellStart"/>
            <w:r w:rsidRPr="00667E96">
              <w:rPr>
                <w:rFonts w:ascii="Times New Roman" w:eastAsia="Times New Roman" w:hAnsi="Times New Roman" w:cs="Times New Roman"/>
                <w:kern w:val="0"/>
                <w:sz w:val="32"/>
                <w:szCs w:val="32"/>
                <w:lang w:val="en"/>
                <w14:ligatures w14:val="none"/>
              </w:rPr>
              <w:t>факултет</w:t>
            </w:r>
            <w:proofErr w:type="spellEnd"/>
          </w:p>
          <w:p w14:paraId="3F5F5B1B"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p>
          <w:p w14:paraId="4836E97C"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proofErr w:type="spellStart"/>
            <w:r w:rsidRPr="00667E96">
              <w:rPr>
                <w:rFonts w:ascii="Times New Roman" w:eastAsia="Times New Roman" w:hAnsi="Times New Roman" w:cs="Times New Roman"/>
                <w:kern w:val="0"/>
                <w:sz w:val="32"/>
                <w:szCs w:val="32"/>
                <w:lang w:val="en"/>
                <w14:ligatures w14:val="none"/>
              </w:rPr>
              <w:t>Одељење</w:t>
            </w:r>
            <w:proofErr w:type="spellEnd"/>
            <w:r w:rsidRPr="00667E96">
              <w:rPr>
                <w:rFonts w:ascii="Times New Roman" w:eastAsia="Times New Roman" w:hAnsi="Times New Roman" w:cs="Times New Roman"/>
                <w:kern w:val="0"/>
                <w:sz w:val="32"/>
                <w:szCs w:val="32"/>
                <w:lang w:val="en"/>
                <w14:ligatures w14:val="none"/>
              </w:rPr>
              <w:t xml:space="preserve"> </w:t>
            </w:r>
            <w:proofErr w:type="spellStart"/>
            <w:r w:rsidRPr="00667E96">
              <w:rPr>
                <w:rFonts w:ascii="Times New Roman" w:eastAsia="Times New Roman" w:hAnsi="Times New Roman" w:cs="Times New Roman"/>
                <w:kern w:val="0"/>
                <w:sz w:val="32"/>
                <w:szCs w:val="32"/>
                <w:lang w:val="en"/>
                <w14:ligatures w14:val="none"/>
              </w:rPr>
              <w:t>за</w:t>
            </w:r>
            <w:proofErr w:type="spellEnd"/>
            <w:r w:rsidRPr="00667E96">
              <w:rPr>
                <w:rFonts w:ascii="Times New Roman" w:eastAsia="Times New Roman" w:hAnsi="Times New Roman" w:cs="Times New Roman"/>
                <w:kern w:val="0"/>
                <w:sz w:val="32"/>
                <w:szCs w:val="32"/>
                <w:lang w:val="en"/>
                <w14:ligatures w14:val="none"/>
              </w:rPr>
              <w:t xml:space="preserve"> </w:t>
            </w:r>
            <w:r w:rsidRPr="00667E96">
              <w:rPr>
                <w:rFonts w:ascii="Times New Roman" w:eastAsia="Times New Roman" w:hAnsi="Times New Roman" w:cs="Times New Roman"/>
                <w:kern w:val="0"/>
                <w:sz w:val="32"/>
                <w:szCs w:val="32"/>
                <w:lang w:val="sr-Cyrl-RS"/>
                <w14:ligatures w14:val="none"/>
              </w:rPr>
              <w:t>историју</w:t>
            </w:r>
          </w:p>
          <w:p w14:paraId="7DA8093E"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p>
          <w:p w14:paraId="32778F81" w14:textId="77777777" w:rsidR="00667E96" w:rsidRPr="00667E96" w:rsidRDefault="00667E96" w:rsidP="00667E96">
            <w:pPr>
              <w:spacing w:after="0" w:line="240" w:lineRule="auto"/>
              <w:jc w:val="center"/>
              <w:rPr>
                <w:rFonts w:ascii="Times New Roman" w:eastAsia="Times New Roman" w:hAnsi="Times New Roman" w:cs="Times New Roman"/>
                <w:kern w:val="0"/>
                <w:sz w:val="32"/>
                <w:szCs w:val="32"/>
                <w:lang w:val="sr-Cyrl-RS"/>
                <w14:ligatures w14:val="none"/>
              </w:rPr>
            </w:pPr>
            <w:proofErr w:type="spellStart"/>
            <w:r w:rsidRPr="00667E96">
              <w:rPr>
                <w:rFonts w:ascii="Times New Roman" w:eastAsia="Times New Roman" w:hAnsi="Times New Roman" w:cs="Times New Roman"/>
                <w:kern w:val="0"/>
                <w:sz w:val="32"/>
                <w:szCs w:val="32"/>
                <w:lang w:val="en"/>
                <w14:ligatures w14:val="none"/>
              </w:rPr>
              <w:t>Извештај</w:t>
            </w:r>
            <w:proofErr w:type="spellEnd"/>
            <w:r w:rsidRPr="00667E96">
              <w:rPr>
                <w:rFonts w:ascii="Times New Roman" w:eastAsia="Times New Roman" w:hAnsi="Times New Roman" w:cs="Times New Roman"/>
                <w:kern w:val="0"/>
                <w:sz w:val="32"/>
                <w:szCs w:val="32"/>
                <w:lang w:val="en"/>
                <w14:ligatures w14:val="none"/>
              </w:rPr>
              <w:t xml:space="preserve"> о </w:t>
            </w:r>
            <w:proofErr w:type="spellStart"/>
            <w:r w:rsidRPr="00667E96">
              <w:rPr>
                <w:rFonts w:ascii="Times New Roman" w:eastAsia="Times New Roman" w:hAnsi="Times New Roman" w:cs="Times New Roman"/>
                <w:kern w:val="0"/>
                <w:sz w:val="32"/>
                <w:szCs w:val="32"/>
                <w:lang w:val="en"/>
                <w14:ligatures w14:val="none"/>
              </w:rPr>
              <w:t>самовредновању</w:t>
            </w:r>
            <w:proofErr w:type="spellEnd"/>
            <w:r w:rsidRPr="00667E96">
              <w:rPr>
                <w:rFonts w:ascii="Times New Roman" w:eastAsia="Times New Roman" w:hAnsi="Times New Roman" w:cs="Times New Roman"/>
                <w:kern w:val="0"/>
                <w:sz w:val="32"/>
                <w:szCs w:val="32"/>
                <w:lang w:val="sr-Cyrl-RS"/>
                <w14:ligatures w14:val="none"/>
              </w:rPr>
              <w:t xml:space="preserve"> –</w:t>
            </w:r>
            <w:r w:rsidRPr="00667E96">
              <w:rPr>
                <w:rFonts w:ascii="Times New Roman" w:eastAsia="Times New Roman" w:hAnsi="Times New Roman" w:cs="Times New Roman"/>
                <w:kern w:val="0"/>
                <w:sz w:val="32"/>
                <w:szCs w:val="32"/>
                <w:lang w:val="en"/>
                <w14:ligatures w14:val="none"/>
              </w:rPr>
              <w:t xml:space="preserve"> 2025          </w:t>
            </w:r>
          </w:p>
          <w:p w14:paraId="2FC904A2" w14:textId="77777777" w:rsidR="00667E96" w:rsidRPr="00667E96" w:rsidRDefault="00667E96" w:rsidP="00667E96">
            <w:pPr>
              <w:spacing w:after="0" w:line="240" w:lineRule="auto"/>
              <w:jc w:val="center"/>
              <w:rPr>
                <w:rFonts w:ascii="Times New Roman" w:eastAsia="Times New Roman" w:hAnsi="Times New Roman" w:cs="Times New Roman"/>
                <w:b/>
                <w:kern w:val="0"/>
                <w:lang w:val="sr-Cyrl-RS"/>
                <w14:ligatures w14:val="none"/>
              </w:rPr>
            </w:pPr>
            <w:r w:rsidRPr="00667E96">
              <w:rPr>
                <w:rFonts w:ascii="Times New Roman" w:eastAsia="Times New Roman" w:hAnsi="Times New Roman" w:cs="Times New Roman"/>
                <w:kern w:val="0"/>
                <w:sz w:val="32"/>
                <w:szCs w:val="32"/>
                <w:lang w:val="en"/>
                <w14:ligatures w14:val="none"/>
              </w:rPr>
              <w:t xml:space="preserve">                  </w:t>
            </w:r>
          </w:p>
        </w:tc>
      </w:tr>
      <w:tr w:rsidR="00667E96" w:rsidRPr="00667E96" w14:paraId="411A26C0"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5F3569A0" w14:textId="77777777" w:rsidR="00667E96" w:rsidRPr="00667E96" w:rsidRDefault="00667E96" w:rsidP="00667E96">
            <w:pPr>
              <w:spacing w:after="0" w:line="240" w:lineRule="auto"/>
              <w:jc w:val="center"/>
              <w:rPr>
                <w:rFonts w:ascii="Times New Roman" w:eastAsia="Times New Roman" w:hAnsi="Times New Roman" w:cs="Times New Roman"/>
                <w:b/>
                <w:kern w:val="0"/>
                <w:lang w:val="en"/>
                <w14:ligatures w14:val="none"/>
              </w:rPr>
            </w:pPr>
            <w:r w:rsidRPr="00667E96">
              <w:rPr>
                <w:rFonts w:ascii="Times New Roman" w:eastAsia="Times New Roman" w:hAnsi="Times New Roman" w:cs="Times New Roman"/>
                <w:b/>
                <w:kern w:val="0"/>
                <w:lang w:val="en"/>
                <w14:ligatures w14:val="none"/>
              </w:rPr>
              <w:t xml:space="preserve">Програм </w:t>
            </w:r>
            <w:proofErr w:type="spellStart"/>
            <w:r w:rsidRPr="00667E96">
              <w:rPr>
                <w:rFonts w:ascii="Times New Roman" w:eastAsia="Times New Roman" w:hAnsi="Times New Roman" w:cs="Times New Roman"/>
                <w:b/>
                <w:kern w:val="0"/>
                <w:lang w:val="en"/>
                <w14:ligatures w14:val="none"/>
              </w:rPr>
              <w:t>размене</w:t>
            </w:r>
            <w:proofErr w:type="spellEnd"/>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1F21F572" w14:textId="77777777" w:rsidR="00667E96" w:rsidRPr="00667E96" w:rsidRDefault="00667E96" w:rsidP="00667E96">
            <w:pPr>
              <w:spacing w:after="0" w:line="240" w:lineRule="auto"/>
              <w:jc w:val="center"/>
              <w:rPr>
                <w:rFonts w:ascii="Times New Roman" w:eastAsia="Times New Roman" w:hAnsi="Times New Roman" w:cs="Times New Roman"/>
                <w:b/>
                <w:kern w:val="0"/>
                <w:lang w:val="en"/>
                <w14:ligatures w14:val="none"/>
              </w:rPr>
            </w:pPr>
            <w:proofErr w:type="spellStart"/>
            <w:r w:rsidRPr="00667E96">
              <w:rPr>
                <w:rFonts w:ascii="Times New Roman" w:eastAsia="Times New Roman" w:hAnsi="Times New Roman" w:cs="Times New Roman"/>
                <w:b/>
                <w:kern w:val="0"/>
                <w:lang w:val="en"/>
                <w14:ligatures w14:val="none"/>
              </w:rPr>
              <w:t>Година</w:t>
            </w:r>
            <w:proofErr w:type="spellEnd"/>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74D1D37A" w14:textId="77777777" w:rsidR="00667E96" w:rsidRPr="00667E96" w:rsidRDefault="00667E96" w:rsidP="00667E96">
            <w:pPr>
              <w:spacing w:after="0" w:line="240" w:lineRule="auto"/>
              <w:jc w:val="center"/>
              <w:rPr>
                <w:rFonts w:ascii="Times New Roman" w:eastAsia="Times New Roman" w:hAnsi="Times New Roman" w:cs="Times New Roman"/>
                <w:b/>
                <w:kern w:val="0"/>
                <w:lang w:val="en"/>
                <w14:ligatures w14:val="none"/>
              </w:rPr>
            </w:pPr>
            <w:proofErr w:type="spellStart"/>
            <w:r w:rsidRPr="00667E96">
              <w:rPr>
                <w:rFonts w:ascii="Times New Roman" w:eastAsia="Times New Roman" w:hAnsi="Times New Roman" w:cs="Times New Roman"/>
                <w:b/>
                <w:kern w:val="0"/>
                <w:lang w:val="en"/>
                <w14:ligatures w14:val="none"/>
              </w:rPr>
              <w:t>Партнерска</w:t>
            </w:r>
            <w:proofErr w:type="spellEnd"/>
            <w:r w:rsidRPr="00667E96">
              <w:rPr>
                <w:rFonts w:ascii="Times New Roman" w:eastAsia="Times New Roman" w:hAnsi="Times New Roman" w:cs="Times New Roman"/>
                <w:b/>
                <w:kern w:val="0"/>
                <w:lang w:val="en"/>
                <w14:ligatures w14:val="none"/>
              </w:rPr>
              <w:t xml:space="preserve"> </w:t>
            </w:r>
            <w:proofErr w:type="spellStart"/>
            <w:r w:rsidRPr="00667E96">
              <w:rPr>
                <w:rFonts w:ascii="Times New Roman" w:eastAsia="Times New Roman" w:hAnsi="Times New Roman" w:cs="Times New Roman"/>
                <w:b/>
                <w:kern w:val="0"/>
                <w:lang w:val="en"/>
                <w14:ligatures w14:val="none"/>
              </w:rPr>
              <w:t>институција</w:t>
            </w:r>
            <w:proofErr w:type="spellEnd"/>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30AAF0F3" w14:textId="77777777" w:rsidR="00667E96" w:rsidRPr="00667E96" w:rsidRDefault="00667E96" w:rsidP="00667E96">
            <w:pPr>
              <w:spacing w:after="0" w:line="240" w:lineRule="auto"/>
              <w:jc w:val="center"/>
              <w:rPr>
                <w:rFonts w:ascii="Times New Roman" w:eastAsia="Times New Roman" w:hAnsi="Times New Roman" w:cs="Times New Roman"/>
                <w:b/>
                <w:kern w:val="0"/>
                <w:lang w:val="en"/>
                <w14:ligatures w14:val="none"/>
              </w:rPr>
            </w:pPr>
            <w:proofErr w:type="spellStart"/>
            <w:r w:rsidRPr="00667E96">
              <w:rPr>
                <w:rFonts w:ascii="Times New Roman" w:eastAsia="Times New Roman" w:hAnsi="Times New Roman" w:cs="Times New Roman"/>
                <w:b/>
                <w:kern w:val="0"/>
                <w:lang w:val="en"/>
                <w14:ligatures w14:val="none"/>
              </w:rPr>
              <w:t>Датуми</w:t>
            </w:r>
            <w:proofErr w:type="spellEnd"/>
            <w:r w:rsidRPr="00667E96">
              <w:rPr>
                <w:rFonts w:ascii="Times New Roman" w:eastAsia="Times New Roman" w:hAnsi="Times New Roman" w:cs="Times New Roman"/>
                <w:b/>
                <w:kern w:val="0"/>
                <w:lang w:val="en"/>
                <w14:ligatures w14:val="none"/>
              </w:rPr>
              <w:t xml:space="preserve"> </w:t>
            </w:r>
            <w:proofErr w:type="spellStart"/>
            <w:r w:rsidRPr="00667E96">
              <w:rPr>
                <w:rFonts w:ascii="Times New Roman" w:eastAsia="Times New Roman" w:hAnsi="Times New Roman" w:cs="Times New Roman"/>
                <w:b/>
                <w:kern w:val="0"/>
                <w:lang w:val="en"/>
                <w14:ligatures w14:val="none"/>
              </w:rPr>
              <w:t>боравка</w:t>
            </w:r>
            <w:proofErr w:type="spellEnd"/>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28EA570C" w14:textId="77777777" w:rsidR="00667E96" w:rsidRPr="00667E96" w:rsidRDefault="00667E96" w:rsidP="00667E96">
            <w:pPr>
              <w:spacing w:after="0" w:line="240" w:lineRule="auto"/>
              <w:jc w:val="center"/>
              <w:rPr>
                <w:rFonts w:ascii="Times New Roman" w:eastAsia="Times New Roman" w:hAnsi="Times New Roman" w:cs="Times New Roman"/>
                <w:b/>
                <w:kern w:val="0"/>
                <w:lang w:val="sr-Cyrl-RS"/>
                <w14:ligatures w14:val="none"/>
              </w:rPr>
            </w:pPr>
            <w:proofErr w:type="spellStart"/>
            <w:r w:rsidRPr="00667E96">
              <w:rPr>
                <w:rFonts w:ascii="Times New Roman" w:eastAsia="Times New Roman" w:hAnsi="Times New Roman" w:cs="Times New Roman"/>
                <w:b/>
                <w:kern w:val="0"/>
                <w:lang w:val="en"/>
                <w14:ligatures w14:val="none"/>
              </w:rPr>
              <w:t>Име</w:t>
            </w:r>
            <w:proofErr w:type="spellEnd"/>
            <w:r w:rsidRPr="00667E96">
              <w:rPr>
                <w:rFonts w:ascii="Times New Roman" w:eastAsia="Times New Roman" w:hAnsi="Times New Roman" w:cs="Times New Roman"/>
                <w:b/>
                <w:kern w:val="0"/>
                <w:lang w:val="sr-Cyrl-RS"/>
                <w14:ligatures w14:val="none"/>
              </w:rPr>
              <w:t xml:space="preserve"> и презиме</w:t>
            </w:r>
          </w:p>
        </w:tc>
      </w:tr>
      <w:tr w:rsidR="00667E96" w:rsidRPr="00667E96" w14:paraId="283EDFB4" w14:textId="77777777" w:rsidTr="00667E96">
        <w:trPr>
          <w:cantSplit/>
          <w:trHeight w:val="1219"/>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234D60DA"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Акредитација докторских студија</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6A896183"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2021-2024.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336EC205" w14:textId="77777777" w:rsidR="00667E96" w:rsidRPr="00667E96" w:rsidRDefault="00667E96" w:rsidP="00667E96">
            <w:pPr>
              <w:spacing w:after="0" w:line="240" w:lineRule="auto"/>
              <w:rPr>
                <w:rFonts w:ascii="Times New Roman" w:eastAsia="Times New Roman" w:hAnsi="Times New Roman" w:cs="Times New Roman"/>
                <w:kern w:val="0"/>
                <w:lang w:val="sr-Latn-RS"/>
                <w14:ligatures w14:val="none"/>
              </w:rPr>
            </w:pPr>
            <w:r w:rsidRPr="00667E96">
              <w:rPr>
                <w:rFonts w:ascii="Times New Roman" w:eastAsia="Times New Roman" w:hAnsi="Times New Roman" w:cs="Times New Roman"/>
                <w:kern w:val="0"/>
                <w:lang w:val="sr-Latn-RS"/>
                <w14:ligatures w14:val="none"/>
              </w:rPr>
              <w:t xml:space="preserve">Sveučilište u Splitu, Filozofski fakultet, </w:t>
            </w:r>
            <w:proofErr w:type="spellStart"/>
            <w:r w:rsidRPr="00667E96">
              <w:rPr>
                <w:rFonts w:ascii="Times New Roman" w:eastAsia="Times New Roman" w:hAnsi="Times New Roman" w:cs="Times New Roman"/>
                <w:kern w:val="0"/>
                <w:lang w:val="sr-Latn-RS"/>
                <w14:ligatures w14:val="none"/>
              </w:rPr>
              <w:t>Odsjek</w:t>
            </w:r>
            <w:proofErr w:type="spellEnd"/>
            <w:r w:rsidRPr="00667E96">
              <w:rPr>
                <w:rFonts w:ascii="Times New Roman" w:eastAsia="Times New Roman" w:hAnsi="Times New Roman" w:cs="Times New Roman"/>
                <w:kern w:val="0"/>
                <w:lang w:val="sr-Latn-RS"/>
                <w14:ligatures w14:val="none"/>
              </w:rPr>
              <w:t xml:space="preserve"> za </w:t>
            </w:r>
            <w:proofErr w:type="spellStart"/>
            <w:r w:rsidRPr="00667E96">
              <w:rPr>
                <w:rFonts w:ascii="Times New Roman" w:eastAsia="Times New Roman" w:hAnsi="Times New Roman" w:cs="Times New Roman"/>
                <w:kern w:val="0"/>
                <w:lang w:val="sr-Latn-RS"/>
                <w14:ligatures w14:val="none"/>
              </w:rPr>
              <w:t>povijet</w:t>
            </w:r>
            <w:proofErr w:type="spellEnd"/>
          </w:p>
        </w:tc>
        <w:tc>
          <w:tcPr>
            <w:tcW w:w="1901" w:type="dxa"/>
            <w:tcBorders>
              <w:top w:val="nil"/>
              <w:left w:val="nil"/>
              <w:bottom w:val="single" w:sz="6" w:space="0" w:color="000000"/>
              <w:right w:val="single" w:sz="6" w:space="0" w:color="000000"/>
            </w:tcBorders>
            <w:tcMar>
              <w:top w:w="0" w:type="dxa"/>
              <w:left w:w="120" w:type="dxa"/>
              <w:bottom w:w="0" w:type="dxa"/>
              <w:right w:w="120" w:type="dxa"/>
            </w:tcMar>
          </w:tcPr>
          <w:p w14:paraId="3B161514"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933833F"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Никола Самарџић</w:t>
            </w:r>
          </w:p>
        </w:tc>
      </w:tr>
      <w:tr w:rsidR="00667E96" w:rsidRPr="00667E96" w14:paraId="33CFEF3E" w14:textId="77777777" w:rsidTr="00667E96">
        <w:trPr>
          <w:cantSplit/>
          <w:trHeight w:val="1219"/>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0F18D1B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Предавач на мастер програму.</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4632EED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2021-</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2B027EC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Теолошки факултет на Аристотеловом универзитету у Солуну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tcPr>
          <w:p w14:paraId="19C5B697"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0FA77BA"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2BAC6BD8" w14:textId="77777777" w:rsidTr="00667E96">
        <w:trPr>
          <w:cantSplit/>
          <w:trHeight w:val="1219"/>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B19DAB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Предавач на мастер програму.</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39E96DD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2021-</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B286BA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Европски </w:t>
            </w:r>
            <w:proofErr w:type="spellStart"/>
            <w:r w:rsidRPr="00667E96">
              <w:rPr>
                <w:rFonts w:ascii="Times New Roman" w:eastAsia="Times New Roman" w:hAnsi="Times New Roman" w:cs="Times New Roman"/>
                <w:kern w:val="0"/>
                <w:lang w:val="sr-Cyrl-RS"/>
                <w14:ligatures w14:val="none"/>
              </w:rPr>
              <w:t>униврзитет</w:t>
            </w:r>
            <w:proofErr w:type="spellEnd"/>
            <w:r w:rsidRPr="00667E96">
              <w:rPr>
                <w:rFonts w:ascii="Times New Roman" w:eastAsia="Times New Roman" w:hAnsi="Times New Roman" w:cs="Times New Roman"/>
                <w:kern w:val="0"/>
                <w:lang w:val="sr-Cyrl-RS"/>
                <w14:ligatures w14:val="none"/>
              </w:rPr>
              <w:t xml:space="preserve"> Кипра</w:t>
            </w:r>
          </w:p>
        </w:tc>
        <w:tc>
          <w:tcPr>
            <w:tcW w:w="1901" w:type="dxa"/>
            <w:tcBorders>
              <w:top w:val="nil"/>
              <w:left w:val="nil"/>
              <w:bottom w:val="single" w:sz="6" w:space="0" w:color="000000"/>
              <w:right w:val="single" w:sz="6" w:space="0" w:color="000000"/>
            </w:tcBorders>
            <w:tcMar>
              <w:top w:w="0" w:type="dxa"/>
              <w:left w:w="120" w:type="dxa"/>
              <w:bottom w:w="0" w:type="dxa"/>
              <w:right w:w="120" w:type="dxa"/>
            </w:tcMar>
          </w:tcPr>
          <w:p w14:paraId="68B70AF5"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12C4DAB"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222CD399" w14:textId="77777777" w:rsidTr="00667E96">
        <w:trPr>
          <w:cantSplit/>
          <w:trHeight w:val="1395"/>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10B2055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Предавања и семинари у оквиру програма </w:t>
            </w:r>
            <w:r w:rsidRPr="00667E96">
              <w:rPr>
                <w:rFonts w:ascii="Times New Roman" w:eastAsia="Times New Roman" w:hAnsi="Times New Roman" w:cs="Times New Roman"/>
                <w:kern w:val="0"/>
                <w:lang w:val="sr-Latn-RS"/>
                <w14:ligatures w14:val="none"/>
              </w:rPr>
              <w:t>ERASMUS+</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18832269"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w:t>
            </w:r>
            <w:r w:rsidRPr="00667E96">
              <w:rPr>
                <w:rFonts w:ascii="Times New Roman" w:eastAsia="Times New Roman" w:hAnsi="Times New Roman" w:cs="Times New Roman"/>
                <w:kern w:val="0"/>
                <w:lang w:val="sr-Cyrl-RS"/>
                <w14:ligatures w14:val="none"/>
              </w:rPr>
              <w:t>21.</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79CBE724" w14:textId="77777777" w:rsidR="00667E96" w:rsidRPr="00667E96" w:rsidRDefault="00667E96" w:rsidP="00667E96">
            <w:pPr>
              <w:spacing w:after="0" w:line="240" w:lineRule="auto"/>
              <w:rPr>
                <w:rFonts w:ascii="Times New Roman" w:eastAsia="Times New Roman" w:hAnsi="Times New Roman" w:cs="Times New Roman"/>
                <w:kern w:val="0"/>
                <w:lang w:val="sr-Latn-RS"/>
                <w14:ligatures w14:val="none"/>
              </w:rPr>
            </w:pPr>
            <w:proofErr w:type="spellStart"/>
            <w:r w:rsidRPr="00667E96">
              <w:rPr>
                <w:rFonts w:ascii="Times New Roman" w:eastAsia="Times New Roman" w:hAnsi="Times New Roman" w:cs="Times New Roman"/>
                <w:kern w:val="0"/>
                <w:lang w:val="en-GB"/>
                <w14:ligatures w14:val="none"/>
              </w:rPr>
              <w:t>Panteion</w:t>
            </w:r>
            <w:proofErr w:type="spellEnd"/>
            <w:r w:rsidRPr="00667E96">
              <w:rPr>
                <w:rFonts w:ascii="Times New Roman" w:eastAsia="Times New Roman" w:hAnsi="Times New Roman" w:cs="Times New Roman"/>
                <w:kern w:val="0"/>
                <w:lang w:val="en-GB"/>
                <w14:ligatures w14:val="none"/>
              </w:rPr>
              <w:t xml:space="preserve"> University, Athens</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1E6F377B"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sr-Cyrl-RS"/>
                <w14:ligatures w14:val="none"/>
              </w:rPr>
              <w:t>Децембра 2021.</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2BB036A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Дубравка Стојановић</w:t>
            </w:r>
          </w:p>
        </w:tc>
      </w:tr>
      <w:tr w:rsidR="00667E96" w:rsidRPr="00667E96" w14:paraId="1EB3E2A0" w14:textId="77777777" w:rsidTr="00667E96">
        <w:trPr>
          <w:cantSplit/>
          <w:trHeight w:val="2490"/>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2CBE59E4" w14:textId="77777777" w:rsidR="00667E96" w:rsidRPr="00667E96" w:rsidRDefault="00667E96" w:rsidP="00667E96">
            <w:pPr>
              <w:spacing w:after="0" w:line="240" w:lineRule="auto"/>
              <w:rPr>
                <w:rFonts w:ascii="Times New Roman" w:eastAsia="Times New Roman" w:hAnsi="Times New Roman" w:cs="Times New Roman"/>
                <w:kern w:val="0"/>
                <w:lang w:val="en-GB"/>
                <w14:ligatures w14:val="none"/>
              </w:rPr>
            </w:pPr>
            <w:r w:rsidRPr="00667E96">
              <w:rPr>
                <w:rFonts w:ascii="Times New Roman" w:eastAsia="Times New Roman" w:hAnsi="Times New Roman" w:cs="Times New Roman"/>
                <w:kern w:val="0"/>
                <w:lang w:val="en-GB"/>
                <w14:ligatures w14:val="none"/>
              </w:rPr>
              <w:t>ERASMUS+</w:t>
            </w:r>
            <w:r w:rsidRPr="00667E96">
              <w:rPr>
                <w:rFonts w:ascii="Times New Roman" w:eastAsia="Times New Roman" w:hAnsi="Times New Roman" w:cs="Times New Roman"/>
                <w:kern w:val="0"/>
                <w:lang w:val="sr-Cyrl-RS"/>
                <w14:ligatures w14:val="none"/>
              </w:rPr>
              <w:t xml:space="preserve"> размена</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1D8B5A58"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2022.</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0615A5A2" w14:textId="77777777" w:rsidR="00667E96" w:rsidRPr="00667E96" w:rsidRDefault="00667E96" w:rsidP="00667E96">
            <w:pPr>
              <w:spacing w:after="0" w:line="240" w:lineRule="auto"/>
              <w:rPr>
                <w:rFonts w:ascii="Times New Roman" w:eastAsia="Times New Roman" w:hAnsi="Times New Roman" w:cs="Times New Roman"/>
                <w:kern w:val="0"/>
                <w:lang w:val="en-GB"/>
                <w14:ligatures w14:val="none"/>
              </w:rPr>
            </w:pPr>
            <w:r w:rsidRPr="00667E96">
              <w:rPr>
                <w:rFonts w:ascii="Times New Roman" w:eastAsia="Arial" w:hAnsi="Times New Roman" w:cs="Times New Roman"/>
                <w:kern w:val="0"/>
                <w:lang w:val="en"/>
                <w14:ligatures w14:val="none"/>
              </w:rPr>
              <w:t>Eötvös Loránd University in Budapest (Institute of Historical Studies)</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077FEC2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Новембар 2022.</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19365C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Жарко Вујошевић</w:t>
            </w:r>
          </w:p>
        </w:tc>
      </w:tr>
      <w:tr w:rsidR="00667E96" w:rsidRPr="00667E96" w14:paraId="111D8E54"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7609E67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Гостујуће предавање по позиву на тему „ССССР/Русија и разбијање Југославије (1985-1999).</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74DB7B55"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2</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231761E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Институт за историју и међународне односе Јужног федералног универзитета у </w:t>
            </w:r>
            <w:proofErr w:type="spellStart"/>
            <w:r w:rsidRPr="00667E96">
              <w:rPr>
                <w:rFonts w:ascii="Times New Roman" w:eastAsia="Times New Roman" w:hAnsi="Times New Roman" w:cs="Times New Roman"/>
                <w:kern w:val="0"/>
                <w:lang w:val="sr-Cyrl-RS"/>
                <w14:ligatures w14:val="none"/>
              </w:rPr>
              <w:t>Ростову</w:t>
            </w:r>
            <w:proofErr w:type="spellEnd"/>
            <w:r w:rsidRPr="00667E96">
              <w:rPr>
                <w:rFonts w:ascii="Times New Roman" w:eastAsia="Times New Roman" w:hAnsi="Times New Roman" w:cs="Times New Roman"/>
                <w:kern w:val="0"/>
                <w:lang w:val="sr-Cyrl-RS"/>
                <w14:ligatures w14:val="none"/>
              </w:rPr>
              <w:t xml:space="preserve"> на Дону.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531344F7"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17. маја 2022.</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2549891B"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Александар Животић</w:t>
            </w:r>
          </w:p>
        </w:tc>
      </w:tr>
      <w:tr w:rsidR="00667E96" w:rsidRPr="00667E96" w14:paraId="25F9D813"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35E9E4D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lastRenderedPageBreak/>
              <w:t xml:space="preserve">Гостујуће предавање по позиву </w:t>
            </w:r>
            <w:r w:rsidRPr="00667E96">
              <w:rPr>
                <w:rFonts w:ascii="Times New Roman" w:eastAsia="Arial" w:hAnsi="Times New Roman" w:cs="Times New Roman"/>
                <w:kern w:val="0"/>
                <w:lang w:val="sr-Latn-RS"/>
                <w14:ligatures w14:val="none"/>
              </w:rPr>
              <w:t>„</w:t>
            </w:r>
            <w:proofErr w:type="spellStart"/>
            <w:r w:rsidRPr="00667E96">
              <w:rPr>
                <w:rFonts w:ascii="Times New Roman" w:eastAsia="Arial" w:hAnsi="Times New Roman" w:cs="Times New Roman"/>
                <w:kern w:val="0"/>
                <w:lang w:val="sr-Latn-RS"/>
                <w14:ligatures w14:val="none"/>
              </w:rPr>
              <w:t>The</w:t>
            </w:r>
            <w:proofErr w:type="spellEnd"/>
            <w:r w:rsidRPr="00667E96">
              <w:rPr>
                <w:rFonts w:ascii="Times New Roman" w:eastAsia="Arial" w:hAnsi="Times New Roman" w:cs="Times New Roman"/>
                <w:kern w:val="0"/>
                <w:lang w:val="sr-Latn-RS"/>
                <w14:ligatures w14:val="none"/>
              </w:rPr>
              <w:t xml:space="preserve"> (Mis)</w:t>
            </w:r>
            <w:proofErr w:type="spellStart"/>
            <w:r w:rsidRPr="00667E96">
              <w:rPr>
                <w:rFonts w:ascii="Times New Roman" w:eastAsia="Arial" w:hAnsi="Times New Roman" w:cs="Times New Roman"/>
                <w:kern w:val="0"/>
                <w:lang w:val="sr-Latn-RS"/>
                <w14:ligatures w14:val="none"/>
              </w:rPr>
              <w:t>use</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and</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abuse</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of</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Postcolonial</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Theory</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The</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case</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of</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socialism</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and</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nonaligned</w:t>
            </w:r>
            <w:proofErr w:type="spellEnd"/>
            <w:r w:rsidRPr="00667E96">
              <w:rPr>
                <w:rFonts w:ascii="Times New Roman" w:eastAsia="Arial" w:hAnsi="Times New Roman" w:cs="Times New Roman"/>
                <w:kern w:val="0"/>
                <w:lang w:val="sr-Latn-RS"/>
                <w14:ligatures w14:val="none"/>
              </w:rPr>
              <w:t xml:space="preserve"> </w:t>
            </w:r>
            <w:proofErr w:type="spellStart"/>
            <w:r w:rsidRPr="00667E96">
              <w:rPr>
                <w:rFonts w:ascii="Times New Roman" w:eastAsia="Arial" w:hAnsi="Times New Roman" w:cs="Times New Roman"/>
                <w:kern w:val="0"/>
                <w:lang w:val="sr-Latn-RS"/>
                <w14:ligatures w14:val="none"/>
              </w:rPr>
              <w:t>Yugoslavia</w:t>
            </w:r>
            <w:proofErr w:type="spellEnd"/>
            <w:r w:rsidRPr="00667E96">
              <w:rPr>
                <w:rFonts w:ascii="Times New Roman" w:eastAsia="Arial" w:hAnsi="Times New Roman" w:cs="Times New Roman"/>
                <w:kern w:val="0"/>
                <w:lang w:val="sr-Latn-RS"/>
                <w14:ligatures w14:val="none"/>
              </w:rPr>
              <w:t>“</w:t>
            </w:r>
            <w:r w:rsidRPr="00667E96">
              <w:rPr>
                <w:rFonts w:ascii="Times New Roman" w:eastAsia="Arial" w:hAnsi="Times New Roman" w:cs="Times New Roman"/>
                <w:kern w:val="0"/>
                <w:lang w:val="sr-Cyrl-RS"/>
                <w14:ligatures w14:val="none"/>
              </w:rPr>
              <w:t xml:space="preserve"> у оквиру програма „</w:t>
            </w:r>
            <w:r w:rsidRPr="00667E96">
              <w:rPr>
                <w:rFonts w:ascii="Times New Roman" w:eastAsia="Arial" w:hAnsi="Times New Roman" w:cs="Times New Roman"/>
                <w:kern w:val="0"/>
                <w:lang w:val="it-IT"/>
                <w14:ligatures w14:val="none"/>
              </w:rPr>
              <w:t>Global studies”</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68FDBC89"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6936D432"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University of</w:t>
            </w:r>
            <w:r w:rsidRPr="00667E96">
              <w:rPr>
                <w:rFonts w:ascii="Times New Roman" w:eastAsia="Times New Roman" w:hAnsi="Times New Roman" w:cs="Times New Roman"/>
                <w:kern w:val="0"/>
                <w:lang w:val="sr-Cyrl-RS"/>
                <w14:ligatures w14:val="none"/>
              </w:rPr>
              <w:t xml:space="preserve"> </w:t>
            </w:r>
            <w:r w:rsidRPr="00667E96">
              <w:rPr>
                <w:rFonts w:ascii="Times New Roman" w:eastAsia="Times New Roman" w:hAnsi="Times New Roman" w:cs="Times New Roman"/>
                <w:kern w:val="0"/>
                <w:lang w:val="it-IT"/>
                <w14:ligatures w14:val="none"/>
              </w:rPr>
              <w:t>Bologna</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777768B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13. фебруар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3AFA0E0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Немања Радоњић</w:t>
            </w:r>
          </w:p>
        </w:tc>
      </w:tr>
      <w:tr w:rsidR="00667E96" w:rsidRPr="00667E96" w14:paraId="121262E4"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7CE31216"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sr-Cyrl-RS"/>
                <w14:ligatures w14:val="none"/>
              </w:rPr>
              <w:t>Гостујуће предавање по позиву у оквиру циклуса предавања „Спољна политика Југославије у Хладном рату“.</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2E39D73F"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7C034C1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Институт за историју и међународне односе Јужног федералног универзитета у </w:t>
            </w:r>
            <w:proofErr w:type="spellStart"/>
            <w:r w:rsidRPr="00667E96">
              <w:rPr>
                <w:rFonts w:ascii="Times New Roman" w:eastAsia="Times New Roman" w:hAnsi="Times New Roman" w:cs="Times New Roman"/>
                <w:kern w:val="0"/>
                <w:lang w:val="sr-Cyrl-RS"/>
                <w14:ligatures w14:val="none"/>
              </w:rPr>
              <w:t>Ростову</w:t>
            </w:r>
            <w:proofErr w:type="spellEnd"/>
            <w:r w:rsidRPr="00667E96">
              <w:rPr>
                <w:rFonts w:ascii="Times New Roman" w:eastAsia="Times New Roman" w:hAnsi="Times New Roman" w:cs="Times New Roman"/>
                <w:kern w:val="0"/>
                <w:lang w:val="sr-Cyrl-RS"/>
                <w14:ligatures w14:val="none"/>
              </w:rPr>
              <w:t xml:space="preserve"> на Дону.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258B4E7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4. април-2. мај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6C4E474E"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Александар Животић</w:t>
            </w:r>
          </w:p>
        </w:tc>
      </w:tr>
      <w:tr w:rsidR="00667E96" w:rsidRPr="00667E96" w14:paraId="7DD4CBCA"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6668798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Гостујуће предавање по позиву „</w:t>
            </w:r>
            <w:r w:rsidRPr="00667E96">
              <w:rPr>
                <w:rFonts w:ascii="Times New Roman" w:eastAsia="Times New Roman" w:hAnsi="Times New Roman" w:cs="Times New Roman"/>
                <w:kern w:val="0"/>
                <w:lang w:val="it-IT"/>
                <w14:ligatures w14:val="none"/>
              </w:rPr>
              <w:t>Afropeans in Yugoslavia”.</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510A17F0"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0B45365F"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Филозофски факултет у Пули.</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7943885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30. августа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2ED35E4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Немања Радоњић</w:t>
            </w:r>
          </w:p>
        </w:tc>
      </w:tr>
      <w:tr w:rsidR="00667E96" w:rsidRPr="00667E96" w14:paraId="1668A499"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679B0A3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Председник комисије за акредитацију студијског програма основних студија.</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41E3569D"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97EAA3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Одељење за руски језик и књижевност и словенске студије на Националном и </w:t>
            </w:r>
            <w:proofErr w:type="spellStart"/>
            <w:r w:rsidRPr="00667E96">
              <w:rPr>
                <w:rFonts w:ascii="Times New Roman" w:eastAsia="Times New Roman" w:hAnsi="Times New Roman" w:cs="Times New Roman"/>
                <w:kern w:val="0"/>
                <w:lang w:val="sr-Cyrl-RS"/>
                <w14:ligatures w14:val="none"/>
              </w:rPr>
              <w:t>каподистријском</w:t>
            </w:r>
            <w:proofErr w:type="spellEnd"/>
            <w:r w:rsidRPr="00667E96">
              <w:rPr>
                <w:rFonts w:ascii="Times New Roman" w:eastAsia="Times New Roman" w:hAnsi="Times New Roman" w:cs="Times New Roman"/>
                <w:kern w:val="0"/>
                <w:lang w:val="sr-Cyrl-RS"/>
                <w14:ligatures w14:val="none"/>
              </w:rPr>
              <w:t xml:space="preserve"> универзитету у Атини.</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1B53D58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Марта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7A33203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783930A2"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77F2C5E"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Гостујуће предавање по позиву „Србија и Византија“.</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74D5E11F" w14:textId="77777777" w:rsidR="00667E96" w:rsidRPr="00667E96" w:rsidRDefault="00667E96" w:rsidP="00667E96">
            <w:pPr>
              <w:spacing w:after="0" w:line="240" w:lineRule="auto"/>
              <w:rPr>
                <w:rFonts w:ascii="Times New Roman" w:eastAsia="Times New Roman" w:hAnsi="Times New Roman" w:cs="Times New Roman"/>
                <w:kern w:val="0"/>
                <w:lang w:val="en"/>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r w:rsidRPr="00667E96">
              <w:rPr>
                <w:rFonts w:ascii="Times New Roman" w:eastAsia="Times New Roman" w:hAnsi="Times New Roman" w:cs="Times New Roman"/>
                <w:kern w:val="0"/>
                <w:lang w:val="en"/>
                <w14:ligatures w14:val="none"/>
              </w:rPr>
              <w:t>.</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C2A4D5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Национални и </w:t>
            </w:r>
            <w:proofErr w:type="spellStart"/>
            <w:r w:rsidRPr="00667E96">
              <w:rPr>
                <w:rFonts w:ascii="Times New Roman" w:eastAsia="Times New Roman" w:hAnsi="Times New Roman" w:cs="Times New Roman"/>
                <w:kern w:val="0"/>
                <w:lang w:val="sr-Cyrl-RS"/>
                <w14:ligatures w14:val="none"/>
              </w:rPr>
              <w:t>каподистријски</w:t>
            </w:r>
            <w:proofErr w:type="spellEnd"/>
            <w:r w:rsidRPr="00667E96">
              <w:rPr>
                <w:rFonts w:ascii="Times New Roman" w:eastAsia="Times New Roman" w:hAnsi="Times New Roman" w:cs="Times New Roman"/>
                <w:kern w:val="0"/>
                <w:lang w:val="sr-Cyrl-RS"/>
                <w14:ligatures w14:val="none"/>
              </w:rPr>
              <w:t xml:space="preserve"> универзитет у Атини.</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0DE5A57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Марта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3E08F20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1EB03B09"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50BA4FF" w14:textId="77777777" w:rsidR="00667E96" w:rsidRPr="00667E96" w:rsidRDefault="00667E96" w:rsidP="00667E96">
            <w:pPr>
              <w:spacing w:after="0" w:line="240" w:lineRule="auto"/>
              <w:rPr>
                <w:rFonts w:ascii="Times New Roman" w:eastAsia="Times New Roman" w:hAnsi="Times New Roman" w:cs="Times New Roman"/>
                <w:kern w:val="0"/>
                <w:lang w:val="en-GB"/>
                <w14:ligatures w14:val="none"/>
              </w:rPr>
            </w:pPr>
            <w:r w:rsidRPr="00667E96">
              <w:rPr>
                <w:rFonts w:ascii="Times New Roman" w:eastAsia="Times New Roman" w:hAnsi="Times New Roman" w:cs="Times New Roman"/>
                <w:kern w:val="0"/>
                <w:lang w:val="sr-Latn-RS"/>
                <w14:ligatures w14:val="none"/>
              </w:rPr>
              <w:t xml:space="preserve">ERASMUS+ </w:t>
            </w:r>
            <w:r w:rsidRPr="00667E96">
              <w:rPr>
                <w:rFonts w:ascii="Times New Roman" w:eastAsia="Times New Roman" w:hAnsi="Times New Roman" w:cs="Times New Roman"/>
                <w:kern w:val="0"/>
                <w:lang w:val="en-GB"/>
                <w14:ligatures w14:val="none"/>
              </w:rPr>
              <w:t>staff exchange (6 lectures).</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6AC5A51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3.</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3B5AACF5" w14:textId="77777777" w:rsidR="00667E96" w:rsidRPr="00667E96" w:rsidRDefault="00667E96" w:rsidP="00667E96">
            <w:pPr>
              <w:spacing w:after="0" w:line="240" w:lineRule="auto"/>
              <w:rPr>
                <w:rFonts w:ascii="Times New Roman" w:eastAsia="Times New Roman" w:hAnsi="Times New Roman" w:cs="Times New Roman"/>
                <w:kern w:val="0"/>
                <w:lang w:val="sr-Latn-RS"/>
                <w14:ligatures w14:val="none"/>
              </w:rPr>
            </w:pPr>
            <w:proofErr w:type="spellStart"/>
            <w:r w:rsidRPr="00667E96">
              <w:rPr>
                <w:rFonts w:ascii="Times New Roman" w:eastAsia="Times New Roman" w:hAnsi="Times New Roman" w:cs="Times New Roman"/>
                <w:kern w:val="0"/>
                <w:lang w:val="sr-Latn-RS"/>
                <w14:ligatures w14:val="none"/>
              </w:rPr>
              <w:t>Univerza</w:t>
            </w:r>
            <w:proofErr w:type="spellEnd"/>
            <w:r w:rsidRPr="00667E96">
              <w:rPr>
                <w:rFonts w:ascii="Times New Roman" w:eastAsia="Times New Roman" w:hAnsi="Times New Roman" w:cs="Times New Roman"/>
                <w:kern w:val="0"/>
                <w:lang w:val="sr-Latn-RS"/>
                <w14:ligatures w14:val="none"/>
              </w:rPr>
              <w:t xml:space="preserve"> na </w:t>
            </w:r>
            <w:proofErr w:type="spellStart"/>
            <w:r w:rsidRPr="00667E96">
              <w:rPr>
                <w:rFonts w:ascii="Times New Roman" w:eastAsia="Times New Roman" w:hAnsi="Times New Roman" w:cs="Times New Roman"/>
                <w:kern w:val="0"/>
                <w:lang w:val="sr-Latn-RS"/>
                <w14:ligatures w14:val="none"/>
              </w:rPr>
              <w:t>Primorskem</w:t>
            </w:r>
            <w:proofErr w:type="spellEnd"/>
            <w:r w:rsidRPr="00667E96">
              <w:rPr>
                <w:rFonts w:ascii="Times New Roman" w:eastAsia="Times New Roman" w:hAnsi="Times New Roman" w:cs="Times New Roman"/>
                <w:kern w:val="0"/>
                <w:lang w:val="sr-Latn-RS"/>
                <w14:ligatures w14:val="none"/>
              </w:rPr>
              <w:t xml:space="preserve"> Fakulteta za humanističke </w:t>
            </w:r>
            <w:proofErr w:type="spellStart"/>
            <w:r w:rsidRPr="00667E96">
              <w:rPr>
                <w:rFonts w:ascii="Times New Roman" w:eastAsia="Times New Roman" w:hAnsi="Times New Roman" w:cs="Times New Roman"/>
                <w:kern w:val="0"/>
                <w:lang w:val="sr-Latn-RS"/>
                <w14:ligatures w14:val="none"/>
              </w:rPr>
              <w:t>študije</w:t>
            </w:r>
            <w:proofErr w:type="spellEnd"/>
            <w:r w:rsidRPr="00667E96">
              <w:rPr>
                <w:rFonts w:ascii="Times New Roman" w:eastAsia="Times New Roman" w:hAnsi="Times New Roman" w:cs="Times New Roman"/>
                <w:kern w:val="0"/>
                <w:lang w:val="sr-Latn-RS"/>
                <w14:ligatures w14:val="none"/>
              </w:rPr>
              <w:t xml:space="preserve"> </w:t>
            </w:r>
            <w:proofErr w:type="spellStart"/>
            <w:r w:rsidRPr="00667E96">
              <w:rPr>
                <w:rFonts w:ascii="Times New Roman" w:eastAsia="Times New Roman" w:hAnsi="Times New Roman" w:cs="Times New Roman"/>
                <w:kern w:val="0"/>
                <w:lang w:val="sr-Latn-RS"/>
                <w14:ligatures w14:val="none"/>
              </w:rPr>
              <w:t>Koper</w:t>
            </w:r>
            <w:proofErr w:type="spellEnd"/>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20AA11F1"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 xml:space="preserve">16-19. </w:t>
            </w:r>
            <w:r w:rsidRPr="00667E96">
              <w:rPr>
                <w:rFonts w:ascii="Times New Roman" w:eastAsia="Times New Roman" w:hAnsi="Times New Roman" w:cs="Times New Roman"/>
                <w:kern w:val="0"/>
                <w:lang w:val="sr-Cyrl-RS"/>
                <w14:ligatures w14:val="none"/>
              </w:rPr>
              <w:t>октобра 2023.</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377F035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Данијела Стефановић</w:t>
            </w:r>
          </w:p>
        </w:tc>
      </w:tr>
      <w:tr w:rsidR="00667E96" w:rsidRPr="00667E96" w14:paraId="0B982286"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69D5899B" w14:textId="77777777" w:rsidR="00667E96" w:rsidRPr="00667E96" w:rsidRDefault="00667E96" w:rsidP="00667E96">
            <w:pPr>
              <w:spacing w:after="0" w:line="240" w:lineRule="auto"/>
              <w:rPr>
                <w:rFonts w:ascii="Times New Roman" w:eastAsia="Times New Roman" w:hAnsi="Times New Roman" w:cs="Times New Roman"/>
                <w:kern w:val="0"/>
                <w:lang w:val="en-GB"/>
                <w14:ligatures w14:val="none"/>
              </w:rPr>
            </w:pPr>
            <w:r w:rsidRPr="00667E96">
              <w:rPr>
                <w:rFonts w:ascii="Times New Roman" w:eastAsia="Times New Roman" w:hAnsi="Times New Roman" w:cs="Times New Roman"/>
                <w:kern w:val="0"/>
                <w:lang w:val="en-GB"/>
                <w14:ligatures w14:val="none"/>
              </w:rPr>
              <w:t>ERASMUS+ teaching mobility</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400CE822"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A323E9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Универзитет у Порту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0498D3D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29. априла-3. маја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7603D1E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Александар З. Савић</w:t>
            </w:r>
          </w:p>
        </w:tc>
      </w:tr>
      <w:tr w:rsidR="00667E96" w:rsidRPr="00667E96" w14:paraId="551B398E" w14:textId="77777777" w:rsidTr="00667E96">
        <w:trPr>
          <w:cantSplit/>
          <w:trHeight w:val="1395"/>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66712A8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lastRenderedPageBreak/>
              <w:t>Студијски боравак</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1E7A1BB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4D863A0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Сицилијански институт за византијске и </w:t>
            </w:r>
            <w:proofErr w:type="spellStart"/>
            <w:r w:rsidRPr="00667E96">
              <w:rPr>
                <w:rFonts w:ascii="Times New Roman" w:eastAsia="Times New Roman" w:hAnsi="Times New Roman" w:cs="Times New Roman"/>
                <w:kern w:val="0"/>
                <w:lang w:val="sr-Cyrl-RS"/>
                <w14:ligatures w14:val="none"/>
              </w:rPr>
              <w:t>неохеленске</w:t>
            </w:r>
            <w:proofErr w:type="spellEnd"/>
            <w:r w:rsidRPr="00667E96">
              <w:rPr>
                <w:rFonts w:ascii="Times New Roman" w:eastAsia="Times New Roman" w:hAnsi="Times New Roman" w:cs="Times New Roman"/>
                <w:kern w:val="0"/>
                <w:lang w:val="sr-Cyrl-RS"/>
                <w14:ligatures w14:val="none"/>
              </w:rPr>
              <w:t xml:space="preserve"> студије „Бруно </w:t>
            </w:r>
            <w:proofErr w:type="spellStart"/>
            <w:r w:rsidRPr="00667E96">
              <w:rPr>
                <w:rFonts w:ascii="Times New Roman" w:eastAsia="Times New Roman" w:hAnsi="Times New Roman" w:cs="Times New Roman"/>
                <w:kern w:val="0"/>
                <w:lang w:val="sr-Cyrl-RS"/>
                <w14:ligatures w14:val="none"/>
              </w:rPr>
              <w:t>Лавањини</w:t>
            </w:r>
            <w:proofErr w:type="spellEnd"/>
            <w:r w:rsidRPr="00667E96">
              <w:rPr>
                <w:rFonts w:ascii="Times New Roman" w:eastAsia="Times New Roman" w:hAnsi="Times New Roman" w:cs="Times New Roman"/>
                <w:kern w:val="0"/>
                <w:lang w:val="sr-Cyrl-RS"/>
                <w14:ligatures w14:val="none"/>
              </w:rPr>
              <w:t>“ и Филозофски факултет Универзитета у Палерму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316D3D1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Марта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46CD82AE"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Вук </w:t>
            </w:r>
            <w:proofErr w:type="spellStart"/>
            <w:r w:rsidRPr="00667E96">
              <w:rPr>
                <w:rFonts w:ascii="Times New Roman" w:eastAsia="Times New Roman" w:hAnsi="Times New Roman" w:cs="Times New Roman"/>
                <w:kern w:val="0"/>
                <w:lang w:val="sr-Cyrl-RS"/>
                <w14:ligatures w14:val="none"/>
              </w:rPr>
              <w:t>Самчевић</w:t>
            </w:r>
            <w:proofErr w:type="spellEnd"/>
          </w:p>
        </w:tc>
      </w:tr>
      <w:tr w:rsidR="00667E96" w:rsidRPr="00667E96" w14:paraId="6041388E" w14:textId="77777777" w:rsidTr="00667E96">
        <w:trPr>
          <w:cantSplit/>
          <w:trHeight w:val="1395"/>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107BEF7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Гостујуће предавање по позиву на тему „</w:t>
            </w:r>
            <w:r w:rsidRPr="00667E96">
              <w:rPr>
                <w:rFonts w:ascii="Times New Roman" w:eastAsia="Times New Roman" w:hAnsi="Times New Roman" w:cs="Times New Roman"/>
                <w:kern w:val="0"/>
                <w:lang w:val="it-IT"/>
                <w14:ligatures w14:val="none"/>
              </w:rPr>
              <w:t>Bizantini e Serbi: Una breve introduzione”</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7D9DFA12"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308F88F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Филозофски факултет Универзитета у Палерму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0D853788"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27. марта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4AB015C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Вук </w:t>
            </w:r>
            <w:proofErr w:type="spellStart"/>
            <w:r w:rsidRPr="00667E96">
              <w:rPr>
                <w:rFonts w:ascii="Times New Roman" w:eastAsia="Times New Roman" w:hAnsi="Times New Roman" w:cs="Times New Roman"/>
                <w:kern w:val="0"/>
                <w:lang w:val="sr-Cyrl-RS"/>
                <w14:ligatures w14:val="none"/>
              </w:rPr>
              <w:t>Самчевић</w:t>
            </w:r>
            <w:proofErr w:type="spellEnd"/>
          </w:p>
        </w:tc>
      </w:tr>
      <w:tr w:rsidR="00667E96" w:rsidRPr="00667E96" w14:paraId="1C1E95DF"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1238CAF"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Студијски боравак у склопу програма „Студије словенског света и </w:t>
            </w:r>
            <w:proofErr w:type="spellStart"/>
            <w:r w:rsidRPr="00667E96">
              <w:rPr>
                <w:rFonts w:ascii="Times New Roman" w:eastAsia="Times New Roman" w:hAnsi="Times New Roman" w:cs="Times New Roman"/>
                <w:kern w:val="0"/>
                <w:lang w:val="sr-Cyrl-RS"/>
                <w14:ligatures w14:val="none"/>
              </w:rPr>
              <w:t>дијахрони</w:t>
            </w:r>
            <w:proofErr w:type="spellEnd"/>
            <w:r w:rsidRPr="00667E96">
              <w:rPr>
                <w:rFonts w:ascii="Times New Roman" w:eastAsia="Times New Roman" w:hAnsi="Times New Roman" w:cs="Times New Roman"/>
                <w:kern w:val="0"/>
                <w:lang w:val="sr-Cyrl-RS"/>
                <w14:ligatures w14:val="none"/>
              </w:rPr>
              <w:t xml:space="preserve"> односи са грчким светом“</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0BD8DB0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1957AA5C"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Теолошки факултет Аристотеловог универзитета у Солуну</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532F46D7"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Маја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57BD8184"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Влада Станковић</w:t>
            </w:r>
          </w:p>
        </w:tc>
      </w:tr>
      <w:tr w:rsidR="00667E96" w:rsidRPr="00667E96" w14:paraId="6A4089A4"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5C685B96"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Гостујуће предавање по позиву са Хелмутом </w:t>
            </w:r>
            <w:proofErr w:type="spellStart"/>
            <w:r w:rsidRPr="00667E96">
              <w:rPr>
                <w:rFonts w:ascii="Times New Roman" w:eastAsia="Times New Roman" w:hAnsi="Times New Roman" w:cs="Times New Roman"/>
                <w:kern w:val="0"/>
                <w:lang w:val="sr-Cyrl-RS"/>
                <w14:ligatures w14:val="none"/>
              </w:rPr>
              <w:t>Зацингером</w:t>
            </w:r>
            <w:proofErr w:type="spellEnd"/>
            <w:r w:rsidRPr="00667E96">
              <w:rPr>
                <w:rFonts w:ascii="Times New Roman" w:eastAsia="Times New Roman" w:hAnsi="Times New Roman" w:cs="Times New Roman"/>
                <w:kern w:val="0"/>
                <w:lang w:val="sr-Cyrl-RS"/>
                <w14:ligatures w14:val="none"/>
              </w:rPr>
              <w:t xml:space="preserve"> под називом „</w:t>
            </w:r>
            <w:proofErr w:type="spellStart"/>
            <w:r w:rsidRPr="00667E96">
              <w:rPr>
                <w:rFonts w:ascii="Times New Roman" w:eastAsia="Arial" w:hAnsi="Times New Roman" w:cs="Times New Roman"/>
                <w:kern w:val="0"/>
                <w:lang w:val="sr-Cyrl-RS"/>
                <w14:ligatures w14:val="none"/>
              </w:rPr>
              <w:t>Egyptian</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Root</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Lexicon</w:t>
            </w:r>
            <w:proofErr w:type="spellEnd"/>
            <w:r w:rsidRPr="00667E96">
              <w:rPr>
                <w:rFonts w:ascii="Times New Roman" w:eastAsia="Arial" w:hAnsi="Times New Roman" w:cs="Times New Roman"/>
                <w:kern w:val="0"/>
                <w:lang w:val="sr-Cyrl-RS"/>
                <w14:ligatures w14:val="none"/>
              </w:rPr>
              <w:t xml:space="preserve"> — </w:t>
            </w:r>
            <w:proofErr w:type="spellStart"/>
            <w:r w:rsidRPr="00667E96">
              <w:rPr>
                <w:rFonts w:ascii="Times New Roman" w:eastAsia="Arial" w:hAnsi="Times New Roman" w:cs="Times New Roman"/>
                <w:kern w:val="0"/>
                <w:lang w:val="sr-Cyrl-RS"/>
                <w14:ligatures w14:val="none"/>
              </w:rPr>
              <w:t>Online</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Database</w:t>
            </w:r>
            <w:proofErr w:type="spellEnd"/>
            <w:r w:rsidRPr="00667E96">
              <w:rPr>
                <w:rFonts w:ascii="Times New Roman" w:eastAsia="Arial" w:hAnsi="Times New Roman" w:cs="Times New Roman"/>
                <w:kern w:val="0"/>
                <w:lang w:val="sr-Cyrl-RS"/>
                <w14:ligatures w14:val="none"/>
              </w:rPr>
              <w:t xml:space="preserve">. ACDH-CH </w:t>
            </w:r>
            <w:proofErr w:type="spellStart"/>
            <w:r w:rsidRPr="00667E96">
              <w:rPr>
                <w:rFonts w:ascii="Times New Roman" w:eastAsia="Arial" w:hAnsi="Times New Roman" w:cs="Times New Roman"/>
                <w:kern w:val="0"/>
                <w:lang w:val="sr-Cyrl-RS"/>
                <w14:ligatures w14:val="none"/>
              </w:rPr>
              <w:t>Research</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Day</w:t>
            </w:r>
            <w:proofErr w:type="spellEnd"/>
            <w:r w:rsidRPr="00667E96">
              <w:rPr>
                <w:rFonts w:ascii="Times New Roman" w:eastAsia="Arial" w:hAnsi="Times New Roman" w:cs="Times New Roman"/>
                <w:kern w:val="0"/>
                <w:lang w:val="sr-Cyrl-RS"/>
                <w14:ligatures w14:val="none"/>
              </w:rPr>
              <w:t xml:space="preserve"> 4: </w:t>
            </w:r>
            <w:proofErr w:type="spellStart"/>
            <w:r w:rsidRPr="00667E96">
              <w:rPr>
                <w:rFonts w:ascii="Times New Roman" w:eastAsia="Arial" w:hAnsi="Times New Roman" w:cs="Times New Roman"/>
                <w:kern w:val="0"/>
                <w:lang w:val="sr-Cyrl-RS"/>
                <w14:ligatures w14:val="none"/>
              </w:rPr>
              <w:t>Language</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contact</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and</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linguistic</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areas</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in</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the</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light</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of</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digital</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lexicography</w:t>
            </w:r>
            <w:proofErr w:type="spellEnd"/>
            <w:r w:rsidRPr="00667E96">
              <w:rPr>
                <w:rFonts w:ascii="Times New Roman" w:eastAsia="Arial" w:hAnsi="Times New Roman" w:cs="Times New Roman"/>
                <w:kern w:val="0"/>
                <w:lang w:val="sr-Cyrl-RS"/>
                <w14:ligatures w14:val="none"/>
              </w:rPr>
              <w:t>“</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2A8E5F96"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202</w:t>
            </w:r>
            <w:r w:rsidRPr="00667E96">
              <w:rPr>
                <w:rFonts w:ascii="Times New Roman" w:eastAsia="Times New Roman" w:hAnsi="Times New Roman" w:cs="Times New Roman"/>
                <w:kern w:val="0"/>
                <w:lang w:val="sr-Cyrl-RS"/>
                <w14:ligatures w14:val="none"/>
              </w:rPr>
              <w:t>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32F5CC0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proofErr w:type="spellStart"/>
            <w:r w:rsidRPr="00667E96">
              <w:rPr>
                <w:rFonts w:ascii="Times New Roman" w:eastAsia="Arial" w:hAnsi="Times New Roman" w:cs="Times New Roman"/>
                <w:kern w:val="0"/>
                <w:lang w:val="sr-Cyrl-RS"/>
                <w14:ligatures w14:val="none"/>
              </w:rPr>
              <w:t>Austrian</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Academy</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of</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Sciences</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Austrian</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Centre</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for</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Digital</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Humanities</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and</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Cultural</w:t>
            </w:r>
            <w:proofErr w:type="spellEnd"/>
            <w:r w:rsidRPr="00667E96">
              <w:rPr>
                <w:rFonts w:ascii="Times New Roman" w:eastAsia="Arial" w:hAnsi="Times New Roman" w:cs="Times New Roman"/>
                <w:kern w:val="0"/>
                <w:lang w:val="sr-Cyrl-RS"/>
                <w14:ligatures w14:val="none"/>
              </w:rPr>
              <w:t xml:space="preserve"> </w:t>
            </w:r>
            <w:proofErr w:type="spellStart"/>
            <w:r w:rsidRPr="00667E96">
              <w:rPr>
                <w:rFonts w:ascii="Times New Roman" w:eastAsia="Arial" w:hAnsi="Times New Roman" w:cs="Times New Roman"/>
                <w:kern w:val="0"/>
                <w:lang w:val="sr-Cyrl-RS"/>
                <w14:ligatures w14:val="none"/>
              </w:rPr>
              <w:t>Heritage</w:t>
            </w:r>
            <w:proofErr w:type="spellEnd"/>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1AA09D15"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6. јуна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1EB6EA2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Данијела Стефановић</w:t>
            </w:r>
          </w:p>
        </w:tc>
      </w:tr>
      <w:tr w:rsidR="00667E96" w:rsidRPr="00667E96" w14:paraId="0EC45565" w14:textId="77777777" w:rsidTr="00667E96">
        <w:trPr>
          <w:cantSplit/>
          <w:trHeight w:val="1134"/>
        </w:trPr>
        <w:tc>
          <w:tcPr>
            <w:tcW w:w="1849" w:type="dxa"/>
            <w:tcBorders>
              <w:top w:val="nil"/>
              <w:left w:val="single" w:sz="6" w:space="0" w:color="000000"/>
              <w:bottom w:val="single" w:sz="6" w:space="0" w:color="000000"/>
              <w:right w:val="single" w:sz="6" w:space="0" w:color="000000"/>
            </w:tcBorders>
            <w:tcMar>
              <w:top w:w="0" w:type="dxa"/>
              <w:left w:w="120" w:type="dxa"/>
              <w:bottom w:w="0" w:type="dxa"/>
              <w:right w:w="120" w:type="dxa"/>
            </w:tcMar>
            <w:hideMark/>
          </w:tcPr>
          <w:p w14:paraId="48ED4560"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 xml:space="preserve">Предавања и семинари у оквиру програма </w:t>
            </w:r>
            <w:r w:rsidRPr="00667E96">
              <w:rPr>
                <w:rFonts w:ascii="Times New Roman" w:eastAsia="Times New Roman" w:hAnsi="Times New Roman" w:cs="Times New Roman"/>
                <w:kern w:val="0"/>
                <w:lang w:val="sr-Latn-RS"/>
                <w14:ligatures w14:val="none"/>
              </w:rPr>
              <w:t>ERASMUS+</w:t>
            </w:r>
          </w:p>
        </w:tc>
        <w:tc>
          <w:tcPr>
            <w:tcW w:w="1031" w:type="dxa"/>
            <w:tcBorders>
              <w:top w:val="nil"/>
              <w:left w:val="nil"/>
              <w:bottom w:val="single" w:sz="6" w:space="0" w:color="000000"/>
              <w:right w:val="single" w:sz="6" w:space="0" w:color="000000"/>
            </w:tcBorders>
            <w:tcMar>
              <w:top w:w="0" w:type="dxa"/>
              <w:left w:w="120" w:type="dxa"/>
              <w:bottom w:w="0" w:type="dxa"/>
              <w:right w:w="120" w:type="dxa"/>
            </w:tcMar>
            <w:hideMark/>
          </w:tcPr>
          <w:p w14:paraId="518B43D3"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en"/>
                <w14:ligatures w14:val="none"/>
              </w:rPr>
              <w:t>20</w:t>
            </w:r>
            <w:r w:rsidRPr="00667E96">
              <w:rPr>
                <w:rFonts w:ascii="Times New Roman" w:eastAsia="Times New Roman" w:hAnsi="Times New Roman" w:cs="Times New Roman"/>
                <w:kern w:val="0"/>
                <w:lang w:val="sr-Cyrl-RS"/>
                <w14:ligatures w14:val="none"/>
              </w:rPr>
              <w:t>24.</w:t>
            </w:r>
          </w:p>
        </w:tc>
        <w:tc>
          <w:tcPr>
            <w:tcW w:w="2695" w:type="dxa"/>
            <w:tcBorders>
              <w:top w:val="nil"/>
              <w:left w:val="nil"/>
              <w:bottom w:val="single" w:sz="6" w:space="0" w:color="000000"/>
              <w:right w:val="single" w:sz="6" w:space="0" w:color="000000"/>
            </w:tcBorders>
            <w:tcMar>
              <w:top w:w="0" w:type="dxa"/>
              <w:left w:w="120" w:type="dxa"/>
              <w:bottom w:w="0" w:type="dxa"/>
              <w:right w:w="120" w:type="dxa"/>
            </w:tcMar>
            <w:hideMark/>
          </w:tcPr>
          <w:p w14:paraId="66B5C83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proofErr w:type="spellStart"/>
            <w:r w:rsidRPr="00667E96">
              <w:rPr>
                <w:rFonts w:ascii="Times New Roman" w:eastAsia="Times New Roman" w:hAnsi="Times New Roman" w:cs="Times New Roman"/>
                <w:kern w:val="0"/>
                <w:lang w:val="en-GB"/>
                <w14:ligatures w14:val="none"/>
              </w:rPr>
              <w:t>Panteion</w:t>
            </w:r>
            <w:proofErr w:type="spellEnd"/>
            <w:r w:rsidRPr="00667E96">
              <w:rPr>
                <w:rFonts w:ascii="Times New Roman" w:eastAsia="Times New Roman" w:hAnsi="Times New Roman" w:cs="Times New Roman"/>
                <w:kern w:val="0"/>
                <w:lang w:val="en-GB"/>
                <w14:ligatures w14:val="none"/>
              </w:rPr>
              <w:t xml:space="preserve"> University, Athens</w:t>
            </w:r>
          </w:p>
        </w:tc>
        <w:tc>
          <w:tcPr>
            <w:tcW w:w="1901" w:type="dxa"/>
            <w:tcBorders>
              <w:top w:val="nil"/>
              <w:left w:val="nil"/>
              <w:bottom w:val="single" w:sz="6" w:space="0" w:color="000000"/>
              <w:right w:val="single" w:sz="6" w:space="0" w:color="000000"/>
            </w:tcBorders>
            <w:tcMar>
              <w:top w:w="0" w:type="dxa"/>
              <w:left w:w="120" w:type="dxa"/>
              <w:bottom w:w="0" w:type="dxa"/>
              <w:right w:w="120" w:type="dxa"/>
            </w:tcMar>
            <w:hideMark/>
          </w:tcPr>
          <w:p w14:paraId="66CF12FD"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Априла 2024.</w:t>
            </w:r>
          </w:p>
        </w:tc>
        <w:tc>
          <w:tcPr>
            <w:tcW w:w="1854" w:type="dxa"/>
            <w:tcBorders>
              <w:top w:val="nil"/>
              <w:left w:val="nil"/>
              <w:bottom w:val="single" w:sz="6" w:space="0" w:color="000000"/>
              <w:right w:val="single" w:sz="6" w:space="0" w:color="000000"/>
            </w:tcBorders>
            <w:tcMar>
              <w:top w:w="0" w:type="dxa"/>
              <w:left w:w="120" w:type="dxa"/>
              <w:bottom w:w="0" w:type="dxa"/>
              <w:right w:w="120" w:type="dxa"/>
            </w:tcMar>
            <w:hideMark/>
          </w:tcPr>
          <w:p w14:paraId="31185D69" w14:textId="77777777" w:rsidR="00667E96" w:rsidRPr="00667E96" w:rsidRDefault="00667E96" w:rsidP="00667E96">
            <w:pPr>
              <w:spacing w:after="0" w:line="240" w:lineRule="auto"/>
              <w:rPr>
                <w:rFonts w:ascii="Times New Roman" w:eastAsia="Times New Roman" w:hAnsi="Times New Roman" w:cs="Times New Roman"/>
                <w:kern w:val="0"/>
                <w:lang w:val="sr-Cyrl-RS"/>
                <w14:ligatures w14:val="none"/>
              </w:rPr>
            </w:pPr>
            <w:r w:rsidRPr="00667E96">
              <w:rPr>
                <w:rFonts w:ascii="Times New Roman" w:eastAsia="Times New Roman" w:hAnsi="Times New Roman" w:cs="Times New Roman"/>
                <w:kern w:val="0"/>
                <w:lang w:val="sr-Cyrl-RS"/>
                <w14:ligatures w14:val="none"/>
              </w:rPr>
              <w:t>Дубравка Стојановић</w:t>
            </w:r>
          </w:p>
        </w:tc>
      </w:tr>
    </w:tbl>
    <w:p w14:paraId="2B919DCF" w14:textId="31A946A1" w:rsidR="00667E96" w:rsidRDefault="00667E96" w:rsidP="000D58B3">
      <w:pPr>
        <w:spacing w:after="0" w:line="360" w:lineRule="auto"/>
        <w:jc w:val="both"/>
        <w:rPr>
          <w:rFonts w:ascii="Times New Roman" w:hAnsi="Times New Roman" w:cs="Times New Roman"/>
          <w:lang w:val="ru-RU"/>
        </w:rPr>
      </w:pPr>
    </w:p>
    <w:p w14:paraId="46075080" w14:textId="77777777" w:rsidR="00667E96" w:rsidRDefault="00667E96">
      <w:pPr>
        <w:rPr>
          <w:rFonts w:ascii="Times New Roman" w:hAnsi="Times New Roman" w:cs="Times New Roman"/>
          <w:lang w:val="ru-RU"/>
        </w:rPr>
      </w:pPr>
      <w:r>
        <w:rPr>
          <w:rFonts w:ascii="Times New Roman" w:hAnsi="Times New Roman" w:cs="Times New Roman"/>
          <w:lang w:val="ru-RU"/>
        </w:rPr>
        <w:br w:type="page"/>
      </w:r>
    </w:p>
    <w:p w14:paraId="0B347E99" w14:textId="0F106E66" w:rsidR="00667E96" w:rsidRDefault="00667E96" w:rsidP="000D58B3">
      <w:pPr>
        <w:spacing w:after="0" w:line="360" w:lineRule="auto"/>
        <w:jc w:val="both"/>
        <w:rPr>
          <w:rFonts w:ascii="Times New Roman" w:hAnsi="Times New Roman" w:cs="Times New Roman"/>
          <w:lang w:val="ru-RU"/>
        </w:rPr>
      </w:pPr>
      <w:bookmarkStart w:id="42" w:name="П54"/>
      <w:bookmarkStart w:id="43" w:name="П54а"/>
      <w:r>
        <w:rPr>
          <w:rFonts w:ascii="Times New Roman" w:hAnsi="Times New Roman" w:cs="Times New Roman"/>
          <w:lang w:val="ru-RU"/>
        </w:rPr>
        <w:lastRenderedPageBreak/>
        <w:t>Прилог 5.4</w:t>
      </w:r>
    </w:p>
    <w:bookmarkEnd w:id="42"/>
    <w:p w14:paraId="2292541E" w14:textId="77777777" w:rsidR="00667E96" w:rsidRPr="00667E96" w:rsidRDefault="00667E96" w:rsidP="00667E96">
      <w:pPr>
        <w:spacing w:after="0" w:line="240" w:lineRule="auto"/>
        <w:jc w:val="both"/>
        <w:rPr>
          <w:rFonts w:ascii="Times New Roman" w:eastAsia="Times New Roman" w:hAnsi="Times New Roman" w:cs="Times New Roman"/>
          <w:noProof/>
          <w:kern w:val="0"/>
          <w:lang w:val="ru-RU" w:eastAsia="sr-Latn-CS"/>
          <w14:ligatures w14:val="none"/>
        </w:rPr>
      </w:pPr>
      <w:r w:rsidRPr="00667E96">
        <w:rPr>
          <w:rFonts w:ascii="Times New Roman" w:eastAsia="Times New Roman" w:hAnsi="Times New Roman" w:cs="Times New Roman"/>
          <w:noProof/>
          <w:kern w:val="0"/>
          <w:lang w:val="sr-Cyrl-CS" w:eastAsia="sr-Latn-CS"/>
          <w14:ligatures w14:val="none"/>
        </w:rPr>
        <w:t>УНИВЕРЗИТЕТ У БЕОГРАДУ</w:t>
      </w:r>
    </w:p>
    <w:p w14:paraId="62B1C56F" w14:textId="77777777" w:rsidR="00667E96" w:rsidRPr="00667E96" w:rsidRDefault="00667E96" w:rsidP="00667E96">
      <w:pPr>
        <w:spacing w:after="0" w:line="240" w:lineRule="auto"/>
        <w:jc w:val="both"/>
        <w:rPr>
          <w:rFonts w:ascii="Times New Roman" w:eastAsia="Times New Roman" w:hAnsi="Times New Roman" w:cs="Times New Roman"/>
          <w:noProof/>
          <w:kern w:val="0"/>
          <w:lang w:val="ru-RU" w:eastAsia="sr-Latn-CS"/>
          <w14:ligatures w14:val="none"/>
        </w:rPr>
      </w:pPr>
      <w:r w:rsidRPr="00667E96">
        <w:rPr>
          <w:rFonts w:ascii="Times New Roman" w:eastAsia="Times New Roman" w:hAnsi="Times New Roman" w:cs="Times New Roman"/>
          <w:noProof/>
          <w:kern w:val="0"/>
          <w:lang w:val="sr-Cyrl-CS" w:eastAsia="sr-Latn-CS"/>
          <w14:ligatures w14:val="none"/>
        </w:rPr>
        <w:t>ФИЛОЗОФСКИ ФАКУЛТЕТ</w:t>
      </w:r>
      <w:r w:rsidRPr="00667E96">
        <w:rPr>
          <w:rFonts w:ascii="Times New Roman" w:eastAsia="Times New Roman" w:hAnsi="Times New Roman" w:cs="Times New Roman"/>
          <w:noProof/>
          <w:kern w:val="0"/>
          <w:lang w:val="sr-Cyrl-CS" w:eastAsia="sr-Latn-CS"/>
          <w14:ligatures w14:val="none"/>
        </w:rPr>
        <w:tab/>
      </w:r>
    </w:p>
    <w:p w14:paraId="58F0188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Latn-CS" w:eastAsia="sr-Latn-CS"/>
          <w14:ligatures w14:val="none"/>
        </w:rPr>
      </w:pPr>
      <w:r w:rsidRPr="00667E96">
        <w:rPr>
          <w:rFonts w:ascii="Times New Roman" w:eastAsia="Times New Roman" w:hAnsi="Times New Roman" w:cs="Times New Roman"/>
          <w:noProof/>
          <w:kern w:val="0"/>
          <w:lang w:val="ru-RU" w:eastAsia="sr-Latn-CS"/>
          <w14:ligatures w14:val="none"/>
        </w:rPr>
        <w:t>05</w:t>
      </w:r>
      <w:r w:rsidRPr="00667E96">
        <w:rPr>
          <w:rFonts w:ascii="Times New Roman" w:eastAsia="Times New Roman" w:hAnsi="Times New Roman" w:cs="Times New Roman"/>
          <w:noProof/>
          <w:kern w:val="0"/>
          <w:lang w:val="sr-Cyrl-CS" w:eastAsia="sr-Latn-CS"/>
          <w14:ligatures w14:val="none"/>
        </w:rPr>
        <w:t>/</w:t>
      </w:r>
      <w:r w:rsidRPr="00667E96">
        <w:rPr>
          <w:rFonts w:ascii="Times New Roman" w:eastAsia="Times New Roman" w:hAnsi="Times New Roman" w:cs="Times New Roman"/>
          <w:noProof/>
          <w:kern w:val="0"/>
          <w:lang w:val="ru-RU" w:eastAsia="sr-Latn-CS"/>
          <w14:ligatures w14:val="none"/>
        </w:rPr>
        <w:t>4</w:t>
      </w:r>
      <w:r w:rsidRPr="00667E96">
        <w:rPr>
          <w:rFonts w:ascii="Times New Roman" w:eastAsia="Times New Roman" w:hAnsi="Times New Roman" w:cs="Times New Roman"/>
          <w:noProof/>
          <w:kern w:val="0"/>
          <w:lang w:val="sr-Cyrl-CS" w:eastAsia="sr-Latn-CS"/>
          <w14:ligatures w14:val="none"/>
        </w:rPr>
        <w:t>-</w:t>
      </w:r>
      <w:r w:rsidRPr="00667E96">
        <w:rPr>
          <w:rFonts w:ascii="Times New Roman" w:eastAsia="Times New Roman" w:hAnsi="Times New Roman" w:cs="Times New Roman"/>
          <w:noProof/>
          <w:kern w:val="0"/>
          <w:lang w:val="ru-RU" w:eastAsia="sr-Latn-CS"/>
          <w14:ligatures w14:val="none"/>
        </w:rPr>
        <w:t xml:space="preserve">02 </w:t>
      </w:r>
      <w:r w:rsidRPr="00667E96">
        <w:rPr>
          <w:rFonts w:ascii="Times New Roman" w:eastAsia="Times New Roman" w:hAnsi="Times New Roman" w:cs="Times New Roman"/>
          <w:noProof/>
          <w:kern w:val="0"/>
          <w:lang w:val="sr-Cyrl-CS" w:eastAsia="sr-Latn-CS"/>
          <w14:ligatures w14:val="none"/>
        </w:rPr>
        <w:t xml:space="preserve">бр. </w:t>
      </w:r>
      <w:r w:rsidRPr="00667E96">
        <w:rPr>
          <w:rFonts w:ascii="Times New Roman" w:eastAsia="Times New Roman" w:hAnsi="Times New Roman" w:cs="Times New Roman"/>
          <w:noProof/>
          <w:kern w:val="0"/>
          <w:lang w:val="ru-RU" w:eastAsia="sr-Latn-CS"/>
          <w14:ligatures w14:val="none"/>
        </w:rPr>
        <w:t>635</w:t>
      </w:r>
      <w:r w:rsidRPr="00667E96">
        <w:rPr>
          <w:rFonts w:ascii="Times New Roman" w:eastAsia="Times New Roman" w:hAnsi="Times New Roman" w:cs="Times New Roman"/>
          <w:noProof/>
          <w:kern w:val="0"/>
          <w:lang w:val="sr-Latn-CS" w:eastAsia="sr-Latn-CS"/>
          <w14:ligatures w14:val="none"/>
        </w:rPr>
        <w:t>/1-V</w:t>
      </w:r>
    </w:p>
    <w:p w14:paraId="0DEAC247"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Latn-CS" w:eastAsia="sr-Latn-CS"/>
          <w14:ligatures w14:val="none"/>
        </w:rPr>
        <w:t>24</w:t>
      </w:r>
      <w:r w:rsidRPr="00667E96">
        <w:rPr>
          <w:rFonts w:ascii="Times New Roman" w:eastAsia="Times New Roman" w:hAnsi="Times New Roman" w:cs="Times New Roman"/>
          <w:noProof/>
          <w:kern w:val="0"/>
          <w:lang w:val="sr-Cyrl-CS" w:eastAsia="sr-Latn-CS"/>
          <w14:ligatures w14:val="none"/>
        </w:rPr>
        <w:t>.05.2007. године</w:t>
      </w:r>
    </w:p>
    <w:p w14:paraId="022BC43C"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413EC3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B5AD41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ab/>
        <w:t>На основу члана 236</w:t>
      </w:r>
      <w:r w:rsidRPr="00667E96">
        <w:rPr>
          <w:rFonts w:ascii="Times New Roman" w:eastAsia="Times New Roman" w:hAnsi="Times New Roman" w:cs="Times New Roman"/>
          <w:noProof/>
          <w:kern w:val="0"/>
          <w:lang w:val="sr-Latn-CS" w:eastAsia="sr-Latn-CS"/>
          <w14:ligatures w14:val="none"/>
        </w:rPr>
        <w:t>.</w:t>
      </w:r>
      <w:r w:rsidRPr="00667E96">
        <w:rPr>
          <w:rFonts w:ascii="Times New Roman" w:eastAsia="Times New Roman" w:hAnsi="Times New Roman" w:cs="Times New Roman"/>
          <w:noProof/>
          <w:kern w:val="0"/>
          <w:lang w:val="sr-Cyrl-CS" w:eastAsia="sr-Latn-CS"/>
          <w14:ligatures w14:val="none"/>
        </w:rPr>
        <w:t xml:space="preserve"> став 2. Статута Универзитета у Београду – Филозофског факултета, а у вези са члановима 211-213. Статута  Наставно-научно веће је на својој </w:t>
      </w:r>
      <w:r w:rsidRPr="00667E96">
        <w:rPr>
          <w:rFonts w:ascii="Times New Roman" w:eastAsia="Times New Roman" w:hAnsi="Times New Roman" w:cs="Times New Roman"/>
          <w:noProof/>
          <w:kern w:val="0"/>
          <w:lang w:val="sr-Latn-CS" w:eastAsia="sr-Latn-CS"/>
          <w14:ligatures w14:val="none"/>
        </w:rPr>
        <w:t>VII</w:t>
      </w:r>
      <w:r w:rsidRPr="00667E96">
        <w:rPr>
          <w:rFonts w:ascii="Times New Roman" w:eastAsia="Times New Roman" w:hAnsi="Times New Roman" w:cs="Times New Roman"/>
          <w:noProof/>
          <w:kern w:val="0"/>
          <w:lang w:val="sr-Cyrl-CS" w:eastAsia="sr-Latn-CS"/>
          <w14:ligatures w14:val="none"/>
        </w:rPr>
        <w:t xml:space="preserve"> редовној седници одржаној </w:t>
      </w:r>
      <w:r w:rsidRPr="00667E96">
        <w:rPr>
          <w:rFonts w:ascii="Times New Roman" w:eastAsia="Times New Roman" w:hAnsi="Times New Roman" w:cs="Times New Roman"/>
          <w:noProof/>
          <w:kern w:val="0"/>
          <w:lang w:val="sr-Latn-CS" w:eastAsia="sr-Latn-CS"/>
          <w14:ligatures w14:val="none"/>
        </w:rPr>
        <w:t>24</w:t>
      </w:r>
      <w:r w:rsidRPr="00667E96">
        <w:rPr>
          <w:rFonts w:ascii="Times New Roman" w:eastAsia="Times New Roman" w:hAnsi="Times New Roman" w:cs="Times New Roman"/>
          <w:noProof/>
          <w:kern w:val="0"/>
          <w:lang w:val="sr-Cyrl-CS" w:eastAsia="sr-Latn-CS"/>
          <w14:ligatures w14:val="none"/>
        </w:rPr>
        <w:t>.0</w:t>
      </w:r>
      <w:r w:rsidRPr="00667E96">
        <w:rPr>
          <w:rFonts w:ascii="Times New Roman" w:eastAsia="Times New Roman" w:hAnsi="Times New Roman" w:cs="Times New Roman"/>
          <w:noProof/>
          <w:kern w:val="0"/>
          <w:lang w:val="sr-Latn-CS" w:eastAsia="sr-Latn-CS"/>
          <w14:ligatures w14:val="none"/>
        </w:rPr>
        <w:t>5</w:t>
      </w:r>
      <w:r w:rsidRPr="00667E96">
        <w:rPr>
          <w:rFonts w:ascii="Times New Roman" w:eastAsia="Times New Roman" w:hAnsi="Times New Roman" w:cs="Times New Roman"/>
          <w:noProof/>
          <w:kern w:val="0"/>
          <w:lang w:val="sr-Cyrl-CS" w:eastAsia="sr-Latn-CS"/>
          <w14:ligatures w14:val="none"/>
        </w:rPr>
        <w:t xml:space="preserve">.2007. године донело,  </w:t>
      </w:r>
    </w:p>
    <w:p w14:paraId="1686CDAC"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4C8D0132"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5873C077"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BAB853F"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2E23B0EF"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b/>
          <w:noProof/>
          <w:kern w:val="0"/>
          <w:lang w:val="sr-Cyrl-CS" w:eastAsia="sr-Latn-CS"/>
          <w14:ligatures w14:val="none"/>
        </w:rPr>
        <w:t>ПРАВИЛНИК</w:t>
      </w:r>
    </w:p>
    <w:p w14:paraId="2A477BCB"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b/>
          <w:noProof/>
          <w:kern w:val="0"/>
          <w:lang w:val="sr-Cyrl-CS" w:eastAsia="sr-Latn-CS"/>
          <w14:ligatures w14:val="none"/>
        </w:rPr>
        <w:t>О СТУДЕНТСКОМ ВРЕДНОВАЊУ НАСТАВЕ И ПЕДАГОШКОГ Р</w:t>
      </w:r>
      <w:r w:rsidRPr="00667E96">
        <w:rPr>
          <w:rFonts w:ascii="Times New Roman" w:eastAsia="Times New Roman" w:hAnsi="Times New Roman" w:cs="Times New Roman"/>
          <w:b/>
          <w:noProof/>
          <w:kern w:val="0"/>
          <w:lang w:eastAsia="sr-Latn-CS"/>
          <w14:ligatures w14:val="none"/>
        </w:rPr>
        <w:t>A</w:t>
      </w:r>
      <w:r w:rsidRPr="00667E96">
        <w:rPr>
          <w:rFonts w:ascii="Times New Roman" w:eastAsia="Times New Roman" w:hAnsi="Times New Roman" w:cs="Times New Roman"/>
          <w:b/>
          <w:noProof/>
          <w:kern w:val="0"/>
          <w:lang w:val="sr-Cyrl-CS" w:eastAsia="sr-Latn-CS"/>
          <w14:ligatures w14:val="none"/>
        </w:rPr>
        <w:t>ДА НАСТАВНИКА</w:t>
      </w:r>
    </w:p>
    <w:p w14:paraId="1364F2B7" w14:textId="77777777" w:rsidR="00667E96" w:rsidRPr="00667E96" w:rsidRDefault="00667E96" w:rsidP="00667E96">
      <w:pPr>
        <w:spacing w:after="0" w:line="240" w:lineRule="auto"/>
        <w:rPr>
          <w:rFonts w:ascii="Times New Roman" w:eastAsia="Times New Roman" w:hAnsi="Times New Roman" w:cs="Times New Roman"/>
          <w:b/>
          <w:noProof/>
          <w:kern w:val="0"/>
          <w:lang w:val="sr-Cyrl-CS" w:eastAsia="sr-Latn-CS"/>
          <w14:ligatures w14:val="none"/>
        </w:rPr>
      </w:pPr>
    </w:p>
    <w:p w14:paraId="22C01366" w14:textId="77777777" w:rsidR="00667E96" w:rsidRPr="00667E96" w:rsidRDefault="00667E96" w:rsidP="00667E96">
      <w:pPr>
        <w:spacing w:after="0" w:line="240" w:lineRule="auto"/>
        <w:rPr>
          <w:rFonts w:ascii="Times New Roman" w:eastAsia="Times New Roman" w:hAnsi="Times New Roman" w:cs="Times New Roman"/>
          <w:b/>
          <w:noProof/>
          <w:kern w:val="0"/>
          <w:lang w:val="sr-Cyrl-CS" w:eastAsia="sr-Latn-CS"/>
          <w14:ligatures w14:val="none"/>
        </w:rPr>
      </w:pPr>
    </w:p>
    <w:p w14:paraId="3DB4FD62" w14:textId="77777777" w:rsidR="00667E96" w:rsidRPr="00667E96" w:rsidRDefault="00667E96" w:rsidP="00667E96">
      <w:pPr>
        <w:spacing w:after="0" w:line="240" w:lineRule="auto"/>
        <w:rPr>
          <w:rFonts w:ascii="Times New Roman" w:eastAsia="Times New Roman" w:hAnsi="Times New Roman" w:cs="Times New Roman"/>
          <w:b/>
          <w:noProof/>
          <w:kern w:val="0"/>
          <w:lang w:val="sr-Cyrl-CS" w:eastAsia="sr-Latn-CS"/>
          <w14:ligatures w14:val="none"/>
        </w:rPr>
      </w:pPr>
    </w:p>
    <w:p w14:paraId="63695D7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ОСНОВНЕ ОДРЕДБЕ</w:t>
      </w:r>
    </w:p>
    <w:p w14:paraId="5C334EEF"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7680336"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w:t>
      </w:r>
    </w:p>
    <w:p w14:paraId="2C500709"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Правилником о студентском вредновању педагошког рада наставника и наставе (у даљем тексту: Правилник) уређује се: студентско вредновање педагошког рада наставника и наставе (у даљем тексту: вредновање) Универзитета у Београду – Филозофског факултета (у даљем тексту: Факултет), органи који спроводе вредновање, поступак вредновања, начин коришћења и чувања података прикупљених вредновањем и финансирање</w:t>
      </w:r>
      <w:r w:rsidRPr="00667E96">
        <w:rPr>
          <w:rFonts w:ascii="Times New Roman" w:eastAsia="Times New Roman" w:hAnsi="Times New Roman" w:cs="Times New Roman"/>
          <w:noProof/>
          <w:kern w:val="0"/>
          <w:lang w:val="ru-RU"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вредновања на Факултету.</w:t>
      </w:r>
    </w:p>
    <w:p w14:paraId="152AA4A3" w14:textId="77777777" w:rsidR="00667E96" w:rsidRPr="00667E96" w:rsidRDefault="00667E96" w:rsidP="00667E96">
      <w:pPr>
        <w:spacing w:after="0" w:line="240" w:lineRule="auto"/>
        <w:ind w:left="2880" w:firstLine="720"/>
        <w:jc w:val="both"/>
        <w:rPr>
          <w:rFonts w:ascii="Times New Roman" w:eastAsia="Times New Roman" w:hAnsi="Times New Roman" w:cs="Times New Roman"/>
          <w:noProof/>
          <w:kern w:val="0"/>
          <w:lang w:val="sr-Cyrl-CS" w:eastAsia="sr-Latn-CS"/>
          <w14:ligatures w14:val="none"/>
        </w:rPr>
      </w:pPr>
    </w:p>
    <w:p w14:paraId="1FFAB5D1"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2.</w:t>
      </w:r>
    </w:p>
    <w:p w14:paraId="701DDA08"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На Факултету се организује вредновање ради очувања и унапређивања квалитета и  ефикасности рада.</w:t>
      </w:r>
    </w:p>
    <w:p w14:paraId="44424D35"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3E98BE19"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3.</w:t>
      </w:r>
    </w:p>
    <w:p w14:paraId="04C1A8B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Вредновање се спроводи на крају наставе (предавања, вежби, праксе и других облика наставе утврђених студијским програмом),</w:t>
      </w:r>
      <w:r w:rsidRPr="00667E96">
        <w:rPr>
          <w:rFonts w:ascii="Times New Roman" w:eastAsia="Times New Roman" w:hAnsi="Times New Roman" w:cs="Times New Roman"/>
          <w:noProof/>
          <w:kern w:val="0"/>
          <w:lang w:val="ru-RU"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обавезних и изборних предмета у</w:t>
      </w:r>
      <w:r w:rsidRPr="00667E96">
        <w:rPr>
          <w:rFonts w:ascii="Times New Roman" w:eastAsia="Times New Roman" w:hAnsi="Times New Roman" w:cs="Times New Roman"/>
          <w:i/>
          <w:noProof/>
          <w:kern w:val="0"/>
          <w:lang w:val="sr-Cyrl-CS"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 xml:space="preserve"> семестру у којем се завршава рад наставника на предмету. Ако више од три наставника сукцесивно, у току једног семестра изводи наставу из једног предмета, са истом групом студената, неће се вршити индивидуално вредновање наставника, већ вредновање наставе одговарајућег предмета. Вредновање се обавља посебно за сваку групу студената у оквиру једног предмета, уколико се студенти деле у групе у оквиру једног предмета, за који се формира јединствена оцена вредновања рада појединачног наставника.</w:t>
      </w:r>
    </w:p>
    <w:p w14:paraId="14732478"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Вредновање се спроводи сваке године, у редовном термину наставе, у семестру у коме се окончава настава из датог предмета.</w:t>
      </w:r>
    </w:p>
    <w:p w14:paraId="204ABFDA"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EAEC0C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br w:type="column"/>
      </w:r>
      <w:r w:rsidRPr="00667E96">
        <w:rPr>
          <w:rFonts w:ascii="Times New Roman" w:eastAsia="Times New Roman" w:hAnsi="Times New Roman" w:cs="Times New Roman"/>
          <w:noProof/>
          <w:kern w:val="0"/>
          <w:lang w:val="sr-Cyrl-CS" w:eastAsia="sr-Latn-CS"/>
          <w14:ligatures w14:val="none"/>
        </w:rPr>
        <w:lastRenderedPageBreak/>
        <w:t>КОМИСИЈА ЗА СПРОВОЂЕЊЕ ВРЕДНОВАЊА</w:t>
      </w:r>
    </w:p>
    <w:p w14:paraId="412636B5" w14:textId="77777777" w:rsidR="00667E96" w:rsidRPr="00667E96" w:rsidRDefault="00667E96" w:rsidP="00667E96">
      <w:pPr>
        <w:spacing w:after="0" w:line="240" w:lineRule="auto"/>
        <w:jc w:val="both"/>
        <w:rPr>
          <w:rFonts w:ascii="Times New Roman" w:eastAsia="Times New Roman" w:hAnsi="Times New Roman" w:cs="Times New Roman"/>
          <w:b/>
          <w:noProof/>
          <w:kern w:val="0"/>
          <w:lang w:val="sr-Cyrl-CS" w:eastAsia="sr-Latn-CS"/>
          <w14:ligatures w14:val="none"/>
        </w:rPr>
      </w:pPr>
    </w:p>
    <w:p w14:paraId="720DA261"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4.</w:t>
      </w:r>
    </w:p>
    <w:p w14:paraId="101B6145"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за вредновање квалитета студијских програма, наставе и услова рада (у даљем тексту:</w:t>
      </w:r>
      <w:r w:rsidRPr="00667E96">
        <w:rPr>
          <w:rFonts w:ascii="Times New Roman" w:eastAsia="Times New Roman" w:hAnsi="Times New Roman" w:cs="Times New Roman"/>
          <w:noProof/>
          <w:kern w:val="0"/>
          <w:lang w:val="ru-RU"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Комисија)  спроводи вредновање.</w:t>
      </w:r>
    </w:p>
    <w:p w14:paraId="056F5BA0"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C1ACE83"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5.</w:t>
      </w:r>
    </w:p>
    <w:p w14:paraId="4B7132B5" w14:textId="77777777" w:rsidR="00667E96" w:rsidRPr="00667E96" w:rsidRDefault="00667E96" w:rsidP="00667E96">
      <w:pPr>
        <w:spacing w:after="0" w:line="240" w:lineRule="auto"/>
        <w:ind w:left="720" w:hanging="12"/>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Наставно-научно веће (у даљем тексту: Веће) образује Комисију.</w:t>
      </w:r>
    </w:p>
    <w:p w14:paraId="50B32FA8"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се састоји од по једног представника сваког одељења, једног представника наставних јединица, једног представника научних јединица, два представника студената које бира Студентски парламент и једног представника ненаставног особља који се бира на предлог декана.</w:t>
      </w:r>
    </w:p>
    <w:p w14:paraId="05381B13"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бира председника и заменика председника Комисије.</w:t>
      </w:r>
    </w:p>
    <w:p w14:paraId="54734F9D"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p>
    <w:p w14:paraId="66C21E36"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6.</w:t>
      </w:r>
    </w:p>
    <w:p w14:paraId="400DF833"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одлучује о програму, обиму, садржају, времену и начину реализације поступка вредновања, на основу овог Правилника, а у складу са планираним средствима.</w:t>
      </w:r>
    </w:p>
    <w:p w14:paraId="72F79CA8"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именује радну групу за разраду програма вредновања и спровођење поступка.</w:t>
      </w:r>
    </w:p>
    <w:p w14:paraId="2041DAF6"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Предлог Програма спровођења вредновања обухвата број извршилаца, рокове спровођења и предлог буџета, за сваки семестар.</w:t>
      </w:r>
    </w:p>
    <w:p w14:paraId="1979C1A6"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6F06AC3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E096237" w14:textId="77777777" w:rsidR="00667E96" w:rsidRPr="00667E96" w:rsidRDefault="00667E96" w:rsidP="00667E96">
      <w:pPr>
        <w:spacing w:after="0" w:line="240" w:lineRule="auto"/>
        <w:ind w:left="-360" w:firstLine="360"/>
        <w:jc w:val="both"/>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ПОСТУПАК ВРЕДНОВАЊА</w:t>
      </w:r>
    </w:p>
    <w:p w14:paraId="7909C6A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0716B316"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7.</w:t>
      </w:r>
    </w:p>
    <w:p w14:paraId="0CE1124F"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утврђује поступак реализације вредновања, процедуру обраде података и критеријуме за избор лица која ће реализовати вредновање, на предлог радне групе.</w:t>
      </w:r>
    </w:p>
    <w:p w14:paraId="318826D5"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подноси Комисији одговарајуће извештаје по обављеном вредновању.</w:t>
      </w:r>
    </w:p>
    <w:p w14:paraId="4F4693D1"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Вредновање се на основним академским студијама врши инструментима (образац 1 и образац 2) које прописује Универзитет у Београду (у даљем тексту: Универзитет), а на дипломским мастер и докторским студијама инструментима које на предлог Комисије усваја Веће.</w:t>
      </w:r>
    </w:p>
    <w:p w14:paraId="61A19BFB" w14:textId="77777777" w:rsidR="00667E96" w:rsidRPr="00667E96" w:rsidRDefault="00667E96" w:rsidP="00667E96">
      <w:pPr>
        <w:spacing w:after="0" w:line="240" w:lineRule="auto"/>
        <w:jc w:val="both"/>
        <w:rPr>
          <w:rFonts w:ascii="Times New Roman" w:eastAsia="Times New Roman" w:hAnsi="Times New Roman" w:cs="Times New Roman"/>
          <w:b/>
          <w:noProof/>
          <w:kern w:val="0"/>
          <w:lang w:val="sr-Cyrl-CS" w:eastAsia="sr-Latn-CS"/>
          <w14:ligatures w14:val="none"/>
        </w:rPr>
      </w:pPr>
    </w:p>
    <w:p w14:paraId="0FE9CAF9"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8.</w:t>
      </w:r>
    </w:p>
    <w:p w14:paraId="171C5D52"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Комисија је дужна да у року од 30 дана од почетка школске године именује радну групу и да донесе одлуку о програму, поступку и предмету вредновања.</w:t>
      </w:r>
    </w:p>
    <w:p w14:paraId="3634C25F"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Комисија је дужна да у року од 45 дана од почетка семестра донесе одлуку о времену и начину реализације поступка вредновања. </w:t>
      </w:r>
    </w:p>
    <w:p w14:paraId="2111771A"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Одлука из става 2. овог члана објављује се на огласној табли одељења.</w:t>
      </w:r>
    </w:p>
    <w:p w14:paraId="3612E9F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0EA5F063"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9.</w:t>
      </w:r>
    </w:p>
    <w:p w14:paraId="0F03C907"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која спроводи вредновање, израђује појединачне извештаје, на обрасцу 2. (образац који прописује Универзитет) на крају наставе предмета као и на одговарајућим обрасцима прописаним инструментима које је усвојило Веће.</w:t>
      </w:r>
    </w:p>
    <w:p w14:paraId="1F43DAD3"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Појединачни извештај о педагошком раду наставника доставља радна група оном наставнику или сараднику који је вреднован. </w:t>
      </w:r>
    </w:p>
    <w:p w14:paraId="092E9CDC"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10.</w:t>
      </w:r>
    </w:p>
    <w:p w14:paraId="5C444CFB"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Радна група која спроводи вредновање израђује за сваки семестар извештај који садржи: </w:t>
      </w:r>
    </w:p>
    <w:p w14:paraId="434A27B4" w14:textId="77777777" w:rsidR="00667E96" w:rsidRPr="00667E96" w:rsidRDefault="00667E96" w:rsidP="00667E96">
      <w:pPr>
        <w:numPr>
          <w:ilvl w:val="0"/>
          <w:numId w:val="11"/>
        </w:num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Општи део, који садржи следеће податке:</w:t>
      </w:r>
    </w:p>
    <w:p w14:paraId="0EE1FB29" w14:textId="77777777" w:rsidR="00667E96" w:rsidRPr="00667E96" w:rsidRDefault="00667E96" w:rsidP="00667E96">
      <w:pPr>
        <w:spacing w:after="0" w:line="240" w:lineRule="auto"/>
        <w:ind w:left="702" w:firstLine="708"/>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lastRenderedPageBreak/>
        <w:t>- ко је одговоран за организацију и спровођење вредновања;</w:t>
      </w:r>
    </w:p>
    <w:p w14:paraId="0E6D1469"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време када је извршено вредновање;</w:t>
      </w:r>
    </w:p>
    <w:p w14:paraId="09B4C2AF"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број наставника чији је рад вреднован са укупним бројем предмета и</w:t>
      </w:r>
    </w:p>
    <w:p w14:paraId="769D7270"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број наставника чији рад није вреднован, уз образложење.</w:t>
      </w:r>
    </w:p>
    <w:p w14:paraId="113C1BBD"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4A00EE9C"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2.</w:t>
      </w:r>
      <w:r w:rsidRPr="00667E96">
        <w:rPr>
          <w:rFonts w:ascii="Times New Roman" w:eastAsia="Times New Roman" w:hAnsi="Times New Roman" w:cs="Times New Roman"/>
          <w:noProof/>
          <w:kern w:val="0"/>
          <w:lang w:val="sr-Cyrl-CS" w:eastAsia="sr-Latn-CS"/>
          <w14:ligatures w14:val="none"/>
        </w:rPr>
        <w:tab/>
        <w:t xml:space="preserve">Посебни део, који садржи статистички приказ појединачних извештаја у оквиру Факултета.  </w:t>
      </w:r>
    </w:p>
    <w:p w14:paraId="20CEC56B"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доставља Извештај из става 1. овог члана Комисији која, уколико га прихвати, доставља Већу на усвајање.</w:t>
      </w:r>
    </w:p>
    <w:p w14:paraId="37785F2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1FE8423A"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11.</w:t>
      </w:r>
    </w:p>
    <w:p w14:paraId="2C416EBB"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која спроводи вредновање израђује за школску годину извештај који садржи:</w:t>
      </w:r>
    </w:p>
    <w:p w14:paraId="6541D698" w14:textId="77777777" w:rsidR="00667E96" w:rsidRPr="00667E96" w:rsidRDefault="00667E96" w:rsidP="00667E96">
      <w:pPr>
        <w:numPr>
          <w:ilvl w:val="0"/>
          <w:numId w:val="12"/>
        </w:num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Општи део, који садржи следеће податке:</w:t>
      </w:r>
    </w:p>
    <w:p w14:paraId="29D27D2E" w14:textId="77777777" w:rsidR="00667E96" w:rsidRPr="00667E96" w:rsidRDefault="00667E96" w:rsidP="00667E96">
      <w:pPr>
        <w:spacing w:after="0" w:line="240" w:lineRule="auto"/>
        <w:ind w:left="702" w:firstLine="708"/>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ко је одговоран за организацију и спровођење вредновања;</w:t>
      </w:r>
    </w:p>
    <w:p w14:paraId="0B192023"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време када је извршено вредновање;</w:t>
      </w:r>
    </w:p>
    <w:p w14:paraId="5DF28AB2"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број наставника чији је рад вреднован са укупним бројем предмета и</w:t>
      </w:r>
    </w:p>
    <w:p w14:paraId="3CBFC068" w14:textId="77777777" w:rsidR="00667E96" w:rsidRPr="00667E96" w:rsidRDefault="00667E96" w:rsidP="00667E96">
      <w:pPr>
        <w:spacing w:after="0" w:line="240" w:lineRule="auto"/>
        <w:ind w:left="141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број наставника чији рад није вреднован, уз образложење.</w:t>
      </w:r>
    </w:p>
    <w:p w14:paraId="23452548" w14:textId="77777777" w:rsidR="00667E96" w:rsidRPr="00667E96" w:rsidRDefault="00667E96" w:rsidP="00667E96">
      <w:pPr>
        <w:numPr>
          <w:ilvl w:val="0"/>
          <w:numId w:val="12"/>
        </w:num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Посебни део, који садржи статистички приказ појединачних извештаја у оквиру Факултета.</w:t>
      </w:r>
    </w:p>
    <w:p w14:paraId="2EB40A48"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ru-RU" w:eastAsia="sr-Latn-CS"/>
          <w14:ligatures w14:val="none"/>
        </w:rPr>
      </w:pPr>
      <w:r w:rsidRPr="00667E96">
        <w:rPr>
          <w:rFonts w:ascii="Times New Roman" w:eastAsia="Times New Roman" w:hAnsi="Times New Roman" w:cs="Times New Roman"/>
          <w:noProof/>
          <w:kern w:val="0"/>
          <w:lang w:val="sr-Cyrl-CS" w:eastAsia="sr-Latn-CS"/>
          <w14:ligatures w14:val="none"/>
        </w:rPr>
        <w:t>Радна група доставља Извештај из става 1. овог члана Комисији која, уколико га прихвати, доставља Већу на усвајање.</w:t>
      </w:r>
    </w:p>
    <w:p w14:paraId="4BFB3ECD"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Одељења, Центар за ППМО и Кабинет за стране језике су дужни да размотре извештај из става 1. овог члана и да закључак о њему доставе декану, у року од 45 дана од дана достављања.</w:t>
      </w:r>
    </w:p>
    <w:p w14:paraId="00A525BA" w14:textId="77777777" w:rsidR="00667E96" w:rsidRPr="00667E96" w:rsidRDefault="00667E96" w:rsidP="00667E96">
      <w:pPr>
        <w:spacing w:after="0" w:line="240" w:lineRule="auto"/>
        <w:jc w:val="both"/>
        <w:rPr>
          <w:rFonts w:ascii="Times New Roman" w:eastAsia="Times New Roman" w:hAnsi="Times New Roman" w:cs="Times New Roman"/>
          <w:noProof/>
          <w:kern w:val="0"/>
          <w:lang w:val="ru-RU" w:eastAsia="sr-Latn-CS"/>
          <w14:ligatures w14:val="none"/>
        </w:rPr>
      </w:pPr>
    </w:p>
    <w:p w14:paraId="5AA50F95"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p>
    <w:p w14:paraId="0953BE1F"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НАЧИН КОРИШЋЕЊА ПОДАТАКА</w:t>
      </w:r>
    </w:p>
    <w:p w14:paraId="6CB154EB"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p>
    <w:p w14:paraId="6A13BB45"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12.</w:t>
      </w:r>
    </w:p>
    <w:p w14:paraId="120448AB"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Декан има право и обавезу увида у све извештаје из члана 9, 10. и 11. овог Правилника и право да предузме одговарајуће мере.</w:t>
      </w:r>
    </w:p>
    <w:p w14:paraId="49649299"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Декан упозорава наставнике који се, по мишљењу анкетираних студената, не придржавају плана рада на предмету или не постижу одговарајући квалитет предавања и вежби, да су анкетирани студенти тог мишљења.</w:t>
      </w:r>
    </w:p>
    <w:p w14:paraId="3258E68D"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Према потреби, декан предузима одговарајуће мере и обезбеђује потребно усавршавање наставника.</w:t>
      </w:r>
    </w:p>
    <w:p w14:paraId="17918970"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45525BD6"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13.</w:t>
      </w:r>
    </w:p>
    <w:p w14:paraId="039A0BE5" w14:textId="77777777" w:rsidR="00667E96" w:rsidRPr="00667E96" w:rsidRDefault="00667E96" w:rsidP="00667E96">
      <w:pPr>
        <w:spacing w:after="0" w:line="240" w:lineRule="auto"/>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Подаци до којих се дође у поступку вредновања су службена тајна.</w:t>
      </w:r>
    </w:p>
    <w:p w14:paraId="47C6F9E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За чување података из става 1. овог члана одговоран је руководилац радне групе Комисије до подношења извештаја и предаје анкетног материјала на архивирање.</w:t>
      </w:r>
    </w:p>
    <w:p w14:paraId="376ED99B"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Повреда тајности података из става 1. овог члана је повреда радне обавезе запосленог који учествује у поступку вредновања и тежа дисциплинска повреда од стране студента</w:t>
      </w:r>
      <w:r w:rsidRPr="00667E96">
        <w:rPr>
          <w:rFonts w:ascii="Times New Roman" w:eastAsia="Times New Roman" w:hAnsi="Times New Roman" w:cs="Times New Roman"/>
          <w:noProof/>
          <w:kern w:val="0"/>
          <w:lang w:val="ru-RU" w:eastAsia="sr-Latn-CS"/>
          <w14:ligatures w14:val="none"/>
        </w:rPr>
        <w:t>-</w:t>
      </w:r>
      <w:r w:rsidRPr="00667E96">
        <w:rPr>
          <w:rFonts w:ascii="Times New Roman" w:eastAsia="Times New Roman" w:hAnsi="Times New Roman" w:cs="Times New Roman"/>
          <w:noProof/>
          <w:kern w:val="0"/>
          <w:lang w:eastAsia="sr-Latn-CS"/>
          <w14:ligatures w14:val="none"/>
        </w:rPr>
        <w:t>a</w:t>
      </w:r>
      <w:r w:rsidRPr="00667E96">
        <w:rPr>
          <w:rFonts w:ascii="Times New Roman" w:eastAsia="Times New Roman" w:hAnsi="Times New Roman" w:cs="Times New Roman"/>
          <w:noProof/>
          <w:kern w:val="0"/>
          <w:lang w:val="sr-Cyrl-CS" w:eastAsia="sr-Latn-CS"/>
          <w14:ligatures w14:val="none"/>
        </w:rPr>
        <w:t>нкетара.</w:t>
      </w:r>
    </w:p>
    <w:p w14:paraId="329EE75A"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ru-RU" w:eastAsia="sr-Latn-CS"/>
          <w14:ligatures w14:val="none"/>
        </w:rPr>
      </w:pPr>
    </w:p>
    <w:p w14:paraId="151E2B95" w14:textId="77777777" w:rsidR="00667E96" w:rsidRPr="00667E96" w:rsidRDefault="00667E96" w:rsidP="00667E96">
      <w:pPr>
        <w:spacing w:after="0" w:line="240" w:lineRule="auto"/>
        <w:ind w:left="-360" w:firstLine="36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НАЧИН ЧУВАЊА ПОДАТАКА</w:t>
      </w:r>
    </w:p>
    <w:p w14:paraId="417ABC56"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C97F47A"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14.</w:t>
      </w:r>
    </w:p>
    <w:p w14:paraId="0C8ABFD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Базе података и извештаји чувају се трајно на за то прописаном месту.</w:t>
      </w:r>
    </w:p>
    <w:p w14:paraId="41EF6F6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Анкетни материјал се чува у Архиви Факултета, пет година.</w:t>
      </w:r>
    </w:p>
    <w:p w14:paraId="1992A941"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lastRenderedPageBreak/>
        <w:t xml:space="preserve">За трајно чување базе података, извештаја и анкетног материјала одговоран је Декан. </w:t>
      </w:r>
    </w:p>
    <w:p w14:paraId="2A73D15F"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Декан је обавезан, да на захтев Комисије, стави Комисији на располагање базе података и све извештаје из члана 9, 10. и 11. овог Правилника.</w:t>
      </w:r>
    </w:p>
    <w:p w14:paraId="3833EA2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Декан је обавезан да на захтев Комисије за припрему извештаја о кандидатима за избор у звање, достави на располагање све појединачне извештаје о педагошком раду наставника на овим Правилником прописиним обрасцима, ради спровођења избора у звања наставника и сарадника у складу са прописаним условима за избор у звање.</w:t>
      </w:r>
    </w:p>
    <w:p w14:paraId="3AAB90D2"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2DFA546"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8D4583B"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ФИНАНСИРАЊЕ ПОСЛОВА ВРЕДНОВАЊА</w:t>
      </w:r>
    </w:p>
    <w:p w14:paraId="45499531"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2ED56C3"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15.</w:t>
      </w:r>
    </w:p>
    <w:p w14:paraId="56264823"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Вредновање финансира Факултет на терет наменски добијених средстава или средстава општих трошкова рада Факултета.</w:t>
      </w:r>
    </w:p>
    <w:p w14:paraId="15AA43A1" w14:textId="77777777" w:rsidR="00667E96" w:rsidRPr="00667E96" w:rsidRDefault="00667E96" w:rsidP="00667E96">
      <w:pPr>
        <w:spacing w:after="0" w:line="240" w:lineRule="auto"/>
        <w:ind w:left="2880" w:firstLine="720"/>
        <w:jc w:val="both"/>
        <w:rPr>
          <w:rFonts w:ascii="Times New Roman" w:eastAsia="Times New Roman" w:hAnsi="Times New Roman" w:cs="Times New Roman"/>
          <w:noProof/>
          <w:kern w:val="0"/>
          <w:lang w:val="sr-Cyrl-CS" w:eastAsia="sr-Latn-CS"/>
          <w14:ligatures w14:val="none"/>
        </w:rPr>
      </w:pPr>
    </w:p>
    <w:p w14:paraId="3FF133F5"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16.</w:t>
      </w:r>
    </w:p>
    <w:p w14:paraId="236307E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Декан се обавезује да планира и обезбеди средства неопходна за вредновање и да контролише наменско коришћење одобрених средстава.</w:t>
      </w:r>
    </w:p>
    <w:p w14:paraId="293246B0" w14:textId="77777777" w:rsidR="00667E96" w:rsidRPr="00667E96" w:rsidRDefault="00667E96" w:rsidP="00667E96">
      <w:pPr>
        <w:spacing w:after="0" w:line="240" w:lineRule="auto"/>
        <w:ind w:left="2880" w:firstLine="720"/>
        <w:jc w:val="both"/>
        <w:rPr>
          <w:rFonts w:ascii="Times New Roman" w:eastAsia="Times New Roman" w:hAnsi="Times New Roman" w:cs="Times New Roman"/>
          <w:noProof/>
          <w:kern w:val="0"/>
          <w:lang w:val="sr-Cyrl-CS" w:eastAsia="sr-Latn-CS"/>
          <w14:ligatures w14:val="none"/>
        </w:rPr>
      </w:pPr>
    </w:p>
    <w:p w14:paraId="08CEA2C3" w14:textId="77777777" w:rsidR="00667E96" w:rsidRPr="00667E96" w:rsidRDefault="00667E96" w:rsidP="00667E96">
      <w:pPr>
        <w:spacing w:after="0" w:line="240" w:lineRule="auto"/>
        <w:ind w:left="2880" w:firstLine="720"/>
        <w:jc w:val="both"/>
        <w:rPr>
          <w:rFonts w:ascii="Times New Roman" w:eastAsia="Times New Roman" w:hAnsi="Times New Roman" w:cs="Times New Roman"/>
          <w:noProof/>
          <w:kern w:val="0"/>
          <w:lang w:val="sr-Cyrl-CS" w:eastAsia="sr-Latn-CS"/>
          <w14:ligatures w14:val="none"/>
        </w:rPr>
      </w:pPr>
    </w:p>
    <w:p w14:paraId="7A46B7A0"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ЗАВРШНЕ ОДРЕДБЕ</w:t>
      </w:r>
    </w:p>
    <w:p w14:paraId="05FF7C7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555FD0D"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17.</w:t>
      </w:r>
    </w:p>
    <w:p w14:paraId="3ED9BB2F"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ab/>
        <w:t>Даном ступања на снагу овог Правилника, престаје да важи Правилник о вредновању студирања, наставе и управљања, донет на седници Већа, 10.07.2003. године 05/5-02 бр. 927/</w:t>
      </w:r>
      <w:r w:rsidRPr="00667E96">
        <w:rPr>
          <w:rFonts w:ascii="Times New Roman" w:eastAsia="Times New Roman" w:hAnsi="Times New Roman" w:cs="Times New Roman"/>
          <w:noProof/>
          <w:kern w:val="0"/>
          <w:lang w:val="sr-Latn-CS" w:eastAsia="sr-Latn-CS"/>
          <w14:ligatures w14:val="none"/>
        </w:rPr>
        <w:t>IX</w:t>
      </w:r>
      <w:r w:rsidRPr="00667E96">
        <w:rPr>
          <w:rFonts w:ascii="Times New Roman" w:eastAsia="Times New Roman" w:hAnsi="Times New Roman" w:cs="Times New Roman"/>
          <w:noProof/>
          <w:kern w:val="0"/>
          <w:lang w:val="sr-Cyrl-CS" w:eastAsia="sr-Latn-CS"/>
          <w14:ligatures w14:val="none"/>
        </w:rPr>
        <w:t>/1а.</w:t>
      </w:r>
    </w:p>
    <w:p w14:paraId="41EEBD49"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7EE070BC"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Члан 18.</w:t>
      </w:r>
    </w:p>
    <w:p w14:paraId="0351C6A0"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Овај Правилник ступа на снагу осмог дана од дана објављивања на огласној табли Факултета.</w:t>
      </w:r>
    </w:p>
    <w:p w14:paraId="733D9202"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C17452D"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43C58FDC"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tbl>
      <w:tblPr>
        <w:tblStyle w:val="Koordinatnamreatabele"/>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568"/>
        <w:gridCol w:w="4459"/>
      </w:tblGrid>
      <w:tr w:rsidR="00667E96" w:rsidRPr="00667E96" w14:paraId="1A09D5BA" w14:textId="77777777" w:rsidTr="00667E96">
        <w:tc>
          <w:tcPr>
            <w:tcW w:w="4644" w:type="dxa"/>
          </w:tcPr>
          <w:p w14:paraId="0D2CD3D3" w14:textId="77777777" w:rsidR="00667E96" w:rsidRPr="00667E96" w:rsidRDefault="00667E96" w:rsidP="00667E96">
            <w:pPr>
              <w:jc w:val="both"/>
              <w:rPr>
                <w:noProof/>
                <w:lang w:val="sr-Cyrl-CS" w:eastAsia="sr-Latn-CS"/>
              </w:rPr>
            </w:pPr>
            <w:r w:rsidRPr="00667E96">
              <w:rPr>
                <w:noProof/>
                <w:lang w:val="sr-Latn-CS" w:eastAsia="sr-Latn-CS"/>
              </w:rPr>
              <w:t xml:space="preserve">- </w:t>
            </w:r>
            <w:r w:rsidRPr="00667E96">
              <w:rPr>
                <w:noProof/>
                <w:lang w:val="sr-Cyrl-CS" w:eastAsia="sr-Latn-CS"/>
              </w:rPr>
              <w:t>Обрављено на огласној табли</w:t>
            </w:r>
          </w:p>
          <w:p w14:paraId="0BC70485" w14:textId="77777777" w:rsidR="00667E96" w:rsidRPr="00667E96" w:rsidRDefault="00667E96" w:rsidP="00667E96">
            <w:pPr>
              <w:jc w:val="both"/>
              <w:rPr>
                <w:noProof/>
                <w:lang w:val="sr-Cyrl-CS" w:eastAsia="sr-Latn-CS"/>
              </w:rPr>
            </w:pPr>
            <w:r w:rsidRPr="00667E96">
              <w:rPr>
                <w:noProof/>
                <w:lang w:val="sr-Cyrl-CS" w:eastAsia="sr-Latn-CS"/>
              </w:rPr>
              <w:t xml:space="preserve">  Факултета________________године</w:t>
            </w:r>
          </w:p>
          <w:p w14:paraId="6D052500" w14:textId="77777777" w:rsidR="00667E96" w:rsidRPr="00667E96" w:rsidRDefault="00667E96" w:rsidP="00667E96">
            <w:pPr>
              <w:jc w:val="both"/>
              <w:rPr>
                <w:noProof/>
                <w:lang w:val="sr-Cyrl-CS" w:eastAsia="sr-Latn-CS"/>
              </w:rPr>
            </w:pPr>
            <w:r w:rsidRPr="00667E96">
              <w:rPr>
                <w:noProof/>
                <w:lang w:val="sr-Cyrl-CS" w:eastAsia="sr-Latn-CS"/>
              </w:rPr>
              <w:t>- Правилник ступа на</w:t>
            </w:r>
          </w:p>
          <w:p w14:paraId="79696429" w14:textId="77777777" w:rsidR="00667E96" w:rsidRPr="00667E96" w:rsidRDefault="00667E96" w:rsidP="00667E96">
            <w:pPr>
              <w:jc w:val="both"/>
              <w:rPr>
                <w:noProof/>
                <w:lang w:val="sr-Cyrl-CS" w:eastAsia="sr-Latn-CS"/>
              </w:rPr>
            </w:pPr>
            <w:r w:rsidRPr="00667E96">
              <w:rPr>
                <w:noProof/>
                <w:lang w:val="sr-Cyrl-CS" w:eastAsia="sr-Latn-CS"/>
              </w:rPr>
              <w:t xml:space="preserve">  снагу___________________ године</w:t>
            </w:r>
          </w:p>
          <w:p w14:paraId="5B348024" w14:textId="77777777" w:rsidR="00667E96" w:rsidRPr="00667E96" w:rsidRDefault="00667E96" w:rsidP="00667E96">
            <w:pPr>
              <w:jc w:val="both"/>
              <w:rPr>
                <w:noProof/>
                <w:lang w:val="sr-Latn-CS" w:eastAsia="sr-Latn-CS"/>
              </w:rPr>
            </w:pPr>
          </w:p>
        </w:tc>
        <w:tc>
          <w:tcPr>
            <w:tcW w:w="4644" w:type="dxa"/>
          </w:tcPr>
          <w:p w14:paraId="0824B9AD" w14:textId="77777777" w:rsidR="00667E96" w:rsidRPr="00667E96" w:rsidRDefault="00667E96" w:rsidP="00667E96">
            <w:pPr>
              <w:jc w:val="center"/>
              <w:rPr>
                <w:noProof/>
                <w:lang w:val="sr-Cyrl-CS" w:eastAsia="sr-Latn-CS"/>
              </w:rPr>
            </w:pPr>
          </w:p>
          <w:p w14:paraId="03F3D81A" w14:textId="77777777" w:rsidR="00667E96" w:rsidRPr="00667E96" w:rsidRDefault="00667E96" w:rsidP="00667E96">
            <w:pPr>
              <w:jc w:val="center"/>
              <w:rPr>
                <w:noProof/>
                <w:lang w:val="sr-Cyrl-CS" w:eastAsia="sr-Latn-CS"/>
              </w:rPr>
            </w:pPr>
            <w:r w:rsidRPr="00667E96">
              <w:rPr>
                <w:noProof/>
                <w:lang w:val="sr-Cyrl-CS" w:eastAsia="sr-Latn-CS"/>
              </w:rPr>
              <w:t>Проф. др Александар Костић</w:t>
            </w:r>
          </w:p>
          <w:p w14:paraId="3CB5FE0A" w14:textId="77777777" w:rsidR="00667E96" w:rsidRPr="00667E96" w:rsidRDefault="00667E96" w:rsidP="00667E96">
            <w:pPr>
              <w:jc w:val="center"/>
              <w:rPr>
                <w:noProof/>
                <w:lang w:val="sr-Cyrl-CS" w:eastAsia="sr-Latn-CS"/>
              </w:rPr>
            </w:pPr>
            <w:r w:rsidRPr="00667E96">
              <w:rPr>
                <w:noProof/>
                <w:lang w:val="sr-Cyrl-CS" w:eastAsia="sr-Latn-CS"/>
              </w:rPr>
              <w:t>Председник Наставно-научног већа</w:t>
            </w:r>
          </w:p>
          <w:p w14:paraId="2CDF9FFF" w14:textId="77777777" w:rsidR="00667E96" w:rsidRPr="00667E96" w:rsidRDefault="00667E96" w:rsidP="00667E96">
            <w:pPr>
              <w:jc w:val="center"/>
              <w:rPr>
                <w:noProof/>
                <w:lang w:val="sr-Latn-CS" w:eastAsia="sr-Latn-CS"/>
              </w:rPr>
            </w:pPr>
            <w:r w:rsidRPr="00667E96">
              <w:rPr>
                <w:noProof/>
                <w:lang w:val="sr-Cyrl-CS" w:eastAsia="sr-Latn-CS"/>
              </w:rPr>
              <w:t>Филозофског факултета</w:t>
            </w:r>
          </w:p>
        </w:tc>
      </w:tr>
    </w:tbl>
    <w:p w14:paraId="25AD1C1A" w14:textId="77777777" w:rsidR="00667E96" w:rsidRDefault="00667E96" w:rsidP="000D58B3">
      <w:pPr>
        <w:spacing w:after="0" w:line="360" w:lineRule="auto"/>
        <w:jc w:val="both"/>
        <w:rPr>
          <w:rFonts w:ascii="Times New Roman" w:hAnsi="Times New Roman" w:cs="Times New Roman"/>
          <w:lang w:val="ru-RU"/>
        </w:rPr>
      </w:pPr>
    </w:p>
    <w:p w14:paraId="50DB73D8" w14:textId="447B2657" w:rsidR="00667E96" w:rsidRDefault="00667E96" w:rsidP="00667E96">
      <w:pPr>
        <w:rPr>
          <w:rFonts w:ascii="Times New Roman" w:hAnsi="Times New Roman" w:cs="Times New Roman"/>
          <w:lang w:val="ru-RU"/>
        </w:rPr>
      </w:pPr>
      <w:r>
        <w:rPr>
          <w:rFonts w:ascii="Times New Roman" w:hAnsi="Times New Roman" w:cs="Times New Roman"/>
          <w:lang w:val="ru-RU"/>
        </w:rPr>
        <w:br w:type="page"/>
      </w:r>
    </w:p>
    <w:p w14:paraId="13EACC38" w14:textId="33241B35" w:rsidR="008B156B" w:rsidRDefault="00667E96" w:rsidP="000D58B3">
      <w:pPr>
        <w:spacing w:after="0" w:line="360" w:lineRule="auto"/>
        <w:jc w:val="both"/>
        <w:rPr>
          <w:rFonts w:ascii="Times New Roman" w:hAnsi="Times New Roman" w:cs="Times New Roman"/>
          <w:lang w:val="ru-RU"/>
        </w:rPr>
      </w:pPr>
      <w:r>
        <w:rPr>
          <w:rFonts w:ascii="Times New Roman" w:hAnsi="Times New Roman" w:cs="Times New Roman"/>
          <w:lang w:val="ru-RU"/>
        </w:rPr>
        <w:lastRenderedPageBreak/>
        <w:t>Прилог 5.4.а</w:t>
      </w:r>
    </w:p>
    <w:bookmarkEnd w:id="43"/>
    <w:p w14:paraId="4B06620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УНИВЕРЗИТЕТ У БЕОГРАДУ</w:t>
      </w:r>
      <w:r w:rsidRPr="00667E96">
        <w:rPr>
          <w:rFonts w:ascii="Times New Roman" w:eastAsia="Times New Roman" w:hAnsi="Times New Roman" w:cs="Times New Roman"/>
          <w:noProof/>
          <w:kern w:val="0"/>
          <w:lang w:val="sr-Cyrl-CS" w:eastAsia="sr-Latn-CS"/>
          <w14:ligatures w14:val="none"/>
        </w:rPr>
        <w:tab/>
      </w:r>
      <w:r w:rsidRPr="00667E96">
        <w:rPr>
          <w:rFonts w:ascii="Times New Roman" w:eastAsia="Times New Roman" w:hAnsi="Times New Roman" w:cs="Times New Roman"/>
          <w:noProof/>
          <w:kern w:val="0"/>
          <w:lang w:val="sr-Cyrl-CS" w:eastAsia="sr-Latn-CS"/>
          <w14:ligatures w14:val="none"/>
        </w:rPr>
        <w:tab/>
      </w:r>
      <w:r w:rsidRPr="00667E96">
        <w:rPr>
          <w:rFonts w:ascii="Times New Roman" w:eastAsia="Times New Roman" w:hAnsi="Times New Roman" w:cs="Times New Roman"/>
          <w:noProof/>
          <w:kern w:val="0"/>
          <w:lang w:val="sr-Cyrl-CS" w:eastAsia="sr-Latn-CS"/>
          <w14:ligatures w14:val="none"/>
        </w:rPr>
        <w:tab/>
      </w:r>
      <w:r w:rsidRPr="00667E96">
        <w:rPr>
          <w:rFonts w:ascii="Times New Roman" w:eastAsia="Times New Roman" w:hAnsi="Times New Roman" w:cs="Times New Roman"/>
          <w:noProof/>
          <w:kern w:val="0"/>
          <w:lang w:val="sr-Cyrl-CS" w:eastAsia="sr-Latn-CS"/>
          <w14:ligatures w14:val="none"/>
        </w:rPr>
        <w:tab/>
      </w:r>
      <w:r w:rsidRPr="00667E96">
        <w:rPr>
          <w:rFonts w:ascii="Times New Roman" w:eastAsia="Times New Roman" w:hAnsi="Times New Roman" w:cs="Times New Roman"/>
          <w:noProof/>
          <w:kern w:val="0"/>
          <w:lang w:val="sr-Cyrl-CS" w:eastAsia="sr-Latn-CS"/>
          <w14:ligatures w14:val="none"/>
        </w:rPr>
        <w:tab/>
      </w:r>
    </w:p>
    <w:p w14:paraId="4EEB2917" w14:textId="77777777" w:rsidR="00667E96" w:rsidRPr="00667E96" w:rsidRDefault="00667E96" w:rsidP="00667E96">
      <w:pPr>
        <w:spacing w:after="0" w:line="240" w:lineRule="auto"/>
        <w:jc w:val="both"/>
        <w:rPr>
          <w:rFonts w:ascii="Times New Roman" w:eastAsia="Times New Roman" w:hAnsi="Times New Roman" w:cs="Times New Roman"/>
          <w:noProof/>
          <w:kern w:val="0"/>
          <w:lang w:val="ru-RU" w:eastAsia="sr-Latn-CS"/>
          <w14:ligatures w14:val="none"/>
        </w:rPr>
      </w:pPr>
      <w:r w:rsidRPr="00667E96">
        <w:rPr>
          <w:rFonts w:ascii="Times New Roman" w:eastAsia="Times New Roman" w:hAnsi="Times New Roman" w:cs="Times New Roman"/>
          <w:noProof/>
          <w:kern w:val="0"/>
          <w:lang w:val="sr-Cyrl-CS" w:eastAsia="sr-Latn-CS"/>
          <w14:ligatures w14:val="none"/>
        </w:rPr>
        <w:t>ФИЛОЗОФСКИ ФАКУЛТЕТ</w:t>
      </w:r>
      <w:r w:rsidRPr="00667E96">
        <w:rPr>
          <w:rFonts w:ascii="Times New Roman" w:eastAsia="Times New Roman" w:hAnsi="Times New Roman" w:cs="Times New Roman"/>
          <w:noProof/>
          <w:kern w:val="0"/>
          <w:lang w:val="sr-Cyrl-CS" w:eastAsia="sr-Latn-CS"/>
          <w14:ligatures w14:val="none"/>
        </w:rPr>
        <w:tab/>
      </w:r>
    </w:p>
    <w:p w14:paraId="2E9437F0"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ru-RU" w:eastAsia="sr-Latn-CS"/>
          <w14:ligatures w14:val="none"/>
        </w:rPr>
        <w:t>05</w:t>
      </w:r>
      <w:r w:rsidRPr="00667E96">
        <w:rPr>
          <w:rFonts w:ascii="Times New Roman" w:eastAsia="Times New Roman" w:hAnsi="Times New Roman" w:cs="Times New Roman"/>
          <w:noProof/>
          <w:kern w:val="0"/>
          <w:lang w:val="sr-Cyrl-CS" w:eastAsia="sr-Latn-CS"/>
          <w14:ligatures w14:val="none"/>
        </w:rPr>
        <w:t>/</w:t>
      </w:r>
      <w:r w:rsidRPr="00667E96">
        <w:rPr>
          <w:rFonts w:ascii="Times New Roman" w:eastAsia="Times New Roman" w:hAnsi="Times New Roman" w:cs="Times New Roman"/>
          <w:noProof/>
          <w:kern w:val="0"/>
          <w:lang w:val="ru-RU" w:eastAsia="sr-Latn-CS"/>
          <w14:ligatures w14:val="none"/>
        </w:rPr>
        <w:t>4</w:t>
      </w:r>
      <w:r w:rsidRPr="00667E96">
        <w:rPr>
          <w:rFonts w:ascii="Times New Roman" w:eastAsia="Times New Roman" w:hAnsi="Times New Roman" w:cs="Times New Roman"/>
          <w:noProof/>
          <w:kern w:val="0"/>
          <w:lang w:val="sr-Cyrl-CS" w:eastAsia="sr-Latn-CS"/>
          <w14:ligatures w14:val="none"/>
        </w:rPr>
        <w:t>-</w:t>
      </w:r>
      <w:r w:rsidRPr="00667E96">
        <w:rPr>
          <w:rFonts w:ascii="Times New Roman" w:eastAsia="Times New Roman" w:hAnsi="Times New Roman" w:cs="Times New Roman"/>
          <w:noProof/>
          <w:kern w:val="0"/>
          <w:lang w:val="ru-RU" w:eastAsia="sr-Latn-CS"/>
          <w14:ligatures w14:val="none"/>
        </w:rPr>
        <w:t xml:space="preserve">02 </w:t>
      </w:r>
      <w:r w:rsidRPr="00667E96">
        <w:rPr>
          <w:rFonts w:ascii="Times New Roman" w:eastAsia="Times New Roman" w:hAnsi="Times New Roman" w:cs="Times New Roman"/>
          <w:noProof/>
          <w:kern w:val="0"/>
          <w:lang w:val="sr-Cyrl-CS" w:eastAsia="sr-Latn-CS"/>
          <w14:ligatures w14:val="none"/>
        </w:rPr>
        <w:t xml:space="preserve">бр. </w:t>
      </w:r>
      <w:r w:rsidRPr="00667E96">
        <w:rPr>
          <w:rFonts w:ascii="Times New Roman" w:eastAsia="Times New Roman" w:hAnsi="Times New Roman" w:cs="Times New Roman"/>
          <w:noProof/>
          <w:kern w:val="0"/>
          <w:lang w:val="ru-RU" w:eastAsia="sr-Latn-CS"/>
          <w14:ligatures w14:val="none"/>
        </w:rPr>
        <w:t>946/1-</w:t>
      </w:r>
      <w:r w:rsidRPr="00667E96">
        <w:rPr>
          <w:rFonts w:ascii="Times New Roman" w:eastAsia="Times New Roman" w:hAnsi="Times New Roman" w:cs="Times New Roman"/>
          <w:noProof/>
          <w:kern w:val="0"/>
          <w:lang w:val="sr-Latn-RS" w:eastAsia="sr-Latn-CS"/>
          <w14:ligatures w14:val="none"/>
        </w:rPr>
        <w:t>VI</w:t>
      </w:r>
    </w:p>
    <w:p w14:paraId="0732D133"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1.</w:t>
      </w:r>
      <w:r w:rsidRPr="00667E96">
        <w:rPr>
          <w:rFonts w:ascii="Times New Roman" w:eastAsia="Times New Roman" w:hAnsi="Times New Roman" w:cs="Times New Roman"/>
          <w:noProof/>
          <w:kern w:val="0"/>
          <w:lang w:val="sr-Cyrl-RS" w:eastAsia="sr-Latn-CS"/>
          <w14:ligatures w14:val="none"/>
        </w:rPr>
        <w:t>6.</w:t>
      </w:r>
      <w:r w:rsidRPr="00667E96">
        <w:rPr>
          <w:rFonts w:ascii="Times New Roman" w:eastAsia="Times New Roman" w:hAnsi="Times New Roman" w:cs="Times New Roman"/>
          <w:noProof/>
          <w:kern w:val="0"/>
          <w:lang w:val="sr-Cyrl-CS" w:eastAsia="sr-Latn-CS"/>
          <w14:ligatures w14:val="none"/>
        </w:rPr>
        <w:t>2017. године</w:t>
      </w:r>
    </w:p>
    <w:p w14:paraId="4390514B"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28B73D4"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0AE74DBB"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ab/>
        <w:t>На основу члана 269</w:t>
      </w:r>
      <w:r w:rsidRPr="00667E96">
        <w:rPr>
          <w:rFonts w:ascii="Times New Roman" w:eastAsia="Times New Roman" w:hAnsi="Times New Roman" w:cs="Times New Roman"/>
          <w:noProof/>
          <w:kern w:val="0"/>
          <w:lang w:val="sr-Latn-CS" w:eastAsia="sr-Latn-CS"/>
          <w14:ligatures w14:val="none"/>
        </w:rPr>
        <w:t>.</w:t>
      </w:r>
      <w:r w:rsidRPr="00667E96">
        <w:rPr>
          <w:rFonts w:ascii="Times New Roman" w:eastAsia="Times New Roman" w:hAnsi="Times New Roman" w:cs="Times New Roman"/>
          <w:noProof/>
          <w:kern w:val="0"/>
          <w:lang w:val="sr-Cyrl-CS" w:eastAsia="sr-Latn-CS"/>
          <w14:ligatures w14:val="none"/>
        </w:rPr>
        <w:t xml:space="preserve"> Статута Универзитета у Београду – Филозофског факултета, а у вези са члановима 245</w:t>
      </w:r>
      <w:r w:rsidRPr="00667E96">
        <w:rPr>
          <w:rFonts w:ascii="Times New Roman" w:eastAsia="Times New Roman" w:hAnsi="Times New Roman" w:cs="Times New Roman"/>
          <w:noProof/>
          <w:kern w:val="0"/>
          <w:lang w:val="ru-RU" w:eastAsia="sr-Latn-CS"/>
          <w14:ligatures w14:val="none"/>
        </w:rPr>
        <w:t>-</w:t>
      </w:r>
      <w:r w:rsidRPr="00667E96">
        <w:rPr>
          <w:rFonts w:ascii="Times New Roman" w:eastAsia="Times New Roman" w:hAnsi="Times New Roman" w:cs="Times New Roman"/>
          <w:noProof/>
          <w:kern w:val="0"/>
          <w:lang w:val="sr-Cyrl-CS" w:eastAsia="sr-Latn-CS"/>
          <w14:ligatures w14:val="none"/>
        </w:rPr>
        <w:t xml:space="preserve">247. Статута,  Наставно-научно веће је на својој </w:t>
      </w:r>
      <w:r w:rsidRPr="00667E96">
        <w:rPr>
          <w:rFonts w:ascii="Times New Roman" w:eastAsia="Times New Roman" w:hAnsi="Times New Roman" w:cs="Times New Roman"/>
          <w:noProof/>
          <w:kern w:val="0"/>
          <w:lang w:val="sr-Latn-RS" w:eastAsia="sr-Latn-CS"/>
          <w14:ligatures w14:val="none"/>
        </w:rPr>
        <w:t>XI</w:t>
      </w:r>
      <w:r w:rsidRPr="00667E96">
        <w:rPr>
          <w:rFonts w:ascii="Times New Roman" w:eastAsia="Times New Roman" w:hAnsi="Times New Roman" w:cs="Times New Roman"/>
          <w:noProof/>
          <w:kern w:val="0"/>
          <w:lang w:val="sr-Cyrl-CS" w:eastAsia="sr-Latn-CS"/>
          <w14:ligatures w14:val="none"/>
        </w:rPr>
        <w:t xml:space="preserve"> редовној седници одржаној </w:t>
      </w:r>
      <w:r w:rsidRPr="00667E96">
        <w:rPr>
          <w:rFonts w:ascii="Times New Roman" w:eastAsia="Times New Roman" w:hAnsi="Times New Roman" w:cs="Times New Roman"/>
          <w:noProof/>
          <w:kern w:val="0"/>
          <w:lang w:val="sr-Cyrl-RS" w:eastAsia="sr-Latn-CS"/>
          <w14:ligatures w14:val="none"/>
        </w:rPr>
        <w:t>1.6.2017.</w:t>
      </w:r>
      <w:r w:rsidRPr="00667E96">
        <w:rPr>
          <w:rFonts w:ascii="Times New Roman" w:eastAsia="Times New Roman" w:hAnsi="Times New Roman" w:cs="Times New Roman"/>
          <w:noProof/>
          <w:kern w:val="0"/>
          <w:lang w:val="sr-Cyrl-CS" w:eastAsia="sr-Latn-CS"/>
          <w14:ligatures w14:val="none"/>
        </w:rPr>
        <w:t xml:space="preserve"> године донело </w:t>
      </w:r>
    </w:p>
    <w:p w14:paraId="669DBDDF"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RS" w:eastAsia="sr-Latn-CS"/>
          <w14:ligatures w14:val="none"/>
        </w:rPr>
      </w:pPr>
    </w:p>
    <w:p w14:paraId="4C8A0407"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65C96F96"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b/>
          <w:noProof/>
          <w:kern w:val="0"/>
          <w:lang w:val="sr-Cyrl-CS" w:eastAsia="sr-Latn-CS"/>
          <w14:ligatures w14:val="none"/>
        </w:rPr>
        <w:t>ИЗМЕНЕ И ДОПУНЕ ПРАВИЛНИКА</w:t>
      </w:r>
    </w:p>
    <w:p w14:paraId="7BCAAEAC"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RS" w:eastAsia="sr-Latn-CS"/>
          <w14:ligatures w14:val="none"/>
        </w:rPr>
      </w:pPr>
      <w:r w:rsidRPr="00667E96">
        <w:rPr>
          <w:rFonts w:ascii="Times New Roman" w:eastAsia="Times New Roman" w:hAnsi="Times New Roman" w:cs="Times New Roman"/>
          <w:b/>
          <w:noProof/>
          <w:kern w:val="0"/>
          <w:lang w:val="sr-Cyrl-CS" w:eastAsia="sr-Latn-CS"/>
          <w14:ligatures w14:val="none"/>
        </w:rPr>
        <w:t xml:space="preserve">О </w:t>
      </w:r>
      <w:r w:rsidRPr="00667E96">
        <w:rPr>
          <w:rFonts w:ascii="Times New Roman" w:eastAsia="Times New Roman" w:hAnsi="Times New Roman" w:cs="Times New Roman"/>
          <w:b/>
          <w:noProof/>
          <w:kern w:val="0"/>
          <w:lang w:val="sr-Cyrl-RS" w:eastAsia="sr-Latn-CS"/>
          <w14:ligatures w14:val="none"/>
        </w:rPr>
        <w:t>СТУДЕНТСКОМ ВРЕДНОВАЊУ НАСТАВЕ И ПЕДАГОШКОГ РАДА НАСТАВНИКА</w:t>
      </w:r>
    </w:p>
    <w:p w14:paraId="299BECE1" w14:textId="77777777" w:rsidR="00667E96" w:rsidRPr="00667E96" w:rsidRDefault="00667E96" w:rsidP="00667E96">
      <w:pPr>
        <w:spacing w:after="0" w:line="240" w:lineRule="auto"/>
        <w:jc w:val="center"/>
        <w:rPr>
          <w:rFonts w:ascii="Times New Roman" w:eastAsia="Times New Roman" w:hAnsi="Times New Roman" w:cs="Times New Roman"/>
          <w:b/>
          <w:noProof/>
          <w:kern w:val="0"/>
          <w:lang w:val="sr-Cyrl-RS" w:eastAsia="sr-Latn-CS"/>
          <w14:ligatures w14:val="none"/>
        </w:rPr>
      </w:pPr>
    </w:p>
    <w:p w14:paraId="5DDB38E5"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3E229C22"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Члан 1.</w:t>
      </w:r>
    </w:p>
    <w:p w14:paraId="50CC9041" w14:textId="77777777" w:rsidR="00667E96" w:rsidRPr="00667E96" w:rsidRDefault="00667E96" w:rsidP="00667E96">
      <w:pPr>
        <w:spacing w:after="0" w:line="240" w:lineRule="auto"/>
        <w:ind w:firstLine="720"/>
        <w:rPr>
          <w:rFonts w:ascii="Times New Roman" w:eastAsia="Times New Roman" w:hAnsi="Times New Roman" w:cs="Times New Roman"/>
          <w:b/>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Члан </w:t>
      </w:r>
      <w:r w:rsidRPr="00667E96">
        <w:rPr>
          <w:rFonts w:ascii="Times New Roman" w:eastAsia="Times New Roman" w:hAnsi="Times New Roman" w:cs="Times New Roman"/>
          <w:noProof/>
          <w:kern w:val="0"/>
          <w:lang w:val="sr-Cyrl-RS" w:eastAsia="sr-Latn-CS"/>
          <w14:ligatures w14:val="none"/>
        </w:rPr>
        <w:t>10</w:t>
      </w:r>
      <w:r w:rsidRPr="00667E96">
        <w:rPr>
          <w:rFonts w:ascii="Times New Roman" w:eastAsia="Times New Roman" w:hAnsi="Times New Roman" w:cs="Times New Roman"/>
          <w:noProof/>
          <w:kern w:val="0"/>
          <w:lang w:val="sr-Cyrl-CS" w:eastAsia="sr-Latn-CS"/>
          <w14:ligatures w14:val="none"/>
        </w:rPr>
        <w:t xml:space="preserve">. </w:t>
      </w:r>
      <w:r w:rsidRPr="00667E96">
        <w:rPr>
          <w:rFonts w:ascii="Times New Roman" w:eastAsia="Times New Roman" w:hAnsi="Times New Roman" w:cs="Times New Roman"/>
          <w:noProof/>
          <w:kern w:val="0"/>
          <w:lang w:val="sr-Cyrl-RS" w:eastAsia="sr-Latn-CS"/>
          <w14:ligatures w14:val="none"/>
        </w:rPr>
        <w:t>брише се.</w:t>
      </w:r>
    </w:p>
    <w:p w14:paraId="52C6E787"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Члан 2.</w:t>
      </w:r>
    </w:p>
    <w:p w14:paraId="33ACFEAF" w14:textId="77777777" w:rsidR="00667E96" w:rsidRPr="00667E96" w:rsidRDefault="00667E96" w:rsidP="00667E96">
      <w:pPr>
        <w:spacing w:after="0" w:line="240" w:lineRule="auto"/>
        <w:ind w:firstLine="720"/>
        <w:rPr>
          <w:rFonts w:ascii="Times New Roman" w:eastAsia="Times New Roman" w:hAnsi="Times New Roman" w:cs="Times New Roman"/>
          <w:b/>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Члан </w:t>
      </w:r>
      <w:r w:rsidRPr="00667E96">
        <w:rPr>
          <w:rFonts w:ascii="Times New Roman" w:eastAsia="Times New Roman" w:hAnsi="Times New Roman" w:cs="Times New Roman"/>
          <w:noProof/>
          <w:kern w:val="0"/>
          <w:lang w:val="sr-Cyrl-RS" w:eastAsia="sr-Latn-CS"/>
          <w14:ligatures w14:val="none"/>
        </w:rPr>
        <w:t>11</w:t>
      </w:r>
      <w:r w:rsidRPr="00667E96">
        <w:rPr>
          <w:rFonts w:ascii="Times New Roman" w:eastAsia="Times New Roman" w:hAnsi="Times New Roman" w:cs="Times New Roman"/>
          <w:noProof/>
          <w:kern w:val="0"/>
          <w:lang w:val="sr-Cyrl-CS" w:eastAsia="sr-Latn-CS"/>
          <w14:ligatures w14:val="none"/>
        </w:rPr>
        <w:t>. мења се и гласи:</w:t>
      </w:r>
    </w:p>
    <w:p w14:paraId="0EB354D9" w14:textId="77777777" w:rsidR="00667E96" w:rsidRPr="00667E96" w:rsidRDefault="00667E96" w:rsidP="00667E96">
      <w:pPr>
        <w:spacing w:after="0" w:line="240" w:lineRule="auto"/>
        <w:ind w:firstLine="720"/>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«Радна група која спроводи вредновање израђује Годишњи извештај који обухвата резултате вредновања за оба семестра и садржи:</w:t>
      </w:r>
    </w:p>
    <w:p w14:paraId="10CAB112" w14:textId="77777777" w:rsidR="00667E96" w:rsidRPr="00667E96" w:rsidRDefault="00667E96" w:rsidP="00667E96">
      <w:pPr>
        <w:numPr>
          <w:ilvl w:val="0"/>
          <w:numId w:val="9"/>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Општи део, који садржи следеће податке:</w:t>
      </w:r>
    </w:p>
    <w:p w14:paraId="4AF7C7C5" w14:textId="77777777" w:rsidR="00667E96" w:rsidRPr="00667E96" w:rsidRDefault="00667E96" w:rsidP="00667E96">
      <w:pPr>
        <w:numPr>
          <w:ilvl w:val="0"/>
          <w:numId w:val="10"/>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ко је одговоран за организацију и спровођење вредновања;</w:t>
      </w:r>
    </w:p>
    <w:p w14:paraId="1EB7AE4E" w14:textId="77777777" w:rsidR="00667E96" w:rsidRPr="00667E96" w:rsidRDefault="00667E96" w:rsidP="00667E96">
      <w:pPr>
        <w:numPr>
          <w:ilvl w:val="0"/>
          <w:numId w:val="10"/>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време када је извршено вредновање;</w:t>
      </w:r>
    </w:p>
    <w:p w14:paraId="07A6A2BB" w14:textId="77777777" w:rsidR="00667E96" w:rsidRPr="00667E96" w:rsidRDefault="00667E96" w:rsidP="00667E96">
      <w:pPr>
        <w:numPr>
          <w:ilvl w:val="0"/>
          <w:numId w:val="10"/>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број наставника чији је рад вреднован са укупним бројем предмета и</w:t>
      </w:r>
    </w:p>
    <w:p w14:paraId="1EBDA2D9" w14:textId="77777777" w:rsidR="00667E96" w:rsidRPr="00667E96" w:rsidRDefault="00667E96" w:rsidP="00667E96">
      <w:pPr>
        <w:numPr>
          <w:ilvl w:val="0"/>
          <w:numId w:val="10"/>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број наставника чији рад није вреднован, уз образложење.</w:t>
      </w:r>
    </w:p>
    <w:p w14:paraId="6C1D1A2C" w14:textId="77777777" w:rsidR="00667E96" w:rsidRPr="00667E96" w:rsidRDefault="00667E96" w:rsidP="00667E96">
      <w:pPr>
        <w:numPr>
          <w:ilvl w:val="0"/>
          <w:numId w:val="9"/>
        </w:numPr>
        <w:spacing w:after="0" w:line="240" w:lineRule="auto"/>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Посебан део, који садржи статистички приказ појединих извештаја у оквиру Факултета.</w:t>
      </w:r>
    </w:p>
    <w:p w14:paraId="338204CB" w14:textId="77777777" w:rsidR="00667E96" w:rsidRPr="00667E96" w:rsidRDefault="00667E96" w:rsidP="00667E96">
      <w:pPr>
        <w:spacing w:after="0" w:line="240" w:lineRule="auto"/>
        <w:ind w:left="720"/>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Радна група доставља Извештај из става 1. Овог члана Комисији која, уколико га прихвати, доставља Већу на усвајање.</w:t>
      </w:r>
    </w:p>
    <w:p w14:paraId="1DFEAE80" w14:textId="77777777" w:rsidR="00667E96" w:rsidRPr="00667E96" w:rsidRDefault="00667E96" w:rsidP="00667E96">
      <w:pPr>
        <w:spacing w:after="0" w:line="240" w:lineRule="auto"/>
        <w:ind w:left="720"/>
        <w:jc w:val="both"/>
        <w:rPr>
          <w:rFonts w:ascii="Times New Roman" w:eastAsia="Times New Roman" w:hAnsi="Times New Roman" w:cs="Times New Roman"/>
          <w:noProof/>
          <w:color w:val="000000"/>
          <w:kern w:val="0"/>
          <w:lang w:val="sr-Cyrl-CS"/>
          <w14:ligatures w14:val="none"/>
        </w:rPr>
      </w:pPr>
      <w:r w:rsidRPr="00667E96">
        <w:rPr>
          <w:rFonts w:ascii="Times New Roman" w:eastAsia="Times New Roman" w:hAnsi="Times New Roman" w:cs="Times New Roman"/>
          <w:noProof/>
          <w:color w:val="000000"/>
          <w:kern w:val="0"/>
          <w:lang w:val="sr-Cyrl-CS"/>
          <w14:ligatures w14:val="none"/>
        </w:rPr>
        <w:t>Одељења, Центар за образовање наставника и Кабинет за стране језике су дужни да размотре извештај из става 1. Овог члана и да закључак о њему доставе декану, у року од 45 дана од дана усвајања.»</w:t>
      </w:r>
    </w:p>
    <w:p w14:paraId="4E79144E"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p>
    <w:p w14:paraId="160CC9D5"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Члан 3.</w:t>
      </w:r>
    </w:p>
    <w:p w14:paraId="03A7AD86" w14:textId="77777777" w:rsidR="00667E96" w:rsidRPr="00667E96" w:rsidRDefault="00667E96" w:rsidP="00667E96">
      <w:pPr>
        <w:spacing w:after="0" w:line="240" w:lineRule="auto"/>
        <w:ind w:firstLine="720"/>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Ове измене и допуне Правилника ступају на снагу осмог дана од дана објављивања на интернет страници Факултета.</w:t>
      </w:r>
    </w:p>
    <w:p w14:paraId="52B8A98C"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114D3EB9"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p w14:paraId="5B6BF108"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6"/>
        <w:gridCol w:w="4511"/>
      </w:tblGrid>
      <w:tr w:rsidR="00667E96" w:rsidRPr="00667E96" w14:paraId="7D342DE6" w14:textId="77777777" w:rsidTr="00667E96">
        <w:trPr>
          <w:trHeight w:val="50"/>
        </w:trPr>
        <w:tc>
          <w:tcPr>
            <w:tcW w:w="4644" w:type="dxa"/>
            <w:tcBorders>
              <w:top w:val="single" w:sz="4" w:space="0" w:color="auto"/>
              <w:left w:val="single" w:sz="4" w:space="0" w:color="auto"/>
              <w:bottom w:val="single" w:sz="4" w:space="0" w:color="auto"/>
              <w:right w:val="single" w:sz="4" w:space="0" w:color="auto"/>
            </w:tcBorders>
          </w:tcPr>
          <w:p w14:paraId="570AB817"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Latn-CS" w:eastAsia="sr-Latn-CS"/>
                <w14:ligatures w14:val="none"/>
              </w:rPr>
              <w:t xml:space="preserve">- </w:t>
            </w:r>
            <w:r w:rsidRPr="00667E96">
              <w:rPr>
                <w:rFonts w:ascii="Times New Roman" w:eastAsia="Times New Roman" w:hAnsi="Times New Roman" w:cs="Times New Roman"/>
                <w:noProof/>
                <w:kern w:val="0"/>
                <w:lang w:val="sr-Latn-RS" w:eastAsia="sr-Latn-CS"/>
                <w14:ligatures w14:val="none"/>
              </w:rPr>
              <w:t xml:space="preserve"> </w:t>
            </w:r>
            <w:r w:rsidRPr="00667E96">
              <w:rPr>
                <w:rFonts w:ascii="Times New Roman" w:eastAsia="Times New Roman" w:hAnsi="Times New Roman" w:cs="Times New Roman"/>
                <w:noProof/>
                <w:kern w:val="0"/>
                <w:lang w:val="sr-Cyrl-CS" w:eastAsia="sr-Latn-CS"/>
                <w14:ligatures w14:val="none"/>
              </w:rPr>
              <w:t>Објављено на интернет страници</w:t>
            </w:r>
          </w:p>
          <w:p w14:paraId="514531AE"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  Факултета</w:t>
            </w:r>
            <w:r w:rsidRPr="00667E96">
              <w:rPr>
                <w:rFonts w:ascii="Times New Roman" w:eastAsia="Times New Roman" w:hAnsi="Times New Roman" w:cs="Times New Roman"/>
                <w:noProof/>
                <w:kern w:val="0"/>
                <w:lang w:val="sr-Cyrl-RS" w:eastAsia="sr-Latn-CS"/>
                <w14:ligatures w14:val="none"/>
              </w:rPr>
              <w:t xml:space="preserve"> 6.6.2017. </w:t>
            </w:r>
            <w:r w:rsidRPr="00667E96">
              <w:rPr>
                <w:rFonts w:ascii="Times New Roman" w:eastAsia="Times New Roman" w:hAnsi="Times New Roman" w:cs="Times New Roman"/>
                <w:noProof/>
                <w:kern w:val="0"/>
                <w:lang w:val="sr-Cyrl-CS" w:eastAsia="sr-Latn-CS"/>
                <w14:ligatures w14:val="none"/>
              </w:rPr>
              <w:t>године</w:t>
            </w:r>
          </w:p>
          <w:p w14:paraId="668FCC8E"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 Измене и допуне Правилника ступају    на  снагу</w:t>
            </w:r>
            <w:r w:rsidRPr="00667E96">
              <w:rPr>
                <w:rFonts w:ascii="Times New Roman" w:eastAsia="Times New Roman" w:hAnsi="Times New Roman" w:cs="Times New Roman"/>
                <w:noProof/>
                <w:kern w:val="0"/>
                <w:lang w:val="sr-Cyrl-RS" w:eastAsia="sr-Latn-CS"/>
                <w14:ligatures w14:val="none"/>
              </w:rPr>
              <w:t xml:space="preserve"> 14.6.2017.</w:t>
            </w:r>
            <w:r w:rsidRPr="00667E96">
              <w:rPr>
                <w:rFonts w:ascii="Times New Roman" w:eastAsia="Times New Roman" w:hAnsi="Times New Roman" w:cs="Times New Roman"/>
                <w:noProof/>
                <w:kern w:val="0"/>
                <w:lang w:val="sr-Cyrl-CS" w:eastAsia="sr-Latn-CS"/>
                <w14:ligatures w14:val="none"/>
              </w:rPr>
              <w:t xml:space="preserve"> године</w:t>
            </w:r>
          </w:p>
          <w:p w14:paraId="35A75674" w14:textId="77777777" w:rsidR="00667E96" w:rsidRPr="00667E96" w:rsidRDefault="00667E96" w:rsidP="00667E96">
            <w:pPr>
              <w:spacing w:after="0" w:line="240" w:lineRule="auto"/>
              <w:jc w:val="both"/>
              <w:rPr>
                <w:rFonts w:ascii="Times New Roman" w:eastAsia="Times New Roman" w:hAnsi="Times New Roman" w:cs="Times New Roman"/>
                <w:noProof/>
                <w:kern w:val="0"/>
                <w:lang w:val="sr-Latn-CS" w:eastAsia="sr-Latn-CS"/>
                <w14:ligatures w14:val="none"/>
              </w:rPr>
            </w:pPr>
          </w:p>
        </w:tc>
        <w:tc>
          <w:tcPr>
            <w:tcW w:w="4644" w:type="dxa"/>
            <w:tcBorders>
              <w:top w:val="single" w:sz="4" w:space="0" w:color="auto"/>
              <w:left w:val="single" w:sz="4" w:space="0" w:color="auto"/>
              <w:bottom w:val="single" w:sz="4" w:space="0" w:color="auto"/>
              <w:right w:val="single" w:sz="4" w:space="0" w:color="auto"/>
            </w:tcBorders>
          </w:tcPr>
          <w:p w14:paraId="6FAC6512"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Председник Наставно-научног већа</w:t>
            </w:r>
          </w:p>
          <w:p w14:paraId="43AE67F0"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r w:rsidRPr="00667E96">
              <w:rPr>
                <w:rFonts w:ascii="Times New Roman" w:eastAsia="Times New Roman" w:hAnsi="Times New Roman" w:cs="Times New Roman"/>
                <w:noProof/>
                <w:kern w:val="0"/>
                <w:lang w:val="sr-Cyrl-CS" w:eastAsia="sr-Latn-CS"/>
                <w14:ligatures w14:val="none"/>
              </w:rPr>
              <w:t>Филозофског факултета</w:t>
            </w:r>
          </w:p>
          <w:p w14:paraId="14D63A88"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p>
          <w:p w14:paraId="79902CCC"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CS" w:eastAsia="sr-Latn-CS"/>
                <w14:ligatures w14:val="none"/>
              </w:rPr>
            </w:pPr>
          </w:p>
          <w:p w14:paraId="2B13938F"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Cyrl-RS" w:eastAsia="sr-Latn-CS"/>
                <w14:ligatures w14:val="none"/>
              </w:rPr>
            </w:pPr>
            <w:r w:rsidRPr="00667E96">
              <w:rPr>
                <w:rFonts w:ascii="Times New Roman" w:eastAsia="Times New Roman" w:hAnsi="Times New Roman" w:cs="Times New Roman"/>
                <w:noProof/>
                <w:kern w:val="0"/>
                <w:lang w:val="sr-Cyrl-CS" w:eastAsia="sr-Latn-CS"/>
                <w14:ligatures w14:val="none"/>
              </w:rPr>
              <w:t xml:space="preserve">Проф. др </w:t>
            </w:r>
            <w:r w:rsidRPr="00667E96">
              <w:rPr>
                <w:rFonts w:ascii="Times New Roman" w:eastAsia="Times New Roman" w:hAnsi="Times New Roman" w:cs="Times New Roman"/>
                <w:noProof/>
                <w:kern w:val="0"/>
                <w:lang w:val="sr-Cyrl-RS" w:eastAsia="sr-Latn-CS"/>
                <w14:ligatures w14:val="none"/>
              </w:rPr>
              <w:t>Данијел Синани, с.р.</w:t>
            </w:r>
          </w:p>
          <w:p w14:paraId="29109BC2" w14:textId="77777777" w:rsidR="00667E96" w:rsidRPr="00667E96" w:rsidRDefault="00667E96" w:rsidP="00667E96">
            <w:pPr>
              <w:spacing w:after="0" w:line="240" w:lineRule="auto"/>
              <w:jc w:val="center"/>
              <w:rPr>
                <w:rFonts w:ascii="Times New Roman" w:eastAsia="Times New Roman" w:hAnsi="Times New Roman" w:cs="Times New Roman"/>
                <w:noProof/>
                <w:kern w:val="0"/>
                <w:lang w:val="sr-Latn-CS" w:eastAsia="sr-Latn-CS"/>
                <w14:ligatures w14:val="none"/>
              </w:rPr>
            </w:pPr>
          </w:p>
        </w:tc>
      </w:tr>
    </w:tbl>
    <w:p w14:paraId="53E2BE9D" w14:textId="7C5BC808" w:rsidR="00AC2BC2" w:rsidRDefault="00AC2BC2" w:rsidP="000D58B3">
      <w:pPr>
        <w:spacing w:after="0" w:line="360" w:lineRule="auto"/>
        <w:jc w:val="both"/>
        <w:rPr>
          <w:rFonts w:ascii="Times New Roman" w:hAnsi="Times New Roman" w:cs="Times New Roman"/>
          <w:lang w:val="ru-RU"/>
        </w:rPr>
      </w:pPr>
    </w:p>
    <w:p w14:paraId="6815DAE2" w14:textId="77777777" w:rsidR="00AC2BC2" w:rsidRDefault="00AC2BC2">
      <w:pPr>
        <w:rPr>
          <w:rFonts w:ascii="Times New Roman" w:hAnsi="Times New Roman" w:cs="Times New Roman"/>
          <w:lang w:val="ru-RU"/>
        </w:rPr>
      </w:pPr>
      <w:r>
        <w:rPr>
          <w:rFonts w:ascii="Times New Roman" w:hAnsi="Times New Roman" w:cs="Times New Roman"/>
          <w:lang w:val="ru-RU"/>
        </w:rPr>
        <w:br w:type="page"/>
      </w:r>
    </w:p>
    <w:p w14:paraId="799995EF" w14:textId="77777777" w:rsidR="00AC2BC2" w:rsidRPr="00AC2BC2" w:rsidRDefault="00AC2BC2" w:rsidP="00AC2BC2">
      <w:pPr>
        <w:spacing w:after="0" w:line="240" w:lineRule="auto"/>
        <w:jc w:val="center"/>
        <w:rPr>
          <w:rFonts w:ascii="Times New Roman" w:eastAsia="Calibri" w:hAnsi="Times New Roman" w:cs="Times New Roman"/>
          <w:b/>
          <w:bCs/>
          <w:lang w:val="sr-Cyrl-RS"/>
        </w:rPr>
      </w:pPr>
      <w:bookmarkStart w:id="44" w:name="Т71"/>
      <w:r w:rsidRPr="00AC2BC2">
        <w:rPr>
          <w:rFonts w:ascii="Times New Roman" w:eastAsia="Calibri" w:hAnsi="Times New Roman" w:cs="Times New Roman"/>
          <w:b/>
          <w:bCs/>
          <w:lang w:val="sr-Cyrl-RS"/>
        </w:rPr>
        <w:lastRenderedPageBreak/>
        <w:t xml:space="preserve">Табела 7.1. </w:t>
      </w:r>
      <w:bookmarkEnd w:id="44"/>
      <w:r w:rsidRPr="00AC2BC2">
        <w:rPr>
          <w:rFonts w:ascii="Times New Roman" w:eastAsia="Calibri" w:hAnsi="Times New Roman" w:cs="Times New Roman"/>
          <w:b/>
          <w:bCs/>
          <w:lang w:val="sr-Cyrl-RS"/>
        </w:rPr>
        <w:t xml:space="preserve">Преглед броја наставника по звањима и статус наставника у високошколској установи </w:t>
      </w:r>
    </w:p>
    <w:p w14:paraId="1419E36B" w14:textId="77777777" w:rsidR="00AC2BC2" w:rsidRPr="00AC2BC2" w:rsidRDefault="00AC2BC2" w:rsidP="00AC2BC2">
      <w:pPr>
        <w:spacing w:after="0" w:line="240" w:lineRule="auto"/>
        <w:jc w:val="center"/>
        <w:rPr>
          <w:rFonts w:ascii="Times New Roman" w:eastAsia="Calibri" w:hAnsi="Times New Roman" w:cs="Times New Roman"/>
          <w:b/>
          <w:bCs/>
          <w:lang w:val="sr-Cyrl-RS"/>
        </w:rPr>
      </w:pPr>
      <w:r w:rsidRPr="00AC2BC2">
        <w:rPr>
          <w:rFonts w:ascii="Times New Roman" w:eastAsia="Calibri" w:hAnsi="Times New Roman" w:cs="Times New Roman"/>
          <w:b/>
          <w:bCs/>
          <w:lang w:val="sr-Cyrl-RS"/>
        </w:rPr>
        <w:t>(радни однос са пуним и непуним радним временом, ангажовање по уговору)</w:t>
      </w:r>
    </w:p>
    <w:p w14:paraId="4036416F" w14:textId="77777777" w:rsidR="00AC2BC2" w:rsidRPr="00AC2BC2" w:rsidRDefault="00AC2BC2" w:rsidP="00AC2BC2">
      <w:pPr>
        <w:spacing w:line="276" w:lineRule="auto"/>
        <w:jc w:val="both"/>
        <w:rPr>
          <w:rFonts w:ascii="Times New Roman" w:eastAsia="Calibri" w:hAnsi="Times New Roman" w:cs="Times New Roman"/>
        </w:rPr>
      </w:pPr>
    </w:p>
    <w:p w14:paraId="7C7916B0" w14:textId="77777777" w:rsidR="00AC2BC2" w:rsidRPr="00AC2BC2" w:rsidRDefault="00AC2BC2" w:rsidP="00AC2BC2">
      <w:pPr>
        <w:spacing w:before="240" w:after="240" w:line="240" w:lineRule="auto"/>
        <w:jc w:val="both"/>
        <w:rPr>
          <w:rFonts w:ascii="Times New Roman" w:eastAsia="Times New Roman" w:hAnsi="Times New Roman" w:cs="Times New Roman"/>
          <w:kern w:val="0"/>
          <w:lang w:val="sr-Cyrl-RS" w:eastAsia="sr-Cyrl-RS"/>
          <w14:ligatures w14:val="none"/>
        </w:rPr>
      </w:pPr>
      <w:r w:rsidRPr="00AC2BC2">
        <w:rPr>
          <w:rFonts w:ascii="Times New Roman" w:eastAsia="Times New Roman" w:hAnsi="Times New Roman" w:cs="Times New Roman"/>
          <w:color w:val="000000"/>
          <w:kern w:val="0"/>
          <w:lang w:val="sr-Cyrl-RS" w:eastAsia="sr-Cyrl-RS"/>
          <w14:ligatures w14:val="none"/>
        </w:rPr>
        <w:t>Универзитет у Београду - Филозофски факултет</w:t>
      </w:r>
    </w:p>
    <w:p w14:paraId="4C685632" w14:textId="77777777" w:rsidR="00AC2BC2" w:rsidRPr="00AC2BC2" w:rsidRDefault="00AC2BC2" w:rsidP="00AC2BC2">
      <w:pPr>
        <w:spacing w:after="0" w:line="240" w:lineRule="auto"/>
        <w:jc w:val="both"/>
        <w:rPr>
          <w:rFonts w:ascii="Times New Roman" w:eastAsia="Times New Roman" w:hAnsi="Times New Roman" w:cs="Times New Roman"/>
          <w:color w:val="000000"/>
          <w:kern w:val="0"/>
          <w:lang w:val="sr-Cyrl-RS" w:eastAsia="sr-Cyrl-RS"/>
          <w14:ligatures w14:val="none"/>
        </w:rPr>
      </w:pPr>
      <w:r w:rsidRPr="00AC2BC2">
        <w:rPr>
          <w:rFonts w:ascii="Times New Roman" w:eastAsia="Times New Roman" w:hAnsi="Times New Roman" w:cs="Times New Roman"/>
          <w:color w:val="000000"/>
          <w:kern w:val="0"/>
          <w:lang w:val="sr-Cyrl-RS" w:eastAsia="sr-Cyrl-RS"/>
          <w14:ligatures w14:val="none"/>
        </w:rPr>
        <w:t>Студијска група: ИСТОРИЈА</w:t>
      </w:r>
    </w:p>
    <w:p w14:paraId="59BFAA88" w14:textId="77777777" w:rsidR="00AC2BC2" w:rsidRPr="00AC2BC2" w:rsidRDefault="00AC2BC2" w:rsidP="00AC2BC2">
      <w:pPr>
        <w:spacing w:after="0" w:line="240" w:lineRule="auto"/>
        <w:jc w:val="both"/>
        <w:rPr>
          <w:rFonts w:ascii="Times New Roman" w:eastAsia="Times New Roman" w:hAnsi="Times New Roman" w:cs="Times New Roman"/>
          <w:color w:val="000000"/>
          <w:kern w:val="0"/>
          <w:lang w:val="sr-Cyrl-RS" w:eastAsia="sr-Cyrl-RS"/>
          <w14:ligatures w14:val="none"/>
        </w:rPr>
      </w:pPr>
    </w:p>
    <w:p w14:paraId="28FE129A" w14:textId="77777777" w:rsidR="00AC2BC2" w:rsidRPr="00AC2BC2" w:rsidRDefault="00AC2BC2" w:rsidP="00AC2BC2">
      <w:pPr>
        <w:spacing w:line="276" w:lineRule="auto"/>
        <w:ind w:left="4320" w:firstLine="720"/>
        <w:jc w:val="both"/>
        <w:rPr>
          <w:rFonts w:ascii="Times New Roman" w:eastAsia="Calibri" w:hAnsi="Times New Roman" w:cs="Times New Roman"/>
          <w:b/>
          <w:i/>
        </w:rPr>
      </w:pPr>
      <w:proofErr w:type="spellStart"/>
      <w:r w:rsidRPr="00AC2BC2">
        <w:rPr>
          <w:rFonts w:ascii="Times New Roman" w:eastAsia="Calibri" w:hAnsi="Times New Roman" w:cs="Times New Roman"/>
          <w:b/>
          <w:i/>
        </w:rPr>
        <w:t>Извештај</w:t>
      </w:r>
      <w:proofErr w:type="spellEnd"/>
      <w:r w:rsidRPr="00AC2BC2">
        <w:rPr>
          <w:rFonts w:ascii="Times New Roman" w:eastAsia="Calibri" w:hAnsi="Times New Roman" w:cs="Times New Roman"/>
          <w:b/>
          <w:i/>
        </w:rPr>
        <w:t xml:space="preserve"> о </w:t>
      </w:r>
      <w:proofErr w:type="spellStart"/>
      <w:r w:rsidRPr="00AC2BC2">
        <w:rPr>
          <w:rFonts w:ascii="Times New Roman" w:eastAsia="Calibri" w:hAnsi="Times New Roman" w:cs="Times New Roman"/>
          <w:b/>
          <w:i/>
        </w:rPr>
        <w:t>самовредновању</w:t>
      </w:r>
      <w:proofErr w:type="spellEnd"/>
      <w:r w:rsidRPr="00AC2BC2">
        <w:rPr>
          <w:rFonts w:ascii="Times New Roman" w:eastAsia="Calibri" w:hAnsi="Times New Roman" w:cs="Times New Roman"/>
          <w:b/>
          <w:i/>
        </w:rPr>
        <w:t xml:space="preserve"> - 2025</w:t>
      </w:r>
    </w:p>
    <w:p w14:paraId="361C66B4" w14:textId="77777777" w:rsidR="00AC2BC2" w:rsidRPr="00AC2BC2" w:rsidRDefault="00AC2BC2" w:rsidP="00AC2BC2">
      <w:pPr>
        <w:spacing w:line="276" w:lineRule="auto"/>
        <w:jc w:val="both"/>
        <w:rPr>
          <w:rFonts w:ascii="Times New Roman" w:eastAsia="Calibri" w:hAnsi="Times New Roman" w:cs="Times New Roman"/>
        </w:rPr>
      </w:pPr>
    </w:p>
    <w:p w14:paraId="7A9CC92D" w14:textId="77777777" w:rsidR="00AC2BC2" w:rsidRPr="00AC2BC2" w:rsidRDefault="00AC2BC2" w:rsidP="00AC2BC2">
      <w:pPr>
        <w:spacing w:line="276" w:lineRule="auto"/>
        <w:jc w:val="both"/>
        <w:rPr>
          <w:rFonts w:ascii="Times New Roman" w:eastAsia="Calibri" w:hAnsi="Times New Roman" w:cs="Times New Roman"/>
        </w:rPr>
      </w:pPr>
      <w:r w:rsidRPr="00AC2BC2">
        <w:rPr>
          <w:rFonts w:ascii="Times New Roman" w:eastAsia="Calibri" w:hAnsi="Times New Roman" w:cs="Times New Roman"/>
          <w:lang w:val="sr-Cyrl-CS"/>
        </w:rPr>
        <w:t>А. Наставници у радном односу са пуним или непуним радним временом</w:t>
      </w:r>
    </w:p>
    <w:p w14:paraId="6BDEAF9E" w14:textId="77777777" w:rsidR="00AC2BC2" w:rsidRPr="00AC2BC2" w:rsidRDefault="00AC2BC2" w:rsidP="00AC2BC2">
      <w:pPr>
        <w:spacing w:after="0" w:line="240" w:lineRule="auto"/>
        <w:jc w:val="center"/>
        <w:rPr>
          <w:rFonts w:ascii="Times New Roman" w:eastAsia="Calibri" w:hAnsi="Times New Roman" w:cs="Times New Roman"/>
          <w:b/>
          <w:bCs/>
          <w:lang w:val="sr-Cyrl-RS"/>
        </w:rPr>
      </w:pPr>
    </w:p>
    <w:p w14:paraId="59042C5E" w14:textId="77777777" w:rsidR="00AC2BC2" w:rsidRPr="00AC2BC2" w:rsidRDefault="00AC2BC2" w:rsidP="00AC2BC2">
      <w:pPr>
        <w:spacing w:after="0" w:line="240" w:lineRule="auto"/>
        <w:rPr>
          <w:rFonts w:ascii="Times New Roman" w:eastAsia="Calibri" w:hAnsi="Times New Roman" w:cs="Times New Roman"/>
          <w:b/>
          <w:bCs/>
          <w:lang w:val="sr-Cyrl-RS"/>
        </w:rPr>
      </w:pPr>
    </w:p>
    <w:tbl>
      <w:tblPr>
        <w:tblW w:w="13548" w:type="dxa"/>
        <w:tblLook w:val="04A0" w:firstRow="1" w:lastRow="0" w:firstColumn="1" w:lastColumn="0" w:noHBand="0" w:noVBand="1"/>
      </w:tblPr>
      <w:tblGrid>
        <w:gridCol w:w="592"/>
        <w:gridCol w:w="1776"/>
        <w:gridCol w:w="2155"/>
        <w:gridCol w:w="1433"/>
        <w:gridCol w:w="1356"/>
        <w:gridCol w:w="1279"/>
        <w:gridCol w:w="5181"/>
      </w:tblGrid>
      <w:tr w:rsidR="00AC2BC2" w:rsidRPr="00AC2BC2" w14:paraId="34D8A4C9" w14:textId="77777777" w:rsidTr="00AC2BC2">
        <w:trPr>
          <w:trHeight w:val="303"/>
        </w:trPr>
        <w:tc>
          <w:tcPr>
            <w:tcW w:w="563" w:type="dxa"/>
            <w:tcBorders>
              <w:top w:val="single" w:sz="4" w:space="0" w:color="auto"/>
              <w:left w:val="single" w:sz="4" w:space="0" w:color="auto"/>
              <w:bottom w:val="single" w:sz="4" w:space="0" w:color="auto"/>
              <w:right w:val="single" w:sz="4" w:space="0" w:color="auto"/>
            </w:tcBorders>
            <w:shd w:val="clear" w:color="auto" w:fill="DCE6F1"/>
            <w:noWrap/>
            <w:vAlign w:val="bottom"/>
            <w:hideMark/>
          </w:tcPr>
          <w:p w14:paraId="1027089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Р.б</w:t>
            </w:r>
            <w:proofErr w:type="spellEnd"/>
            <w:r w:rsidRPr="00AC2BC2">
              <w:rPr>
                <w:rFonts w:ascii="Times New Roman" w:eastAsia="Times New Roman" w:hAnsi="Times New Roman" w:cs="Times New Roman"/>
                <w:color w:val="000000"/>
                <w:kern w:val="0"/>
                <w14:ligatures w14:val="none"/>
              </w:rPr>
              <w:t>.</w:t>
            </w:r>
          </w:p>
        </w:tc>
        <w:tc>
          <w:tcPr>
            <w:tcW w:w="1682" w:type="dxa"/>
            <w:tcBorders>
              <w:top w:val="single" w:sz="4" w:space="0" w:color="auto"/>
              <w:left w:val="nil"/>
              <w:bottom w:val="single" w:sz="4" w:space="0" w:color="auto"/>
              <w:right w:val="single" w:sz="4" w:space="0" w:color="auto"/>
            </w:tcBorders>
            <w:shd w:val="clear" w:color="auto" w:fill="DCE6F1"/>
            <w:noWrap/>
            <w:vAlign w:val="bottom"/>
            <w:hideMark/>
          </w:tcPr>
          <w:p w14:paraId="4482292E"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Матични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број</w:t>
            </w:r>
            <w:proofErr w:type="spellEnd"/>
          </w:p>
        </w:tc>
        <w:tc>
          <w:tcPr>
            <w:tcW w:w="2155" w:type="dxa"/>
            <w:tcBorders>
              <w:top w:val="single" w:sz="4" w:space="0" w:color="auto"/>
              <w:left w:val="nil"/>
              <w:bottom w:val="single" w:sz="4" w:space="0" w:color="auto"/>
              <w:right w:val="single" w:sz="4" w:space="0" w:color="auto"/>
            </w:tcBorders>
            <w:shd w:val="clear" w:color="auto" w:fill="DCE6F1"/>
            <w:noWrap/>
            <w:vAlign w:val="bottom"/>
            <w:hideMark/>
          </w:tcPr>
          <w:p w14:paraId="5072A1C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Име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средње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слово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презиме</w:t>
            </w:r>
            <w:proofErr w:type="spellEnd"/>
          </w:p>
        </w:tc>
        <w:tc>
          <w:tcPr>
            <w:tcW w:w="1433" w:type="dxa"/>
            <w:tcBorders>
              <w:top w:val="single" w:sz="4" w:space="0" w:color="auto"/>
              <w:left w:val="nil"/>
              <w:bottom w:val="single" w:sz="4" w:space="0" w:color="auto"/>
              <w:right w:val="single" w:sz="4" w:space="0" w:color="auto"/>
            </w:tcBorders>
            <w:shd w:val="clear" w:color="auto" w:fill="DCE6F1"/>
            <w:noWrap/>
            <w:vAlign w:val="bottom"/>
            <w:hideMark/>
          </w:tcPr>
          <w:p w14:paraId="58B42CF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Звање</w:t>
            </w:r>
            <w:proofErr w:type="spellEnd"/>
          </w:p>
        </w:tc>
        <w:tc>
          <w:tcPr>
            <w:tcW w:w="1287" w:type="dxa"/>
            <w:tcBorders>
              <w:top w:val="single" w:sz="4" w:space="0" w:color="auto"/>
              <w:left w:val="nil"/>
              <w:bottom w:val="single" w:sz="4" w:space="0" w:color="auto"/>
              <w:right w:val="single" w:sz="4" w:space="0" w:color="auto"/>
            </w:tcBorders>
            <w:shd w:val="clear" w:color="auto" w:fill="DCE6F1"/>
            <w:noWrap/>
            <w:vAlign w:val="bottom"/>
            <w:hideMark/>
          </w:tcPr>
          <w:p w14:paraId="132F2235"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Датум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избора</w:t>
            </w:r>
            <w:proofErr w:type="spellEnd"/>
          </w:p>
        </w:tc>
        <w:tc>
          <w:tcPr>
            <w:tcW w:w="1247" w:type="dxa"/>
            <w:tcBorders>
              <w:top w:val="single" w:sz="4" w:space="0" w:color="auto"/>
              <w:left w:val="nil"/>
              <w:bottom w:val="single" w:sz="4" w:space="0" w:color="auto"/>
              <w:right w:val="single" w:sz="4" w:space="0" w:color="auto"/>
            </w:tcBorders>
            <w:shd w:val="clear" w:color="auto" w:fill="DCE6F1"/>
            <w:vAlign w:val="bottom"/>
            <w:hideMark/>
          </w:tcPr>
          <w:p w14:paraId="1240107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запослења</w:t>
            </w:r>
            <w:proofErr w:type="spellEnd"/>
            <w:r w:rsidRPr="00AC2BC2">
              <w:rPr>
                <w:rFonts w:ascii="Times New Roman" w:eastAsia="Times New Roman" w:hAnsi="Times New Roman" w:cs="Times New Roman"/>
                <w:color w:val="000000"/>
                <w:kern w:val="0"/>
                <w14:ligatures w14:val="none"/>
              </w:rPr>
              <w:t xml:space="preserve"> %</w:t>
            </w:r>
          </w:p>
        </w:tc>
        <w:tc>
          <w:tcPr>
            <w:tcW w:w="5181" w:type="dxa"/>
            <w:tcBorders>
              <w:top w:val="single" w:sz="4" w:space="0" w:color="auto"/>
              <w:left w:val="nil"/>
              <w:bottom w:val="single" w:sz="4" w:space="0" w:color="auto"/>
              <w:right w:val="single" w:sz="4" w:space="0" w:color="auto"/>
            </w:tcBorders>
            <w:shd w:val="clear" w:color="auto" w:fill="DCE6F1"/>
            <w:noWrap/>
            <w:vAlign w:val="bottom"/>
            <w:hideMark/>
          </w:tcPr>
          <w:p w14:paraId="3EC55EF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Ужа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научна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уметничка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односно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стручна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област</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за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коју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биран</w:t>
            </w:r>
            <w:proofErr w:type="spellEnd"/>
          </w:p>
        </w:tc>
      </w:tr>
      <w:tr w:rsidR="00AC2BC2" w:rsidRPr="00AC2BC2" w14:paraId="4E3FACFE"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6368D4E"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w:t>
            </w:r>
          </w:p>
        </w:tc>
        <w:tc>
          <w:tcPr>
            <w:tcW w:w="1682" w:type="dxa"/>
            <w:tcBorders>
              <w:top w:val="nil"/>
              <w:left w:val="nil"/>
              <w:bottom w:val="single" w:sz="4" w:space="0" w:color="auto"/>
              <w:right w:val="single" w:sz="4" w:space="0" w:color="auto"/>
            </w:tcBorders>
            <w:noWrap/>
            <w:vAlign w:val="bottom"/>
            <w:hideMark/>
          </w:tcPr>
          <w:p w14:paraId="25D7E4D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2903963715304</w:t>
            </w:r>
          </w:p>
        </w:tc>
        <w:tc>
          <w:tcPr>
            <w:tcW w:w="2155" w:type="dxa"/>
            <w:tcBorders>
              <w:top w:val="nil"/>
              <w:left w:val="nil"/>
              <w:bottom w:val="single" w:sz="4" w:space="0" w:color="auto"/>
              <w:right w:val="single" w:sz="4" w:space="0" w:color="auto"/>
            </w:tcBorders>
            <w:noWrap/>
            <w:vAlign w:val="bottom"/>
            <w:hideMark/>
          </w:tcPr>
          <w:p w14:paraId="66720CF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Смиља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Петар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Марјановић-Душанић</w:t>
            </w:r>
            <w:proofErr w:type="spellEnd"/>
          </w:p>
        </w:tc>
        <w:tc>
          <w:tcPr>
            <w:tcW w:w="1433" w:type="dxa"/>
            <w:tcBorders>
              <w:top w:val="nil"/>
              <w:left w:val="nil"/>
              <w:bottom w:val="single" w:sz="4" w:space="0" w:color="auto"/>
              <w:right w:val="single" w:sz="4" w:space="0" w:color="auto"/>
            </w:tcBorders>
            <w:noWrap/>
            <w:vAlign w:val="bottom"/>
            <w:hideMark/>
          </w:tcPr>
          <w:p w14:paraId="4067BD1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66CEDE85"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13.05.2008.</w:t>
            </w:r>
          </w:p>
        </w:tc>
        <w:tc>
          <w:tcPr>
            <w:tcW w:w="1247" w:type="dxa"/>
            <w:tcBorders>
              <w:top w:val="nil"/>
              <w:left w:val="nil"/>
              <w:bottom w:val="single" w:sz="4" w:space="0" w:color="auto"/>
              <w:right w:val="single" w:sz="4" w:space="0" w:color="auto"/>
            </w:tcBorders>
            <w:noWrap/>
            <w:vAlign w:val="bottom"/>
            <w:hideMark/>
          </w:tcPr>
          <w:p w14:paraId="293B7E1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6A620AA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средњег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века</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помоћне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науке</w:t>
            </w:r>
            <w:proofErr w:type="spellEnd"/>
          </w:p>
        </w:tc>
      </w:tr>
      <w:tr w:rsidR="00AC2BC2" w:rsidRPr="00AC2BC2" w14:paraId="41EBA0DA"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BDC5D91"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w:t>
            </w:r>
          </w:p>
        </w:tc>
        <w:tc>
          <w:tcPr>
            <w:tcW w:w="1682" w:type="dxa"/>
            <w:tcBorders>
              <w:top w:val="nil"/>
              <w:left w:val="nil"/>
              <w:bottom w:val="single" w:sz="4" w:space="0" w:color="auto"/>
              <w:right w:val="single" w:sz="4" w:space="0" w:color="auto"/>
            </w:tcBorders>
            <w:noWrap/>
            <w:vAlign w:val="bottom"/>
            <w:hideMark/>
          </w:tcPr>
          <w:p w14:paraId="4FFE86F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0912967715017</w:t>
            </w:r>
          </w:p>
        </w:tc>
        <w:tc>
          <w:tcPr>
            <w:tcW w:w="2155" w:type="dxa"/>
            <w:tcBorders>
              <w:top w:val="nil"/>
              <w:left w:val="nil"/>
              <w:bottom w:val="single" w:sz="4" w:space="0" w:color="auto"/>
              <w:right w:val="single" w:sz="4" w:space="0" w:color="auto"/>
            </w:tcBorders>
            <w:noWrap/>
            <w:vAlign w:val="bottom"/>
            <w:hideMark/>
          </w:tcPr>
          <w:p w14:paraId="728BFB1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Снежана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Божидар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Ферјанчић</w:t>
            </w:r>
            <w:proofErr w:type="spellEnd"/>
          </w:p>
        </w:tc>
        <w:tc>
          <w:tcPr>
            <w:tcW w:w="1433" w:type="dxa"/>
            <w:tcBorders>
              <w:top w:val="nil"/>
              <w:left w:val="nil"/>
              <w:bottom w:val="single" w:sz="4" w:space="0" w:color="auto"/>
              <w:right w:val="single" w:sz="4" w:space="0" w:color="auto"/>
            </w:tcBorders>
            <w:noWrap/>
            <w:vAlign w:val="bottom"/>
            <w:hideMark/>
          </w:tcPr>
          <w:p w14:paraId="7F2D2B0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02D96F76"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12.06.2019.</w:t>
            </w:r>
          </w:p>
        </w:tc>
        <w:tc>
          <w:tcPr>
            <w:tcW w:w="1247" w:type="dxa"/>
            <w:tcBorders>
              <w:top w:val="nil"/>
              <w:left w:val="nil"/>
              <w:bottom w:val="single" w:sz="4" w:space="0" w:color="auto"/>
              <w:right w:val="single" w:sz="4" w:space="0" w:color="auto"/>
            </w:tcBorders>
            <w:noWrap/>
            <w:vAlign w:val="bottom"/>
            <w:hideMark/>
          </w:tcPr>
          <w:p w14:paraId="6A95BE55"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0DB3B32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r w:rsidRPr="00AC2BC2">
              <w:rPr>
                <w:rFonts w:ascii="Times New Roman" w:eastAsia="Times New Roman" w:hAnsi="Times New Roman" w:cs="Times New Roman"/>
                <w:color w:val="000000"/>
                <w:kern w:val="0"/>
                <w:lang w:val="sr-Cyrl-RS"/>
                <w14:ligatures w14:val="none"/>
              </w:rPr>
              <w:t>Р</w:t>
            </w:r>
            <w:proofErr w:type="spellStart"/>
            <w:r w:rsidRPr="00AC2BC2">
              <w:rPr>
                <w:rFonts w:ascii="Times New Roman" w:eastAsia="Times New Roman" w:hAnsi="Times New Roman" w:cs="Times New Roman"/>
                <w:color w:val="000000"/>
                <w:kern w:val="0"/>
                <w14:ligatures w14:val="none"/>
              </w:rPr>
              <w:t>има</w:t>
            </w:r>
            <w:proofErr w:type="spellEnd"/>
          </w:p>
        </w:tc>
      </w:tr>
      <w:tr w:rsidR="00AC2BC2" w:rsidRPr="00AC2BC2" w14:paraId="5AE6809A"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078696F4"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w:t>
            </w:r>
          </w:p>
        </w:tc>
        <w:tc>
          <w:tcPr>
            <w:tcW w:w="1682" w:type="dxa"/>
            <w:tcBorders>
              <w:top w:val="nil"/>
              <w:left w:val="nil"/>
              <w:bottom w:val="single" w:sz="4" w:space="0" w:color="auto"/>
              <w:right w:val="single" w:sz="4" w:space="0" w:color="auto"/>
            </w:tcBorders>
            <w:noWrap/>
            <w:vAlign w:val="bottom"/>
            <w:hideMark/>
          </w:tcPr>
          <w:p w14:paraId="5159B44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0410973786613</w:t>
            </w:r>
          </w:p>
        </w:tc>
        <w:tc>
          <w:tcPr>
            <w:tcW w:w="2155" w:type="dxa"/>
            <w:tcBorders>
              <w:top w:val="nil"/>
              <w:left w:val="nil"/>
              <w:bottom w:val="single" w:sz="4" w:space="0" w:color="auto"/>
              <w:right w:val="single" w:sz="4" w:space="0" w:color="auto"/>
            </w:tcBorders>
            <w:noWrap/>
            <w:vAlign w:val="bottom"/>
            <w:hideMark/>
          </w:tcPr>
          <w:p w14:paraId="7965027E"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Сузана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Радослав</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Рајић</w:t>
            </w:r>
            <w:proofErr w:type="spellEnd"/>
          </w:p>
        </w:tc>
        <w:tc>
          <w:tcPr>
            <w:tcW w:w="1433" w:type="dxa"/>
            <w:tcBorders>
              <w:top w:val="nil"/>
              <w:left w:val="nil"/>
              <w:bottom w:val="single" w:sz="4" w:space="0" w:color="auto"/>
              <w:right w:val="single" w:sz="4" w:space="0" w:color="auto"/>
            </w:tcBorders>
            <w:noWrap/>
            <w:vAlign w:val="bottom"/>
            <w:hideMark/>
          </w:tcPr>
          <w:p w14:paraId="331D96A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112980AD"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08.07.2015.</w:t>
            </w:r>
          </w:p>
        </w:tc>
        <w:tc>
          <w:tcPr>
            <w:tcW w:w="1247" w:type="dxa"/>
            <w:tcBorders>
              <w:top w:val="nil"/>
              <w:left w:val="nil"/>
              <w:bottom w:val="single" w:sz="4" w:space="0" w:color="auto"/>
              <w:right w:val="single" w:sz="4" w:space="0" w:color="auto"/>
            </w:tcBorders>
            <w:noWrap/>
            <w:vAlign w:val="bottom"/>
            <w:hideMark/>
          </w:tcPr>
          <w:p w14:paraId="003A37E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5480591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новом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p>
        </w:tc>
      </w:tr>
      <w:tr w:rsidR="00AC2BC2" w:rsidRPr="00AC2BC2" w14:paraId="2F618C0D"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57E0737A"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w:t>
            </w:r>
          </w:p>
        </w:tc>
        <w:tc>
          <w:tcPr>
            <w:tcW w:w="1682" w:type="dxa"/>
            <w:tcBorders>
              <w:top w:val="nil"/>
              <w:left w:val="nil"/>
              <w:bottom w:val="single" w:sz="4" w:space="0" w:color="auto"/>
              <w:right w:val="single" w:sz="4" w:space="0" w:color="auto"/>
            </w:tcBorders>
            <w:noWrap/>
            <w:vAlign w:val="bottom"/>
            <w:hideMark/>
          </w:tcPr>
          <w:p w14:paraId="58BAFFD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2201957715101</w:t>
            </w:r>
          </w:p>
        </w:tc>
        <w:tc>
          <w:tcPr>
            <w:tcW w:w="2155" w:type="dxa"/>
            <w:tcBorders>
              <w:top w:val="nil"/>
              <w:left w:val="nil"/>
              <w:bottom w:val="single" w:sz="4" w:space="0" w:color="auto"/>
              <w:right w:val="single" w:sz="4" w:space="0" w:color="auto"/>
            </w:tcBorders>
            <w:noWrap/>
            <w:vAlign w:val="bottom"/>
            <w:hideMark/>
          </w:tcPr>
          <w:p w14:paraId="18F6946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Татјана</w:t>
            </w:r>
            <w:proofErr w:type="spellEnd"/>
            <w:r w:rsidRPr="00AC2BC2">
              <w:rPr>
                <w:rFonts w:ascii="Times New Roman" w:eastAsia="Times New Roman" w:hAnsi="Times New Roman" w:cs="Times New Roman"/>
                <w:color w:val="000000"/>
                <w:kern w:val="0"/>
                <w14:ligatures w14:val="none"/>
              </w:rPr>
              <w:t xml:space="preserve">, Стојан, </w:t>
            </w:r>
            <w:proofErr w:type="spellStart"/>
            <w:r w:rsidRPr="00AC2BC2">
              <w:rPr>
                <w:rFonts w:ascii="Times New Roman" w:eastAsia="Times New Roman" w:hAnsi="Times New Roman" w:cs="Times New Roman"/>
                <w:color w:val="000000"/>
                <w:kern w:val="0"/>
                <w14:ligatures w14:val="none"/>
              </w:rPr>
              <w:t>Суботин-Голубовић</w:t>
            </w:r>
            <w:proofErr w:type="spellEnd"/>
          </w:p>
        </w:tc>
        <w:tc>
          <w:tcPr>
            <w:tcW w:w="1433" w:type="dxa"/>
            <w:tcBorders>
              <w:top w:val="nil"/>
              <w:left w:val="nil"/>
              <w:bottom w:val="single" w:sz="4" w:space="0" w:color="auto"/>
              <w:right w:val="single" w:sz="4" w:space="0" w:color="auto"/>
            </w:tcBorders>
            <w:noWrap/>
            <w:vAlign w:val="bottom"/>
            <w:hideMark/>
          </w:tcPr>
          <w:p w14:paraId="46A737F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1819BED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01.10.2022.</w:t>
            </w:r>
          </w:p>
        </w:tc>
        <w:tc>
          <w:tcPr>
            <w:tcW w:w="1247" w:type="dxa"/>
            <w:tcBorders>
              <w:top w:val="nil"/>
              <w:left w:val="nil"/>
              <w:bottom w:val="single" w:sz="4" w:space="0" w:color="auto"/>
              <w:right w:val="single" w:sz="4" w:space="0" w:color="auto"/>
            </w:tcBorders>
            <w:noWrap/>
            <w:vAlign w:val="bottom"/>
            <w:hideMark/>
          </w:tcPr>
          <w:p w14:paraId="2EBB10FA"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59871C9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средњем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географијом</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старословенским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језиком</w:t>
            </w:r>
            <w:proofErr w:type="spellEnd"/>
          </w:p>
        </w:tc>
      </w:tr>
      <w:tr w:rsidR="00AC2BC2" w:rsidRPr="00AC2BC2" w14:paraId="17237D9A"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4C46A078"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5</w:t>
            </w:r>
          </w:p>
        </w:tc>
        <w:tc>
          <w:tcPr>
            <w:tcW w:w="1682" w:type="dxa"/>
            <w:tcBorders>
              <w:top w:val="nil"/>
              <w:left w:val="nil"/>
              <w:bottom w:val="single" w:sz="4" w:space="0" w:color="auto"/>
              <w:right w:val="single" w:sz="4" w:space="0" w:color="auto"/>
            </w:tcBorders>
            <w:noWrap/>
            <w:vAlign w:val="bottom"/>
            <w:hideMark/>
          </w:tcPr>
          <w:p w14:paraId="4C86FBF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0104973710303</w:t>
            </w:r>
          </w:p>
        </w:tc>
        <w:tc>
          <w:tcPr>
            <w:tcW w:w="2155" w:type="dxa"/>
            <w:tcBorders>
              <w:top w:val="nil"/>
              <w:left w:val="nil"/>
              <w:bottom w:val="single" w:sz="4" w:space="0" w:color="auto"/>
              <w:right w:val="single" w:sz="4" w:space="0" w:color="auto"/>
            </w:tcBorders>
            <w:noWrap/>
            <w:vAlign w:val="bottom"/>
            <w:hideMark/>
          </w:tcPr>
          <w:p w14:paraId="717C89BE"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Влада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Миодраг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Станковић</w:t>
            </w:r>
            <w:proofErr w:type="spellEnd"/>
          </w:p>
        </w:tc>
        <w:tc>
          <w:tcPr>
            <w:tcW w:w="1433" w:type="dxa"/>
            <w:tcBorders>
              <w:top w:val="nil"/>
              <w:left w:val="nil"/>
              <w:bottom w:val="single" w:sz="4" w:space="0" w:color="auto"/>
              <w:right w:val="single" w:sz="4" w:space="0" w:color="auto"/>
            </w:tcBorders>
            <w:noWrap/>
            <w:vAlign w:val="bottom"/>
            <w:hideMark/>
          </w:tcPr>
          <w:p w14:paraId="51BD308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61FB006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08.07.2015.</w:t>
            </w:r>
          </w:p>
        </w:tc>
        <w:tc>
          <w:tcPr>
            <w:tcW w:w="1247" w:type="dxa"/>
            <w:tcBorders>
              <w:top w:val="nil"/>
              <w:left w:val="nil"/>
              <w:bottom w:val="single" w:sz="4" w:space="0" w:color="auto"/>
              <w:right w:val="single" w:sz="4" w:space="0" w:color="auto"/>
            </w:tcBorders>
            <w:noWrap/>
            <w:vAlign w:val="bottom"/>
            <w:hideMark/>
          </w:tcPr>
          <w:p w14:paraId="754B886B"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6DBD6DA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Византологија</w:t>
            </w:r>
            <w:proofErr w:type="spellEnd"/>
          </w:p>
        </w:tc>
      </w:tr>
      <w:tr w:rsidR="00AC2BC2" w:rsidRPr="00AC2BC2" w14:paraId="15C0A7CF"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479634C4"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6</w:t>
            </w:r>
          </w:p>
        </w:tc>
        <w:tc>
          <w:tcPr>
            <w:tcW w:w="1682" w:type="dxa"/>
            <w:tcBorders>
              <w:top w:val="nil"/>
              <w:left w:val="nil"/>
              <w:bottom w:val="single" w:sz="4" w:space="0" w:color="auto"/>
              <w:right w:val="single" w:sz="4" w:space="0" w:color="auto"/>
            </w:tcBorders>
            <w:noWrap/>
            <w:vAlign w:val="bottom"/>
            <w:hideMark/>
          </w:tcPr>
          <w:p w14:paraId="6873296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1701968710046</w:t>
            </w:r>
          </w:p>
        </w:tc>
        <w:tc>
          <w:tcPr>
            <w:tcW w:w="2155" w:type="dxa"/>
            <w:tcBorders>
              <w:top w:val="nil"/>
              <w:left w:val="nil"/>
              <w:bottom w:val="single" w:sz="4" w:space="0" w:color="auto"/>
              <w:right w:val="single" w:sz="4" w:space="0" w:color="auto"/>
            </w:tcBorders>
            <w:noWrap/>
            <w:vAlign w:val="bottom"/>
            <w:hideMark/>
          </w:tcPr>
          <w:p w14:paraId="25084B5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Жарко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Сретен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Петковић</w:t>
            </w:r>
            <w:proofErr w:type="spellEnd"/>
          </w:p>
        </w:tc>
        <w:tc>
          <w:tcPr>
            <w:tcW w:w="1433" w:type="dxa"/>
            <w:tcBorders>
              <w:top w:val="nil"/>
              <w:left w:val="nil"/>
              <w:bottom w:val="single" w:sz="4" w:space="0" w:color="auto"/>
              <w:right w:val="single" w:sz="4" w:space="0" w:color="auto"/>
            </w:tcBorders>
            <w:noWrap/>
            <w:vAlign w:val="bottom"/>
            <w:hideMark/>
          </w:tcPr>
          <w:p w14:paraId="4A3EB97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635E1645"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08.09.2021.</w:t>
            </w:r>
          </w:p>
        </w:tc>
        <w:tc>
          <w:tcPr>
            <w:tcW w:w="1247" w:type="dxa"/>
            <w:tcBorders>
              <w:top w:val="nil"/>
              <w:left w:val="nil"/>
              <w:bottom w:val="single" w:sz="4" w:space="0" w:color="auto"/>
              <w:right w:val="single" w:sz="4" w:space="0" w:color="auto"/>
            </w:tcBorders>
            <w:noWrap/>
            <w:vAlign w:val="bottom"/>
            <w:hideMark/>
          </w:tcPr>
          <w:p w14:paraId="2B894190"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4BA50BC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Рима</w:t>
            </w:r>
          </w:p>
        </w:tc>
      </w:tr>
      <w:tr w:rsidR="00AC2BC2" w:rsidRPr="00AC2BC2" w14:paraId="421F5286"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1AF2689F"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7</w:t>
            </w:r>
          </w:p>
        </w:tc>
        <w:tc>
          <w:tcPr>
            <w:tcW w:w="1682" w:type="dxa"/>
            <w:tcBorders>
              <w:top w:val="nil"/>
              <w:left w:val="nil"/>
              <w:bottom w:val="single" w:sz="4" w:space="0" w:color="auto"/>
              <w:right w:val="single" w:sz="4" w:space="0" w:color="auto"/>
            </w:tcBorders>
            <w:noWrap/>
            <w:vAlign w:val="bottom"/>
            <w:hideMark/>
          </w:tcPr>
          <w:p w14:paraId="60A46CF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1308977710446</w:t>
            </w:r>
          </w:p>
        </w:tc>
        <w:tc>
          <w:tcPr>
            <w:tcW w:w="2155" w:type="dxa"/>
            <w:tcBorders>
              <w:top w:val="nil"/>
              <w:left w:val="nil"/>
              <w:bottom w:val="single" w:sz="4" w:space="0" w:color="auto"/>
              <w:right w:val="single" w:sz="4" w:space="0" w:color="auto"/>
            </w:tcBorders>
            <w:noWrap/>
            <w:vAlign w:val="bottom"/>
            <w:hideMark/>
          </w:tcPr>
          <w:p w14:paraId="1EF5D57E"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Алексеј</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Јуриј</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Тимофејев</w:t>
            </w:r>
            <w:proofErr w:type="spellEnd"/>
          </w:p>
        </w:tc>
        <w:tc>
          <w:tcPr>
            <w:tcW w:w="1433" w:type="dxa"/>
            <w:tcBorders>
              <w:top w:val="nil"/>
              <w:left w:val="nil"/>
              <w:bottom w:val="single" w:sz="4" w:space="0" w:color="auto"/>
              <w:right w:val="single" w:sz="4" w:space="0" w:color="auto"/>
            </w:tcBorders>
            <w:noWrap/>
            <w:vAlign w:val="bottom"/>
            <w:hideMark/>
          </w:tcPr>
          <w:p w14:paraId="580C035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5FE9D04A"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21.03.2023.</w:t>
            </w:r>
          </w:p>
        </w:tc>
        <w:tc>
          <w:tcPr>
            <w:tcW w:w="1247" w:type="dxa"/>
            <w:tcBorders>
              <w:top w:val="nil"/>
              <w:left w:val="nil"/>
              <w:bottom w:val="single" w:sz="4" w:space="0" w:color="auto"/>
              <w:right w:val="single" w:sz="4" w:space="0" w:color="auto"/>
            </w:tcBorders>
            <w:noWrap/>
            <w:vAlign w:val="bottom"/>
            <w:hideMark/>
          </w:tcPr>
          <w:p w14:paraId="27E887F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30</w:t>
            </w:r>
          </w:p>
        </w:tc>
        <w:tc>
          <w:tcPr>
            <w:tcW w:w="5181" w:type="dxa"/>
            <w:tcBorders>
              <w:top w:val="nil"/>
              <w:left w:val="nil"/>
              <w:bottom w:val="single" w:sz="4" w:space="0" w:color="auto"/>
              <w:right w:val="single" w:sz="4" w:space="0" w:color="auto"/>
            </w:tcBorders>
            <w:noWrap/>
            <w:vAlign w:val="bottom"/>
            <w:hideMark/>
          </w:tcPr>
          <w:p w14:paraId="1EB5DE5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савремена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p>
        </w:tc>
      </w:tr>
      <w:tr w:rsidR="00AC2BC2" w:rsidRPr="00AC2BC2" w14:paraId="7B150BB7"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46ADAAE2"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8</w:t>
            </w:r>
          </w:p>
        </w:tc>
        <w:tc>
          <w:tcPr>
            <w:tcW w:w="1682" w:type="dxa"/>
            <w:tcBorders>
              <w:top w:val="nil"/>
              <w:left w:val="nil"/>
              <w:bottom w:val="single" w:sz="4" w:space="0" w:color="auto"/>
              <w:right w:val="single" w:sz="4" w:space="0" w:color="auto"/>
            </w:tcBorders>
            <w:noWrap/>
            <w:vAlign w:val="bottom"/>
            <w:hideMark/>
          </w:tcPr>
          <w:p w14:paraId="0F816F8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1611986793413</w:t>
            </w:r>
          </w:p>
        </w:tc>
        <w:tc>
          <w:tcPr>
            <w:tcW w:w="2155" w:type="dxa"/>
            <w:tcBorders>
              <w:top w:val="nil"/>
              <w:left w:val="nil"/>
              <w:bottom w:val="single" w:sz="4" w:space="0" w:color="auto"/>
              <w:right w:val="single" w:sz="4" w:space="0" w:color="auto"/>
            </w:tcBorders>
            <w:noWrap/>
            <w:vAlign w:val="bottom"/>
            <w:hideMark/>
          </w:tcPr>
          <w:p w14:paraId="73A0563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Данко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Љубиша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Леовац</w:t>
            </w:r>
            <w:proofErr w:type="spellEnd"/>
          </w:p>
        </w:tc>
        <w:tc>
          <w:tcPr>
            <w:tcW w:w="1433" w:type="dxa"/>
            <w:tcBorders>
              <w:top w:val="nil"/>
              <w:left w:val="nil"/>
              <w:bottom w:val="single" w:sz="4" w:space="0" w:color="auto"/>
              <w:right w:val="single" w:sz="4" w:space="0" w:color="auto"/>
            </w:tcBorders>
            <w:noWrap/>
            <w:vAlign w:val="bottom"/>
            <w:hideMark/>
          </w:tcPr>
          <w:p w14:paraId="6917B94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4E2C5946"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19.05.2020.</w:t>
            </w:r>
          </w:p>
        </w:tc>
        <w:tc>
          <w:tcPr>
            <w:tcW w:w="1247" w:type="dxa"/>
            <w:tcBorders>
              <w:top w:val="nil"/>
              <w:left w:val="nil"/>
              <w:bottom w:val="single" w:sz="4" w:space="0" w:color="auto"/>
              <w:right w:val="single" w:sz="4" w:space="0" w:color="auto"/>
            </w:tcBorders>
            <w:noWrap/>
            <w:vAlign w:val="bottom"/>
            <w:hideMark/>
          </w:tcPr>
          <w:p w14:paraId="1669A2E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6D9B54E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новом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p>
        </w:tc>
      </w:tr>
      <w:tr w:rsidR="00AC2BC2" w:rsidRPr="00AC2BC2" w14:paraId="1E799FD7"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16F5799"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9</w:t>
            </w:r>
          </w:p>
        </w:tc>
        <w:tc>
          <w:tcPr>
            <w:tcW w:w="1682" w:type="dxa"/>
            <w:tcBorders>
              <w:top w:val="nil"/>
              <w:left w:val="nil"/>
              <w:bottom w:val="single" w:sz="4" w:space="0" w:color="auto"/>
              <w:right w:val="single" w:sz="4" w:space="0" w:color="auto"/>
            </w:tcBorders>
            <w:noWrap/>
            <w:vAlign w:val="bottom"/>
            <w:hideMark/>
          </w:tcPr>
          <w:p w14:paraId="57808CF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1005982782827</w:t>
            </w:r>
          </w:p>
        </w:tc>
        <w:tc>
          <w:tcPr>
            <w:tcW w:w="2155" w:type="dxa"/>
            <w:tcBorders>
              <w:top w:val="nil"/>
              <w:left w:val="nil"/>
              <w:bottom w:val="single" w:sz="4" w:space="0" w:color="auto"/>
              <w:right w:val="single" w:sz="4" w:space="0" w:color="auto"/>
            </w:tcBorders>
            <w:noWrap/>
            <w:vAlign w:val="bottom"/>
            <w:hideMark/>
          </w:tcPr>
          <w:p w14:paraId="79AD518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Дејан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Милан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Јечменица</w:t>
            </w:r>
            <w:proofErr w:type="spellEnd"/>
          </w:p>
        </w:tc>
        <w:tc>
          <w:tcPr>
            <w:tcW w:w="1433" w:type="dxa"/>
            <w:tcBorders>
              <w:top w:val="nil"/>
              <w:left w:val="nil"/>
              <w:bottom w:val="single" w:sz="4" w:space="0" w:color="auto"/>
              <w:right w:val="single" w:sz="4" w:space="0" w:color="auto"/>
            </w:tcBorders>
            <w:noWrap/>
            <w:vAlign w:val="bottom"/>
            <w:hideMark/>
          </w:tcPr>
          <w:p w14:paraId="091D617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472FE4EC"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21.03.2023.</w:t>
            </w:r>
          </w:p>
        </w:tc>
        <w:tc>
          <w:tcPr>
            <w:tcW w:w="1247" w:type="dxa"/>
            <w:tcBorders>
              <w:top w:val="nil"/>
              <w:left w:val="nil"/>
              <w:bottom w:val="single" w:sz="4" w:space="0" w:color="auto"/>
              <w:right w:val="single" w:sz="4" w:space="0" w:color="auto"/>
            </w:tcBorders>
            <w:noWrap/>
            <w:vAlign w:val="bottom"/>
            <w:hideMark/>
          </w:tcPr>
          <w:p w14:paraId="136E066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7EF880F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средњем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географијом</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старословенским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језиком</w:t>
            </w:r>
            <w:proofErr w:type="spellEnd"/>
          </w:p>
        </w:tc>
      </w:tr>
      <w:tr w:rsidR="00AC2BC2" w:rsidRPr="00AC2BC2" w14:paraId="33D47894"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3AF5AF7B"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w:t>
            </w:r>
          </w:p>
        </w:tc>
        <w:tc>
          <w:tcPr>
            <w:tcW w:w="1682" w:type="dxa"/>
            <w:tcBorders>
              <w:top w:val="nil"/>
              <w:left w:val="nil"/>
              <w:bottom w:val="single" w:sz="4" w:space="0" w:color="auto"/>
              <w:right w:val="single" w:sz="4" w:space="0" w:color="auto"/>
            </w:tcBorders>
            <w:noWrap/>
            <w:vAlign w:val="bottom"/>
            <w:hideMark/>
          </w:tcPr>
          <w:p w14:paraId="7E59DA3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3007980710357</w:t>
            </w:r>
          </w:p>
        </w:tc>
        <w:tc>
          <w:tcPr>
            <w:tcW w:w="2155" w:type="dxa"/>
            <w:tcBorders>
              <w:top w:val="nil"/>
              <w:left w:val="nil"/>
              <w:bottom w:val="single" w:sz="4" w:space="0" w:color="auto"/>
              <w:right w:val="single" w:sz="4" w:space="0" w:color="auto"/>
            </w:tcBorders>
            <w:noWrap/>
            <w:vAlign w:val="bottom"/>
            <w:hideMark/>
          </w:tcPr>
          <w:p w14:paraId="5816978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Драгољуб</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Негован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Марјановић</w:t>
            </w:r>
            <w:proofErr w:type="spellEnd"/>
          </w:p>
        </w:tc>
        <w:tc>
          <w:tcPr>
            <w:tcW w:w="1433" w:type="dxa"/>
            <w:tcBorders>
              <w:top w:val="nil"/>
              <w:left w:val="nil"/>
              <w:bottom w:val="single" w:sz="4" w:space="0" w:color="auto"/>
              <w:right w:val="single" w:sz="4" w:space="0" w:color="auto"/>
            </w:tcBorders>
            <w:noWrap/>
            <w:vAlign w:val="bottom"/>
            <w:hideMark/>
          </w:tcPr>
          <w:p w14:paraId="75C0CF0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00D2C1A5"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23.06.2020.</w:t>
            </w:r>
          </w:p>
        </w:tc>
        <w:tc>
          <w:tcPr>
            <w:tcW w:w="1247" w:type="dxa"/>
            <w:tcBorders>
              <w:top w:val="nil"/>
              <w:left w:val="nil"/>
              <w:bottom w:val="single" w:sz="4" w:space="0" w:color="auto"/>
              <w:right w:val="single" w:sz="4" w:space="0" w:color="auto"/>
            </w:tcBorders>
            <w:noWrap/>
            <w:vAlign w:val="bottom"/>
            <w:hideMark/>
          </w:tcPr>
          <w:p w14:paraId="305B8DB7"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435876D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Византологија</w:t>
            </w:r>
            <w:proofErr w:type="spellEnd"/>
          </w:p>
        </w:tc>
      </w:tr>
      <w:tr w:rsidR="00AC2BC2" w:rsidRPr="00AC2BC2" w14:paraId="502871BC"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9228CCB"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11</w:t>
            </w:r>
          </w:p>
        </w:tc>
        <w:tc>
          <w:tcPr>
            <w:tcW w:w="1682" w:type="dxa"/>
            <w:tcBorders>
              <w:top w:val="nil"/>
              <w:left w:val="nil"/>
              <w:bottom w:val="single" w:sz="4" w:space="0" w:color="auto"/>
              <w:right w:val="single" w:sz="4" w:space="0" w:color="auto"/>
            </w:tcBorders>
            <w:noWrap/>
            <w:vAlign w:val="bottom"/>
            <w:hideMark/>
          </w:tcPr>
          <w:p w14:paraId="3D804F7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0104983710107</w:t>
            </w:r>
          </w:p>
        </w:tc>
        <w:tc>
          <w:tcPr>
            <w:tcW w:w="2155" w:type="dxa"/>
            <w:tcBorders>
              <w:top w:val="nil"/>
              <w:left w:val="nil"/>
              <w:bottom w:val="single" w:sz="4" w:space="0" w:color="auto"/>
              <w:right w:val="single" w:sz="4" w:space="0" w:color="auto"/>
            </w:tcBorders>
            <w:noWrap/>
            <w:vAlign w:val="bottom"/>
            <w:hideMark/>
          </w:tcPr>
          <w:p w14:paraId="7E747A1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Харис</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Едуард</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Дајч</w:t>
            </w:r>
            <w:proofErr w:type="spellEnd"/>
          </w:p>
        </w:tc>
        <w:tc>
          <w:tcPr>
            <w:tcW w:w="1433" w:type="dxa"/>
            <w:tcBorders>
              <w:top w:val="nil"/>
              <w:left w:val="nil"/>
              <w:bottom w:val="single" w:sz="4" w:space="0" w:color="auto"/>
              <w:right w:val="single" w:sz="4" w:space="0" w:color="auto"/>
            </w:tcBorders>
            <w:noWrap/>
            <w:vAlign w:val="bottom"/>
            <w:hideMark/>
          </w:tcPr>
          <w:p w14:paraId="557CAE9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2B4339AA"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30.03.2021.</w:t>
            </w:r>
          </w:p>
        </w:tc>
        <w:tc>
          <w:tcPr>
            <w:tcW w:w="1247" w:type="dxa"/>
            <w:tcBorders>
              <w:top w:val="nil"/>
              <w:left w:val="nil"/>
              <w:bottom w:val="single" w:sz="4" w:space="0" w:color="auto"/>
              <w:right w:val="single" w:sz="4" w:space="0" w:color="auto"/>
            </w:tcBorders>
            <w:noWrap/>
            <w:vAlign w:val="bottom"/>
            <w:hideMark/>
          </w:tcPr>
          <w:p w14:paraId="4D0801E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473ED2C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новог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века</w:t>
            </w:r>
            <w:proofErr w:type="spellEnd"/>
          </w:p>
        </w:tc>
      </w:tr>
      <w:tr w:rsidR="00AC2BC2" w:rsidRPr="00AC2BC2" w14:paraId="6E161B0B"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3AA00C8B"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12</w:t>
            </w:r>
          </w:p>
        </w:tc>
        <w:tc>
          <w:tcPr>
            <w:tcW w:w="1682" w:type="dxa"/>
            <w:tcBorders>
              <w:top w:val="nil"/>
              <w:left w:val="nil"/>
              <w:bottom w:val="single" w:sz="4" w:space="0" w:color="auto"/>
              <w:right w:val="single" w:sz="4" w:space="0" w:color="auto"/>
            </w:tcBorders>
            <w:noWrap/>
            <w:vAlign w:val="bottom"/>
            <w:hideMark/>
          </w:tcPr>
          <w:p w14:paraId="290E02C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1505972715431</w:t>
            </w:r>
          </w:p>
        </w:tc>
        <w:tc>
          <w:tcPr>
            <w:tcW w:w="2155" w:type="dxa"/>
            <w:tcBorders>
              <w:top w:val="nil"/>
              <w:left w:val="nil"/>
              <w:bottom w:val="single" w:sz="4" w:space="0" w:color="auto"/>
              <w:right w:val="single" w:sz="4" w:space="0" w:color="auto"/>
            </w:tcBorders>
            <w:noWrap/>
            <w:vAlign w:val="bottom"/>
            <w:hideMark/>
          </w:tcPr>
          <w:p w14:paraId="198D03F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Јелена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Десанка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Мргић</w:t>
            </w:r>
            <w:proofErr w:type="spellEnd"/>
          </w:p>
        </w:tc>
        <w:tc>
          <w:tcPr>
            <w:tcW w:w="1433" w:type="dxa"/>
            <w:tcBorders>
              <w:top w:val="nil"/>
              <w:left w:val="nil"/>
              <w:bottom w:val="single" w:sz="4" w:space="0" w:color="auto"/>
              <w:right w:val="single" w:sz="4" w:space="0" w:color="auto"/>
            </w:tcBorders>
            <w:noWrap/>
            <w:vAlign w:val="bottom"/>
            <w:hideMark/>
          </w:tcPr>
          <w:p w14:paraId="51DE617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5B4CFACD"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31.10.2023.</w:t>
            </w:r>
          </w:p>
        </w:tc>
        <w:tc>
          <w:tcPr>
            <w:tcW w:w="1247" w:type="dxa"/>
            <w:tcBorders>
              <w:top w:val="nil"/>
              <w:left w:val="nil"/>
              <w:bottom w:val="single" w:sz="4" w:space="0" w:color="auto"/>
              <w:right w:val="single" w:sz="4" w:space="0" w:color="auto"/>
            </w:tcBorders>
            <w:noWrap/>
            <w:vAlign w:val="bottom"/>
            <w:hideMark/>
          </w:tcPr>
          <w:p w14:paraId="333E60A4"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7B0E491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средњем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географијом</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старословенским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језиком</w:t>
            </w:r>
            <w:proofErr w:type="spellEnd"/>
          </w:p>
        </w:tc>
      </w:tr>
      <w:tr w:rsidR="00AC2BC2" w:rsidRPr="00AC2BC2" w14:paraId="6177A51C"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6118573A"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13</w:t>
            </w:r>
          </w:p>
        </w:tc>
        <w:tc>
          <w:tcPr>
            <w:tcW w:w="1682" w:type="dxa"/>
            <w:tcBorders>
              <w:top w:val="nil"/>
              <w:left w:val="nil"/>
              <w:bottom w:val="single" w:sz="4" w:space="0" w:color="auto"/>
              <w:right w:val="single" w:sz="4" w:space="0" w:color="auto"/>
            </w:tcBorders>
            <w:noWrap/>
            <w:vAlign w:val="bottom"/>
            <w:hideMark/>
          </w:tcPr>
          <w:p w14:paraId="7DD72B0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0910974710311</w:t>
            </w:r>
          </w:p>
        </w:tc>
        <w:tc>
          <w:tcPr>
            <w:tcW w:w="2155" w:type="dxa"/>
            <w:tcBorders>
              <w:top w:val="nil"/>
              <w:left w:val="nil"/>
              <w:bottom w:val="single" w:sz="4" w:space="0" w:color="auto"/>
              <w:right w:val="single" w:sz="4" w:space="0" w:color="auto"/>
            </w:tcBorders>
            <w:noWrap/>
            <w:vAlign w:val="bottom"/>
            <w:hideMark/>
          </w:tcPr>
          <w:p w14:paraId="4299A48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Чедомир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Душан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Антић</w:t>
            </w:r>
            <w:proofErr w:type="spellEnd"/>
          </w:p>
        </w:tc>
        <w:tc>
          <w:tcPr>
            <w:tcW w:w="1433" w:type="dxa"/>
            <w:tcBorders>
              <w:top w:val="nil"/>
              <w:left w:val="nil"/>
              <w:bottom w:val="single" w:sz="4" w:space="0" w:color="auto"/>
              <w:right w:val="single" w:sz="4" w:space="0" w:color="auto"/>
            </w:tcBorders>
            <w:noWrap/>
            <w:vAlign w:val="bottom"/>
            <w:hideMark/>
          </w:tcPr>
          <w:p w14:paraId="1B49768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6C550EA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22.11.2022.</w:t>
            </w:r>
          </w:p>
        </w:tc>
        <w:tc>
          <w:tcPr>
            <w:tcW w:w="1247" w:type="dxa"/>
            <w:tcBorders>
              <w:top w:val="nil"/>
              <w:left w:val="nil"/>
              <w:bottom w:val="single" w:sz="4" w:space="0" w:color="auto"/>
              <w:right w:val="single" w:sz="4" w:space="0" w:color="auto"/>
            </w:tcBorders>
            <w:noWrap/>
            <w:vAlign w:val="bottom"/>
            <w:hideMark/>
          </w:tcPr>
          <w:p w14:paraId="162109CC"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0C818FD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новом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p>
        </w:tc>
      </w:tr>
      <w:tr w:rsidR="00AC2BC2" w:rsidRPr="00AC2BC2" w14:paraId="56A120C4"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46060EFE"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lastRenderedPageBreak/>
              <w:t>14</w:t>
            </w:r>
          </w:p>
        </w:tc>
        <w:tc>
          <w:tcPr>
            <w:tcW w:w="1682" w:type="dxa"/>
            <w:tcBorders>
              <w:top w:val="nil"/>
              <w:left w:val="nil"/>
              <w:bottom w:val="single" w:sz="4" w:space="0" w:color="auto"/>
              <w:right w:val="single" w:sz="4" w:space="0" w:color="auto"/>
            </w:tcBorders>
            <w:noWrap/>
            <w:vAlign w:val="bottom"/>
            <w:hideMark/>
          </w:tcPr>
          <w:p w14:paraId="717A0EB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0112981735075</w:t>
            </w:r>
          </w:p>
        </w:tc>
        <w:tc>
          <w:tcPr>
            <w:tcW w:w="2155" w:type="dxa"/>
            <w:tcBorders>
              <w:top w:val="nil"/>
              <w:left w:val="nil"/>
              <w:bottom w:val="single" w:sz="4" w:space="0" w:color="auto"/>
              <w:right w:val="single" w:sz="4" w:space="0" w:color="auto"/>
            </w:tcBorders>
            <w:noWrap/>
            <w:vAlign w:val="bottom"/>
            <w:hideMark/>
          </w:tcPr>
          <w:p w14:paraId="7293B0F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Марија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Властимир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Копривица</w:t>
            </w:r>
            <w:proofErr w:type="spellEnd"/>
          </w:p>
        </w:tc>
        <w:tc>
          <w:tcPr>
            <w:tcW w:w="1433" w:type="dxa"/>
            <w:tcBorders>
              <w:top w:val="nil"/>
              <w:left w:val="nil"/>
              <w:bottom w:val="single" w:sz="4" w:space="0" w:color="auto"/>
              <w:right w:val="single" w:sz="4" w:space="0" w:color="auto"/>
            </w:tcBorders>
            <w:noWrap/>
            <w:vAlign w:val="bottom"/>
            <w:hideMark/>
          </w:tcPr>
          <w:p w14:paraId="26F9B56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54B0DBA7"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12.07.2022.</w:t>
            </w:r>
          </w:p>
        </w:tc>
        <w:tc>
          <w:tcPr>
            <w:tcW w:w="1247" w:type="dxa"/>
            <w:tcBorders>
              <w:top w:val="nil"/>
              <w:left w:val="nil"/>
              <w:bottom w:val="single" w:sz="4" w:space="0" w:color="auto"/>
              <w:right w:val="single" w:sz="4" w:space="0" w:color="auto"/>
            </w:tcBorders>
            <w:noWrap/>
            <w:vAlign w:val="bottom"/>
            <w:hideMark/>
          </w:tcPr>
          <w:p w14:paraId="1FE76817"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0B910CB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средњем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географијом</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старословенским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језиком</w:t>
            </w:r>
            <w:proofErr w:type="spellEnd"/>
          </w:p>
        </w:tc>
      </w:tr>
      <w:tr w:rsidR="00AC2BC2" w:rsidRPr="00AC2BC2" w14:paraId="1BBD018D"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E72F510"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15</w:t>
            </w:r>
          </w:p>
        </w:tc>
        <w:tc>
          <w:tcPr>
            <w:tcW w:w="1682" w:type="dxa"/>
            <w:tcBorders>
              <w:top w:val="nil"/>
              <w:left w:val="nil"/>
              <w:bottom w:val="single" w:sz="4" w:space="0" w:color="auto"/>
              <w:right w:val="single" w:sz="4" w:space="0" w:color="auto"/>
            </w:tcBorders>
            <w:noWrap/>
            <w:vAlign w:val="bottom"/>
            <w:hideMark/>
          </w:tcPr>
          <w:p w14:paraId="1B305C4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1111966710020</w:t>
            </w:r>
          </w:p>
        </w:tc>
        <w:tc>
          <w:tcPr>
            <w:tcW w:w="2155" w:type="dxa"/>
            <w:tcBorders>
              <w:top w:val="nil"/>
              <w:left w:val="nil"/>
              <w:bottom w:val="single" w:sz="4" w:space="0" w:color="auto"/>
              <w:right w:val="single" w:sz="4" w:space="0" w:color="auto"/>
            </w:tcBorders>
            <w:noWrap/>
            <w:vAlign w:val="bottom"/>
            <w:hideMark/>
          </w:tcPr>
          <w:p w14:paraId="2951C89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Мирко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Драгомир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Обрадовић</w:t>
            </w:r>
            <w:proofErr w:type="spellEnd"/>
          </w:p>
        </w:tc>
        <w:tc>
          <w:tcPr>
            <w:tcW w:w="1433" w:type="dxa"/>
            <w:tcBorders>
              <w:top w:val="nil"/>
              <w:left w:val="nil"/>
              <w:bottom w:val="single" w:sz="4" w:space="0" w:color="auto"/>
              <w:right w:val="single" w:sz="4" w:space="0" w:color="auto"/>
            </w:tcBorders>
            <w:noWrap/>
            <w:vAlign w:val="bottom"/>
            <w:hideMark/>
          </w:tcPr>
          <w:p w14:paraId="418A3CA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6F4591A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30.01.2024.</w:t>
            </w:r>
          </w:p>
        </w:tc>
        <w:tc>
          <w:tcPr>
            <w:tcW w:w="1247" w:type="dxa"/>
            <w:tcBorders>
              <w:top w:val="nil"/>
              <w:left w:val="nil"/>
              <w:bottom w:val="single" w:sz="4" w:space="0" w:color="auto"/>
              <w:right w:val="single" w:sz="4" w:space="0" w:color="auto"/>
            </w:tcBorders>
            <w:noWrap/>
            <w:vAlign w:val="bottom"/>
            <w:hideMark/>
          </w:tcPr>
          <w:p w14:paraId="5AF2B732"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2C6AE41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старе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грчке</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истока</w:t>
            </w:r>
            <w:proofErr w:type="spellEnd"/>
          </w:p>
        </w:tc>
      </w:tr>
      <w:tr w:rsidR="00AC2BC2" w:rsidRPr="00AC2BC2" w14:paraId="461D10A2"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3CF144BB"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16</w:t>
            </w:r>
          </w:p>
        </w:tc>
        <w:tc>
          <w:tcPr>
            <w:tcW w:w="1682" w:type="dxa"/>
            <w:tcBorders>
              <w:top w:val="nil"/>
              <w:left w:val="nil"/>
              <w:bottom w:val="single" w:sz="4" w:space="0" w:color="auto"/>
              <w:right w:val="single" w:sz="4" w:space="0" w:color="auto"/>
            </w:tcBorders>
            <w:noWrap/>
            <w:vAlign w:val="bottom"/>
            <w:hideMark/>
          </w:tcPr>
          <w:p w14:paraId="0EE690D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3108973710555</w:t>
            </w:r>
          </w:p>
        </w:tc>
        <w:tc>
          <w:tcPr>
            <w:tcW w:w="2155" w:type="dxa"/>
            <w:tcBorders>
              <w:top w:val="nil"/>
              <w:left w:val="nil"/>
              <w:bottom w:val="single" w:sz="4" w:space="0" w:color="auto"/>
              <w:right w:val="single" w:sz="4" w:space="0" w:color="auto"/>
            </w:tcBorders>
            <w:noWrap/>
            <w:vAlign w:val="bottom"/>
            <w:hideMark/>
          </w:tcPr>
          <w:p w14:paraId="3E4FC9A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Небојша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Томислав</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Порчић</w:t>
            </w:r>
            <w:proofErr w:type="spellEnd"/>
          </w:p>
        </w:tc>
        <w:tc>
          <w:tcPr>
            <w:tcW w:w="1433" w:type="dxa"/>
            <w:tcBorders>
              <w:top w:val="nil"/>
              <w:left w:val="nil"/>
              <w:bottom w:val="single" w:sz="4" w:space="0" w:color="auto"/>
              <w:right w:val="single" w:sz="4" w:space="0" w:color="auto"/>
            </w:tcBorders>
            <w:noWrap/>
            <w:vAlign w:val="bottom"/>
            <w:hideMark/>
          </w:tcPr>
          <w:p w14:paraId="15F79F9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57B2968F"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22.11.2022.</w:t>
            </w:r>
          </w:p>
        </w:tc>
        <w:tc>
          <w:tcPr>
            <w:tcW w:w="1247" w:type="dxa"/>
            <w:tcBorders>
              <w:top w:val="nil"/>
              <w:left w:val="nil"/>
              <w:bottom w:val="single" w:sz="4" w:space="0" w:color="auto"/>
              <w:right w:val="single" w:sz="4" w:space="0" w:color="auto"/>
            </w:tcBorders>
            <w:noWrap/>
            <w:vAlign w:val="bottom"/>
            <w:hideMark/>
          </w:tcPr>
          <w:p w14:paraId="7946CDF4"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2C57F9F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средњег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века</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помоћне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науке</w:t>
            </w:r>
            <w:proofErr w:type="spellEnd"/>
          </w:p>
        </w:tc>
      </w:tr>
      <w:tr w:rsidR="00AC2BC2" w:rsidRPr="00AC2BC2" w14:paraId="6792F427"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6413EE84"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17</w:t>
            </w:r>
          </w:p>
        </w:tc>
        <w:tc>
          <w:tcPr>
            <w:tcW w:w="1682" w:type="dxa"/>
            <w:tcBorders>
              <w:top w:val="nil"/>
              <w:left w:val="nil"/>
              <w:bottom w:val="single" w:sz="4" w:space="0" w:color="auto"/>
              <w:right w:val="single" w:sz="4" w:space="0" w:color="auto"/>
            </w:tcBorders>
            <w:noWrap/>
            <w:vAlign w:val="bottom"/>
            <w:hideMark/>
          </w:tcPr>
          <w:p w14:paraId="6BB22BB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0202980710256</w:t>
            </w:r>
          </w:p>
        </w:tc>
        <w:tc>
          <w:tcPr>
            <w:tcW w:w="2155" w:type="dxa"/>
            <w:tcBorders>
              <w:top w:val="nil"/>
              <w:left w:val="nil"/>
              <w:bottom w:val="single" w:sz="4" w:space="0" w:color="auto"/>
              <w:right w:val="single" w:sz="4" w:space="0" w:color="auto"/>
            </w:tcBorders>
            <w:noWrap/>
            <w:vAlign w:val="bottom"/>
            <w:hideMark/>
          </w:tcPr>
          <w:p w14:paraId="2D44360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Немања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Зоран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Вујчић</w:t>
            </w:r>
            <w:proofErr w:type="spellEnd"/>
          </w:p>
        </w:tc>
        <w:tc>
          <w:tcPr>
            <w:tcW w:w="1433" w:type="dxa"/>
            <w:tcBorders>
              <w:top w:val="nil"/>
              <w:left w:val="nil"/>
              <w:bottom w:val="single" w:sz="4" w:space="0" w:color="auto"/>
              <w:right w:val="single" w:sz="4" w:space="0" w:color="auto"/>
            </w:tcBorders>
            <w:noWrap/>
            <w:vAlign w:val="bottom"/>
            <w:hideMark/>
          </w:tcPr>
          <w:p w14:paraId="2CD9212E"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20DAA081"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27.10.2020.</w:t>
            </w:r>
          </w:p>
        </w:tc>
        <w:tc>
          <w:tcPr>
            <w:tcW w:w="1247" w:type="dxa"/>
            <w:tcBorders>
              <w:top w:val="nil"/>
              <w:left w:val="nil"/>
              <w:bottom w:val="single" w:sz="4" w:space="0" w:color="auto"/>
              <w:right w:val="single" w:sz="4" w:space="0" w:color="auto"/>
            </w:tcBorders>
            <w:noWrap/>
            <w:vAlign w:val="bottom"/>
            <w:hideMark/>
          </w:tcPr>
          <w:p w14:paraId="7E4C3094"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4BF0950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старе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грчке</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истока</w:t>
            </w:r>
            <w:proofErr w:type="spellEnd"/>
          </w:p>
        </w:tc>
      </w:tr>
      <w:tr w:rsidR="00AC2BC2" w:rsidRPr="00AC2BC2" w14:paraId="70E2AA31"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0BAD739B"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18</w:t>
            </w:r>
          </w:p>
        </w:tc>
        <w:tc>
          <w:tcPr>
            <w:tcW w:w="1682" w:type="dxa"/>
            <w:tcBorders>
              <w:top w:val="nil"/>
              <w:left w:val="nil"/>
              <w:bottom w:val="single" w:sz="4" w:space="0" w:color="auto"/>
              <w:right w:val="single" w:sz="4" w:space="0" w:color="auto"/>
            </w:tcBorders>
            <w:noWrap/>
            <w:vAlign w:val="bottom"/>
            <w:hideMark/>
          </w:tcPr>
          <w:p w14:paraId="1838C95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0907973769117</w:t>
            </w:r>
          </w:p>
        </w:tc>
        <w:tc>
          <w:tcPr>
            <w:tcW w:w="2155" w:type="dxa"/>
            <w:tcBorders>
              <w:top w:val="nil"/>
              <w:left w:val="nil"/>
              <w:bottom w:val="single" w:sz="4" w:space="0" w:color="auto"/>
              <w:right w:val="single" w:sz="4" w:space="0" w:color="auto"/>
            </w:tcBorders>
            <w:noWrap/>
            <w:vAlign w:val="bottom"/>
            <w:hideMark/>
          </w:tcPr>
          <w:p w14:paraId="558FF14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Данијела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Радослав</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Стефановић</w:t>
            </w:r>
            <w:proofErr w:type="spellEnd"/>
          </w:p>
        </w:tc>
        <w:tc>
          <w:tcPr>
            <w:tcW w:w="1433" w:type="dxa"/>
            <w:tcBorders>
              <w:top w:val="nil"/>
              <w:left w:val="nil"/>
              <w:bottom w:val="single" w:sz="4" w:space="0" w:color="auto"/>
              <w:right w:val="single" w:sz="4" w:space="0" w:color="auto"/>
            </w:tcBorders>
            <w:noWrap/>
            <w:vAlign w:val="bottom"/>
            <w:hideMark/>
          </w:tcPr>
          <w:p w14:paraId="0E2739B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11DEA316"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08.07.2015.</w:t>
            </w:r>
          </w:p>
        </w:tc>
        <w:tc>
          <w:tcPr>
            <w:tcW w:w="1247" w:type="dxa"/>
            <w:tcBorders>
              <w:top w:val="nil"/>
              <w:left w:val="nil"/>
              <w:bottom w:val="single" w:sz="4" w:space="0" w:color="auto"/>
              <w:right w:val="single" w:sz="4" w:space="0" w:color="auto"/>
            </w:tcBorders>
            <w:noWrap/>
            <w:vAlign w:val="bottom"/>
            <w:hideMark/>
          </w:tcPr>
          <w:p w14:paraId="252348E7"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55B08B7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старе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грчке</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истока</w:t>
            </w:r>
            <w:proofErr w:type="spellEnd"/>
          </w:p>
        </w:tc>
      </w:tr>
      <w:tr w:rsidR="00AC2BC2" w:rsidRPr="00AC2BC2" w14:paraId="45899206"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42A81DD3"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19</w:t>
            </w:r>
          </w:p>
        </w:tc>
        <w:tc>
          <w:tcPr>
            <w:tcW w:w="1682" w:type="dxa"/>
            <w:tcBorders>
              <w:top w:val="nil"/>
              <w:left w:val="nil"/>
              <w:bottom w:val="single" w:sz="4" w:space="0" w:color="auto"/>
              <w:right w:val="single" w:sz="4" w:space="0" w:color="auto"/>
            </w:tcBorders>
            <w:noWrap/>
            <w:vAlign w:val="bottom"/>
            <w:hideMark/>
          </w:tcPr>
          <w:p w14:paraId="468D039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0704986710024</w:t>
            </w:r>
          </w:p>
        </w:tc>
        <w:tc>
          <w:tcPr>
            <w:tcW w:w="2155" w:type="dxa"/>
            <w:tcBorders>
              <w:top w:val="nil"/>
              <w:left w:val="nil"/>
              <w:bottom w:val="single" w:sz="4" w:space="0" w:color="auto"/>
              <w:right w:val="single" w:sz="4" w:space="0" w:color="auto"/>
            </w:tcBorders>
            <w:noWrap/>
            <w:vAlign w:val="bottom"/>
            <w:hideMark/>
          </w:tcPr>
          <w:p w14:paraId="2ACF8CD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Урош</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Славко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Шешум</w:t>
            </w:r>
            <w:proofErr w:type="spellEnd"/>
          </w:p>
        </w:tc>
        <w:tc>
          <w:tcPr>
            <w:tcW w:w="1433" w:type="dxa"/>
            <w:tcBorders>
              <w:top w:val="nil"/>
              <w:left w:val="nil"/>
              <w:bottom w:val="single" w:sz="4" w:space="0" w:color="auto"/>
              <w:right w:val="single" w:sz="4" w:space="0" w:color="auto"/>
            </w:tcBorders>
            <w:noWrap/>
            <w:vAlign w:val="bottom"/>
            <w:hideMark/>
          </w:tcPr>
          <w:p w14:paraId="775A53B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5F4B78BD"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27.10.2020.</w:t>
            </w:r>
          </w:p>
        </w:tc>
        <w:tc>
          <w:tcPr>
            <w:tcW w:w="1247" w:type="dxa"/>
            <w:tcBorders>
              <w:top w:val="nil"/>
              <w:left w:val="nil"/>
              <w:bottom w:val="single" w:sz="4" w:space="0" w:color="auto"/>
              <w:right w:val="single" w:sz="4" w:space="0" w:color="auto"/>
            </w:tcBorders>
            <w:noWrap/>
            <w:vAlign w:val="bottom"/>
            <w:hideMark/>
          </w:tcPr>
          <w:p w14:paraId="6D63C6E5"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27D2300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новом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p>
        </w:tc>
      </w:tr>
      <w:tr w:rsidR="00AC2BC2" w:rsidRPr="00AC2BC2" w14:paraId="0DC622EA"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49B3D854"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20</w:t>
            </w:r>
          </w:p>
        </w:tc>
        <w:tc>
          <w:tcPr>
            <w:tcW w:w="1682" w:type="dxa"/>
            <w:tcBorders>
              <w:top w:val="nil"/>
              <w:left w:val="nil"/>
              <w:bottom w:val="single" w:sz="4" w:space="0" w:color="auto"/>
              <w:right w:val="single" w:sz="4" w:space="0" w:color="auto"/>
            </w:tcBorders>
            <w:noWrap/>
            <w:vAlign w:val="bottom"/>
            <w:hideMark/>
          </w:tcPr>
          <w:p w14:paraId="137EFAC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1102993924955</w:t>
            </w:r>
          </w:p>
        </w:tc>
        <w:tc>
          <w:tcPr>
            <w:tcW w:w="2155" w:type="dxa"/>
            <w:tcBorders>
              <w:top w:val="nil"/>
              <w:left w:val="nil"/>
              <w:bottom w:val="single" w:sz="4" w:space="0" w:color="auto"/>
              <w:right w:val="single" w:sz="4" w:space="0" w:color="auto"/>
            </w:tcBorders>
            <w:noWrap/>
            <w:vAlign w:val="bottom"/>
            <w:hideMark/>
          </w:tcPr>
          <w:p w14:paraId="0967DCE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Александар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Мирољуб</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Савић</w:t>
            </w:r>
            <w:proofErr w:type="spellEnd"/>
          </w:p>
        </w:tc>
        <w:tc>
          <w:tcPr>
            <w:tcW w:w="1433" w:type="dxa"/>
            <w:tcBorders>
              <w:top w:val="nil"/>
              <w:left w:val="nil"/>
              <w:bottom w:val="single" w:sz="4" w:space="0" w:color="auto"/>
              <w:right w:val="single" w:sz="4" w:space="0" w:color="auto"/>
            </w:tcBorders>
            <w:noWrap/>
            <w:vAlign w:val="bottom"/>
            <w:hideMark/>
          </w:tcPr>
          <w:p w14:paraId="7092EC6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4F84EF42"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31.10.2023.</w:t>
            </w:r>
          </w:p>
        </w:tc>
        <w:tc>
          <w:tcPr>
            <w:tcW w:w="1247" w:type="dxa"/>
            <w:tcBorders>
              <w:top w:val="nil"/>
              <w:left w:val="nil"/>
              <w:bottom w:val="single" w:sz="4" w:space="0" w:color="auto"/>
              <w:right w:val="single" w:sz="4" w:space="0" w:color="auto"/>
            </w:tcBorders>
            <w:noWrap/>
            <w:vAlign w:val="bottom"/>
            <w:hideMark/>
          </w:tcPr>
          <w:p w14:paraId="39DB92EA"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379FEFF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новом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p>
        </w:tc>
      </w:tr>
      <w:tr w:rsidR="00AC2BC2" w:rsidRPr="00AC2BC2" w14:paraId="2EE0AF9A"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05361D5D"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21</w:t>
            </w:r>
          </w:p>
        </w:tc>
        <w:tc>
          <w:tcPr>
            <w:tcW w:w="1682" w:type="dxa"/>
            <w:tcBorders>
              <w:top w:val="nil"/>
              <w:left w:val="nil"/>
              <w:bottom w:val="single" w:sz="4" w:space="0" w:color="auto"/>
              <w:right w:val="single" w:sz="4" w:space="0" w:color="auto"/>
            </w:tcBorders>
            <w:noWrap/>
            <w:vAlign w:val="bottom"/>
            <w:hideMark/>
          </w:tcPr>
          <w:p w14:paraId="08112EA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0510991790045</w:t>
            </w:r>
          </w:p>
        </w:tc>
        <w:tc>
          <w:tcPr>
            <w:tcW w:w="2155" w:type="dxa"/>
            <w:tcBorders>
              <w:top w:val="nil"/>
              <w:left w:val="nil"/>
              <w:bottom w:val="single" w:sz="4" w:space="0" w:color="auto"/>
              <w:right w:val="single" w:sz="4" w:space="0" w:color="auto"/>
            </w:tcBorders>
            <w:noWrap/>
            <w:vAlign w:val="bottom"/>
            <w:hideMark/>
          </w:tcPr>
          <w:p w14:paraId="1637D3E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Александар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Зоран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Савић</w:t>
            </w:r>
            <w:proofErr w:type="spellEnd"/>
          </w:p>
        </w:tc>
        <w:tc>
          <w:tcPr>
            <w:tcW w:w="1433" w:type="dxa"/>
            <w:tcBorders>
              <w:top w:val="nil"/>
              <w:left w:val="nil"/>
              <w:bottom w:val="single" w:sz="4" w:space="0" w:color="auto"/>
              <w:right w:val="single" w:sz="4" w:space="0" w:color="auto"/>
            </w:tcBorders>
            <w:noWrap/>
            <w:vAlign w:val="bottom"/>
            <w:hideMark/>
          </w:tcPr>
          <w:p w14:paraId="76C800F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71DA7765"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12.07.2023.</w:t>
            </w:r>
          </w:p>
        </w:tc>
        <w:tc>
          <w:tcPr>
            <w:tcW w:w="1247" w:type="dxa"/>
            <w:tcBorders>
              <w:top w:val="nil"/>
              <w:left w:val="nil"/>
              <w:bottom w:val="single" w:sz="4" w:space="0" w:color="auto"/>
              <w:right w:val="single" w:sz="4" w:space="0" w:color="auto"/>
            </w:tcBorders>
            <w:noWrap/>
            <w:vAlign w:val="bottom"/>
            <w:hideMark/>
          </w:tcPr>
          <w:p w14:paraId="65235234"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1715801E"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средњег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века</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помоћне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науке</w:t>
            </w:r>
            <w:proofErr w:type="spellEnd"/>
          </w:p>
        </w:tc>
      </w:tr>
      <w:tr w:rsidR="00AC2BC2" w:rsidRPr="00AC2BC2" w14:paraId="1DCEBC48"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CBD8354"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w:t>
            </w:r>
          </w:p>
        </w:tc>
        <w:tc>
          <w:tcPr>
            <w:tcW w:w="1682" w:type="dxa"/>
            <w:tcBorders>
              <w:top w:val="nil"/>
              <w:left w:val="nil"/>
              <w:bottom w:val="single" w:sz="4" w:space="0" w:color="auto"/>
              <w:right w:val="single" w:sz="4" w:space="0" w:color="auto"/>
            </w:tcBorders>
            <w:noWrap/>
            <w:vAlign w:val="bottom"/>
            <w:hideMark/>
          </w:tcPr>
          <w:p w14:paraId="0D642C4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1207987805045</w:t>
            </w:r>
          </w:p>
        </w:tc>
        <w:tc>
          <w:tcPr>
            <w:tcW w:w="2155" w:type="dxa"/>
            <w:tcBorders>
              <w:top w:val="nil"/>
              <w:left w:val="nil"/>
              <w:bottom w:val="single" w:sz="4" w:space="0" w:color="auto"/>
              <w:right w:val="single" w:sz="4" w:space="0" w:color="auto"/>
            </w:tcBorders>
            <w:noWrap/>
            <w:vAlign w:val="bottom"/>
            <w:hideMark/>
          </w:tcPr>
          <w:p w14:paraId="57041FF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Дејана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Бранко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Васић</w:t>
            </w:r>
            <w:proofErr w:type="spellEnd"/>
          </w:p>
        </w:tc>
        <w:tc>
          <w:tcPr>
            <w:tcW w:w="1433" w:type="dxa"/>
            <w:tcBorders>
              <w:top w:val="nil"/>
              <w:left w:val="nil"/>
              <w:bottom w:val="single" w:sz="4" w:space="0" w:color="auto"/>
              <w:right w:val="single" w:sz="4" w:space="0" w:color="auto"/>
            </w:tcBorders>
            <w:noWrap/>
            <w:vAlign w:val="bottom"/>
            <w:hideMark/>
          </w:tcPr>
          <w:p w14:paraId="544B6E6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6CD7EC57"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31.05.2022.</w:t>
            </w:r>
          </w:p>
        </w:tc>
        <w:tc>
          <w:tcPr>
            <w:tcW w:w="1247" w:type="dxa"/>
            <w:tcBorders>
              <w:top w:val="nil"/>
              <w:left w:val="nil"/>
              <w:bottom w:val="single" w:sz="4" w:space="0" w:color="auto"/>
              <w:right w:val="single" w:sz="4" w:space="0" w:color="auto"/>
            </w:tcBorders>
            <w:noWrap/>
            <w:vAlign w:val="bottom"/>
            <w:hideMark/>
          </w:tcPr>
          <w:p w14:paraId="3292ADE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50</w:t>
            </w:r>
          </w:p>
        </w:tc>
        <w:tc>
          <w:tcPr>
            <w:tcW w:w="5181" w:type="dxa"/>
            <w:tcBorders>
              <w:top w:val="nil"/>
              <w:left w:val="nil"/>
              <w:bottom w:val="single" w:sz="4" w:space="0" w:color="auto"/>
              <w:right w:val="single" w:sz="4" w:space="0" w:color="auto"/>
            </w:tcBorders>
            <w:noWrap/>
            <w:vAlign w:val="bottom"/>
            <w:hideMark/>
          </w:tcPr>
          <w:p w14:paraId="4026712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новог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века</w:t>
            </w:r>
            <w:proofErr w:type="spellEnd"/>
          </w:p>
        </w:tc>
      </w:tr>
      <w:tr w:rsidR="00AC2BC2" w:rsidRPr="00AC2BC2" w14:paraId="7F8600C7"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1F19DFF7"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23</w:t>
            </w:r>
          </w:p>
        </w:tc>
        <w:tc>
          <w:tcPr>
            <w:tcW w:w="1682" w:type="dxa"/>
            <w:tcBorders>
              <w:top w:val="nil"/>
              <w:left w:val="nil"/>
              <w:bottom w:val="single" w:sz="4" w:space="0" w:color="auto"/>
              <w:right w:val="single" w:sz="4" w:space="0" w:color="auto"/>
            </w:tcBorders>
            <w:noWrap/>
            <w:vAlign w:val="bottom"/>
            <w:hideMark/>
          </w:tcPr>
          <w:p w14:paraId="3EB1B6F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1001984795017</w:t>
            </w:r>
          </w:p>
        </w:tc>
        <w:tc>
          <w:tcPr>
            <w:tcW w:w="2155" w:type="dxa"/>
            <w:tcBorders>
              <w:top w:val="nil"/>
              <w:left w:val="nil"/>
              <w:bottom w:val="single" w:sz="4" w:space="0" w:color="auto"/>
              <w:right w:val="single" w:sz="4" w:space="0" w:color="auto"/>
            </w:tcBorders>
            <w:noWrap/>
            <w:vAlign w:val="bottom"/>
            <w:hideMark/>
          </w:tcPr>
          <w:p w14:paraId="42C5BA7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Јелена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Љубинко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Рафаиловић</w:t>
            </w:r>
            <w:proofErr w:type="spellEnd"/>
          </w:p>
        </w:tc>
        <w:tc>
          <w:tcPr>
            <w:tcW w:w="1433" w:type="dxa"/>
            <w:tcBorders>
              <w:top w:val="nil"/>
              <w:left w:val="nil"/>
              <w:bottom w:val="single" w:sz="4" w:space="0" w:color="auto"/>
              <w:right w:val="single" w:sz="4" w:space="0" w:color="auto"/>
            </w:tcBorders>
            <w:noWrap/>
            <w:vAlign w:val="bottom"/>
            <w:hideMark/>
          </w:tcPr>
          <w:p w14:paraId="3690183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50FCCDEA"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25.05.2021.</w:t>
            </w:r>
          </w:p>
        </w:tc>
        <w:tc>
          <w:tcPr>
            <w:tcW w:w="1247" w:type="dxa"/>
            <w:tcBorders>
              <w:top w:val="nil"/>
              <w:left w:val="nil"/>
              <w:bottom w:val="single" w:sz="4" w:space="0" w:color="auto"/>
              <w:right w:val="single" w:sz="4" w:space="0" w:color="auto"/>
            </w:tcBorders>
            <w:noWrap/>
            <w:vAlign w:val="bottom"/>
            <w:hideMark/>
          </w:tcPr>
          <w:p w14:paraId="0D747A1B"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70</w:t>
            </w:r>
          </w:p>
        </w:tc>
        <w:tc>
          <w:tcPr>
            <w:tcW w:w="5181" w:type="dxa"/>
            <w:tcBorders>
              <w:top w:val="nil"/>
              <w:left w:val="nil"/>
              <w:bottom w:val="single" w:sz="4" w:space="0" w:color="auto"/>
              <w:right w:val="single" w:sz="4" w:space="0" w:color="auto"/>
            </w:tcBorders>
            <w:noWrap/>
            <w:vAlign w:val="bottom"/>
            <w:hideMark/>
          </w:tcPr>
          <w:p w14:paraId="487D071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савремена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p>
        </w:tc>
      </w:tr>
      <w:tr w:rsidR="00AC2BC2" w:rsidRPr="00AC2BC2" w14:paraId="39A63CD2"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52D8C30F"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24</w:t>
            </w:r>
          </w:p>
        </w:tc>
        <w:tc>
          <w:tcPr>
            <w:tcW w:w="1682" w:type="dxa"/>
            <w:tcBorders>
              <w:top w:val="nil"/>
              <w:left w:val="nil"/>
              <w:bottom w:val="single" w:sz="4" w:space="0" w:color="auto"/>
              <w:right w:val="single" w:sz="4" w:space="0" w:color="auto"/>
            </w:tcBorders>
            <w:noWrap/>
            <w:vAlign w:val="bottom"/>
            <w:hideMark/>
          </w:tcPr>
          <w:p w14:paraId="60BFFE8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3112989781026</w:t>
            </w:r>
          </w:p>
        </w:tc>
        <w:tc>
          <w:tcPr>
            <w:tcW w:w="2155" w:type="dxa"/>
            <w:tcBorders>
              <w:top w:val="nil"/>
              <w:left w:val="nil"/>
              <w:bottom w:val="single" w:sz="4" w:space="0" w:color="auto"/>
              <w:right w:val="single" w:sz="4" w:space="0" w:color="auto"/>
            </w:tcBorders>
            <w:noWrap/>
            <w:vAlign w:val="bottom"/>
            <w:hideMark/>
          </w:tcPr>
          <w:p w14:paraId="40943FF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Немања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Радула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Радоњић</w:t>
            </w:r>
            <w:proofErr w:type="spellEnd"/>
          </w:p>
        </w:tc>
        <w:tc>
          <w:tcPr>
            <w:tcW w:w="1433" w:type="dxa"/>
            <w:tcBorders>
              <w:top w:val="nil"/>
              <w:left w:val="nil"/>
              <w:bottom w:val="single" w:sz="4" w:space="0" w:color="auto"/>
              <w:right w:val="single" w:sz="4" w:space="0" w:color="auto"/>
            </w:tcBorders>
            <w:noWrap/>
            <w:vAlign w:val="bottom"/>
            <w:hideMark/>
          </w:tcPr>
          <w:p w14:paraId="1267703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25484393"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29.03.2022.</w:t>
            </w:r>
          </w:p>
        </w:tc>
        <w:tc>
          <w:tcPr>
            <w:tcW w:w="1247" w:type="dxa"/>
            <w:tcBorders>
              <w:top w:val="nil"/>
              <w:left w:val="nil"/>
              <w:bottom w:val="single" w:sz="4" w:space="0" w:color="auto"/>
              <w:right w:val="single" w:sz="4" w:space="0" w:color="auto"/>
            </w:tcBorders>
            <w:noWrap/>
            <w:vAlign w:val="bottom"/>
            <w:hideMark/>
          </w:tcPr>
          <w:p w14:paraId="6055193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70</w:t>
            </w:r>
          </w:p>
        </w:tc>
        <w:tc>
          <w:tcPr>
            <w:tcW w:w="5181" w:type="dxa"/>
            <w:tcBorders>
              <w:top w:val="nil"/>
              <w:left w:val="nil"/>
              <w:bottom w:val="single" w:sz="4" w:space="0" w:color="auto"/>
              <w:right w:val="single" w:sz="4" w:space="0" w:color="auto"/>
            </w:tcBorders>
            <w:noWrap/>
            <w:vAlign w:val="bottom"/>
            <w:hideMark/>
          </w:tcPr>
          <w:p w14:paraId="3BB569B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савремена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p>
        </w:tc>
      </w:tr>
      <w:tr w:rsidR="00AC2BC2" w:rsidRPr="00AC2BC2" w14:paraId="15C045BA"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397810DE"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25</w:t>
            </w:r>
          </w:p>
        </w:tc>
        <w:tc>
          <w:tcPr>
            <w:tcW w:w="1682" w:type="dxa"/>
            <w:tcBorders>
              <w:top w:val="nil"/>
              <w:left w:val="nil"/>
              <w:bottom w:val="single" w:sz="4" w:space="0" w:color="auto"/>
              <w:right w:val="single" w:sz="4" w:space="0" w:color="auto"/>
            </w:tcBorders>
            <w:noWrap/>
            <w:vAlign w:val="bottom"/>
            <w:hideMark/>
          </w:tcPr>
          <w:p w14:paraId="4E2BE08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2804983710211</w:t>
            </w:r>
          </w:p>
        </w:tc>
        <w:tc>
          <w:tcPr>
            <w:tcW w:w="2155" w:type="dxa"/>
            <w:tcBorders>
              <w:top w:val="nil"/>
              <w:left w:val="nil"/>
              <w:bottom w:val="single" w:sz="4" w:space="0" w:color="auto"/>
              <w:right w:val="single" w:sz="4" w:space="0" w:color="auto"/>
            </w:tcBorders>
            <w:noWrap/>
            <w:vAlign w:val="bottom"/>
            <w:hideMark/>
          </w:tcPr>
          <w:p w14:paraId="04525B2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Срђан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Борис</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Мићић</w:t>
            </w:r>
            <w:proofErr w:type="spellEnd"/>
          </w:p>
        </w:tc>
        <w:tc>
          <w:tcPr>
            <w:tcW w:w="1433" w:type="dxa"/>
            <w:tcBorders>
              <w:top w:val="nil"/>
              <w:left w:val="nil"/>
              <w:bottom w:val="single" w:sz="4" w:space="0" w:color="auto"/>
              <w:right w:val="single" w:sz="4" w:space="0" w:color="auto"/>
            </w:tcBorders>
            <w:noWrap/>
            <w:vAlign w:val="bottom"/>
            <w:hideMark/>
          </w:tcPr>
          <w:p w14:paraId="667F265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36EF4654"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22.11.2022.</w:t>
            </w:r>
          </w:p>
        </w:tc>
        <w:tc>
          <w:tcPr>
            <w:tcW w:w="1247" w:type="dxa"/>
            <w:tcBorders>
              <w:top w:val="nil"/>
              <w:left w:val="nil"/>
              <w:bottom w:val="single" w:sz="4" w:space="0" w:color="auto"/>
              <w:right w:val="single" w:sz="4" w:space="0" w:color="auto"/>
            </w:tcBorders>
            <w:noWrap/>
            <w:vAlign w:val="bottom"/>
            <w:hideMark/>
          </w:tcPr>
          <w:p w14:paraId="1469D31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3AD4EE2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Југославије</w:t>
            </w:r>
            <w:proofErr w:type="spellEnd"/>
          </w:p>
        </w:tc>
      </w:tr>
      <w:tr w:rsidR="00AC2BC2" w:rsidRPr="00AC2BC2" w14:paraId="4995E67D"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0C3FACF7"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26</w:t>
            </w:r>
          </w:p>
        </w:tc>
        <w:tc>
          <w:tcPr>
            <w:tcW w:w="1682" w:type="dxa"/>
            <w:tcBorders>
              <w:top w:val="nil"/>
              <w:left w:val="nil"/>
              <w:bottom w:val="single" w:sz="4" w:space="0" w:color="auto"/>
              <w:right w:val="single" w:sz="4" w:space="0" w:color="auto"/>
            </w:tcBorders>
            <w:noWrap/>
            <w:vAlign w:val="bottom"/>
            <w:hideMark/>
          </w:tcPr>
          <w:p w14:paraId="01DB42A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0605976710052</w:t>
            </w:r>
          </w:p>
        </w:tc>
        <w:tc>
          <w:tcPr>
            <w:tcW w:w="2155" w:type="dxa"/>
            <w:tcBorders>
              <w:top w:val="nil"/>
              <w:left w:val="nil"/>
              <w:bottom w:val="single" w:sz="4" w:space="0" w:color="auto"/>
              <w:right w:val="single" w:sz="4" w:space="0" w:color="auto"/>
            </w:tcBorders>
            <w:noWrap/>
            <w:vAlign w:val="bottom"/>
            <w:hideMark/>
          </w:tcPr>
          <w:p w14:paraId="53986F4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Жарко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Зоран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Вујошевић</w:t>
            </w:r>
            <w:proofErr w:type="spellEnd"/>
          </w:p>
        </w:tc>
        <w:tc>
          <w:tcPr>
            <w:tcW w:w="1433" w:type="dxa"/>
            <w:tcBorders>
              <w:top w:val="nil"/>
              <w:left w:val="nil"/>
              <w:bottom w:val="single" w:sz="4" w:space="0" w:color="auto"/>
              <w:right w:val="single" w:sz="4" w:space="0" w:color="auto"/>
            </w:tcBorders>
            <w:noWrap/>
            <w:vAlign w:val="bottom"/>
            <w:hideMark/>
          </w:tcPr>
          <w:p w14:paraId="19F217F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778E446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26.04.2022.</w:t>
            </w:r>
          </w:p>
        </w:tc>
        <w:tc>
          <w:tcPr>
            <w:tcW w:w="1247" w:type="dxa"/>
            <w:tcBorders>
              <w:top w:val="nil"/>
              <w:left w:val="nil"/>
              <w:bottom w:val="single" w:sz="4" w:space="0" w:color="auto"/>
              <w:right w:val="single" w:sz="4" w:space="0" w:color="auto"/>
            </w:tcBorders>
            <w:noWrap/>
            <w:vAlign w:val="bottom"/>
            <w:hideMark/>
          </w:tcPr>
          <w:p w14:paraId="27E33647"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50</w:t>
            </w:r>
          </w:p>
        </w:tc>
        <w:tc>
          <w:tcPr>
            <w:tcW w:w="5181" w:type="dxa"/>
            <w:tcBorders>
              <w:top w:val="nil"/>
              <w:left w:val="nil"/>
              <w:bottom w:val="single" w:sz="4" w:space="0" w:color="auto"/>
              <w:right w:val="single" w:sz="4" w:space="0" w:color="auto"/>
            </w:tcBorders>
            <w:noWrap/>
            <w:vAlign w:val="bottom"/>
            <w:hideMark/>
          </w:tcPr>
          <w:p w14:paraId="52A61C3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средњег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века</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помоћне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науке</w:t>
            </w:r>
            <w:proofErr w:type="spellEnd"/>
          </w:p>
        </w:tc>
      </w:tr>
      <w:tr w:rsidR="00AC2BC2" w:rsidRPr="00AC2BC2" w14:paraId="43F6750B"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16B82833"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27</w:t>
            </w:r>
          </w:p>
        </w:tc>
        <w:tc>
          <w:tcPr>
            <w:tcW w:w="1682" w:type="dxa"/>
            <w:tcBorders>
              <w:top w:val="nil"/>
              <w:left w:val="nil"/>
              <w:bottom w:val="single" w:sz="4" w:space="0" w:color="auto"/>
              <w:right w:val="single" w:sz="4" w:space="0" w:color="auto"/>
            </w:tcBorders>
            <w:noWrap/>
            <w:vAlign w:val="bottom"/>
            <w:hideMark/>
          </w:tcPr>
          <w:p w14:paraId="31EAD76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1502963715047</w:t>
            </w:r>
          </w:p>
        </w:tc>
        <w:tc>
          <w:tcPr>
            <w:tcW w:w="2155" w:type="dxa"/>
            <w:tcBorders>
              <w:top w:val="nil"/>
              <w:left w:val="nil"/>
              <w:bottom w:val="single" w:sz="4" w:space="0" w:color="auto"/>
              <w:right w:val="single" w:sz="4" w:space="0" w:color="auto"/>
            </w:tcBorders>
            <w:noWrap/>
            <w:vAlign w:val="bottom"/>
            <w:hideMark/>
          </w:tcPr>
          <w:p w14:paraId="1955C6E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Дубравка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Радослав</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Стојановић</w:t>
            </w:r>
            <w:proofErr w:type="spellEnd"/>
          </w:p>
        </w:tc>
        <w:tc>
          <w:tcPr>
            <w:tcW w:w="1433" w:type="dxa"/>
            <w:tcBorders>
              <w:top w:val="nil"/>
              <w:left w:val="nil"/>
              <w:bottom w:val="single" w:sz="4" w:space="0" w:color="auto"/>
              <w:right w:val="single" w:sz="4" w:space="0" w:color="auto"/>
            </w:tcBorders>
            <w:noWrap/>
            <w:vAlign w:val="bottom"/>
            <w:hideMark/>
          </w:tcPr>
          <w:p w14:paraId="0ABC993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004F5C4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13.04.2016.</w:t>
            </w:r>
          </w:p>
        </w:tc>
        <w:tc>
          <w:tcPr>
            <w:tcW w:w="1247" w:type="dxa"/>
            <w:tcBorders>
              <w:top w:val="nil"/>
              <w:left w:val="nil"/>
              <w:bottom w:val="single" w:sz="4" w:space="0" w:color="auto"/>
              <w:right w:val="single" w:sz="4" w:space="0" w:color="auto"/>
            </w:tcBorders>
            <w:noWrap/>
            <w:vAlign w:val="bottom"/>
            <w:hideMark/>
          </w:tcPr>
          <w:p w14:paraId="7F94D713"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0C0C03B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савремена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p>
        </w:tc>
      </w:tr>
      <w:tr w:rsidR="00AC2BC2" w:rsidRPr="00AC2BC2" w14:paraId="3DEFCF99"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60F4F55F"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28</w:t>
            </w:r>
          </w:p>
        </w:tc>
        <w:tc>
          <w:tcPr>
            <w:tcW w:w="1682" w:type="dxa"/>
            <w:tcBorders>
              <w:top w:val="nil"/>
              <w:left w:val="nil"/>
              <w:bottom w:val="single" w:sz="4" w:space="0" w:color="auto"/>
              <w:right w:val="single" w:sz="4" w:space="0" w:color="auto"/>
            </w:tcBorders>
            <w:noWrap/>
            <w:vAlign w:val="bottom"/>
            <w:hideMark/>
          </w:tcPr>
          <w:p w14:paraId="3076173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2505969710260</w:t>
            </w:r>
          </w:p>
        </w:tc>
        <w:tc>
          <w:tcPr>
            <w:tcW w:w="2155" w:type="dxa"/>
            <w:tcBorders>
              <w:top w:val="nil"/>
              <w:left w:val="nil"/>
              <w:bottom w:val="single" w:sz="4" w:space="0" w:color="auto"/>
              <w:right w:val="single" w:sz="4" w:space="0" w:color="auto"/>
            </w:tcBorders>
            <w:noWrap/>
            <w:vAlign w:val="bottom"/>
            <w:hideMark/>
          </w:tcPr>
          <w:p w14:paraId="3D64E9A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Ђорђе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Петар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Бубало</w:t>
            </w:r>
            <w:proofErr w:type="spellEnd"/>
          </w:p>
        </w:tc>
        <w:tc>
          <w:tcPr>
            <w:tcW w:w="1433" w:type="dxa"/>
            <w:tcBorders>
              <w:top w:val="nil"/>
              <w:left w:val="nil"/>
              <w:bottom w:val="single" w:sz="4" w:space="0" w:color="auto"/>
              <w:right w:val="single" w:sz="4" w:space="0" w:color="auto"/>
            </w:tcBorders>
            <w:noWrap/>
            <w:vAlign w:val="bottom"/>
            <w:hideMark/>
          </w:tcPr>
          <w:p w14:paraId="636380C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7B4F5FF3"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20.09.2017.</w:t>
            </w:r>
          </w:p>
        </w:tc>
        <w:tc>
          <w:tcPr>
            <w:tcW w:w="1247" w:type="dxa"/>
            <w:tcBorders>
              <w:top w:val="nil"/>
              <w:left w:val="nil"/>
              <w:bottom w:val="single" w:sz="4" w:space="0" w:color="auto"/>
              <w:right w:val="single" w:sz="4" w:space="0" w:color="auto"/>
            </w:tcBorders>
            <w:noWrap/>
            <w:vAlign w:val="bottom"/>
            <w:hideMark/>
          </w:tcPr>
          <w:p w14:paraId="2F20E670"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1C35259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средњем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географијом</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старословенским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језиком</w:t>
            </w:r>
            <w:proofErr w:type="spellEnd"/>
          </w:p>
        </w:tc>
      </w:tr>
      <w:tr w:rsidR="00AC2BC2" w:rsidRPr="00AC2BC2" w14:paraId="230C097C"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33FBEDD6"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29</w:t>
            </w:r>
          </w:p>
        </w:tc>
        <w:tc>
          <w:tcPr>
            <w:tcW w:w="1682" w:type="dxa"/>
            <w:tcBorders>
              <w:top w:val="nil"/>
              <w:left w:val="nil"/>
              <w:bottom w:val="single" w:sz="4" w:space="0" w:color="auto"/>
              <w:right w:val="single" w:sz="4" w:space="0" w:color="auto"/>
            </w:tcBorders>
            <w:noWrap/>
            <w:vAlign w:val="bottom"/>
            <w:hideMark/>
          </w:tcPr>
          <w:p w14:paraId="62DFE8A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1805981710284</w:t>
            </w:r>
          </w:p>
        </w:tc>
        <w:tc>
          <w:tcPr>
            <w:tcW w:w="2155" w:type="dxa"/>
            <w:tcBorders>
              <w:top w:val="nil"/>
              <w:left w:val="nil"/>
              <w:bottom w:val="single" w:sz="4" w:space="0" w:color="auto"/>
              <w:right w:val="single" w:sz="4" w:space="0" w:color="auto"/>
            </w:tcBorders>
            <w:noWrap/>
            <w:vAlign w:val="bottom"/>
            <w:hideMark/>
          </w:tcPr>
          <w:p w14:paraId="42EC6A0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Александар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Живорад</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Животић</w:t>
            </w:r>
            <w:proofErr w:type="spellEnd"/>
          </w:p>
        </w:tc>
        <w:tc>
          <w:tcPr>
            <w:tcW w:w="1433" w:type="dxa"/>
            <w:tcBorders>
              <w:top w:val="nil"/>
              <w:left w:val="nil"/>
              <w:bottom w:val="single" w:sz="4" w:space="0" w:color="auto"/>
              <w:right w:val="single" w:sz="4" w:space="0" w:color="auto"/>
            </w:tcBorders>
            <w:noWrap/>
            <w:vAlign w:val="bottom"/>
            <w:hideMark/>
          </w:tcPr>
          <w:p w14:paraId="02ACDDA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3CBFDEE1"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23.02.2022.</w:t>
            </w:r>
          </w:p>
        </w:tc>
        <w:tc>
          <w:tcPr>
            <w:tcW w:w="1247" w:type="dxa"/>
            <w:tcBorders>
              <w:top w:val="nil"/>
              <w:left w:val="nil"/>
              <w:bottom w:val="single" w:sz="4" w:space="0" w:color="auto"/>
              <w:right w:val="single" w:sz="4" w:space="0" w:color="auto"/>
            </w:tcBorders>
            <w:noWrap/>
            <w:vAlign w:val="bottom"/>
            <w:hideMark/>
          </w:tcPr>
          <w:p w14:paraId="27D632B6"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5F6439D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југославије</w:t>
            </w:r>
            <w:proofErr w:type="spellEnd"/>
          </w:p>
        </w:tc>
      </w:tr>
      <w:tr w:rsidR="00AC2BC2" w:rsidRPr="00AC2BC2" w14:paraId="5440E92F"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1FD490BF"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30</w:t>
            </w:r>
          </w:p>
        </w:tc>
        <w:tc>
          <w:tcPr>
            <w:tcW w:w="1682" w:type="dxa"/>
            <w:tcBorders>
              <w:top w:val="nil"/>
              <w:left w:val="nil"/>
              <w:bottom w:val="single" w:sz="4" w:space="0" w:color="auto"/>
              <w:right w:val="single" w:sz="4" w:space="0" w:color="auto"/>
            </w:tcBorders>
            <w:noWrap/>
            <w:vAlign w:val="bottom"/>
            <w:hideMark/>
          </w:tcPr>
          <w:p w14:paraId="38C1B9C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2002956710197</w:t>
            </w:r>
          </w:p>
        </w:tc>
        <w:tc>
          <w:tcPr>
            <w:tcW w:w="2155" w:type="dxa"/>
            <w:tcBorders>
              <w:top w:val="nil"/>
              <w:left w:val="nil"/>
              <w:bottom w:val="single" w:sz="4" w:space="0" w:color="auto"/>
              <w:right w:val="single" w:sz="4" w:space="0" w:color="auto"/>
            </w:tcBorders>
            <w:noWrap/>
            <w:vAlign w:val="bottom"/>
            <w:hideMark/>
          </w:tcPr>
          <w:p w14:paraId="7B01626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Љубодраг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Добросав</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Димић</w:t>
            </w:r>
            <w:proofErr w:type="spellEnd"/>
          </w:p>
        </w:tc>
        <w:tc>
          <w:tcPr>
            <w:tcW w:w="1433" w:type="dxa"/>
            <w:tcBorders>
              <w:top w:val="nil"/>
              <w:left w:val="nil"/>
              <w:bottom w:val="single" w:sz="4" w:space="0" w:color="auto"/>
              <w:right w:val="single" w:sz="4" w:space="0" w:color="auto"/>
            </w:tcBorders>
            <w:noWrap/>
            <w:vAlign w:val="bottom"/>
            <w:hideMark/>
          </w:tcPr>
          <w:p w14:paraId="7F2827E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4290F00A"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27.11.2002.</w:t>
            </w:r>
          </w:p>
        </w:tc>
        <w:tc>
          <w:tcPr>
            <w:tcW w:w="1247" w:type="dxa"/>
            <w:tcBorders>
              <w:top w:val="nil"/>
              <w:left w:val="nil"/>
              <w:bottom w:val="single" w:sz="4" w:space="0" w:color="auto"/>
              <w:right w:val="single" w:sz="4" w:space="0" w:color="auto"/>
            </w:tcBorders>
            <w:noWrap/>
            <w:vAlign w:val="bottom"/>
            <w:hideMark/>
          </w:tcPr>
          <w:p w14:paraId="4D557EFB"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63F54AB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Југославије</w:t>
            </w:r>
            <w:proofErr w:type="spellEnd"/>
          </w:p>
        </w:tc>
      </w:tr>
      <w:tr w:rsidR="00AC2BC2" w:rsidRPr="00AC2BC2" w14:paraId="74F9DB9A"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593E9693"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31</w:t>
            </w:r>
          </w:p>
        </w:tc>
        <w:tc>
          <w:tcPr>
            <w:tcW w:w="1682" w:type="dxa"/>
            <w:tcBorders>
              <w:top w:val="nil"/>
              <w:left w:val="nil"/>
              <w:bottom w:val="single" w:sz="4" w:space="0" w:color="auto"/>
              <w:right w:val="single" w:sz="4" w:space="0" w:color="auto"/>
            </w:tcBorders>
            <w:noWrap/>
            <w:vAlign w:val="bottom"/>
            <w:hideMark/>
          </w:tcPr>
          <w:p w14:paraId="512371D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0906967710023</w:t>
            </w:r>
          </w:p>
        </w:tc>
        <w:tc>
          <w:tcPr>
            <w:tcW w:w="2155" w:type="dxa"/>
            <w:tcBorders>
              <w:top w:val="nil"/>
              <w:left w:val="nil"/>
              <w:bottom w:val="single" w:sz="4" w:space="0" w:color="auto"/>
              <w:right w:val="single" w:sz="4" w:space="0" w:color="auto"/>
            </w:tcBorders>
            <w:noWrap/>
            <w:vAlign w:val="bottom"/>
            <w:hideMark/>
          </w:tcPr>
          <w:p w14:paraId="57D27F1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Марко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Јован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Шуица</w:t>
            </w:r>
            <w:proofErr w:type="spellEnd"/>
          </w:p>
        </w:tc>
        <w:tc>
          <w:tcPr>
            <w:tcW w:w="1433" w:type="dxa"/>
            <w:tcBorders>
              <w:top w:val="nil"/>
              <w:left w:val="nil"/>
              <w:bottom w:val="single" w:sz="4" w:space="0" w:color="auto"/>
              <w:right w:val="single" w:sz="4" w:space="0" w:color="auto"/>
            </w:tcBorders>
            <w:noWrap/>
            <w:vAlign w:val="bottom"/>
            <w:hideMark/>
          </w:tcPr>
          <w:p w14:paraId="4163AF7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284E3A19"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08.07.2020.</w:t>
            </w:r>
          </w:p>
        </w:tc>
        <w:tc>
          <w:tcPr>
            <w:tcW w:w="1247" w:type="dxa"/>
            <w:tcBorders>
              <w:top w:val="nil"/>
              <w:left w:val="nil"/>
              <w:bottom w:val="single" w:sz="4" w:space="0" w:color="auto"/>
              <w:right w:val="single" w:sz="4" w:space="0" w:color="auto"/>
            </w:tcBorders>
            <w:noWrap/>
            <w:vAlign w:val="bottom"/>
            <w:hideMark/>
          </w:tcPr>
          <w:p w14:paraId="5C17A5D3"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12417A3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средњем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географијом</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старословенским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језиком</w:t>
            </w:r>
            <w:proofErr w:type="spellEnd"/>
          </w:p>
        </w:tc>
      </w:tr>
      <w:tr w:rsidR="00AC2BC2" w:rsidRPr="00AC2BC2" w14:paraId="6012C537"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306AA46C"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32</w:t>
            </w:r>
          </w:p>
        </w:tc>
        <w:tc>
          <w:tcPr>
            <w:tcW w:w="1682" w:type="dxa"/>
            <w:tcBorders>
              <w:top w:val="nil"/>
              <w:left w:val="nil"/>
              <w:bottom w:val="single" w:sz="4" w:space="0" w:color="auto"/>
              <w:right w:val="single" w:sz="4" w:space="0" w:color="auto"/>
            </w:tcBorders>
            <w:noWrap/>
            <w:vAlign w:val="bottom"/>
            <w:hideMark/>
          </w:tcPr>
          <w:p w14:paraId="0632984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1305969772018</w:t>
            </w:r>
          </w:p>
        </w:tc>
        <w:tc>
          <w:tcPr>
            <w:tcW w:w="2155" w:type="dxa"/>
            <w:tcBorders>
              <w:top w:val="nil"/>
              <w:left w:val="nil"/>
              <w:bottom w:val="single" w:sz="4" w:space="0" w:color="auto"/>
              <w:right w:val="single" w:sz="4" w:space="0" w:color="auto"/>
            </w:tcBorders>
            <w:noWrap/>
            <w:vAlign w:val="bottom"/>
            <w:hideMark/>
          </w:tcPr>
          <w:p w14:paraId="5E08BBD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Милош</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Обрад</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Ковић</w:t>
            </w:r>
            <w:proofErr w:type="spellEnd"/>
          </w:p>
        </w:tc>
        <w:tc>
          <w:tcPr>
            <w:tcW w:w="1433" w:type="dxa"/>
            <w:tcBorders>
              <w:top w:val="nil"/>
              <w:left w:val="nil"/>
              <w:bottom w:val="single" w:sz="4" w:space="0" w:color="auto"/>
              <w:right w:val="single" w:sz="4" w:space="0" w:color="auto"/>
            </w:tcBorders>
            <w:noWrap/>
            <w:vAlign w:val="bottom"/>
            <w:hideMark/>
          </w:tcPr>
          <w:p w14:paraId="101B6EC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077617FF"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15.06.2022.</w:t>
            </w:r>
          </w:p>
        </w:tc>
        <w:tc>
          <w:tcPr>
            <w:tcW w:w="1247" w:type="dxa"/>
            <w:tcBorders>
              <w:top w:val="nil"/>
              <w:left w:val="nil"/>
              <w:bottom w:val="single" w:sz="4" w:space="0" w:color="auto"/>
              <w:right w:val="single" w:sz="4" w:space="0" w:color="auto"/>
            </w:tcBorders>
            <w:noWrap/>
            <w:vAlign w:val="bottom"/>
            <w:hideMark/>
          </w:tcPr>
          <w:p w14:paraId="5883589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41EA999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новог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века</w:t>
            </w:r>
            <w:proofErr w:type="spellEnd"/>
          </w:p>
        </w:tc>
      </w:tr>
      <w:tr w:rsidR="00AC2BC2" w:rsidRPr="00AC2BC2" w14:paraId="59739054"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4B24B1E3"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33</w:t>
            </w:r>
          </w:p>
        </w:tc>
        <w:tc>
          <w:tcPr>
            <w:tcW w:w="1682" w:type="dxa"/>
            <w:tcBorders>
              <w:top w:val="nil"/>
              <w:left w:val="nil"/>
              <w:bottom w:val="single" w:sz="4" w:space="0" w:color="auto"/>
              <w:right w:val="single" w:sz="4" w:space="0" w:color="auto"/>
            </w:tcBorders>
            <w:noWrap/>
            <w:vAlign w:val="bottom"/>
            <w:hideMark/>
          </w:tcPr>
          <w:p w14:paraId="59C9225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2206975710321</w:t>
            </w:r>
          </w:p>
        </w:tc>
        <w:tc>
          <w:tcPr>
            <w:tcW w:w="2155" w:type="dxa"/>
            <w:tcBorders>
              <w:top w:val="nil"/>
              <w:left w:val="nil"/>
              <w:bottom w:val="single" w:sz="4" w:space="0" w:color="auto"/>
              <w:right w:val="single" w:sz="4" w:space="0" w:color="auto"/>
            </w:tcBorders>
            <w:noWrap/>
            <w:vAlign w:val="bottom"/>
            <w:hideMark/>
          </w:tcPr>
          <w:p w14:paraId="1436308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Милош</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Слободан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Јагодић</w:t>
            </w:r>
            <w:proofErr w:type="spellEnd"/>
          </w:p>
        </w:tc>
        <w:tc>
          <w:tcPr>
            <w:tcW w:w="1433" w:type="dxa"/>
            <w:tcBorders>
              <w:top w:val="nil"/>
              <w:left w:val="nil"/>
              <w:bottom w:val="single" w:sz="4" w:space="0" w:color="auto"/>
              <w:right w:val="single" w:sz="4" w:space="0" w:color="auto"/>
            </w:tcBorders>
            <w:noWrap/>
            <w:vAlign w:val="bottom"/>
            <w:hideMark/>
          </w:tcPr>
          <w:p w14:paraId="7DF0803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0E746BCC"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07.12.2016.</w:t>
            </w:r>
          </w:p>
        </w:tc>
        <w:tc>
          <w:tcPr>
            <w:tcW w:w="1247" w:type="dxa"/>
            <w:tcBorders>
              <w:top w:val="nil"/>
              <w:left w:val="nil"/>
              <w:bottom w:val="single" w:sz="4" w:space="0" w:color="auto"/>
              <w:right w:val="single" w:sz="4" w:space="0" w:color="auto"/>
            </w:tcBorders>
            <w:noWrap/>
            <w:vAlign w:val="bottom"/>
            <w:hideMark/>
          </w:tcPr>
          <w:p w14:paraId="2358171A"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057AF77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новом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p>
        </w:tc>
      </w:tr>
      <w:tr w:rsidR="00AC2BC2" w:rsidRPr="00AC2BC2" w14:paraId="697CF91F"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4174BE08"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34</w:t>
            </w:r>
          </w:p>
        </w:tc>
        <w:tc>
          <w:tcPr>
            <w:tcW w:w="1682" w:type="dxa"/>
            <w:tcBorders>
              <w:top w:val="nil"/>
              <w:left w:val="nil"/>
              <w:bottom w:val="single" w:sz="4" w:space="0" w:color="auto"/>
              <w:right w:val="single" w:sz="4" w:space="0" w:color="auto"/>
            </w:tcBorders>
            <w:noWrap/>
            <w:vAlign w:val="bottom"/>
            <w:hideMark/>
          </w:tcPr>
          <w:p w14:paraId="36AB18BE"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2608959885090</w:t>
            </w:r>
          </w:p>
        </w:tc>
        <w:tc>
          <w:tcPr>
            <w:tcW w:w="2155" w:type="dxa"/>
            <w:tcBorders>
              <w:top w:val="nil"/>
              <w:left w:val="nil"/>
              <w:bottom w:val="single" w:sz="4" w:space="0" w:color="auto"/>
              <w:right w:val="single" w:sz="4" w:space="0" w:color="auto"/>
            </w:tcBorders>
            <w:noWrap/>
            <w:vAlign w:val="bottom"/>
            <w:hideMark/>
          </w:tcPr>
          <w:p w14:paraId="5CE0F0B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Мира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Живан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Радојевић</w:t>
            </w:r>
            <w:proofErr w:type="spellEnd"/>
          </w:p>
        </w:tc>
        <w:tc>
          <w:tcPr>
            <w:tcW w:w="1433" w:type="dxa"/>
            <w:tcBorders>
              <w:top w:val="nil"/>
              <w:left w:val="nil"/>
              <w:bottom w:val="single" w:sz="4" w:space="0" w:color="auto"/>
              <w:right w:val="single" w:sz="4" w:space="0" w:color="auto"/>
            </w:tcBorders>
            <w:noWrap/>
            <w:vAlign w:val="bottom"/>
            <w:hideMark/>
          </w:tcPr>
          <w:p w14:paraId="3C7F5F1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7D6FE18C"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12.06.2019.</w:t>
            </w:r>
          </w:p>
        </w:tc>
        <w:tc>
          <w:tcPr>
            <w:tcW w:w="1247" w:type="dxa"/>
            <w:tcBorders>
              <w:top w:val="nil"/>
              <w:left w:val="nil"/>
              <w:bottom w:val="single" w:sz="4" w:space="0" w:color="auto"/>
              <w:right w:val="single" w:sz="4" w:space="0" w:color="auto"/>
            </w:tcBorders>
            <w:noWrap/>
            <w:vAlign w:val="bottom"/>
            <w:hideMark/>
          </w:tcPr>
          <w:p w14:paraId="482CC327"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78477C6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Југославије</w:t>
            </w:r>
            <w:proofErr w:type="spellEnd"/>
          </w:p>
        </w:tc>
      </w:tr>
      <w:tr w:rsidR="00AC2BC2" w:rsidRPr="00AC2BC2" w14:paraId="219C01C2"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A6E1BF6"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35</w:t>
            </w:r>
          </w:p>
        </w:tc>
        <w:tc>
          <w:tcPr>
            <w:tcW w:w="1682" w:type="dxa"/>
            <w:tcBorders>
              <w:top w:val="nil"/>
              <w:left w:val="nil"/>
              <w:bottom w:val="single" w:sz="4" w:space="0" w:color="auto"/>
              <w:right w:val="single" w:sz="4" w:space="0" w:color="auto"/>
            </w:tcBorders>
            <w:noWrap/>
            <w:vAlign w:val="bottom"/>
            <w:hideMark/>
          </w:tcPr>
          <w:p w14:paraId="6D33965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2210953710481</w:t>
            </w:r>
          </w:p>
        </w:tc>
        <w:tc>
          <w:tcPr>
            <w:tcW w:w="2155" w:type="dxa"/>
            <w:tcBorders>
              <w:top w:val="nil"/>
              <w:left w:val="nil"/>
              <w:bottom w:val="single" w:sz="4" w:space="0" w:color="auto"/>
              <w:right w:val="single" w:sz="4" w:space="0" w:color="auto"/>
            </w:tcBorders>
            <w:noWrap/>
            <w:vAlign w:val="bottom"/>
            <w:hideMark/>
          </w:tcPr>
          <w:p w14:paraId="6F1A754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Милан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Драгослав</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Ристовић</w:t>
            </w:r>
            <w:proofErr w:type="spellEnd"/>
          </w:p>
        </w:tc>
        <w:tc>
          <w:tcPr>
            <w:tcW w:w="1433" w:type="dxa"/>
            <w:tcBorders>
              <w:top w:val="nil"/>
              <w:left w:val="nil"/>
              <w:bottom w:val="single" w:sz="4" w:space="0" w:color="auto"/>
              <w:right w:val="single" w:sz="4" w:space="0" w:color="auto"/>
            </w:tcBorders>
            <w:noWrap/>
            <w:vAlign w:val="bottom"/>
            <w:hideMark/>
          </w:tcPr>
          <w:p w14:paraId="6511BBC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745E51F4"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11.01.2002.</w:t>
            </w:r>
          </w:p>
        </w:tc>
        <w:tc>
          <w:tcPr>
            <w:tcW w:w="1247" w:type="dxa"/>
            <w:tcBorders>
              <w:top w:val="nil"/>
              <w:left w:val="nil"/>
              <w:bottom w:val="single" w:sz="4" w:space="0" w:color="auto"/>
              <w:right w:val="single" w:sz="4" w:space="0" w:color="auto"/>
            </w:tcBorders>
            <w:noWrap/>
            <w:vAlign w:val="bottom"/>
            <w:hideMark/>
          </w:tcPr>
          <w:p w14:paraId="617AFD77"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465AB9F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савремена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p>
        </w:tc>
      </w:tr>
      <w:tr w:rsidR="00AC2BC2" w:rsidRPr="00AC2BC2" w14:paraId="44ED73FF"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8FC3395"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lastRenderedPageBreak/>
              <w:t>36</w:t>
            </w:r>
          </w:p>
        </w:tc>
        <w:tc>
          <w:tcPr>
            <w:tcW w:w="1682" w:type="dxa"/>
            <w:tcBorders>
              <w:top w:val="nil"/>
              <w:left w:val="nil"/>
              <w:bottom w:val="single" w:sz="4" w:space="0" w:color="auto"/>
              <w:right w:val="single" w:sz="4" w:space="0" w:color="auto"/>
            </w:tcBorders>
            <w:noWrap/>
            <w:vAlign w:val="bottom"/>
            <w:hideMark/>
          </w:tcPr>
          <w:p w14:paraId="7E53DF9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0606961714007</w:t>
            </w:r>
          </w:p>
        </w:tc>
        <w:tc>
          <w:tcPr>
            <w:tcW w:w="2155" w:type="dxa"/>
            <w:tcBorders>
              <w:top w:val="nil"/>
              <w:left w:val="nil"/>
              <w:bottom w:val="single" w:sz="4" w:space="0" w:color="auto"/>
              <w:right w:val="single" w:sz="4" w:space="0" w:color="auto"/>
            </w:tcBorders>
            <w:noWrap/>
            <w:vAlign w:val="bottom"/>
            <w:hideMark/>
          </w:tcPr>
          <w:p w14:paraId="72B5F62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Никола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Радован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Самарџић</w:t>
            </w:r>
            <w:proofErr w:type="spellEnd"/>
          </w:p>
        </w:tc>
        <w:tc>
          <w:tcPr>
            <w:tcW w:w="1433" w:type="dxa"/>
            <w:tcBorders>
              <w:top w:val="nil"/>
              <w:left w:val="nil"/>
              <w:bottom w:val="single" w:sz="4" w:space="0" w:color="auto"/>
              <w:right w:val="single" w:sz="4" w:space="0" w:color="auto"/>
            </w:tcBorders>
            <w:noWrap/>
            <w:vAlign w:val="bottom"/>
            <w:hideMark/>
          </w:tcPr>
          <w:p w14:paraId="49B2177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503AA7C3"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21.01.2009.</w:t>
            </w:r>
          </w:p>
        </w:tc>
        <w:tc>
          <w:tcPr>
            <w:tcW w:w="1247" w:type="dxa"/>
            <w:tcBorders>
              <w:top w:val="nil"/>
              <w:left w:val="nil"/>
              <w:bottom w:val="single" w:sz="4" w:space="0" w:color="auto"/>
              <w:right w:val="single" w:sz="4" w:space="0" w:color="auto"/>
            </w:tcBorders>
            <w:noWrap/>
            <w:vAlign w:val="bottom"/>
            <w:hideMark/>
          </w:tcPr>
          <w:p w14:paraId="7542CFE2"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1F2E0E7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новог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века</w:t>
            </w:r>
            <w:proofErr w:type="spellEnd"/>
          </w:p>
        </w:tc>
      </w:tr>
      <w:tr w:rsidR="00AC2BC2" w:rsidRPr="00AC2BC2" w14:paraId="1E79A37F"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6487E124"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37</w:t>
            </w:r>
          </w:p>
        </w:tc>
        <w:tc>
          <w:tcPr>
            <w:tcW w:w="1682" w:type="dxa"/>
            <w:tcBorders>
              <w:top w:val="nil"/>
              <w:left w:val="nil"/>
              <w:bottom w:val="single" w:sz="4" w:space="0" w:color="auto"/>
              <w:right w:val="single" w:sz="4" w:space="0" w:color="auto"/>
            </w:tcBorders>
            <w:noWrap/>
            <w:vAlign w:val="bottom"/>
            <w:hideMark/>
          </w:tcPr>
          <w:p w14:paraId="4BD5044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1304972715169</w:t>
            </w:r>
          </w:p>
        </w:tc>
        <w:tc>
          <w:tcPr>
            <w:tcW w:w="2155" w:type="dxa"/>
            <w:tcBorders>
              <w:top w:val="nil"/>
              <w:left w:val="nil"/>
              <w:bottom w:val="single" w:sz="4" w:space="0" w:color="auto"/>
              <w:right w:val="single" w:sz="4" w:space="0" w:color="auto"/>
            </w:tcBorders>
            <w:noWrap/>
            <w:vAlign w:val="bottom"/>
            <w:hideMark/>
          </w:tcPr>
          <w:p w14:paraId="4613298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Радина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Миленко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Вучетић</w:t>
            </w:r>
            <w:proofErr w:type="spellEnd"/>
          </w:p>
        </w:tc>
        <w:tc>
          <w:tcPr>
            <w:tcW w:w="1433" w:type="dxa"/>
            <w:tcBorders>
              <w:top w:val="nil"/>
              <w:left w:val="nil"/>
              <w:bottom w:val="single" w:sz="4" w:space="0" w:color="auto"/>
              <w:right w:val="single" w:sz="4" w:space="0" w:color="auto"/>
            </w:tcBorders>
            <w:noWrap/>
            <w:vAlign w:val="bottom"/>
            <w:hideMark/>
          </w:tcPr>
          <w:p w14:paraId="682E2B2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4E39D5E6"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26.09.2022.</w:t>
            </w:r>
          </w:p>
        </w:tc>
        <w:tc>
          <w:tcPr>
            <w:tcW w:w="1247" w:type="dxa"/>
            <w:tcBorders>
              <w:top w:val="nil"/>
              <w:left w:val="nil"/>
              <w:bottom w:val="single" w:sz="4" w:space="0" w:color="auto"/>
              <w:right w:val="single" w:sz="4" w:space="0" w:color="auto"/>
            </w:tcBorders>
            <w:noWrap/>
            <w:vAlign w:val="bottom"/>
            <w:hideMark/>
          </w:tcPr>
          <w:p w14:paraId="1BCFBFE2"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0C01071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савремена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p>
        </w:tc>
      </w:tr>
      <w:tr w:rsidR="00AC2BC2" w:rsidRPr="00AC2BC2" w14:paraId="1D883A93"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3B820412"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38</w:t>
            </w:r>
          </w:p>
        </w:tc>
        <w:tc>
          <w:tcPr>
            <w:tcW w:w="1682" w:type="dxa"/>
            <w:tcBorders>
              <w:top w:val="nil"/>
              <w:left w:val="nil"/>
              <w:bottom w:val="single" w:sz="4" w:space="0" w:color="auto"/>
              <w:right w:val="single" w:sz="4" w:space="0" w:color="auto"/>
            </w:tcBorders>
            <w:noWrap/>
            <w:vAlign w:val="bottom"/>
            <w:hideMark/>
          </w:tcPr>
          <w:p w14:paraId="05E3049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2201954710079</w:t>
            </w:r>
          </w:p>
        </w:tc>
        <w:tc>
          <w:tcPr>
            <w:tcW w:w="2155" w:type="dxa"/>
            <w:tcBorders>
              <w:top w:val="nil"/>
              <w:left w:val="nil"/>
              <w:bottom w:val="single" w:sz="4" w:space="0" w:color="auto"/>
              <w:right w:val="single" w:sz="4" w:space="0" w:color="auto"/>
            </w:tcBorders>
            <w:noWrap/>
            <w:vAlign w:val="bottom"/>
            <w:hideMark/>
          </w:tcPr>
          <w:p w14:paraId="713353A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Радивој</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Ђука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Радић</w:t>
            </w:r>
            <w:proofErr w:type="spellEnd"/>
          </w:p>
        </w:tc>
        <w:tc>
          <w:tcPr>
            <w:tcW w:w="1433" w:type="dxa"/>
            <w:tcBorders>
              <w:top w:val="nil"/>
              <w:left w:val="nil"/>
              <w:bottom w:val="single" w:sz="4" w:space="0" w:color="auto"/>
              <w:right w:val="single" w:sz="4" w:space="0" w:color="auto"/>
            </w:tcBorders>
            <w:noWrap/>
            <w:vAlign w:val="bottom"/>
            <w:hideMark/>
          </w:tcPr>
          <w:p w14:paraId="591D9FE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608C90EC"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13.07.2006.</w:t>
            </w:r>
          </w:p>
        </w:tc>
        <w:tc>
          <w:tcPr>
            <w:tcW w:w="1247" w:type="dxa"/>
            <w:tcBorders>
              <w:top w:val="nil"/>
              <w:left w:val="nil"/>
              <w:bottom w:val="single" w:sz="4" w:space="0" w:color="auto"/>
              <w:right w:val="single" w:sz="4" w:space="0" w:color="auto"/>
            </w:tcBorders>
            <w:noWrap/>
            <w:vAlign w:val="bottom"/>
            <w:hideMark/>
          </w:tcPr>
          <w:p w14:paraId="0BA0A16D"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2C5D977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Византологија</w:t>
            </w:r>
            <w:proofErr w:type="spellEnd"/>
          </w:p>
        </w:tc>
      </w:tr>
      <w:tr w:rsidR="00AC2BC2" w:rsidRPr="00AC2BC2" w14:paraId="6AA66252"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0E3BCF6E"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39</w:t>
            </w:r>
          </w:p>
        </w:tc>
        <w:tc>
          <w:tcPr>
            <w:tcW w:w="1682" w:type="dxa"/>
            <w:tcBorders>
              <w:top w:val="nil"/>
              <w:left w:val="nil"/>
              <w:bottom w:val="single" w:sz="4" w:space="0" w:color="auto"/>
              <w:right w:val="single" w:sz="4" w:space="0" w:color="auto"/>
            </w:tcBorders>
            <w:noWrap/>
            <w:vAlign w:val="bottom"/>
            <w:hideMark/>
          </w:tcPr>
          <w:p w14:paraId="2791610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2506961753315</w:t>
            </w:r>
          </w:p>
        </w:tc>
        <w:tc>
          <w:tcPr>
            <w:tcW w:w="2155" w:type="dxa"/>
            <w:tcBorders>
              <w:top w:val="nil"/>
              <w:left w:val="nil"/>
              <w:bottom w:val="single" w:sz="4" w:space="0" w:color="auto"/>
              <w:right w:val="single" w:sz="4" w:space="0" w:color="auto"/>
            </w:tcBorders>
            <w:noWrap/>
            <w:vAlign w:val="bottom"/>
            <w:hideMark/>
          </w:tcPr>
          <w:p w14:paraId="0F4396D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Синиша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Славољуб</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Мишић</w:t>
            </w:r>
            <w:proofErr w:type="spellEnd"/>
          </w:p>
        </w:tc>
        <w:tc>
          <w:tcPr>
            <w:tcW w:w="1433" w:type="dxa"/>
            <w:tcBorders>
              <w:top w:val="nil"/>
              <w:left w:val="nil"/>
              <w:bottom w:val="single" w:sz="4" w:space="0" w:color="auto"/>
              <w:right w:val="single" w:sz="4" w:space="0" w:color="auto"/>
            </w:tcBorders>
            <w:noWrap/>
            <w:vAlign w:val="bottom"/>
            <w:hideMark/>
          </w:tcPr>
          <w:p w14:paraId="2EFDAAE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5491B3EF"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13.05.2008.</w:t>
            </w:r>
          </w:p>
        </w:tc>
        <w:tc>
          <w:tcPr>
            <w:tcW w:w="1247" w:type="dxa"/>
            <w:tcBorders>
              <w:top w:val="nil"/>
              <w:left w:val="nil"/>
              <w:bottom w:val="single" w:sz="4" w:space="0" w:color="auto"/>
              <w:right w:val="single" w:sz="4" w:space="0" w:color="auto"/>
            </w:tcBorders>
            <w:noWrap/>
            <w:vAlign w:val="bottom"/>
            <w:hideMark/>
          </w:tcPr>
          <w:p w14:paraId="74B0C01F"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3BC75F7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српског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народа</w:t>
            </w:r>
            <w:proofErr w:type="spellEnd"/>
            <w:r w:rsidRPr="00AC2BC2">
              <w:rPr>
                <w:rFonts w:ascii="Times New Roman" w:eastAsia="Times New Roman" w:hAnsi="Times New Roman" w:cs="Times New Roman"/>
                <w:color w:val="000000"/>
                <w:kern w:val="0"/>
                <w14:ligatures w14:val="none"/>
              </w:rPr>
              <w:t xml:space="preserve"> у </w:t>
            </w:r>
            <w:proofErr w:type="spellStart"/>
            <w:r w:rsidRPr="00AC2BC2">
              <w:rPr>
                <w:rFonts w:ascii="Times New Roman" w:eastAsia="Times New Roman" w:hAnsi="Times New Roman" w:cs="Times New Roman"/>
                <w:color w:val="000000"/>
                <w:kern w:val="0"/>
                <w14:ligatures w14:val="none"/>
              </w:rPr>
              <w:t>средњем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историјском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географијом</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старословенским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језиком</w:t>
            </w:r>
            <w:proofErr w:type="spellEnd"/>
          </w:p>
        </w:tc>
      </w:tr>
      <w:tr w:rsidR="00AC2BC2" w:rsidRPr="00AC2BC2" w14:paraId="1AC3878D"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0C16DAEE"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40</w:t>
            </w:r>
          </w:p>
        </w:tc>
        <w:tc>
          <w:tcPr>
            <w:tcW w:w="1682" w:type="dxa"/>
            <w:tcBorders>
              <w:top w:val="nil"/>
              <w:left w:val="nil"/>
              <w:bottom w:val="single" w:sz="4" w:space="0" w:color="auto"/>
              <w:right w:val="single" w:sz="4" w:space="0" w:color="auto"/>
            </w:tcBorders>
            <w:noWrap/>
            <w:vAlign w:val="bottom"/>
            <w:hideMark/>
          </w:tcPr>
          <w:p w14:paraId="63D9889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2210967715184</w:t>
            </w:r>
          </w:p>
        </w:tc>
        <w:tc>
          <w:tcPr>
            <w:tcW w:w="2155" w:type="dxa"/>
            <w:tcBorders>
              <w:top w:val="nil"/>
              <w:left w:val="nil"/>
              <w:bottom w:val="single" w:sz="4" w:space="0" w:color="auto"/>
              <w:right w:val="single" w:sz="4" w:space="0" w:color="auto"/>
            </w:tcBorders>
            <w:noWrap/>
            <w:vAlign w:val="bottom"/>
            <w:hideMark/>
          </w:tcPr>
          <w:p w14:paraId="2B5A088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Катарина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Коста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Кржељ</w:t>
            </w:r>
            <w:proofErr w:type="spellEnd"/>
          </w:p>
        </w:tc>
        <w:tc>
          <w:tcPr>
            <w:tcW w:w="1433" w:type="dxa"/>
            <w:tcBorders>
              <w:top w:val="nil"/>
              <w:left w:val="nil"/>
              <w:bottom w:val="single" w:sz="4" w:space="0" w:color="auto"/>
              <w:right w:val="single" w:sz="4" w:space="0" w:color="auto"/>
            </w:tcBorders>
            <w:noWrap/>
            <w:vAlign w:val="bottom"/>
            <w:hideMark/>
          </w:tcPr>
          <w:p w14:paraId="3806370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6179D76A"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06.07.2021.</w:t>
            </w:r>
          </w:p>
        </w:tc>
        <w:tc>
          <w:tcPr>
            <w:tcW w:w="1247" w:type="dxa"/>
            <w:tcBorders>
              <w:top w:val="nil"/>
              <w:left w:val="nil"/>
              <w:bottom w:val="single" w:sz="4" w:space="0" w:color="auto"/>
              <w:right w:val="single" w:sz="4" w:space="0" w:color="auto"/>
            </w:tcBorders>
            <w:noWrap/>
            <w:vAlign w:val="bottom"/>
            <w:hideMark/>
          </w:tcPr>
          <w:p w14:paraId="1A49EF7A"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2174D95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Немачки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0A105D86"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5A33D9A1"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41</w:t>
            </w:r>
          </w:p>
        </w:tc>
        <w:tc>
          <w:tcPr>
            <w:tcW w:w="1682" w:type="dxa"/>
            <w:tcBorders>
              <w:top w:val="nil"/>
              <w:left w:val="nil"/>
              <w:bottom w:val="single" w:sz="4" w:space="0" w:color="auto"/>
              <w:right w:val="single" w:sz="4" w:space="0" w:color="auto"/>
            </w:tcBorders>
            <w:noWrap/>
            <w:vAlign w:val="bottom"/>
            <w:hideMark/>
          </w:tcPr>
          <w:p w14:paraId="1230D22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0209970715068</w:t>
            </w:r>
          </w:p>
        </w:tc>
        <w:tc>
          <w:tcPr>
            <w:tcW w:w="2155" w:type="dxa"/>
            <w:tcBorders>
              <w:top w:val="nil"/>
              <w:left w:val="nil"/>
              <w:bottom w:val="single" w:sz="4" w:space="0" w:color="auto"/>
              <w:right w:val="single" w:sz="4" w:space="0" w:color="auto"/>
            </w:tcBorders>
            <w:noWrap/>
            <w:vAlign w:val="bottom"/>
            <w:hideMark/>
          </w:tcPr>
          <w:p w14:paraId="75FBD64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Милица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Милан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Мирић</w:t>
            </w:r>
            <w:proofErr w:type="spellEnd"/>
          </w:p>
        </w:tc>
        <w:tc>
          <w:tcPr>
            <w:tcW w:w="1433" w:type="dxa"/>
            <w:tcBorders>
              <w:top w:val="nil"/>
              <w:left w:val="nil"/>
              <w:bottom w:val="single" w:sz="4" w:space="0" w:color="auto"/>
              <w:right w:val="single" w:sz="4" w:space="0" w:color="auto"/>
            </w:tcBorders>
            <w:noWrap/>
            <w:vAlign w:val="bottom"/>
            <w:hideMark/>
          </w:tcPr>
          <w:p w14:paraId="595811A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Ванредни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22AAD006"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30.03.2021.</w:t>
            </w:r>
          </w:p>
        </w:tc>
        <w:tc>
          <w:tcPr>
            <w:tcW w:w="1247" w:type="dxa"/>
            <w:tcBorders>
              <w:top w:val="nil"/>
              <w:left w:val="nil"/>
              <w:bottom w:val="single" w:sz="4" w:space="0" w:color="auto"/>
              <w:right w:val="single" w:sz="4" w:space="0" w:color="auto"/>
            </w:tcBorders>
            <w:noWrap/>
            <w:vAlign w:val="bottom"/>
            <w:hideMark/>
          </w:tcPr>
          <w:p w14:paraId="0DFB362C"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7959EE1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Француски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6770E8C4"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30E09DBF"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42</w:t>
            </w:r>
          </w:p>
        </w:tc>
        <w:tc>
          <w:tcPr>
            <w:tcW w:w="1682" w:type="dxa"/>
            <w:tcBorders>
              <w:top w:val="nil"/>
              <w:left w:val="nil"/>
              <w:bottom w:val="single" w:sz="4" w:space="0" w:color="auto"/>
              <w:right w:val="single" w:sz="4" w:space="0" w:color="auto"/>
            </w:tcBorders>
            <w:noWrap/>
            <w:vAlign w:val="bottom"/>
            <w:hideMark/>
          </w:tcPr>
          <w:p w14:paraId="3410677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2801968715089</w:t>
            </w:r>
          </w:p>
        </w:tc>
        <w:tc>
          <w:tcPr>
            <w:tcW w:w="2155" w:type="dxa"/>
            <w:tcBorders>
              <w:top w:val="nil"/>
              <w:left w:val="nil"/>
              <w:bottom w:val="single" w:sz="4" w:space="0" w:color="auto"/>
              <w:right w:val="single" w:sz="4" w:space="0" w:color="auto"/>
            </w:tcBorders>
            <w:noWrap/>
            <w:vAlign w:val="bottom"/>
            <w:hideMark/>
          </w:tcPr>
          <w:p w14:paraId="745E8AE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Данијела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Светозар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Ђоровић</w:t>
            </w:r>
            <w:proofErr w:type="spellEnd"/>
          </w:p>
        </w:tc>
        <w:tc>
          <w:tcPr>
            <w:tcW w:w="1433" w:type="dxa"/>
            <w:tcBorders>
              <w:top w:val="nil"/>
              <w:left w:val="nil"/>
              <w:bottom w:val="single" w:sz="4" w:space="0" w:color="auto"/>
              <w:right w:val="single" w:sz="4" w:space="0" w:color="auto"/>
            </w:tcBorders>
            <w:noWrap/>
            <w:vAlign w:val="bottom"/>
            <w:hideMark/>
          </w:tcPr>
          <w:p w14:paraId="6A03F37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Редовни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професор</w:t>
            </w:r>
            <w:proofErr w:type="spellEnd"/>
          </w:p>
        </w:tc>
        <w:tc>
          <w:tcPr>
            <w:tcW w:w="1287" w:type="dxa"/>
            <w:tcBorders>
              <w:top w:val="nil"/>
              <w:left w:val="nil"/>
              <w:bottom w:val="single" w:sz="4" w:space="0" w:color="auto"/>
              <w:right w:val="single" w:sz="4" w:space="0" w:color="auto"/>
            </w:tcBorders>
            <w:noWrap/>
            <w:vAlign w:val="bottom"/>
            <w:hideMark/>
          </w:tcPr>
          <w:p w14:paraId="349F3E59"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21.03.2023.</w:t>
            </w:r>
          </w:p>
        </w:tc>
        <w:tc>
          <w:tcPr>
            <w:tcW w:w="1247" w:type="dxa"/>
            <w:tcBorders>
              <w:top w:val="nil"/>
              <w:left w:val="nil"/>
              <w:bottom w:val="single" w:sz="4" w:space="0" w:color="auto"/>
              <w:right w:val="single" w:sz="4" w:space="0" w:color="auto"/>
            </w:tcBorders>
            <w:noWrap/>
            <w:vAlign w:val="bottom"/>
            <w:hideMark/>
          </w:tcPr>
          <w:p w14:paraId="5C279F51"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7717CF1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Италијански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5DF0E57B"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19E9C9D"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43</w:t>
            </w:r>
          </w:p>
        </w:tc>
        <w:tc>
          <w:tcPr>
            <w:tcW w:w="1682" w:type="dxa"/>
            <w:tcBorders>
              <w:top w:val="nil"/>
              <w:left w:val="nil"/>
              <w:bottom w:val="single" w:sz="4" w:space="0" w:color="auto"/>
              <w:right w:val="single" w:sz="4" w:space="0" w:color="auto"/>
            </w:tcBorders>
            <w:noWrap/>
            <w:vAlign w:val="bottom"/>
            <w:hideMark/>
          </w:tcPr>
          <w:p w14:paraId="6CEB251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2309985726815</w:t>
            </w:r>
          </w:p>
        </w:tc>
        <w:tc>
          <w:tcPr>
            <w:tcW w:w="2155" w:type="dxa"/>
            <w:tcBorders>
              <w:top w:val="nil"/>
              <w:left w:val="nil"/>
              <w:bottom w:val="single" w:sz="4" w:space="0" w:color="auto"/>
              <w:right w:val="single" w:sz="4" w:space="0" w:color="auto"/>
            </w:tcBorders>
            <w:noWrap/>
            <w:vAlign w:val="bottom"/>
            <w:hideMark/>
          </w:tcPr>
          <w:p w14:paraId="13FA356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Мирјана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Слободан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Адамовић</w:t>
            </w:r>
            <w:proofErr w:type="spellEnd"/>
          </w:p>
        </w:tc>
        <w:tc>
          <w:tcPr>
            <w:tcW w:w="1433" w:type="dxa"/>
            <w:tcBorders>
              <w:top w:val="nil"/>
              <w:left w:val="nil"/>
              <w:bottom w:val="single" w:sz="4" w:space="0" w:color="auto"/>
              <w:right w:val="single" w:sz="4" w:space="0" w:color="auto"/>
            </w:tcBorders>
            <w:noWrap/>
            <w:vAlign w:val="bottom"/>
            <w:hideMark/>
          </w:tcPr>
          <w:p w14:paraId="00E0634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3B4C611F"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23.06.2020.</w:t>
            </w:r>
          </w:p>
        </w:tc>
        <w:tc>
          <w:tcPr>
            <w:tcW w:w="1247" w:type="dxa"/>
            <w:tcBorders>
              <w:top w:val="nil"/>
              <w:left w:val="nil"/>
              <w:bottom w:val="single" w:sz="4" w:space="0" w:color="auto"/>
              <w:right w:val="single" w:sz="4" w:space="0" w:color="auto"/>
            </w:tcBorders>
            <w:noWrap/>
            <w:vAlign w:val="bottom"/>
            <w:hideMark/>
          </w:tcPr>
          <w:p w14:paraId="7C36B80D"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5A3FD59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Руски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135EB6B0"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7DA0764C"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44</w:t>
            </w:r>
          </w:p>
        </w:tc>
        <w:tc>
          <w:tcPr>
            <w:tcW w:w="1682" w:type="dxa"/>
            <w:tcBorders>
              <w:top w:val="nil"/>
              <w:left w:val="nil"/>
              <w:bottom w:val="single" w:sz="4" w:space="0" w:color="auto"/>
              <w:right w:val="single" w:sz="4" w:space="0" w:color="auto"/>
            </w:tcBorders>
            <w:noWrap/>
            <w:vAlign w:val="bottom"/>
            <w:hideMark/>
          </w:tcPr>
          <w:p w14:paraId="0FE740E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0108974747036</w:t>
            </w:r>
          </w:p>
        </w:tc>
        <w:tc>
          <w:tcPr>
            <w:tcW w:w="2155" w:type="dxa"/>
            <w:tcBorders>
              <w:top w:val="nil"/>
              <w:left w:val="nil"/>
              <w:bottom w:val="single" w:sz="4" w:space="0" w:color="auto"/>
              <w:right w:val="single" w:sz="4" w:space="0" w:color="auto"/>
            </w:tcBorders>
            <w:noWrap/>
            <w:vAlign w:val="bottom"/>
            <w:hideMark/>
          </w:tcPr>
          <w:p w14:paraId="35B21BD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Вера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Власта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Ошмјански</w:t>
            </w:r>
            <w:proofErr w:type="spellEnd"/>
          </w:p>
        </w:tc>
        <w:tc>
          <w:tcPr>
            <w:tcW w:w="1433" w:type="dxa"/>
            <w:tcBorders>
              <w:top w:val="nil"/>
              <w:left w:val="nil"/>
              <w:bottom w:val="single" w:sz="4" w:space="0" w:color="auto"/>
              <w:right w:val="single" w:sz="4" w:space="0" w:color="auto"/>
            </w:tcBorders>
            <w:noWrap/>
            <w:vAlign w:val="bottom"/>
            <w:hideMark/>
          </w:tcPr>
          <w:p w14:paraId="0CE3B25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163EAC1F"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31.05.2022.</w:t>
            </w:r>
          </w:p>
        </w:tc>
        <w:tc>
          <w:tcPr>
            <w:tcW w:w="1247" w:type="dxa"/>
            <w:tcBorders>
              <w:top w:val="nil"/>
              <w:left w:val="nil"/>
              <w:bottom w:val="single" w:sz="4" w:space="0" w:color="auto"/>
              <w:right w:val="single" w:sz="4" w:space="0" w:color="auto"/>
            </w:tcBorders>
            <w:noWrap/>
            <w:vAlign w:val="bottom"/>
            <w:hideMark/>
          </w:tcPr>
          <w:p w14:paraId="7D5DF14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17FE571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Енглески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109C2447"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3393486B"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45</w:t>
            </w:r>
          </w:p>
        </w:tc>
        <w:tc>
          <w:tcPr>
            <w:tcW w:w="1682" w:type="dxa"/>
            <w:tcBorders>
              <w:top w:val="nil"/>
              <w:left w:val="nil"/>
              <w:bottom w:val="single" w:sz="4" w:space="0" w:color="auto"/>
              <w:right w:val="single" w:sz="4" w:space="0" w:color="auto"/>
            </w:tcBorders>
            <w:noWrap/>
            <w:vAlign w:val="bottom"/>
            <w:hideMark/>
          </w:tcPr>
          <w:p w14:paraId="344DF97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2503970715257</w:t>
            </w:r>
          </w:p>
        </w:tc>
        <w:tc>
          <w:tcPr>
            <w:tcW w:w="2155" w:type="dxa"/>
            <w:tcBorders>
              <w:top w:val="nil"/>
              <w:left w:val="nil"/>
              <w:bottom w:val="single" w:sz="4" w:space="0" w:color="auto"/>
              <w:right w:val="single" w:sz="4" w:space="0" w:color="auto"/>
            </w:tcBorders>
            <w:noWrap/>
            <w:vAlign w:val="bottom"/>
            <w:hideMark/>
          </w:tcPr>
          <w:p w14:paraId="2E68978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љубомир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Поповић</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Пецић</w:t>
            </w:r>
            <w:proofErr w:type="spellEnd"/>
          </w:p>
        </w:tc>
        <w:tc>
          <w:tcPr>
            <w:tcW w:w="1433" w:type="dxa"/>
            <w:tcBorders>
              <w:top w:val="nil"/>
              <w:left w:val="nil"/>
              <w:bottom w:val="single" w:sz="4" w:space="0" w:color="auto"/>
              <w:right w:val="single" w:sz="4" w:space="0" w:color="auto"/>
            </w:tcBorders>
            <w:noWrap/>
            <w:vAlign w:val="bottom"/>
            <w:hideMark/>
          </w:tcPr>
          <w:p w14:paraId="7D8A30E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Наставник</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страног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језика</w:t>
            </w:r>
            <w:proofErr w:type="spellEnd"/>
          </w:p>
        </w:tc>
        <w:tc>
          <w:tcPr>
            <w:tcW w:w="1287" w:type="dxa"/>
            <w:tcBorders>
              <w:top w:val="nil"/>
              <w:left w:val="nil"/>
              <w:bottom w:val="single" w:sz="4" w:space="0" w:color="auto"/>
              <w:right w:val="single" w:sz="4" w:space="0" w:color="auto"/>
            </w:tcBorders>
            <w:noWrap/>
            <w:vAlign w:val="bottom"/>
            <w:hideMark/>
          </w:tcPr>
          <w:p w14:paraId="39839285"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26.10.2021.</w:t>
            </w:r>
          </w:p>
        </w:tc>
        <w:tc>
          <w:tcPr>
            <w:tcW w:w="1247" w:type="dxa"/>
            <w:tcBorders>
              <w:top w:val="nil"/>
              <w:left w:val="nil"/>
              <w:bottom w:val="single" w:sz="4" w:space="0" w:color="auto"/>
              <w:right w:val="single" w:sz="4" w:space="0" w:color="auto"/>
            </w:tcBorders>
            <w:noWrap/>
            <w:vAlign w:val="bottom"/>
            <w:hideMark/>
          </w:tcPr>
          <w:p w14:paraId="0798C892"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0B532AC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Енглески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532D44A9"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51287C6D"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46</w:t>
            </w:r>
          </w:p>
        </w:tc>
        <w:tc>
          <w:tcPr>
            <w:tcW w:w="1682" w:type="dxa"/>
            <w:tcBorders>
              <w:top w:val="nil"/>
              <w:left w:val="nil"/>
              <w:bottom w:val="single" w:sz="4" w:space="0" w:color="auto"/>
              <w:right w:val="single" w:sz="4" w:space="0" w:color="auto"/>
            </w:tcBorders>
            <w:noWrap/>
            <w:vAlign w:val="bottom"/>
            <w:hideMark/>
          </w:tcPr>
          <w:p w14:paraId="193A4A2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1605982865010</w:t>
            </w:r>
          </w:p>
        </w:tc>
        <w:tc>
          <w:tcPr>
            <w:tcW w:w="2155" w:type="dxa"/>
            <w:tcBorders>
              <w:top w:val="nil"/>
              <w:left w:val="nil"/>
              <w:bottom w:val="single" w:sz="4" w:space="0" w:color="auto"/>
              <w:right w:val="single" w:sz="4" w:space="0" w:color="auto"/>
            </w:tcBorders>
            <w:noWrap/>
            <w:vAlign w:val="bottom"/>
            <w:hideMark/>
          </w:tcPr>
          <w:p w14:paraId="6C3A700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Маја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Драгослав</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Стевановић</w:t>
            </w:r>
            <w:proofErr w:type="spellEnd"/>
          </w:p>
        </w:tc>
        <w:tc>
          <w:tcPr>
            <w:tcW w:w="1433" w:type="dxa"/>
            <w:tcBorders>
              <w:top w:val="nil"/>
              <w:left w:val="nil"/>
              <w:bottom w:val="single" w:sz="4" w:space="0" w:color="auto"/>
              <w:right w:val="single" w:sz="4" w:space="0" w:color="auto"/>
            </w:tcBorders>
            <w:noWrap/>
            <w:vAlign w:val="bottom"/>
            <w:hideMark/>
          </w:tcPr>
          <w:p w14:paraId="18E7FA6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Наставник</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страног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језика</w:t>
            </w:r>
            <w:proofErr w:type="spellEnd"/>
          </w:p>
        </w:tc>
        <w:tc>
          <w:tcPr>
            <w:tcW w:w="1287" w:type="dxa"/>
            <w:tcBorders>
              <w:top w:val="nil"/>
              <w:left w:val="nil"/>
              <w:bottom w:val="single" w:sz="4" w:space="0" w:color="auto"/>
              <w:right w:val="single" w:sz="4" w:space="0" w:color="auto"/>
            </w:tcBorders>
            <w:noWrap/>
            <w:vAlign w:val="bottom"/>
            <w:hideMark/>
          </w:tcPr>
          <w:p w14:paraId="167D4C9C"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26.10.2021.</w:t>
            </w:r>
          </w:p>
        </w:tc>
        <w:tc>
          <w:tcPr>
            <w:tcW w:w="1247" w:type="dxa"/>
            <w:tcBorders>
              <w:top w:val="nil"/>
              <w:left w:val="nil"/>
              <w:bottom w:val="single" w:sz="4" w:space="0" w:color="auto"/>
              <w:right w:val="single" w:sz="4" w:space="0" w:color="auto"/>
            </w:tcBorders>
            <w:noWrap/>
            <w:vAlign w:val="bottom"/>
            <w:hideMark/>
          </w:tcPr>
          <w:p w14:paraId="5FF0A954"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2E9CDF3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Енглески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7EDEF8DC"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0AAFD9E5"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47</w:t>
            </w:r>
          </w:p>
        </w:tc>
        <w:tc>
          <w:tcPr>
            <w:tcW w:w="1682" w:type="dxa"/>
            <w:tcBorders>
              <w:top w:val="nil"/>
              <w:left w:val="nil"/>
              <w:bottom w:val="single" w:sz="4" w:space="0" w:color="auto"/>
              <w:right w:val="single" w:sz="4" w:space="0" w:color="auto"/>
            </w:tcBorders>
            <w:noWrap/>
            <w:vAlign w:val="bottom"/>
            <w:hideMark/>
          </w:tcPr>
          <w:p w14:paraId="1746D92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2205959715147</w:t>
            </w:r>
          </w:p>
        </w:tc>
        <w:tc>
          <w:tcPr>
            <w:tcW w:w="2155" w:type="dxa"/>
            <w:tcBorders>
              <w:top w:val="nil"/>
              <w:left w:val="nil"/>
              <w:bottom w:val="single" w:sz="4" w:space="0" w:color="auto"/>
              <w:right w:val="single" w:sz="4" w:space="0" w:color="auto"/>
            </w:tcBorders>
            <w:noWrap/>
            <w:vAlign w:val="bottom"/>
            <w:hideMark/>
          </w:tcPr>
          <w:p w14:paraId="140527B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Милица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Милан</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Стојановић</w:t>
            </w:r>
            <w:proofErr w:type="spellEnd"/>
          </w:p>
        </w:tc>
        <w:tc>
          <w:tcPr>
            <w:tcW w:w="1433" w:type="dxa"/>
            <w:tcBorders>
              <w:top w:val="nil"/>
              <w:left w:val="nil"/>
              <w:bottom w:val="single" w:sz="4" w:space="0" w:color="auto"/>
              <w:right w:val="single" w:sz="4" w:space="0" w:color="auto"/>
            </w:tcBorders>
            <w:noWrap/>
            <w:vAlign w:val="bottom"/>
            <w:hideMark/>
          </w:tcPr>
          <w:p w14:paraId="24D0CDE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Наставник</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страног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језика</w:t>
            </w:r>
            <w:proofErr w:type="spellEnd"/>
          </w:p>
        </w:tc>
        <w:tc>
          <w:tcPr>
            <w:tcW w:w="1287" w:type="dxa"/>
            <w:tcBorders>
              <w:top w:val="nil"/>
              <w:left w:val="nil"/>
              <w:bottom w:val="single" w:sz="4" w:space="0" w:color="auto"/>
              <w:right w:val="single" w:sz="4" w:space="0" w:color="auto"/>
            </w:tcBorders>
            <w:noWrap/>
            <w:vAlign w:val="bottom"/>
            <w:hideMark/>
          </w:tcPr>
          <w:p w14:paraId="7977E284"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31.05.2022.</w:t>
            </w:r>
          </w:p>
        </w:tc>
        <w:tc>
          <w:tcPr>
            <w:tcW w:w="1247" w:type="dxa"/>
            <w:tcBorders>
              <w:top w:val="nil"/>
              <w:left w:val="nil"/>
              <w:bottom w:val="single" w:sz="4" w:space="0" w:color="auto"/>
              <w:right w:val="single" w:sz="4" w:space="0" w:color="auto"/>
            </w:tcBorders>
            <w:noWrap/>
            <w:vAlign w:val="bottom"/>
            <w:hideMark/>
          </w:tcPr>
          <w:p w14:paraId="0739ECB9"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543B37F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Енглески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13B69F0C"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4AFE12F9"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48</w:t>
            </w:r>
          </w:p>
        </w:tc>
        <w:tc>
          <w:tcPr>
            <w:tcW w:w="1682" w:type="dxa"/>
            <w:tcBorders>
              <w:top w:val="nil"/>
              <w:left w:val="nil"/>
              <w:bottom w:val="single" w:sz="4" w:space="0" w:color="auto"/>
              <w:right w:val="single" w:sz="4" w:space="0" w:color="auto"/>
            </w:tcBorders>
            <w:noWrap/>
            <w:vAlign w:val="bottom"/>
            <w:hideMark/>
          </w:tcPr>
          <w:p w14:paraId="102AA87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0903959715157</w:t>
            </w:r>
          </w:p>
        </w:tc>
        <w:tc>
          <w:tcPr>
            <w:tcW w:w="2155" w:type="dxa"/>
            <w:tcBorders>
              <w:top w:val="nil"/>
              <w:left w:val="nil"/>
              <w:bottom w:val="single" w:sz="4" w:space="0" w:color="auto"/>
              <w:right w:val="single" w:sz="4" w:space="0" w:color="auto"/>
            </w:tcBorders>
            <w:noWrap/>
            <w:vAlign w:val="bottom"/>
            <w:hideMark/>
          </w:tcPr>
          <w:p w14:paraId="4F8D6DB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Нина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Миодраг</w:t>
            </w:r>
            <w:proofErr w:type="spellEnd"/>
            <w:r w:rsidRPr="00AC2BC2">
              <w:rPr>
                <w:rFonts w:ascii="Times New Roman" w:eastAsia="Times New Roman" w:hAnsi="Times New Roman" w:cs="Times New Roman"/>
                <w:color w:val="000000"/>
                <w:kern w:val="0"/>
                <w14:ligatures w14:val="none"/>
              </w:rPr>
              <w:t>, Влаховић</w:t>
            </w:r>
          </w:p>
        </w:tc>
        <w:tc>
          <w:tcPr>
            <w:tcW w:w="1433" w:type="dxa"/>
            <w:tcBorders>
              <w:top w:val="nil"/>
              <w:left w:val="nil"/>
              <w:bottom w:val="single" w:sz="4" w:space="0" w:color="auto"/>
              <w:right w:val="single" w:sz="4" w:space="0" w:color="auto"/>
            </w:tcBorders>
            <w:noWrap/>
            <w:vAlign w:val="bottom"/>
            <w:hideMark/>
          </w:tcPr>
          <w:p w14:paraId="7FB6DDD1"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Наставник</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страног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језика</w:t>
            </w:r>
            <w:proofErr w:type="spellEnd"/>
          </w:p>
        </w:tc>
        <w:tc>
          <w:tcPr>
            <w:tcW w:w="1287" w:type="dxa"/>
            <w:tcBorders>
              <w:top w:val="nil"/>
              <w:left w:val="nil"/>
              <w:bottom w:val="single" w:sz="4" w:space="0" w:color="auto"/>
              <w:right w:val="single" w:sz="4" w:space="0" w:color="auto"/>
            </w:tcBorders>
            <w:noWrap/>
            <w:vAlign w:val="bottom"/>
            <w:hideMark/>
          </w:tcPr>
          <w:p w14:paraId="2568A10D"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19.05.2020.</w:t>
            </w:r>
          </w:p>
        </w:tc>
        <w:tc>
          <w:tcPr>
            <w:tcW w:w="1247" w:type="dxa"/>
            <w:tcBorders>
              <w:top w:val="nil"/>
              <w:left w:val="nil"/>
              <w:bottom w:val="single" w:sz="4" w:space="0" w:color="auto"/>
              <w:right w:val="single" w:sz="4" w:space="0" w:color="auto"/>
            </w:tcBorders>
            <w:noWrap/>
            <w:vAlign w:val="bottom"/>
            <w:hideMark/>
          </w:tcPr>
          <w:p w14:paraId="39F7289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59DD23E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Енглески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1B232C33" w14:textId="77777777" w:rsidTr="00AC2BC2">
        <w:trPr>
          <w:trHeight w:val="303"/>
        </w:trPr>
        <w:tc>
          <w:tcPr>
            <w:tcW w:w="563" w:type="dxa"/>
            <w:tcBorders>
              <w:top w:val="nil"/>
              <w:left w:val="single" w:sz="4" w:space="0" w:color="auto"/>
              <w:bottom w:val="single" w:sz="4" w:space="0" w:color="auto"/>
              <w:right w:val="single" w:sz="4" w:space="0" w:color="auto"/>
            </w:tcBorders>
            <w:noWrap/>
            <w:vAlign w:val="bottom"/>
            <w:hideMark/>
          </w:tcPr>
          <w:p w14:paraId="60005232" w14:textId="77777777" w:rsidR="00AC2BC2" w:rsidRPr="00AC2BC2" w:rsidRDefault="00AC2BC2" w:rsidP="00AC2BC2">
            <w:pPr>
              <w:spacing w:after="0" w:line="240" w:lineRule="auto"/>
              <w:jc w:val="right"/>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49</w:t>
            </w:r>
          </w:p>
        </w:tc>
        <w:tc>
          <w:tcPr>
            <w:tcW w:w="1682" w:type="dxa"/>
            <w:tcBorders>
              <w:top w:val="nil"/>
              <w:left w:val="nil"/>
              <w:bottom w:val="single" w:sz="4" w:space="0" w:color="auto"/>
              <w:right w:val="single" w:sz="4" w:space="0" w:color="auto"/>
            </w:tcBorders>
            <w:noWrap/>
            <w:vAlign w:val="bottom"/>
            <w:hideMark/>
          </w:tcPr>
          <w:p w14:paraId="075E22E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1505977715197</w:t>
            </w:r>
          </w:p>
        </w:tc>
        <w:tc>
          <w:tcPr>
            <w:tcW w:w="2155" w:type="dxa"/>
            <w:tcBorders>
              <w:top w:val="nil"/>
              <w:left w:val="nil"/>
              <w:bottom w:val="single" w:sz="4" w:space="0" w:color="auto"/>
              <w:right w:val="single" w:sz="4" w:space="0" w:color="auto"/>
            </w:tcBorders>
            <w:noWrap/>
            <w:vAlign w:val="bottom"/>
            <w:hideMark/>
          </w:tcPr>
          <w:p w14:paraId="416DD07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Анета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Гојко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Тривић</w:t>
            </w:r>
            <w:proofErr w:type="spellEnd"/>
          </w:p>
        </w:tc>
        <w:tc>
          <w:tcPr>
            <w:tcW w:w="1433" w:type="dxa"/>
            <w:tcBorders>
              <w:top w:val="nil"/>
              <w:left w:val="nil"/>
              <w:bottom w:val="single" w:sz="4" w:space="0" w:color="auto"/>
              <w:right w:val="single" w:sz="4" w:space="0" w:color="auto"/>
            </w:tcBorders>
            <w:noWrap/>
            <w:vAlign w:val="bottom"/>
            <w:hideMark/>
          </w:tcPr>
          <w:p w14:paraId="2CE3F35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Доцент</w:t>
            </w:r>
            <w:proofErr w:type="spellEnd"/>
          </w:p>
        </w:tc>
        <w:tc>
          <w:tcPr>
            <w:tcW w:w="1287" w:type="dxa"/>
            <w:tcBorders>
              <w:top w:val="nil"/>
              <w:left w:val="nil"/>
              <w:bottom w:val="single" w:sz="4" w:space="0" w:color="auto"/>
              <w:right w:val="single" w:sz="4" w:space="0" w:color="auto"/>
            </w:tcBorders>
            <w:noWrap/>
            <w:vAlign w:val="bottom"/>
            <w:hideMark/>
          </w:tcPr>
          <w:p w14:paraId="3FFB700E"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12.07.2022.</w:t>
            </w:r>
          </w:p>
        </w:tc>
        <w:tc>
          <w:tcPr>
            <w:tcW w:w="1247" w:type="dxa"/>
            <w:tcBorders>
              <w:top w:val="nil"/>
              <w:left w:val="nil"/>
              <w:bottom w:val="single" w:sz="4" w:space="0" w:color="auto"/>
              <w:right w:val="single" w:sz="4" w:space="0" w:color="auto"/>
            </w:tcBorders>
            <w:noWrap/>
            <w:vAlign w:val="bottom"/>
            <w:hideMark/>
          </w:tcPr>
          <w:p w14:paraId="2C0690F2"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5181" w:type="dxa"/>
            <w:tcBorders>
              <w:top w:val="nil"/>
              <w:left w:val="nil"/>
              <w:bottom w:val="single" w:sz="4" w:space="0" w:color="auto"/>
              <w:right w:val="single" w:sz="4" w:space="0" w:color="auto"/>
            </w:tcBorders>
            <w:noWrap/>
            <w:vAlign w:val="bottom"/>
            <w:hideMark/>
          </w:tcPr>
          <w:p w14:paraId="12F34ED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Шпански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bl>
    <w:p w14:paraId="2F636191" w14:textId="77777777" w:rsidR="00AC2BC2" w:rsidRPr="00AC2BC2" w:rsidRDefault="00AC2BC2" w:rsidP="00AC2BC2">
      <w:pPr>
        <w:spacing w:after="0" w:line="240" w:lineRule="auto"/>
        <w:rPr>
          <w:rFonts w:ascii="Times New Roman" w:eastAsia="Calibri" w:hAnsi="Times New Roman" w:cs="Times New Roman"/>
          <w:b/>
          <w:bCs/>
          <w:lang w:val="sr-Cyrl-RS"/>
        </w:rPr>
      </w:pPr>
    </w:p>
    <w:p w14:paraId="12A2C4A1" w14:textId="77777777" w:rsidR="00AC2BC2" w:rsidRPr="00AC2BC2" w:rsidRDefault="00AC2BC2" w:rsidP="00AC2BC2">
      <w:pPr>
        <w:spacing w:after="0" w:line="240" w:lineRule="auto"/>
        <w:rPr>
          <w:rFonts w:ascii="Times New Roman" w:eastAsia="Calibri" w:hAnsi="Times New Roman" w:cs="Times New Roman"/>
          <w:b/>
          <w:bCs/>
          <w:lang w:val="sr-Cyrl-RS"/>
        </w:rPr>
      </w:pPr>
    </w:p>
    <w:p w14:paraId="095E1CDF" w14:textId="77777777" w:rsidR="00AC2BC2" w:rsidRPr="00AC2BC2" w:rsidRDefault="00AC2BC2" w:rsidP="00AC2BC2">
      <w:pPr>
        <w:spacing w:after="0" w:line="240" w:lineRule="auto"/>
        <w:rPr>
          <w:rFonts w:ascii="Times New Roman" w:eastAsia="Calibri" w:hAnsi="Times New Roman" w:cs="Times New Roman"/>
          <w:b/>
          <w:bCs/>
          <w:lang w:val="sr-Cyrl-RS"/>
        </w:rPr>
      </w:pPr>
    </w:p>
    <w:p w14:paraId="7A865C51" w14:textId="77777777" w:rsidR="00AC2BC2" w:rsidRPr="00AC2BC2" w:rsidRDefault="00AC2BC2" w:rsidP="00AC2BC2">
      <w:pPr>
        <w:spacing w:after="0" w:line="240" w:lineRule="auto"/>
        <w:rPr>
          <w:rFonts w:ascii="Times New Roman" w:eastAsia="Calibri" w:hAnsi="Times New Roman" w:cs="Times New Roman"/>
          <w:b/>
          <w:bCs/>
          <w:lang w:val="sr-Cyrl-RS"/>
        </w:rPr>
      </w:pPr>
    </w:p>
    <w:p w14:paraId="0F90904E" w14:textId="77777777" w:rsidR="00AC2BC2" w:rsidRPr="00AC2BC2" w:rsidRDefault="00AC2BC2" w:rsidP="00AC2BC2">
      <w:pPr>
        <w:spacing w:after="0" w:line="240" w:lineRule="auto"/>
        <w:rPr>
          <w:rFonts w:ascii="Times New Roman" w:eastAsia="Calibri" w:hAnsi="Times New Roman" w:cs="Times New Roman"/>
          <w:b/>
          <w:bCs/>
          <w:lang w:val="sr-Cyrl-RS"/>
        </w:rPr>
      </w:pPr>
    </w:p>
    <w:p w14:paraId="37FCC3FF" w14:textId="77777777" w:rsidR="00AC2BC2" w:rsidRPr="00AC2BC2" w:rsidRDefault="00AC2BC2" w:rsidP="00AC2BC2">
      <w:pPr>
        <w:spacing w:after="0" w:line="240" w:lineRule="auto"/>
        <w:rPr>
          <w:rFonts w:ascii="Times New Roman" w:eastAsia="Calibri" w:hAnsi="Times New Roman" w:cs="Times New Roman"/>
          <w:b/>
          <w:bCs/>
          <w:lang w:val="sr-Cyrl-RS"/>
        </w:rPr>
      </w:pPr>
      <w:r w:rsidRPr="00AC2BC2">
        <w:rPr>
          <w:rFonts w:ascii="Times New Roman" w:eastAsia="Calibri" w:hAnsi="Times New Roman" w:cs="Times New Roman"/>
          <w:lang w:val="sr-Cyrl-CS"/>
        </w:rPr>
        <w:t>Б. Наставници  ангажовани по уговору</w:t>
      </w:r>
    </w:p>
    <w:p w14:paraId="76F7E84C" w14:textId="77777777" w:rsidR="00AC2BC2" w:rsidRPr="00AC2BC2" w:rsidRDefault="00AC2BC2" w:rsidP="00AC2BC2">
      <w:pPr>
        <w:spacing w:after="0" w:line="240" w:lineRule="auto"/>
        <w:rPr>
          <w:rFonts w:ascii="Times New Roman" w:eastAsia="Calibri" w:hAnsi="Times New Roman" w:cs="Times New Roman"/>
          <w:b/>
          <w:bCs/>
          <w:lang w:val="sr-Cyrl-RS"/>
        </w:rPr>
      </w:pPr>
    </w:p>
    <w:p w14:paraId="1F97A392" w14:textId="77777777" w:rsidR="00AC2BC2" w:rsidRPr="00AC2BC2" w:rsidRDefault="00AC2BC2" w:rsidP="00AC2BC2">
      <w:pPr>
        <w:spacing w:after="0" w:line="240" w:lineRule="auto"/>
        <w:jc w:val="center"/>
        <w:rPr>
          <w:rFonts w:ascii="Times New Roman" w:eastAsia="Calibri" w:hAnsi="Times New Roman" w:cs="Times New Roman"/>
          <w:b/>
          <w:bCs/>
          <w:lang w:val="sr-Cyrl-RS"/>
        </w:rPr>
      </w:pPr>
    </w:p>
    <w:tbl>
      <w:tblPr>
        <w:tblW w:w="13276" w:type="dxa"/>
        <w:tblLook w:val="04A0" w:firstRow="1" w:lastRow="0" w:firstColumn="1" w:lastColumn="0" w:noHBand="0" w:noVBand="1"/>
      </w:tblPr>
      <w:tblGrid>
        <w:gridCol w:w="592"/>
        <w:gridCol w:w="1776"/>
        <w:gridCol w:w="2982"/>
        <w:gridCol w:w="2082"/>
        <w:gridCol w:w="1356"/>
        <w:gridCol w:w="1190"/>
        <w:gridCol w:w="1374"/>
        <w:gridCol w:w="2245"/>
      </w:tblGrid>
      <w:tr w:rsidR="00AC2BC2" w:rsidRPr="00AC2BC2" w14:paraId="37C27244" w14:textId="77777777" w:rsidTr="00AC2BC2">
        <w:trPr>
          <w:trHeight w:val="486"/>
        </w:trPr>
        <w:tc>
          <w:tcPr>
            <w:tcW w:w="559" w:type="dxa"/>
            <w:tcBorders>
              <w:top w:val="single" w:sz="4" w:space="0" w:color="auto"/>
              <w:left w:val="single" w:sz="4" w:space="0" w:color="auto"/>
              <w:bottom w:val="single" w:sz="4" w:space="0" w:color="auto"/>
              <w:right w:val="single" w:sz="4" w:space="0" w:color="auto"/>
            </w:tcBorders>
            <w:shd w:val="clear" w:color="auto" w:fill="DCE6F1"/>
            <w:noWrap/>
            <w:vAlign w:val="bottom"/>
            <w:hideMark/>
          </w:tcPr>
          <w:p w14:paraId="176AEA8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Р.б</w:t>
            </w:r>
            <w:proofErr w:type="spellEnd"/>
            <w:r w:rsidRPr="00AC2BC2">
              <w:rPr>
                <w:rFonts w:ascii="Times New Roman" w:eastAsia="Times New Roman" w:hAnsi="Times New Roman" w:cs="Times New Roman"/>
                <w:color w:val="000000"/>
                <w:kern w:val="0"/>
                <w14:ligatures w14:val="none"/>
              </w:rPr>
              <w:t>.</w:t>
            </w:r>
          </w:p>
        </w:tc>
        <w:tc>
          <w:tcPr>
            <w:tcW w:w="1652" w:type="dxa"/>
            <w:tcBorders>
              <w:top w:val="single" w:sz="4" w:space="0" w:color="auto"/>
              <w:left w:val="nil"/>
              <w:bottom w:val="single" w:sz="4" w:space="0" w:color="auto"/>
              <w:right w:val="single" w:sz="4" w:space="0" w:color="auto"/>
            </w:tcBorders>
            <w:shd w:val="clear" w:color="auto" w:fill="DCE6F1"/>
            <w:noWrap/>
            <w:vAlign w:val="bottom"/>
            <w:hideMark/>
          </w:tcPr>
          <w:p w14:paraId="7BB4631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Матични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број</w:t>
            </w:r>
            <w:proofErr w:type="spellEnd"/>
          </w:p>
        </w:tc>
        <w:tc>
          <w:tcPr>
            <w:tcW w:w="2982" w:type="dxa"/>
            <w:tcBorders>
              <w:top w:val="single" w:sz="4" w:space="0" w:color="auto"/>
              <w:left w:val="nil"/>
              <w:bottom w:val="single" w:sz="4" w:space="0" w:color="auto"/>
              <w:right w:val="single" w:sz="4" w:space="0" w:color="auto"/>
            </w:tcBorders>
            <w:shd w:val="clear" w:color="auto" w:fill="DCE6F1"/>
            <w:noWrap/>
            <w:vAlign w:val="bottom"/>
            <w:hideMark/>
          </w:tcPr>
          <w:p w14:paraId="524A0A4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Име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средње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слово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презиме</w:t>
            </w:r>
            <w:proofErr w:type="spellEnd"/>
          </w:p>
        </w:tc>
        <w:tc>
          <w:tcPr>
            <w:tcW w:w="2082" w:type="dxa"/>
            <w:tcBorders>
              <w:top w:val="single" w:sz="4" w:space="0" w:color="auto"/>
              <w:left w:val="nil"/>
              <w:bottom w:val="single" w:sz="4" w:space="0" w:color="auto"/>
              <w:right w:val="single" w:sz="4" w:space="0" w:color="auto"/>
            </w:tcBorders>
            <w:shd w:val="clear" w:color="auto" w:fill="DCE6F1"/>
            <w:noWrap/>
            <w:vAlign w:val="bottom"/>
            <w:hideMark/>
          </w:tcPr>
          <w:p w14:paraId="7D78093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Звање</w:t>
            </w:r>
            <w:proofErr w:type="spellEnd"/>
          </w:p>
        </w:tc>
        <w:tc>
          <w:tcPr>
            <w:tcW w:w="1266" w:type="dxa"/>
            <w:tcBorders>
              <w:top w:val="single" w:sz="4" w:space="0" w:color="auto"/>
              <w:left w:val="nil"/>
              <w:bottom w:val="single" w:sz="4" w:space="0" w:color="auto"/>
              <w:right w:val="single" w:sz="4" w:space="0" w:color="auto"/>
            </w:tcBorders>
            <w:shd w:val="clear" w:color="auto" w:fill="DCE6F1"/>
            <w:noWrap/>
            <w:vAlign w:val="bottom"/>
            <w:hideMark/>
          </w:tcPr>
          <w:p w14:paraId="0105BC1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Датум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избора</w:t>
            </w:r>
            <w:proofErr w:type="spellEnd"/>
          </w:p>
        </w:tc>
        <w:tc>
          <w:tcPr>
            <w:tcW w:w="1159" w:type="dxa"/>
            <w:tcBorders>
              <w:top w:val="single" w:sz="4" w:space="0" w:color="auto"/>
              <w:left w:val="nil"/>
              <w:bottom w:val="single" w:sz="4" w:space="0" w:color="auto"/>
              <w:right w:val="single" w:sz="4" w:space="0" w:color="auto"/>
            </w:tcBorders>
            <w:shd w:val="clear" w:color="auto" w:fill="DCE6F1"/>
            <w:noWrap/>
            <w:vAlign w:val="bottom"/>
            <w:hideMark/>
          </w:tcPr>
          <w:p w14:paraId="540DEB8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Број</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уговора</w:t>
            </w:r>
            <w:proofErr w:type="spellEnd"/>
          </w:p>
        </w:tc>
        <w:tc>
          <w:tcPr>
            <w:tcW w:w="1331" w:type="dxa"/>
            <w:tcBorders>
              <w:top w:val="single" w:sz="4" w:space="0" w:color="auto"/>
              <w:left w:val="nil"/>
              <w:bottom w:val="single" w:sz="4" w:space="0" w:color="auto"/>
              <w:right w:val="single" w:sz="4" w:space="0" w:color="auto"/>
            </w:tcBorders>
            <w:shd w:val="clear" w:color="auto" w:fill="DCE6F1"/>
            <w:noWrap/>
            <w:vAlign w:val="bottom"/>
            <w:hideMark/>
          </w:tcPr>
          <w:p w14:paraId="3510F80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Сагласност</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број</w:t>
            </w:r>
            <w:proofErr w:type="spellEnd"/>
          </w:p>
        </w:tc>
        <w:tc>
          <w:tcPr>
            <w:tcW w:w="2245" w:type="dxa"/>
            <w:tcBorders>
              <w:top w:val="single" w:sz="4" w:space="0" w:color="auto"/>
              <w:left w:val="nil"/>
              <w:bottom w:val="single" w:sz="4" w:space="0" w:color="auto"/>
              <w:right w:val="single" w:sz="4" w:space="0" w:color="auto"/>
            </w:tcBorders>
            <w:shd w:val="clear" w:color="auto" w:fill="DCE6F1"/>
            <w:noWrap/>
            <w:vAlign w:val="bottom"/>
            <w:hideMark/>
          </w:tcPr>
          <w:p w14:paraId="6707F80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Област</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за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коју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биран</w:t>
            </w:r>
            <w:proofErr w:type="spellEnd"/>
          </w:p>
        </w:tc>
      </w:tr>
      <w:tr w:rsidR="00AC2BC2" w:rsidRPr="00AC2BC2" w14:paraId="5025F0E1" w14:textId="77777777" w:rsidTr="00AC2BC2">
        <w:trPr>
          <w:trHeight w:val="486"/>
        </w:trPr>
        <w:tc>
          <w:tcPr>
            <w:tcW w:w="559" w:type="dxa"/>
            <w:tcBorders>
              <w:top w:val="nil"/>
              <w:left w:val="single" w:sz="4" w:space="0" w:color="auto"/>
              <w:bottom w:val="single" w:sz="4" w:space="0" w:color="auto"/>
              <w:right w:val="single" w:sz="4" w:space="0" w:color="auto"/>
            </w:tcBorders>
            <w:noWrap/>
            <w:vAlign w:val="bottom"/>
            <w:hideMark/>
          </w:tcPr>
          <w:p w14:paraId="39A6791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w:t>
            </w:r>
          </w:p>
        </w:tc>
        <w:tc>
          <w:tcPr>
            <w:tcW w:w="1652" w:type="dxa"/>
            <w:tcBorders>
              <w:top w:val="nil"/>
              <w:left w:val="nil"/>
              <w:bottom w:val="single" w:sz="4" w:space="0" w:color="auto"/>
              <w:right w:val="single" w:sz="4" w:space="0" w:color="auto"/>
            </w:tcBorders>
            <w:noWrap/>
            <w:vAlign w:val="bottom"/>
            <w:hideMark/>
          </w:tcPr>
          <w:p w14:paraId="4281224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1010965715095</w:t>
            </w:r>
          </w:p>
        </w:tc>
        <w:tc>
          <w:tcPr>
            <w:tcW w:w="2982" w:type="dxa"/>
            <w:tcBorders>
              <w:top w:val="nil"/>
              <w:left w:val="nil"/>
              <w:bottom w:val="single" w:sz="4" w:space="0" w:color="auto"/>
              <w:right w:val="single" w:sz="4" w:space="0" w:color="auto"/>
            </w:tcBorders>
            <w:noWrap/>
            <w:vAlign w:val="bottom"/>
            <w:hideMark/>
          </w:tcPr>
          <w:p w14:paraId="6F0CE857"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Весна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Драги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Анђелић</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Николенџић</w:t>
            </w:r>
            <w:proofErr w:type="spellEnd"/>
          </w:p>
        </w:tc>
        <w:tc>
          <w:tcPr>
            <w:tcW w:w="2082" w:type="dxa"/>
            <w:tcBorders>
              <w:top w:val="nil"/>
              <w:left w:val="nil"/>
              <w:bottom w:val="single" w:sz="4" w:space="0" w:color="auto"/>
              <w:right w:val="single" w:sz="4" w:space="0" w:color="auto"/>
            </w:tcBorders>
            <w:noWrap/>
            <w:vAlign w:val="bottom"/>
            <w:hideMark/>
          </w:tcPr>
          <w:p w14:paraId="5D3A36A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Наставник</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страног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језика</w:t>
            </w:r>
            <w:proofErr w:type="spellEnd"/>
          </w:p>
        </w:tc>
        <w:tc>
          <w:tcPr>
            <w:tcW w:w="1266" w:type="dxa"/>
            <w:tcBorders>
              <w:top w:val="nil"/>
              <w:left w:val="nil"/>
              <w:bottom w:val="single" w:sz="4" w:space="0" w:color="auto"/>
              <w:right w:val="single" w:sz="4" w:space="0" w:color="auto"/>
            </w:tcBorders>
            <w:noWrap/>
            <w:vAlign w:val="bottom"/>
            <w:hideMark/>
          </w:tcPr>
          <w:p w14:paraId="1D50B2C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30.05.2019.</w:t>
            </w:r>
          </w:p>
        </w:tc>
        <w:tc>
          <w:tcPr>
            <w:tcW w:w="1159" w:type="dxa"/>
            <w:tcBorders>
              <w:top w:val="nil"/>
              <w:left w:val="nil"/>
              <w:bottom w:val="single" w:sz="4" w:space="0" w:color="auto"/>
              <w:right w:val="single" w:sz="4" w:space="0" w:color="auto"/>
            </w:tcBorders>
            <w:noWrap/>
            <w:vAlign w:val="bottom"/>
            <w:hideMark/>
          </w:tcPr>
          <w:p w14:paraId="3BE6BED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1/10/1992</w:t>
            </w:r>
          </w:p>
        </w:tc>
        <w:tc>
          <w:tcPr>
            <w:tcW w:w="1331" w:type="dxa"/>
            <w:tcBorders>
              <w:top w:val="nil"/>
              <w:left w:val="nil"/>
              <w:bottom w:val="single" w:sz="4" w:space="0" w:color="auto"/>
              <w:right w:val="single" w:sz="4" w:space="0" w:color="auto"/>
            </w:tcBorders>
            <w:noWrap/>
            <w:vAlign w:val="bottom"/>
            <w:hideMark/>
          </w:tcPr>
          <w:p w14:paraId="1E348D2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79/7-15-2022</w:t>
            </w:r>
          </w:p>
        </w:tc>
        <w:tc>
          <w:tcPr>
            <w:tcW w:w="2245" w:type="dxa"/>
            <w:tcBorders>
              <w:top w:val="nil"/>
              <w:left w:val="nil"/>
              <w:bottom w:val="single" w:sz="4" w:space="0" w:color="auto"/>
              <w:right w:val="single" w:sz="4" w:space="0" w:color="auto"/>
            </w:tcBorders>
            <w:noWrap/>
            <w:vAlign w:val="bottom"/>
            <w:hideMark/>
          </w:tcPr>
          <w:p w14:paraId="6117265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Енглески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r w:rsidR="00AC2BC2" w:rsidRPr="00AC2BC2" w14:paraId="6531EB88" w14:textId="77777777" w:rsidTr="00AC2BC2">
        <w:trPr>
          <w:trHeight w:val="486"/>
        </w:trPr>
        <w:tc>
          <w:tcPr>
            <w:tcW w:w="559" w:type="dxa"/>
            <w:tcBorders>
              <w:top w:val="nil"/>
              <w:left w:val="single" w:sz="4" w:space="0" w:color="auto"/>
              <w:bottom w:val="single" w:sz="4" w:space="0" w:color="auto"/>
              <w:right w:val="single" w:sz="4" w:space="0" w:color="auto"/>
            </w:tcBorders>
            <w:noWrap/>
            <w:vAlign w:val="bottom"/>
            <w:hideMark/>
          </w:tcPr>
          <w:p w14:paraId="5A96C07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w:t>
            </w:r>
          </w:p>
        </w:tc>
        <w:tc>
          <w:tcPr>
            <w:tcW w:w="1652" w:type="dxa"/>
            <w:tcBorders>
              <w:top w:val="nil"/>
              <w:left w:val="nil"/>
              <w:bottom w:val="single" w:sz="4" w:space="0" w:color="auto"/>
              <w:right w:val="single" w:sz="4" w:space="0" w:color="auto"/>
            </w:tcBorders>
            <w:noWrap/>
            <w:vAlign w:val="bottom"/>
            <w:hideMark/>
          </w:tcPr>
          <w:p w14:paraId="6461FE6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2607979865022</w:t>
            </w:r>
          </w:p>
        </w:tc>
        <w:tc>
          <w:tcPr>
            <w:tcW w:w="2982" w:type="dxa"/>
            <w:tcBorders>
              <w:top w:val="nil"/>
              <w:left w:val="nil"/>
              <w:bottom w:val="single" w:sz="4" w:space="0" w:color="auto"/>
              <w:right w:val="single" w:sz="4" w:space="0" w:color="auto"/>
            </w:tcBorders>
            <w:noWrap/>
            <w:vAlign w:val="bottom"/>
            <w:hideMark/>
          </w:tcPr>
          <w:p w14:paraId="1E6899B8"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Смиљка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Вера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Кесић</w:t>
            </w:r>
            <w:proofErr w:type="spellEnd"/>
          </w:p>
        </w:tc>
        <w:tc>
          <w:tcPr>
            <w:tcW w:w="2082" w:type="dxa"/>
            <w:tcBorders>
              <w:top w:val="nil"/>
              <w:left w:val="nil"/>
              <w:bottom w:val="single" w:sz="4" w:space="0" w:color="auto"/>
              <w:right w:val="single" w:sz="4" w:space="0" w:color="auto"/>
            </w:tcBorders>
            <w:noWrap/>
            <w:vAlign w:val="bottom"/>
            <w:hideMark/>
          </w:tcPr>
          <w:p w14:paraId="2DDDF07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В</w:t>
            </w:r>
            <w:r w:rsidRPr="00AC2BC2">
              <w:rPr>
                <w:rFonts w:ascii="Times New Roman" w:eastAsia="Times New Roman" w:hAnsi="Times New Roman" w:cs="Times New Roman"/>
                <w:color w:val="000000"/>
                <w:kern w:val="0"/>
                <w:lang w:val="sr-Cyrl-RS"/>
                <w14:ligatures w14:val="none"/>
              </w:rPr>
              <w:t>и</w:t>
            </w:r>
            <w:proofErr w:type="spellStart"/>
            <w:r w:rsidRPr="00AC2BC2">
              <w:rPr>
                <w:rFonts w:ascii="Times New Roman" w:eastAsia="Times New Roman" w:hAnsi="Times New Roman" w:cs="Times New Roman"/>
                <w:color w:val="000000"/>
                <w:kern w:val="0"/>
                <w14:ligatures w14:val="none"/>
              </w:rPr>
              <w:t>ши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предавач</w:t>
            </w:r>
            <w:proofErr w:type="spellEnd"/>
          </w:p>
        </w:tc>
        <w:tc>
          <w:tcPr>
            <w:tcW w:w="1266" w:type="dxa"/>
            <w:tcBorders>
              <w:top w:val="nil"/>
              <w:left w:val="nil"/>
              <w:bottom w:val="single" w:sz="4" w:space="0" w:color="auto"/>
              <w:right w:val="single" w:sz="4" w:space="0" w:color="auto"/>
            </w:tcBorders>
            <w:noWrap/>
            <w:vAlign w:val="bottom"/>
            <w:hideMark/>
          </w:tcPr>
          <w:p w14:paraId="365E45FE"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13.05.2021.</w:t>
            </w:r>
          </w:p>
        </w:tc>
        <w:tc>
          <w:tcPr>
            <w:tcW w:w="1159" w:type="dxa"/>
            <w:tcBorders>
              <w:top w:val="nil"/>
              <w:left w:val="nil"/>
              <w:bottom w:val="single" w:sz="4" w:space="0" w:color="auto"/>
              <w:right w:val="single" w:sz="4" w:space="0" w:color="auto"/>
            </w:tcBorders>
            <w:noWrap/>
            <w:vAlign w:val="bottom"/>
            <w:hideMark/>
          </w:tcPr>
          <w:p w14:paraId="59AFEF6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1/10/1930</w:t>
            </w:r>
          </w:p>
        </w:tc>
        <w:tc>
          <w:tcPr>
            <w:tcW w:w="1331" w:type="dxa"/>
            <w:tcBorders>
              <w:top w:val="nil"/>
              <w:left w:val="nil"/>
              <w:bottom w:val="single" w:sz="4" w:space="0" w:color="auto"/>
              <w:right w:val="single" w:sz="4" w:space="0" w:color="auto"/>
            </w:tcBorders>
            <w:noWrap/>
            <w:vAlign w:val="bottom"/>
            <w:hideMark/>
          </w:tcPr>
          <w:p w14:paraId="4D80ED6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2/6/2006</w:t>
            </w:r>
          </w:p>
        </w:tc>
        <w:tc>
          <w:tcPr>
            <w:tcW w:w="2245" w:type="dxa"/>
            <w:tcBorders>
              <w:top w:val="nil"/>
              <w:left w:val="nil"/>
              <w:bottom w:val="single" w:sz="4" w:space="0" w:color="auto"/>
              <w:right w:val="single" w:sz="4" w:space="0" w:color="auto"/>
            </w:tcBorders>
            <w:noWrap/>
            <w:vAlign w:val="bottom"/>
            <w:hideMark/>
          </w:tcPr>
          <w:p w14:paraId="661F98B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Англистика-енглески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језик</w:t>
            </w:r>
            <w:proofErr w:type="spellEnd"/>
          </w:p>
        </w:tc>
      </w:tr>
    </w:tbl>
    <w:p w14:paraId="637AE2CD" w14:textId="5FB90736" w:rsidR="00AC2BC2" w:rsidRDefault="00AC2BC2" w:rsidP="000D58B3">
      <w:pPr>
        <w:spacing w:after="0" w:line="360" w:lineRule="auto"/>
        <w:jc w:val="both"/>
        <w:rPr>
          <w:rFonts w:ascii="Times New Roman" w:hAnsi="Times New Roman" w:cs="Times New Roman"/>
          <w:lang w:val="ru-RU"/>
        </w:rPr>
      </w:pPr>
    </w:p>
    <w:p w14:paraId="58567D6E" w14:textId="77777777" w:rsidR="00AC2BC2" w:rsidRDefault="00AC2BC2">
      <w:pPr>
        <w:rPr>
          <w:rFonts w:ascii="Times New Roman" w:hAnsi="Times New Roman" w:cs="Times New Roman"/>
          <w:lang w:val="ru-RU"/>
        </w:rPr>
      </w:pPr>
      <w:r>
        <w:rPr>
          <w:rFonts w:ascii="Times New Roman" w:hAnsi="Times New Roman" w:cs="Times New Roman"/>
          <w:lang w:val="ru-RU"/>
        </w:rPr>
        <w:br w:type="page"/>
      </w:r>
    </w:p>
    <w:p w14:paraId="2FC9288C" w14:textId="77777777" w:rsidR="00AC2BC2" w:rsidRPr="00AC2BC2" w:rsidRDefault="00AC2BC2" w:rsidP="00AC2BC2">
      <w:pPr>
        <w:spacing w:line="276" w:lineRule="auto"/>
        <w:jc w:val="center"/>
        <w:rPr>
          <w:rFonts w:ascii="Times New Roman" w:eastAsia="Calibri" w:hAnsi="Times New Roman" w:cs="Times New Roman"/>
          <w:b/>
          <w:bCs/>
          <w:lang w:val="sr-Cyrl-RS"/>
        </w:rPr>
      </w:pPr>
      <w:bookmarkStart w:id="45" w:name="Т72"/>
      <w:r w:rsidRPr="00AC2BC2">
        <w:rPr>
          <w:rFonts w:ascii="Times New Roman" w:eastAsia="Calibri" w:hAnsi="Times New Roman" w:cs="Times New Roman"/>
          <w:b/>
          <w:bCs/>
          <w:lang w:val="sr-Cyrl-RS"/>
        </w:rPr>
        <w:lastRenderedPageBreak/>
        <w:t xml:space="preserve">Табела 7.2. </w:t>
      </w:r>
      <w:bookmarkEnd w:id="45"/>
      <w:r w:rsidRPr="00AC2BC2">
        <w:rPr>
          <w:rFonts w:ascii="Times New Roman" w:eastAsia="Calibri" w:hAnsi="Times New Roman" w:cs="Times New Roman"/>
          <w:b/>
          <w:bCs/>
          <w:lang w:val="sr-Cyrl-RS"/>
        </w:rPr>
        <w:t xml:space="preserve">Преглед броја сарадника и статус сарадника у високошколској установи </w:t>
      </w:r>
    </w:p>
    <w:p w14:paraId="532553DB" w14:textId="77777777" w:rsidR="00AC2BC2" w:rsidRPr="00AC2BC2" w:rsidRDefault="00AC2BC2" w:rsidP="00AC2BC2">
      <w:pPr>
        <w:spacing w:line="276" w:lineRule="auto"/>
        <w:jc w:val="center"/>
        <w:rPr>
          <w:rFonts w:ascii="Times New Roman" w:eastAsia="Calibri" w:hAnsi="Times New Roman" w:cs="Times New Roman"/>
          <w:b/>
          <w:bCs/>
          <w:lang w:val="sr-Cyrl-RS"/>
        </w:rPr>
      </w:pPr>
      <w:r w:rsidRPr="00AC2BC2">
        <w:rPr>
          <w:rFonts w:ascii="Times New Roman" w:eastAsia="Calibri" w:hAnsi="Times New Roman" w:cs="Times New Roman"/>
          <w:b/>
          <w:bCs/>
          <w:lang w:val="sr-Cyrl-RS"/>
        </w:rPr>
        <w:t>(радни однос са пуним и непуним радним временом, ангажовање по уговору)</w:t>
      </w:r>
    </w:p>
    <w:p w14:paraId="5A0EDFF5" w14:textId="77777777" w:rsidR="00AC2BC2" w:rsidRPr="00AC2BC2" w:rsidRDefault="00AC2BC2" w:rsidP="00AC2BC2">
      <w:pPr>
        <w:spacing w:before="240" w:after="240" w:line="240" w:lineRule="auto"/>
        <w:jc w:val="both"/>
        <w:rPr>
          <w:rFonts w:ascii="Times New Roman" w:eastAsia="Times New Roman" w:hAnsi="Times New Roman" w:cs="Times New Roman"/>
          <w:kern w:val="0"/>
          <w:lang w:val="sr-Cyrl-RS" w:eastAsia="sr-Cyrl-RS"/>
          <w14:ligatures w14:val="none"/>
        </w:rPr>
      </w:pPr>
      <w:r w:rsidRPr="00AC2BC2">
        <w:rPr>
          <w:rFonts w:ascii="Times New Roman" w:eastAsia="Times New Roman" w:hAnsi="Times New Roman" w:cs="Times New Roman"/>
          <w:color w:val="000000"/>
          <w:kern w:val="0"/>
          <w:lang w:val="sr-Cyrl-RS" w:eastAsia="sr-Cyrl-RS"/>
          <w14:ligatures w14:val="none"/>
        </w:rPr>
        <w:t>Универзитет у Београду - Филозофски факултет</w:t>
      </w:r>
    </w:p>
    <w:p w14:paraId="07B2AD53" w14:textId="77777777" w:rsidR="00AC2BC2" w:rsidRPr="00AC2BC2" w:rsidRDefault="00AC2BC2" w:rsidP="00AC2BC2">
      <w:pPr>
        <w:spacing w:after="0" w:line="240" w:lineRule="auto"/>
        <w:jc w:val="both"/>
        <w:rPr>
          <w:rFonts w:ascii="Times New Roman" w:eastAsia="Times New Roman" w:hAnsi="Times New Roman" w:cs="Times New Roman"/>
          <w:color w:val="000000"/>
          <w:kern w:val="0"/>
          <w:lang w:val="sr-Latn-RS" w:eastAsia="sr-Cyrl-RS"/>
          <w14:ligatures w14:val="none"/>
        </w:rPr>
      </w:pPr>
      <w:r w:rsidRPr="00AC2BC2">
        <w:rPr>
          <w:rFonts w:ascii="Times New Roman" w:eastAsia="Times New Roman" w:hAnsi="Times New Roman" w:cs="Times New Roman"/>
          <w:color w:val="000000"/>
          <w:kern w:val="0"/>
          <w:lang w:val="sr-Cyrl-RS" w:eastAsia="sr-Cyrl-RS"/>
          <w14:ligatures w14:val="none"/>
        </w:rPr>
        <w:t>Студијска група: ИСТОРИЈА</w:t>
      </w:r>
    </w:p>
    <w:p w14:paraId="6CAFEB2B" w14:textId="77777777" w:rsidR="00AC2BC2" w:rsidRPr="00AC2BC2" w:rsidRDefault="00AC2BC2" w:rsidP="00AC2BC2">
      <w:pPr>
        <w:spacing w:after="0" w:line="240" w:lineRule="auto"/>
        <w:jc w:val="both"/>
        <w:rPr>
          <w:rFonts w:ascii="Times New Roman" w:eastAsia="Times New Roman" w:hAnsi="Times New Roman" w:cs="Times New Roman"/>
          <w:color w:val="000000"/>
          <w:kern w:val="0"/>
          <w:lang w:val="sr-Cyrl-RS" w:eastAsia="sr-Cyrl-RS"/>
          <w14:ligatures w14:val="none"/>
        </w:rPr>
      </w:pPr>
    </w:p>
    <w:p w14:paraId="33DDBC4B" w14:textId="77777777" w:rsidR="00AC2BC2" w:rsidRPr="00AC2BC2" w:rsidRDefault="00AC2BC2" w:rsidP="00AC2BC2">
      <w:pPr>
        <w:spacing w:line="276" w:lineRule="auto"/>
        <w:ind w:left="4320" w:firstLine="720"/>
        <w:jc w:val="both"/>
        <w:rPr>
          <w:rFonts w:ascii="Times New Roman" w:eastAsia="Calibri" w:hAnsi="Times New Roman" w:cs="Times New Roman"/>
          <w:b/>
          <w:i/>
        </w:rPr>
      </w:pPr>
      <w:proofErr w:type="spellStart"/>
      <w:r w:rsidRPr="00AC2BC2">
        <w:rPr>
          <w:rFonts w:ascii="Times New Roman" w:eastAsia="Calibri" w:hAnsi="Times New Roman" w:cs="Times New Roman"/>
          <w:b/>
          <w:i/>
        </w:rPr>
        <w:t>Извештај</w:t>
      </w:r>
      <w:proofErr w:type="spellEnd"/>
      <w:r w:rsidRPr="00AC2BC2">
        <w:rPr>
          <w:rFonts w:ascii="Times New Roman" w:eastAsia="Calibri" w:hAnsi="Times New Roman" w:cs="Times New Roman"/>
          <w:b/>
          <w:i/>
        </w:rPr>
        <w:t xml:space="preserve"> о </w:t>
      </w:r>
      <w:proofErr w:type="spellStart"/>
      <w:r w:rsidRPr="00AC2BC2">
        <w:rPr>
          <w:rFonts w:ascii="Times New Roman" w:eastAsia="Calibri" w:hAnsi="Times New Roman" w:cs="Times New Roman"/>
          <w:b/>
          <w:i/>
        </w:rPr>
        <w:t>самовредновању</w:t>
      </w:r>
      <w:proofErr w:type="spellEnd"/>
      <w:r w:rsidRPr="00AC2BC2">
        <w:rPr>
          <w:rFonts w:ascii="Times New Roman" w:eastAsia="Calibri" w:hAnsi="Times New Roman" w:cs="Times New Roman"/>
          <w:b/>
          <w:i/>
        </w:rPr>
        <w:t xml:space="preserve"> – 2025</w:t>
      </w:r>
    </w:p>
    <w:p w14:paraId="5C8D63D5" w14:textId="77777777" w:rsidR="00AC2BC2" w:rsidRPr="00AC2BC2" w:rsidRDefault="00AC2BC2" w:rsidP="00AC2BC2">
      <w:pPr>
        <w:spacing w:line="276" w:lineRule="auto"/>
        <w:ind w:left="4320" w:firstLine="720"/>
        <w:jc w:val="both"/>
        <w:rPr>
          <w:rFonts w:ascii="Times New Roman" w:eastAsia="Calibri" w:hAnsi="Times New Roman" w:cs="Times New Roman"/>
          <w:b/>
          <w:i/>
        </w:rPr>
      </w:pPr>
    </w:p>
    <w:p w14:paraId="373BD35F" w14:textId="77777777" w:rsidR="00AC2BC2" w:rsidRPr="00AC2BC2" w:rsidRDefault="00AC2BC2" w:rsidP="00AC2BC2">
      <w:pPr>
        <w:numPr>
          <w:ilvl w:val="0"/>
          <w:numId w:val="13"/>
        </w:numPr>
        <w:spacing w:line="276" w:lineRule="auto"/>
        <w:contextualSpacing/>
        <w:jc w:val="both"/>
        <w:rPr>
          <w:rFonts w:ascii="Times New Roman" w:eastAsia="Calibri" w:hAnsi="Times New Roman" w:cs="Times New Roman"/>
          <w:lang w:val="sr-Cyrl-CS"/>
        </w:rPr>
      </w:pPr>
      <w:r w:rsidRPr="00AC2BC2">
        <w:rPr>
          <w:rFonts w:ascii="Times New Roman" w:eastAsia="Calibri" w:hAnsi="Times New Roman" w:cs="Times New Roman"/>
          <w:lang w:val="sr-Cyrl-CS"/>
        </w:rPr>
        <w:t xml:space="preserve">Сарадници у радном односу са пуним </w:t>
      </w:r>
      <w:proofErr w:type="spellStart"/>
      <w:r w:rsidRPr="00AC2BC2">
        <w:rPr>
          <w:rFonts w:ascii="Times New Roman" w:eastAsia="Calibri" w:hAnsi="Times New Roman" w:cs="Times New Roman"/>
          <w:lang w:val="sr-Cyrl-CS"/>
        </w:rPr>
        <w:t>иили</w:t>
      </w:r>
      <w:proofErr w:type="spellEnd"/>
      <w:r w:rsidRPr="00AC2BC2">
        <w:rPr>
          <w:rFonts w:ascii="Times New Roman" w:eastAsia="Calibri" w:hAnsi="Times New Roman" w:cs="Times New Roman"/>
          <w:lang w:val="sr-Cyrl-CS"/>
        </w:rPr>
        <w:t xml:space="preserve"> непуним радним временом</w:t>
      </w:r>
    </w:p>
    <w:p w14:paraId="0D28BA0F" w14:textId="77777777" w:rsidR="00AC2BC2" w:rsidRPr="00AC2BC2" w:rsidRDefault="00AC2BC2" w:rsidP="00AC2BC2">
      <w:pPr>
        <w:spacing w:line="276" w:lineRule="auto"/>
        <w:ind w:left="360"/>
        <w:jc w:val="both"/>
        <w:rPr>
          <w:rFonts w:ascii="Times New Roman" w:eastAsia="Calibri" w:hAnsi="Times New Roman" w:cs="Times New Roman"/>
        </w:rPr>
      </w:pPr>
    </w:p>
    <w:tbl>
      <w:tblPr>
        <w:tblpPr w:leftFromText="180" w:rightFromText="180" w:bottomFromText="160" w:vertAnchor="text" w:horzAnchor="margin" w:tblpY="-43"/>
        <w:tblW w:w="14107" w:type="dxa"/>
        <w:tblLook w:val="04A0" w:firstRow="1" w:lastRow="0" w:firstColumn="1" w:lastColumn="0" w:noHBand="0" w:noVBand="1"/>
      </w:tblPr>
      <w:tblGrid>
        <w:gridCol w:w="592"/>
        <w:gridCol w:w="1776"/>
        <w:gridCol w:w="2022"/>
        <w:gridCol w:w="1403"/>
        <w:gridCol w:w="1886"/>
        <w:gridCol w:w="1471"/>
        <w:gridCol w:w="4957"/>
      </w:tblGrid>
      <w:tr w:rsidR="00AC2BC2" w:rsidRPr="00AC2BC2" w14:paraId="67269953" w14:textId="77777777" w:rsidTr="00AC2BC2">
        <w:trPr>
          <w:trHeight w:val="315"/>
        </w:trPr>
        <w:tc>
          <w:tcPr>
            <w:tcW w:w="592" w:type="dxa"/>
            <w:tcBorders>
              <w:top w:val="single" w:sz="4" w:space="0" w:color="auto"/>
              <w:left w:val="single" w:sz="4" w:space="0" w:color="auto"/>
              <w:bottom w:val="single" w:sz="4" w:space="0" w:color="auto"/>
              <w:right w:val="single" w:sz="4" w:space="0" w:color="auto"/>
            </w:tcBorders>
            <w:shd w:val="clear" w:color="auto" w:fill="DCE6F1"/>
            <w:noWrap/>
            <w:vAlign w:val="bottom"/>
            <w:hideMark/>
          </w:tcPr>
          <w:p w14:paraId="6E767D0E"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Р.б</w:t>
            </w:r>
            <w:proofErr w:type="spellEnd"/>
            <w:r w:rsidRPr="00AC2BC2">
              <w:rPr>
                <w:rFonts w:ascii="Times New Roman" w:eastAsia="Times New Roman" w:hAnsi="Times New Roman" w:cs="Times New Roman"/>
                <w:color w:val="000000"/>
                <w:kern w:val="0"/>
                <w14:ligatures w14:val="none"/>
              </w:rPr>
              <w:t>.</w:t>
            </w:r>
          </w:p>
        </w:tc>
        <w:tc>
          <w:tcPr>
            <w:tcW w:w="1776" w:type="dxa"/>
            <w:tcBorders>
              <w:top w:val="single" w:sz="4" w:space="0" w:color="auto"/>
              <w:left w:val="nil"/>
              <w:bottom w:val="single" w:sz="4" w:space="0" w:color="auto"/>
              <w:right w:val="single" w:sz="4" w:space="0" w:color="auto"/>
            </w:tcBorders>
            <w:shd w:val="clear" w:color="auto" w:fill="DCE6F1"/>
            <w:noWrap/>
            <w:vAlign w:val="bottom"/>
            <w:hideMark/>
          </w:tcPr>
          <w:p w14:paraId="52A87759"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Матични</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број</w:t>
            </w:r>
            <w:proofErr w:type="spellEnd"/>
          </w:p>
        </w:tc>
        <w:tc>
          <w:tcPr>
            <w:tcW w:w="2022" w:type="dxa"/>
            <w:tcBorders>
              <w:top w:val="single" w:sz="4" w:space="0" w:color="auto"/>
              <w:left w:val="nil"/>
              <w:bottom w:val="single" w:sz="4" w:space="0" w:color="auto"/>
              <w:right w:val="single" w:sz="4" w:space="0" w:color="auto"/>
            </w:tcBorders>
            <w:shd w:val="clear" w:color="auto" w:fill="DCE6F1"/>
            <w:noWrap/>
            <w:vAlign w:val="bottom"/>
            <w:hideMark/>
          </w:tcPr>
          <w:p w14:paraId="23F7758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Име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средње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слово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презиме</w:t>
            </w:r>
            <w:proofErr w:type="spellEnd"/>
          </w:p>
        </w:tc>
        <w:tc>
          <w:tcPr>
            <w:tcW w:w="1403" w:type="dxa"/>
            <w:tcBorders>
              <w:top w:val="single" w:sz="4" w:space="0" w:color="auto"/>
              <w:left w:val="nil"/>
              <w:bottom w:val="single" w:sz="4" w:space="0" w:color="auto"/>
              <w:right w:val="single" w:sz="4" w:space="0" w:color="auto"/>
            </w:tcBorders>
            <w:shd w:val="clear" w:color="auto" w:fill="DCE6F1"/>
            <w:noWrap/>
            <w:vAlign w:val="bottom"/>
            <w:hideMark/>
          </w:tcPr>
          <w:p w14:paraId="6763F6C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Звање</w:t>
            </w:r>
            <w:proofErr w:type="spellEnd"/>
          </w:p>
        </w:tc>
        <w:tc>
          <w:tcPr>
            <w:tcW w:w="1886" w:type="dxa"/>
            <w:tcBorders>
              <w:top w:val="single" w:sz="4" w:space="0" w:color="auto"/>
              <w:left w:val="nil"/>
              <w:bottom w:val="single" w:sz="4" w:space="0" w:color="auto"/>
              <w:right w:val="single" w:sz="4" w:space="0" w:color="auto"/>
            </w:tcBorders>
            <w:shd w:val="clear" w:color="auto" w:fill="DCE6F1"/>
            <w:noWrap/>
            <w:vAlign w:val="bottom"/>
            <w:hideMark/>
          </w:tcPr>
          <w:p w14:paraId="01004356"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Датум</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избора</w:t>
            </w:r>
            <w:proofErr w:type="spellEnd"/>
          </w:p>
        </w:tc>
        <w:tc>
          <w:tcPr>
            <w:tcW w:w="1471" w:type="dxa"/>
            <w:tcBorders>
              <w:top w:val="single" w:sz="4" w:space="0" w:color="auto"/>
              <w:left w:val="nil"/>
              <w:bottom w:val="single" w:sz="4" w:space="0" w:color="auto"/>
              <w:right w:val="single" w:sz="4" w:space="0" w:color="auto"/>
            </w:tcBorders>
            <w:shd w:val="clear" w:color="auto" w:fill="DCE6F1"/>
            <w:noWrap/>
            <w:vAlign w:val="bottom"/>
            <w:hideMark/>
          </w:tcPr>
          <w:p w14:paraId="0223EF72"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запослења</w:t>
            </w:r>
            <w:proofErr w:type="spellEnd"/>
            <w:r w:rsidRPr="00AC2BC2">
              <w:rPr>
                <w:rFonts w:ascii="Times New Roman" w:eastAsia="Times New Roman" w:hAnsi="Times New Roman" w:cs="Times New Roman"/>
                <w:color w:val="000000"/>
                <w:kern w:val="0"/>
                <w14:ligatures w14:val="none"/>
              </w:rPr>
              <w:t xml:space="preserve"> %</w:t>
            </w:r>
          </w:p>
        </w:tc>
        <w:tc>
          <w:tcPr>
            <w:tcW w:w="4957" w:type="dxa"/>
            <w:tcBorders>
              <w:top w:val="single" w:sz="4" w:space="0" w:color="auto"/>
              <w:left w:val="nil"/>
              <w:bottom w:val="single" w:sz="4" w:space="0" w:color="auto"/>
              <w:right w:val="single" w:sz="4" w:space="0" w:color="auto"/>
            </w:tcBorders>
            <w:shd w:val="clear" w:color="auto" w:fill="DCE6F1"/>
            <w:noWrap/>
            <w:vAlign w:val="bottom"/>
            <w:hideMark/>
          </w:tcPr>
          <w:p w14:paraId="37A59A8B"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Ужа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научна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уметничка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односно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стручна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област</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за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коју</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биран</w:t>
            </w:r>
            <w:proofErr w:type="spellEnd"/>
          </w:p>
        </w:tc>
      </w:tr>
      <w:tr w:rsidR="00AC2BC2" w:rsidRPr="00AC2BC2" w14:paraId="0851B37C" w14:textId="77777777" w:rsidTr="00AC2BC2">
        <w:trPr>
          <w:trHeight w:val="315"/>
        </w:trPr>
        <w:tc>
          <w:tcPr>
            <w:tcW w:w="592" w:type="dxa"/>
            <w:tcBorders>
              <w:top w:val="nil"/>
              <w:left w:val="single" w:sz="4" w:space="0" w:color="auto"/>
              <w:bottom w:val="single" w:sz="4" w:space="0" w:color="auto"/>
              <w:right w:val="single" w:sz="4" w:space="0" w:color="auto"/>
            </w:tcBorders>
            <w:noWrap/>
            <w:vAlign w:val="bottom"/>
            <w:hideMark/>
          </w:tcPr>
          <w:p w14:paraId="4ED4FA0A" w14:textId="77777777" w:rsidR="00AC2BC2" w:rsidRPr="00AC2BC2" w:rsidRDefault="00AC2BC2" w:rsidP="00AC2BC2">
            <w:pPr>
              <w:spacing w:after="0" w:line="240" w:lineRule="auto"/>
              <w:rPr>
                <w:rFonts w:ascii="Times New Roman" w:eastAsia="Times New Roman" w:hAnsi="Times New Roman" w:cs="Times New Roman"/>
                <w:color w:val="000000"/>
                <w:kern w:val="0"/>
                <w:lang w:val="sr-Cyrl-RS"/>
                <w14:ligatures w14:val="none"/>
              </w:rPr>
            </w:pPr>
            <w:r w:rsidRPr="00AC2BC2">
              <w:rPr>
                <w:rFonts w:ascii="Times New Roman" w:eastAsia="Times New Roman" w:hAnsi="Times New Roman" w:cs="Times New Roman"/>
                <w:color w:val="000000"/>
                <w:kern w:val="0"/>
                <w:lang w:val="sr-Cyrl-RS"/>
                <w14:ligatures w14:val="none"/>
              </w:rPr>
              <w:t>1</w:t>
            </w:r>
          </w:p>
        </w:tc>
        <w:tc>
          <w:tcPr>
            <w:tcW w:w="1776" w:type="dxa"/>
            <w:tcBorders>
              <w:top w:val="nil"/>
              <w:left w:val="nil"/>
              <w:bottom w:val="single" w:sz="4" w:space="0" w:color="auto"/>
              <w:right w:val="single" w:sz="4" w:space="0" w:color="auto"/>
            </w:tcBorders>
            <w:noWrap/>
            <w:vAlign w:val="bottom"/>
            <w:hideMark/>
          </w:tcPr>
          <w:p w14:paraId="5B89394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1801991715173</w:t>
            </w:r>
          </w:p>
        </w:tc>
        <w:tc>
          <w:tcPr>
            <w:tcW w:w="2022" w:type="dxa"/>
            <w:tcBorders>
              <w:top w:val="nil"/>
              <w:left w:val="nil"/>
              <w:bottom w:val="single" w:sz="4" w:space="0" w:color="auto"/>
              <w:right w:val="single" w:sz="4" w:space="0" w:color="auto"/>
            </w:tcBorders>
            <w:noWrap/>
            <w:vAlign w:val="bottom"/>
            <w:hideMark/>
          </w:tcPr>
          <w:p w14:paraId="3A667AD5"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Сара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Радо</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Радовић</w:t>
            </w:r>
            <w:proofErr w:type="spellEnd"/>
          </w:p>
        </w:tc>
        <w:tc>
          <w:tcPr>
            <w:tcW w:w="1403" w:type="dxa"/>
            <w:tcBorders>
              <w:top w:val="nil"/>
              <w:left w:val="nil"/>
              <w:bottom w:val="single" w:sz="4" w:space="0" w:color="auto"/>
              <w:right w:val="single" w:sz="4" w:space="0" w:color="auto"/>
            </w:tcBorders>
            <w:noWrap/>
            <w:vAlign w:val="bottom"/>
            <w:hideMark/>
          </w:tcPr>
          <w:p w14:paraId="08831FC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Асистент</w:t>
            </w:r>
            <w:proofErr w:type="spellEnd"/>
          </w:p>
        </w:tc>
        <w:tc>
          <w:tcPr>
            <w:tcW w:w="1886" w:type="dxa"/>
            <w:tcBorders>
              <w:top w:val="nil"/>
              <w:left w:val="nil"/>
              <w:bottom w:val="single" w:sz="4" w:space="0" w:color="auto"/>
              <w:right w:val="single" w:sz="4" w:space="0" w:color="auto"/>
            </w:tcBorders>
            <w:noWrap/>
            <w:vAlign w:val="bottom"/>
            <w:hideMark/>
          </w:tcPr>
          <w:p w14:paraId="29664246"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29.06.2023.</w:t>
            </w:r>
          </w:p>
        </w:tc>
        <w:tc>
          <w:tcPr>
            <w:tcW w:w="1471" w:type="dxa"/>
            <w:tcBorders>
              <w:top w:val="nil"/>
              <w:left w:val="nil"/>
              <w:bottom w:val="single" w:sz="4" w:space="0" w:color="auto"/>
              <w:right w:val="single" w:sz="4" w:space="0" w:color="auto"/>
            </w:tcBorders>
            <w:noWrap/>
            <w:vAlign w:val="bottom"/>
            <w:hideMark/>
          </w:tcPr>
          <w:p w14:paraId="53094761"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4957" w:type="dxa"/>
            <w:tcBorders>
              <w:top w:val="nil"/>
              <w:left w:val="nil"/>
              <w:bottom w:val="single" w:sz="4" w:space="0" w:color="auto"/>
              <w:right w:val="single" w:sz="4" w:space="0" w:color="auto"/>
            </w:tcBorders>
            <w:noWrap/>
            <w:vAlign w:val="bottom"/>
            <w:hideMark/>
          </w:tcPr>
          <w:p w14:paraId="260426D0"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r w:rsidRPr="00AC2BC2">
              <w:rPr>
                <w:rFonts w:ascii="Times New Roman" w:eastAsia="Times New Roman" w:hAnsi="Times New Roman" w:cs="Times New Roman"/>
                <w:color w:val="000000"/>
                <w:kern w:val="0"/>
                <w:lang w:val="sr-Cyrl-RS"/>
                <w14:ligatures w14:val="none"/>
              </w:rPr>
              <w:t>Р</w:t>
            </w:r>
            <w:proofErr w:type="spellStart"/>
            <w:r w:rsidRPr="00AC2BC2">
              <w:rPr>
                <w:rFonts w:ascii="Times New Roman" w:eastAsia="Times New Roman" w:hAnsi="Times New Roman" w:cs="Times New Roman"/>
                <w:color w:val="000000"/>
                <w:kern w:val="0"/>
                <w14:ligatures w14:val="none"/>
              </w:rPr>
              <w:t>има</w:t>
            </w:r>
            <w:proofErr w:type="spellEnd"/>
          </w:p>
        </w:tc>
      </w:tr>
      <w:tr w:rsidR="00AC2BC2" w:rsidRPr="00AC2BC2" w14:paraId="344C0A2F" w14:textId="77777777" w:rsidTr="00AC2BC2">
        <w:trPr>
          <w:trHeight w:val="315"/>
        </w:trPr>
        <w:tc>
          <w:tcPr>
            <w:tcW w:w="592" w:type="dxa"/>
            <w:tcBorders>
              <w:top w:val="nil"/>
              <w:left w:val="single" w:sz="4" w:space="0" w:color="auto"/>
              <w:bottom w:val="single" w:sz="4" w:space="0" w:color="auto"/>
              <w:right w:val="single" w:sz="4" w:space="0" w:color="auto"/>
            </w:tcBorders>
            <w:noWrap/>
            <w:vAlign w:val="bottom"/>
            <w:hideMark/>
          </w:tcPr>
          <w:p w14:paraId="415F5F2F" w14:textId="77777777" w:rsidR="00AC2BC2" w:rsidRPr="00AC2BC2" w:rsidRDefault="00AC2BC2" w:rsidP="00AC2BC2">
            <w:pPr>
              <w:spacing w:after="0" w:line="240" w:lineRule="auto"/>
              <w:rPr>
                <w:rFonts w:ascii="Times New Roman" w:eastAsia="Times New Roman" w:hAnsi="Times New Roman" w:cs="Times New Roman"/>
                <w:color w:val="000000"/>
                <w:kern w:val="0"/>
                <w:lang w:val="sr-Cyrl-RS"/>
                <w14:ligatures w14:val="none"/>
              </w:rPr>
            </w:pPr>
            <w:r w:rsidRPr="00AC2BC2">
              <w:rPr>
                <w:rFonts w:ascii="Times New Roman" w:eastAsia="Times New Roman" w:hAnsi="Times New Roman" w:cs="Times New Roman"/>
                <w:color w:val="000000"/>
                <w:kern w:val="0"/>
                <w:lang w:val="sr-Cyrl-RS"/>
                <w14:ligatures w14:val="none"/>
              </w:rPr>
              <w:t>2</w:t>
            </w:r>
          </w:p>
        </w:tc>
        <w:tc>
          <w:tcPr>
            <w:tcW w:w="1776" w:type="dxa"/>
            <w:tcBorders>
              <w:top w:val="nil"/>
              <w:left w:val="nil"/>
              <w:bottom w:val="single" w:sz="4" w:space="0" w:color="auto"/>
              <w:right w:val="single" w:sz="4" w:space="0" w:color="auto"/>
            </w:tcBorders>
            <w:noWrap/>
            <w:vAlign w:val="bottom"/>
            <w:hideMark/>
          </w:tcPr>
          <w:p w14:paraId="02D35E54"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2904995710203</w:t>
            </w:r>
          </w:p>
        </w:tc>
        <w:tc>
          <w:tcPr>
            <w:tcW w:w="2022" w:type="dxa"/>
            <w:tcBorders>
              <w:top w:val="nil"/>
              <w:left w:val="nil"/>
              <w:bottom w:val="single" w:sz="4" w:space="0" w:color="auto"/>
              <w:right w:val="single" w:sz="4" w:space="0" w:color="auto"/>
            </w:tcBorders>
            <w:noWrap/>
            <w:vAlign w:val="bottom"/>
            <w:hideMark/>
          </w:tcPr>
          <w:p w14:paraId="01D65E3D"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Вук</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Радомир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Самчевић</w:t>
            </w:r>
            <w:proofErr w:type="spellEnd"/>
          </w:p>
        </w:tc>
        <w:tc>
          <w:tcPr>
            <w:tcW w:w="1403" w:type="dxa"/>
            <w:tcBorders>
              <w:top w:val="nil"/>
              <w:left w:val="nil"/>
              <w:bottom w:val="single" w:sz="4" w:space="0" w:color="auto"/>
              <w:right w:val="single" w:sz="4" w:space="0" w:color="auto"/>
            </w:tcBorders>
            <w:noWrap/>
            <w:vAlign w:val="bottom"/>
            <w:hideMark/>
          </w:tcPr>
          <w:p w14:paraId="17E9F39A"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Асистент</w:t>
            </w:r>
            <w:proofErr w:type="spellEnd"/>
          </w:p>
        </w:tc>
        <w:tc>
          <w:tcPr>
            <w:tcW w:w="1886" w:type="dxa"/>
            <w:tcBorders>
              <w:top w:val="nil"/>
              <w:left w:val="nil"/>
              <w:bottom w:val="single" w:sz="4" w:space="0" w:color="auto"/>
              <w:right w:val="single" w:sz="4" w:space="0" w:color="auto"/>
            </w:tcBorders>
            <w:noWrap/>
            <w:vAlign w:val="bottom"/>
            <w:hideMark/>
          </w:tcPr>
          <w:p w14:paraId="05331038"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22.09.2022.</w:t>
            </w:r>
          </w:p>
        </w:tc>
        <w:tc>
          <w:tcPr>
            <w:tcW w:w="1471" w:type="dxa"/>
            <w:tcBorders>
              <w:top w:val="nil"/>
              <w:left w:val="nil"/>
              <w:bottom w:val="single" w:sz="4" w:space="0" w:color="auto"/>
              <w:right w:val="single" w:sz="4" w:space="0" w:color="auto"/>
            </w:tcBorders>
            <w:noWrap/>
            <w:vAlign w:val="bottom"/>
            <w:hideMark/>
          </w:tcPr>
          <w:p w14:paraId="1301E5D1"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100</w:t>
            </w:r>
          </w:p>
        </w:tc>
        <w:tc>
          <w:tcPr>
            <w:tcW w:w="4957" w:type="dxa"/>
            <w:tcBorders>
              <w:top w:val="nil"/>
              <w:left w:val="nil"/>
              <w:bottom w:val="single" w:sz="4" w:space="0" w:color="auto"/>
              <w:right w:val="single" w:sz="4" w:space="0" w:color="auto"/>
            </w:tcBorders>
            <w:noWrap/>
            <w:vAlign w:val="bottom"/>
            <w:hideMark/>
          </w:tcPr>
          <w:p w14:paraId="4ADA506C"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Византологија</w:t>
            </w:r>
            <w:proofErr w:type="spellEnd"/>
          </w:p>
        </w:tc>
      </w:tr>
      <w:tr w:rsidR="00AC2BC2" w:rsidRPr="00AC2BC2" w14:paraId="6EC63DD2" w14:textId="77777777" w:rsidTr="00AC2BC2">
        <w:trPr>
          <w:trHeight w:val="315"/>
        </w:trPr>
        <w:tc>
          <w:tcPr>
            <w:tcW w:w="592" w:type="dxa"/>
            <w:tcBorders>
              <w:top w:val="nil"/>
              <w:left w:val="single" w:sz="4" w:space="0" w:color="auto"/>
              <w:bottom w:val="single" w:sz="4" w:space="0" w:color="auto"/>
              <w:right w:val="single" w:sz="4" w:space="0" w:color="auto"/>
            </w:tcBorders>
            <w:noWrap/>
            <w:vAlign w:val="bottom"/>
            <w:hideMark/>
          </w:tcPr>
          <w:p w14:paraId="642F7142" w14:textId="77777777" w:rsidR="00AC2BC2" w:rsidRPr="00AC2BC2" w:rsidRDefault="00AC2BC2" w:rsidP="00AC2BC2">
            <w:pPr>
              <w:spacing w:after="0" w:line="240" w:lineRule="auto"/>
              <w:rPr>
                <w:rFonts w:ascii="Times New Roman" w:eastAsia="Times New Roman" w:hAnsi="Times New Roman" w:cs="Times New Roman"/>
                <w:color w:val="000000"/>
                <w:kern w:val="0"/>
                <w:lang w:val="sr-Cyrl-RS"/>
                <w14:ligatures w14:val="none"/>
              </w:rPr>
            </w:pPr>
            <w:r w:rsidRPr="00AC2BC2">
              <w:rPr>
                <w:rFonts w:ascii="Times New Roman" w:eastAsia="Times New Roman" w:hAnsi="Times New Roman" w:cs="Times New Roman"/>
                <w:color w:val="000000"/>
                <w:kern w:val="0"/>
                <w:lang w:val="sr-Cyrl-RS"/>
                <w14:ligatures w14:val="none"/>
              </w:rPr>
              <w:t>3</w:t>
            </w:r>
          </w:p>
        </w:tc>
        <w:tc>
          <w:tcPr>
            <w:tcW w:w="1776" w:type="dxa"/>
            <w:tcBorders>
              <w:top w:val="nil"/>
              <w:left w:val="nil"/>
              <w:bottom w:val="single" w:sz="4" w:space="0" w:color="auto"/>
              <w:right w:val="single" w:sz="4" w:space="0" w:color="auto"/>
            </w:tcBorders>
            <w:noWrap/>
            <w:vAlign w:val="bottom"/>
            <w:hideMark/>
          </w:tcPr>
          <w:p w14:paraId="0B18D60F"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3007997710024</w:t>
            </w:r>
          </w:p>
        </w:tc>
        <w:tc>
          <w:tcPr>
            <w:tcW w:w="2022" w:type="dxa"/>
            <w:tcBorders>
              <w:top w:val="nil"/>
              <w:left w:val="nil"/>
              <w:bottom w:val="single" w:sz="4" w:space="0" w:color="auto"/>
              <w:right w:val="single" w:sz="4" w:space="0" w:color="auto"/>
            </w:tcBorders>
            <w:noWrap/>
            <w:vAlign w:val="bottom"/>
            <w:hideMark/>
          </w:tcPr>
          <w:p w14:paraId="52D8B233"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Петар</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Раде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Јосиповић</w:t>
            </w:r>
            <w:proofErr w:type="spellEnd"/>
          </w:p>
        </w:tc>
        <w:tc>
          <w:tcPr>
            <w:tcW w:w="1403" w:type="dxa"/>
            <w:tcBorders>
              <w:top w:val="nil"/>
              <w:left w:val="nil"/>
              <w:bottom w:val="single" w:sz="4" w:space="0" w:color="auto"/>
              <w:right w:val="single" w:sz="4" w:space="0" w:color="auto"/>
            </w:tcBorders>
            <w:noWrap/>
            <w:vAlign w:val="bottom"/>
            <w:hideMark/>
          </w:tcPr>
          <w:p w14:paraId="5E392392"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Асистент</w:t>
            </w:r>
            <w:proofErr w:type="spellEnd"/>
          </w:p>
        </w:tc>
        <w:tc>
          <w:tcPr>
            <w:tcW w:w="1886" w:type="dxa"/>
            <w:tcBorders>
              <w:top w:val="nil"/>
              <w:left w:val="nil"/>
              <w:bottom w:val="single" w:sz="4" w:space="0" w:color="auto"/>
              <w:right w:val="single" w:sz="4" w:space="0" w:color="auto"/>
            </w:tcBorders>
            <w:noWrap/>
            <w:vAlign w:val="bottom"/>
            <w:hideMark/>
          </w:tcPr>
          <w:p w14:paraId="51167819"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22.12.2022.</w:t>
            </w:r>
          </w:p>
        </w:tc>
        <w:tc>
          <w:tcPr>
            <w:tcW w:w="1471" w:type="dxa"/>
            <w:tcBorders>
              <w:top w:val="nil"/>
              <w:left w:val="nil"/>
              <w:bottom w:val="single" w:sz="4" w:space="0" w:color="auto"/>
              <w:right w:val="single" w:sz="4" w:space="0" w:color="auto"/>
            </w:tcBorders>
            <w:noWrap/>
            <w:vAlign w:val="bottom"/>
            <w:hideMark/>
          </w:tcPr>
          <w:p w14:paraId="660A2BAD" w14:textId="77777777" w:rsidR="00AC2BC2" w:rsidRPr="00AC2BC2" w:rsidRDefault="00AC2BC2" w:rsidP="00AC2BC2">
            <w:pPr>
              <w:spacing w:after="0" w:line="240" w:lineRule="auto"/>
              <w:jc w:val="center"/>
              <w:rPr>
                <w:rFonts w:ascii="Times New Roman" w:eastAsia="Times New Roman" w:hAnsi="Times New Roman" w:cs="Times New Roman"/>
                <w:color w:val="000000"/>
                <w:kern w:val="0"/>
                <w14:ligatures w14:val="none"/>
              </w:rPr>
            </w:pPr>
            <w:r w:rsidRPr="00AC2BC2">
              <w:rPr>
                <w:rFonts w:ascii="Times New Roman" w:eastAsia="Times New Roman" w:hAnsi="Times New Roman" w:cs="Times New Roman"/>
                <w:color w:val="000000"/>
                <w:kern w:val="0"/>
                <w14:ligatures w14:val="none"/>
              </w:rPr>
              <w:t>50</w:t>
            </w:r>
          </w:p>
        </w:tc>
        <w:tc>
          <w:tcPr>
            <w:tcW w:w="4957" w:type="dxa"/>
            <w:tcBorders>
              <w:top w:val="nil"/>
              <w:left w:val="nil"/>
              <w:bottom w:val="single" w:sz="4" w:space="0" w:color="auto"/>
              <w:right w:val="single" w:sz="4" w:space="0" w:color="auto"/>
            </w:tcBorders>
            <w:noWrap/>
            <w:vAlign w:val="bottom"/>
            <w:hideMark/>
          </w:tcPr>
          <w:p w14:paraId="2F3A6876" w14:textId="77777777" w:rsidR="00AC2BC2" w:rsidRPr="00AC2BC2" w:rsidRDefault="00AC2BC2" w:rsidP="00AC2BC2">
            <w:pPr>
              <w:spacing w:after="0" w:line="240" w:lineRule="auto"/>
              <w:rPr>
                <w:rFonts w:ascii="Times New Roman" w:eastAsia="Times New Roman" w:hAnsi="Times New Roman" w:cs="Times New Roman"/>
                <w:color w:val="000000"/>
                <w:kern w:val="0"/>
                <w14:ligatures w14:val="none"/>
              </w:rPr>
            </w:pPr>
            <w:proofErr w:type="spellStart"/>
            <w:r w:rsidRPr="00AC2BC2">
              <w:rPr>
                <w:rFonts w:ascii="Times New Roman" w:eastAsia="Times New Roman" w:hAnsi="Times New Roman" w:cs="Times New Roman"/>
                <w:color w:val="000000"/>
                <w:kern w:val="0"/>
                <w14:ligatures w14:val="none"/>
              </w:rPr>
              <w:t>Општа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историја</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средњег</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века</w:t>
            </w:r>
            <w:proofErr w:type="spellEnd"/>
            <w:r w:rsidRPr="00AC2BC2">
              <w:rPr>
                <w:rFonts w:ascii="Times New Roman" w:eastAsia="Times New Roman" w:hAnsi="Times New Roman" w:cs="Times New Roman"/>
                <w:color w:val="000000"/>
                <w:kern w:val="0"/>
                <w14:ligatures w14:val="none"/>
              </w:rPr>
              <w:t xml:space="preserve"> и </w:t>
            </w:r>
            <w:proofErr w:type="spellStart"/>
            <w:r w:rsidRPr="00AC2BC2">
              <w:rPr>
                <w:rFonts w:ascii="Times New Roman" w:eastAsia="Times New Roman" w:hAnsi="Times New Roman" w:cs="Times New Roman"/>
                <w:color w:val="000000"/>
                <w:kern w:val="0"/>
                <w14:ligatures w14:val="none"/>
              </w:rPr>
              <w:t>помоћне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историјске</w:t>
            </w:r>
            <w:proofErr w:type="spellEnd"/>
            <w:r w:rsidRPr="00AC2BC2">
              <w:rPr>
                <w:rFonts w:ascii="Times New Roman" w:eastAsia="Times New Roman" w:hAnsi="Times New Roman" w:cs="Times New Roman"/>
                <w:color w:val="000000"/>
                <w:kern w:val="0"/>
                <w14:ligatures w14:val="none"/>
              </w:rPr>
              <w:t xml:space="preserve"> </w:t>
            </w:r>
            <w:proofErr w:type="spellStart"/>
            <w:r w:rsidRPr="00AC2BC2">
              <w:rPr>
                <w:rFonts w:ascii="Times New Roman" w:eastAsia="Times New Roman" w:hAnsi="Times New Roman" w:cs="Times New Roman"/>
                <w:color w:val="000000"/>
                <w:kern w:val="0"/>
                <w14:ligatures w14:val="none"/>
              </w:rPr>
              <w:t>науке</w:t>
            </w:r>
            <w:proofErr w:type="spellEnd"/>
          </w:p>
        </w:tc>
      </w:tr>
    </w:tbl>
    <w:p w14:paraId="4B6E40CE" w14:textId="001BA42C" w:rsidR="00431B5D" w:rsidRDefault="00431B5D" w:rsidP="000D58B3">
      <w:pPr>
        <w:spacing w:after="0" w:line="360" w:lineRule="auto"/>
        <w:jc w:val="both"/>
        <w:rPr>
          <w:rFonts w:ascii="Times New Roman" w:hAnsi="Times New Roman" w:cs="Times New Roman"/>
          <w:lang w:val="ru-RU"/>
        </w:rPr>
      </w:pPr>
    </w:p>
    <w:p w14:paraId="3F75E5D4" w14:textId="77777777" w:rsidR="00431B5D" w:rsidRDefault="00431B5D">
      <w:pPr>
        <w:rPr>
          <w:rFonts w:ascii="Times New Roman" w:hAnsi="Times New Roman" w:cs="Times New Roman"/>
          <w:lang w:val="ru-RU"/>
        </w:rPr>
      </w:pPr>
      <w:r>
        <w:rPr>
          <w:rFonts w:ascii="Times New Roman" w:hAnsi="Times New Roman" w:cs="Times New Roman"/>
          <w:lang w:val="ru-RU"/>
        </w:rPr>
        <w:br w:type="page"/>
      </w:r>
    </w:p>
    <w:p w14:paraId="316EBB7E" w14:textId="786F49E6" w:rsidR="00667E96" w:rsidRDefault="00431B5D" w:rsidP="000D58B3">
      <w:pPr>
        <w:spacing w:after="0" w:line="360" w:lineRule="auto"/>
        <w:jc w:val="both"/>
        <w:rPr>
          <w:rFonts w:ascii="Times New Roman" w:hAnsi="Times New Roman" w:cs="Times New Roman"/>
          <w:lang w:val="sr-Cyrl-RS"/>
        </w:rPr>
      </w:pPr>
      <w:bookmarkStart w:id="46" w:name="П71а"/>
      <w:r>
        <w:rPr>
          <w:rFonts w:ascii="Times New Roman" w:hAnsi="Times New Roman" w:cs="Times New Roman"/>
          <w:lang w:val="sr-Cyrl-RS"/>
        </w:rPr>
        <w:lastRenderedPageBreak/>
        <w:t>Прилог 7.1.а</w:t>
      </w:r>
    </w:p>
    <w:bookmarkEnd w:id="46"/>
    <w:p w14:paraId="48DB5CEA" w14:textId="77777777" w:rsidR="00431B5D" w:rsidRPr="00431B5D" w:rsidRDefault="00431B5D" w:rsidP="00431B5D">
      <w:pPr>
        <w:spacing w:after="0" w:line="360" w:lineRule="auto"/>
        <w:jc w:val="both"/>
        <w:rPr>
          <w:rFonts w:ascii="Times New Roman" w:hAnsi="Times New Roman" w:cs="Times New Roman"/>
        </w:rPr>
      </w:pPr>
    </w:p>
    <w:p w14:paraId="22886A1B"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r w:rsidRPr="00431B5D">
        <w:rPr>
          <w:rFonts w:ascii="Times New Roman" w:hAnsi="Times New Roman" w:cs="Times New Roman"/>
          <w:b/>
          <w:bCs/>
        </w:rPr>
        <w:t xml:space="preserve">П Р А В И Л Н И К </w:t>
      </w:r>
    </w:p>
    <w:p w14:paraId="665B5344"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b/>
          <w:bCs/>
        </w:rPr>
        <w:t xml:space="preserve">О НАЧИНУ И ПОСТУПКУ СТИЦАЊА ЗВАЊА И ЗАСНИВАЊА РАДНОГ </w:t>
      </w:r>
    </w:p>
    <w:p w14:paraId="58964027"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b/>
          <w:bCs/>
        </w:rPr>
        <w:t xml:space="preserve">ОДНОСА НАСТАВНИКА УНИВЕРЗИТЕТА У БЕОГРАДУ </w:t>
      </w:r>
    </w:p>
    <w:p w14:paraId="1727F9F4"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w:t>
      </w:r>
      <w:proofErr w:type="spellStart"/>
      <w:r w:rsidRPr="00431B5D">
        <w:rPr>
          <w:rFonts w:ascii="Times New Roman" w:hAnsi="Times New Roman" w:cs="Times New Roman"/>
        </w:rPr>
        <w:t>Гласник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у </w:t>
      </w:r>
      <w:proofErr w:type="spellStart"/>
      <w:proofErr w:type="gramStart"/>
      <w:r w:rsidRPr="00431B5D">
        <w:rPr>
          <w:rFonts w:ascii="Times New Roman" w:hAnsi="Times New Roman" w:cs="Times New Roman"/>
        </w:rPr>
        <w:t>Београду</w:t>
      </w:r>
      <w:proofErr w:type="spellEnd"/>
      <w:r w:rsidRPr="00431B5D">
        <w:rPr>
          <w:rFonts w:ascii="Times New Roman" w:hAnsi="Times New Roman" w:cs="Times New Roman"/>
        </w:rPr>
        <w:t xml:space="preserve"> ”</w:t>
      </w:r>
      <w:proofErr w:type="gramEnd"/>
      <w:r w:rsidRPr="00431B5D">
        <w:rPr>
          <w:rFonts w:ascii="Times New Roman" w:hAnsi="Times New Roman" w:cs="Times New Roman"/>
        </w:rPr>
        <w:t xml:space="preserve"> </w:t>
      </w:r>
      <w:proofErr w:type="spellStart"/>
      <w:r w:rsidRPr="00431B5D">
        <w:rPr>
          <w:rFonts w:ascii="Times New Roman" w:hAnsi="Times New Roman" w:cs="Times New Roman"/>
        </w:rPr>
        <w:t>бр</w:t>
      </w:r>
      <w:proofErr w:type="spellEnd"/>
      <w:r w:rsidRPr="00431B5D">
        <w:rPr>
          <w:rFonts w:ascii="Times New Roman" w:hAnsi="Times New Roman" w:cs="Times New Roman"/>
        </w:rPr>
        <w:t xml:space="preserve">. 237/22, 240/22 и 242/22) </w:t>
      </w:r>
    </w:p>
    <w:p w14:paraId="73ACBAB0"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I - ОПШТЕ ОДРЕДБЕ </w:t>
      </w:r>
    </w:p>
    <w:p w14:paraId="4482E2DB"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 </w:t>
      </w:r>
    </w:p>
    <w:p w14:paraId="6C45BB34"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Овим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правилником</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даљем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тексту</w:t>
      </w:r>
      <w:proofErr w:type="spellEnd"/>
      <w:r w:rsidRPr="00431B5D">
        <w:rPr>
          <w:rFonts w:ascii="Times New Roman" w:hAnsi="Times New Roman" w:cs="Times New Roman"/>
        </w:rPr>
        <w:t xml:space="preserve">: Правилник) </w:t>
      </w:r>
      <w:proofErr w:type="spellStart"/>
      <w:r w:rsidRPr="00431B5D">
        <w:rPr>
          <w:rFonts w:ascii="Times New Roman" w:hAnsi="Times New Roman" w:cs="Times New Roman"/>
        </w:rPr>
        <w:t>уређује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начин</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поступак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стицања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заснивања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Београду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даљем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тексту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високо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образовање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даљем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тексту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Статутом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даљем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тексту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Статут</w:t>
      </w:r>
      <w:proofErr w:type="spellEnd"/>
      <w:r w:rsidRPr="00431B5D">
        <w:rPr>
          <w:rFonts w:ascii="Times New Roman" w:hAnsi="Times New Roman" w:cs="Times New Roman"/>
        </w:rPr>
        <w:t xml:space="preserve">). </w:t>
      </w:r>
    </w:p>
    <w:p w14:paraId="4A2BBD5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Факултет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својим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ближе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уредити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начин</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поступак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стицања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заснивања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Правилником</w:t>
      </w:r>
      <w:proofErr w:type="spellEnd"/>
      <w:r w:rsidRPr="00431B5D">
        <w:rPr>
          <w:rFonts w:ascii="Times New Roman" w:hAnsi="Times New Roman" w:cs="Times New Roman"/>
        </w:rPr>
        <w:t xml:space="preserve">. </w:t>
      </w:r>
    </w:p>
    <w:p w14:paraId="0B0A96F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Сви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изрази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Правилнику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једнако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родно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значење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без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обзира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користе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мушком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женском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роду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односе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подједнако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мушки</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женски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род</w:t>
      </w:r>
      <w:proofErr w:type="spellEnd"/>
      <w:r w:rsidRPr="00431B5D">
        <w:rPr>
          <w:rFonts w:ascii="Times New Roman" w:hAnsi="Times New Roman" w:cs="Times New Roman"/>
        </w:rPr>
        <w:t xml:space="preserve">. </w:t>
      </w:r>
    </w:p>
    <w:p w14:paraId="304EEAC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 </w:t>
      </w:r>
    </w:p>
    <w:p w14:paraId="5E90EA91" w14:textId="77777777" w:rsidR="00431B5D" w:rsidRPr="00431B5D" w:rsidRDefault="00431B5D" w:rsidP="00431B5D">
      <w:pPr>
        <w:spacing w:after="0" w:line="360" w:lineRule="auto"/>
        <w:jc w:val="both"/>
        <w:rPr>
          <w:rFonts w:ascii="Times New Roman" w:hAnsi="Times New Roman" w:cs="Times New Roman"/>
        </w:rPr>
      </w:pPr>
      <w:proofErr w:type="spellStart"/>
      <w:proofErr w:type="gramStart"/>
      <w:r w:rsidRPr="00431B5D">
        <w:rPr>
          <w:rFonts w:ascii="Times New Roman" w:hAnsi="Times New Roman" w:cs="Times New Roman"/>
        </w:rPr>
        <w:t>Звања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страног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језика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вештина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доцент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ванредни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професор</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редовни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професор</w:t>
      </w:r>
      <w:proofErr w:type="spellEnd"/>
      <w:proofErr w:type="gramEnd"/>
      <w:r w:rsidRPr="00431B5D">
        <w:rPr>
          <w:rFonts w:ascii="Times New Roman" w:hAnsi="Times New Roman" w:cs="Times New Roman"/>
        </w:rPr>
        <w:t xml:space="preserve">. </w:t>
      </w:r>
    </w:p>
    <w:p w14:paraId="7883B190"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3 </w:t>
      </w:r>
    </w:p>
    <w:p w14:paraId="6F3FC8F0"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ужу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уметничку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w:t>
      </w:r>
      <w:proofErr w:type="spellEnd"/>
      <w:r w:rsidRPr="00431B5D">
        <w:rPr>
          <w:rFonts w:ascii="Times New Roman" w:hAnsi="Times New Roman" w:cs="Times New Roman"/>
        </w:rPr>
        <w:t xml:space="preserve">. </w:t>
      </w:r>
    </w:p>
    <w:p w14:paraId="7D0C811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4 </w:t>
      </w:r>
    </w:p>
    <w:p w14:paraId="63C24552"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О </w:t>
      </w:r>
      <w:proofErr w:type="spellStart"/>
      <w:r w:rsidRPr="00431B5D">
        <w:rPr>
          <w:rFonts w:ascii="Times New Roman" w:hAnsi="Times New Roman" w:cs="Times New Roman"/>
        </w:rPr>
        <w:t>законитости</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исправности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стицања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заснивања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w:t>
      </w:r>
      <w:proofErr w:type="spellEnd"/>
      <w:r w:rsidRPr="00431B5D">
        <w:rPr>
          <w:rFonts w:ascii="Times New Roman" w:hAnsi="Times New Roman" w:cs="Times New Roman"/>
        </w:rPr>
        <w:t xml:space="preserve">. </w:t>
      </w:r>
    </w:p>
    <w:p w14:paraId="2EEA4A82"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II – ПОКРЕТАЊЕ ПОСТУПКА ИЗБОРА У ЗВАЊА НАСТАВНИКА </w:t>
      </w:r>
    </w:p>
    <w:p w14:paraId="6D393065"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1. </w:t>
      </w:r>
      <w:proofErr w:type="spellStart"/>
      <w:r w:rsidRPr="00431B5D">
        <w:rPr>
          <w:rFonts w:ascii="Times New Roman" w:hAnsi="Times New Roman" w:cs="Times New Roman"/>
          <w:i/>
          <w:iCs/>
        </w:rPr>
        <w:t>Покретање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поступка</w:t>
      </w:r>
      <w:proofErr w:type="spellEnd"/>
      <w:r w:rsidRPr="00431B5D">
        <w:rPr>
          <w:rFonts w:ascii="Times New Roman" w:hAnsi="Times New Roman" w:cs="Times New Roman"/>
          <w:i/>
          <w:iCs/>
        </w:rPr>
        <w:t xml:space="preserve"> </w:t>
      </w:r>
    </w:p>
    <w:p w14:paraId="4602845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5 </w:t>
      </w:r>
    </w:p>
    <w:p w14:paraId="699C8606"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Катедра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друга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организациона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јединица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даљем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тексту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катедра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упућује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образложену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даљем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тексту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покретање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одговарајуће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припрему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реферата</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пријављеним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кандидатима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даљем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тексту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
    <w:p w14:paraId="34CE94C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ради</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избору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налази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наставничком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звању</w:t>
      </w:r>
      <w:proofErr w:type="spellEnd"/>
      <w:r w:rsidRPr="00431B5D">
        <w:rPr>
          <w:rFonts w:ascii="Times New Roman" w:hAnsi="Times New Roman" w:cs="Times New Roman"/>
        </w:rPr>
        <w:t xml:space="preserve"> и у </w:t>
      </w:r>
      <w:proofErr w:type="spellStart"/>
      <w:r w:rsidRPr="00431B5D">
        <w:rPr>
          <w:rFonts w:ascii="Times New Roman" w:hAnsi="Times New Roman" w:cs="Times New Roman"/>
        </w:rPr>
        <w:t>радном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одређено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време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упућује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најкасније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седам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месеци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истека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времена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без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обзира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уговор</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раду</w:t>
      </w:r>
      <w:proofErr w:type="spellEnd"/>
      <w:r w:rsidRPr="00431B5D">
        <w:rPr>
          <w:rFonts w:ascii="Times New Roman" w:hAnsi="Times New Roman" w:cs="Times New Roman"/>
        </w:rPr>
        <w:t xml:space="preserve">. </w:t>
      </w:r>
    </w:p>
    <w:p w14:paraId="742DA4A0"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lastRenderedPageBreak/>
        <w:t xml:space="preserve">У </w:t>
      </w:r>
      <w:proofErr w:type="spellStart"/>
      <w:r w:rsidRPr="00431B5D">
        <w:rPr>
          <w:rFonts w:ascii="Times New Roman" w:hAnsi="Times New Roman" w:cs="Times New Roman"/>
        </w:rPr>
        <w:t>случају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образложење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треба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попис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испуњених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услова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остварених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резултата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њиховом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квантификацијом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прописаном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обрасцу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
    <w:p w14:paraId="16117946"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6 </w:t>
      </w:r>
    </w:p>
    <w:p w14:paraId="376642A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Декан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упућује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наредне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седнице</w:t>
      </w:r>
      <w:proofErr w:type="spellEnd"/>
      <w:r w:rsidRPr="00431B5D">
        <w:rPr>
          <w:rFonts w:ascii="Times New Roman" w:hAnsi="Times New Roman" w:cs="Times New Roman"/>
        </w:rPr>
        <w:t xml:space="preserve">. </w:t>
      </w:r>
    </w:p>
    <w:p w14:paraId="6918D54A"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катедра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образложену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покретање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поступка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5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без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одлагања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упућује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покретање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даљем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тексту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именовање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
    <w:p w14:paraId="78BB6E0B"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наредне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седнице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упути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разматра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доноси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
    <w:p w14:paraId="497986F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после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протека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5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катедра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образложену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као</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упути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дужно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првој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наредној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седници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започне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поступак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без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предлога</w:t>
      </w:r>
      <w:proofErr w:type="spellEnd"/>
      <w:r w:rsidRPr="00431B5D">
        <w:rPr>
          <w:rFonts w:ascii="Times New Roman" w:hAnsi="Times New Roman" w:cs="Times New Roman"/>
        </w:rPr>
        <w:t xml:space="preserve">. </w:t>
      </w:r>
    </w:p>
    <w:p w14:paraId="563CA6CC"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У </w:t>
      </w:r>
      <w:proofErr w:type="spellStart"/>
      <w:r w:rsidRPr="00431B5D">
        <w:rPr>
          <w:rFonts w:ascii="Times New Roman" w:hAnsi="Times New Roman" w:cs="Times New Roman"/>
        </w:rPr>
        <w:t>случају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3 и 4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стављање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дневни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ред</w:t>
      </w:r>
      <w:proofErr w:type="spellEnd"/>
      <w:r w:rsidRPr="00431B5D">
        <w:rPr>
          <w:rFonts w:ascii="Times New Roman" w:hAnsi="Times New Roman" w:cs="Times New Roman"/>
        </w:rPr>
        <w:t xml:space="preserve">, а у </w:t>
      </w:r>
      <w:proofErr w:type="spellStart"/>
      <w:r w:rsidRPr="00431B5D">
        <w:rPr>
          <w:rFonts w:ascii="Times New Roman" w:hAnsi="Times New Roman" w:cs="Times New Roman"/>
        </w:rPr>
        <w:t>случају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4 </w:t>
      </w:r>
      <w:proofErr w:type="spellStart"/>
      <w:r w:rsidRPr="00431B5D">
        <w:rPr>
          <w:rFonts w:ascii="Times New Roman" w:hAnsi="Times New Roman" w:cs="Times New Roman"/>
        </w:rPr>
        <w:t>расписивање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именовање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истом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вишем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w:t>
      </w:r>
      <w:proofErr w:type="spellEnd"/>
      <w:r w:rsidRPr="00431B5D">
        <w:rPr>
          <w:rFonts w:ascii="Times New Roman" w:hAnsi="Times New Roman" w:cs="Times New Roman"/>
        </w:rPr>
        <w:t xml:space="preserve">. </w:t>
      </w:r>
    </w:p>
    <w:p w14:paraId="6FD7C8DB"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2 и 5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врши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прописаном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обрасцу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
    <w:p w14:paraId="4441773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7 </w:t>
      </w:r>
    </w:p>
    <w:p w14:paraId="1E8743F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доноси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расписивању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именовању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одређује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њеног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председавајућег</w:t>
      </w:r>
      <w:proofErr w:type="spellEnd"/>
      <w:r w:rsidRPr="00431B5D">
        <w:rPr>
          <w:rFonts w:ascii="Times New Roman" w:hAnsi="Times New Roman" w:cs="Times New Roman"/>
        </w:rPr>
        <w:t xml:space="preserve">. </w:t>
      </w:r>
    </w:p>
    <w:p w14:paraId="4647ED9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расписује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једно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
    <w:p w14:paraId="5071B768"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другачијем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саставу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распише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другачије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односу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иницијативу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
    <w:p w14:paraId="3595E18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расписује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више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извршилаца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ужу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уметничку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само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једна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
    <w:p w14:paraId="51FAD715"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ради</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избору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5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доноси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најкасније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шест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месеци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истека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времена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без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обзира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уговор</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раду</w:t>
      </w:r>
      <w:proofErr w:type="spellEnd"/>
      <w:r w:rsidRPr="00431B5D">
        <w:rPr>
          <w:rFonts w:ascii="Times New Roman" w:hAnsi="Times New Roman" w:cs="Times New Roman"/>
        </w:rPr>
        <w:t xml:space="preserve">. </w:t>
      </w:r>
    </w:p>
    <w:p w14:paraId="1F1A19F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донесе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6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дужан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донесе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расписивању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најкасније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шест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месеци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истека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времена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без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обзира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уговор</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раду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Непоступање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овој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обавези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основ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позивање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одговорност</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а </w:t>
      </w:r>
      <w:proofErr w:type="spellStart"/>
      <w:r w:rsidRPr="00431B5D">
        <w:rPr>
          <w:rFonts w:ascii="Times New Roman" w:hAnsi="Times New Roman" w:cs="Times New Roman"/>
        </w:rPr>
        <w:t>посебно</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смислу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5 и 6 </w:t>
      </w:r>
      <w:proofErr w:type="spellStart"/>
      <w:r w:rsidRPr="00431B5D">
        <w:rPr>
          <w:rFonts w:ascii="Times New Roman" w:hAnsi="Times New Roman" w:cs="Times New Roman"/>
        </w:rPr>
        <w:t>Кодекса</w:t>
      </w:r>
      <w:proofErr w:type="spellEnd"/>
      <w:r w:rsidRPr="00431B5D">
        <w:rPr>
          <w:rFonts w:ascii="Times New Roman" w:hAnsi="Times New Roman" w:cs="Times New Roman"/>
        </w:rPr>
        <w:t xml:space="preserve">. </w:t>
      </w:r>
    </w:p>
    <w:p w14:paraId="4762202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lastRenderedPageBreak/>
        <w:t>Члан</w:t>
      </w:r>
      <w:proofErr w:type="spellEnd"/>
      <w:r w:rsidRPr="00431B5D">
        <w:rPr>
          <w:rFonts w:ascii="Times New Roman" w:hAnsi="Times New Roman" w:cs="Times New Roman"/>
        </w:rPr>
        <w:t xml:space="preserve"> 8 </w:t>
      </w:r>
    </w:p>
    <w:p w14:paraId="1A7907D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Лице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5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лице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изузеће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разлога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предвиђених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управни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поступак</w:t>
      </w:r>
      <w:proofErr w:type="spellEnd"/>
      <w:r w:rsidRPr="00431B5D">
        <w:rPr>
          <w:rFonts w:ascii="Times New Roman" w:hAnsi="Times New Roman" w:cs="Times New Roman"/>
        </w:rPr>
        <w:t xml:space="preserve">. </w:t>
      </w:r>
    </w:p>
    <w:p w14:paraId="302F4E8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Подносилац</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дужан</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захтеву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наведе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чињенице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због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сматра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изузеће</w:t>
      </w:r>
      <w:proofErr w:type="spellEnd"/>
      <w:r w:rsidRPr="00431B5D">
        <w:rPr>
          <w:rFonts w:ascii="Times New Roman" w:hAnsi="Times New Roman" w:cs="Times New Roman"/>
        </w:rPr>
        <w:t xml:space="preserve">. </w:t>
      </w:r>
    </w:p>
    <w:p w14:paraId="21E44F16"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О </w:t>
      </w:r>
      <w:proofErr w:type="spellStart"/>
      <w:r w:rsidRPr="00431B5D">
        <w:rPr>
          <w:rFonts w:ascii="Times New Roman" w:hAnsi="Times New Roman" w:cs="Times New Roman"/>
        </w:rPr>
        <w:t>захтеву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изузеће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првој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наредној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седници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усваја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одбија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дозвољена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посебна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жалба</w:t>
      </w:r>
      <w:proofErr w:type="spellEnd"/>
      <w:r w:rsidRPr="00431B5D">
        <w:rPr>
          <w:rFonts w:ascii="Times New Roman" w:hAnsi="Times New Roman" w:cs="Times New Roman"/>
        </w:rPr>
        <w:t xml:space="preserve">. </w:t>
      </w:r>
    </w:p>
    <w:p w14:paraId="4EBAC1C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изузет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седници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доноси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именовању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други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изнесе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дужан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
    <w:p w14:paraId="6DA7DCE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Чињеница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ментор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одбрану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завршног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докторске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дисертације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рецензент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његових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коаутор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стручних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изузеће</w:t>
      </w:r>
      <w:proofErr w:type="spellEnd"/>
      <w:r w:rsidRPr="00431B5D">
        <w:rPr>
          <w:rFonts w:ascii="Times New Roman" w:hAnsi="Times New Roman" w:cs="Times New Roman"/>
        </w:rPr>
        <w:t xml:space="preserve">. </w:t>
      </w:r>
    </w:p>
    <w:p w14:paraId="5BD1A6C9"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2. </w:t>
      </w:r>
      <w:proofErr w:type="spellStart"/>
      <w:r w:rsidRPr="00431B5D">
        <w:rPr>
          <w:rFonts w:ascii="Times New Roman" w:hAnsi="Times New Roman" w:cs="Times New Roman"/>
          <w:i/>
          <w:iCs/>
        </w:rPr>
        <w:t>Објављивање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конкурса</w:t>
      </w:r>
      <w:proofErr w:type="spellEnd"/>
      <w:r w:rsidRPr="00431B5D">
        <w:rPr>
          <w:rFonts w:ascii="Times New Roman" w:hAnsi="Times New Roman" w:cs="Times New Roman"/>
          <w:i/>
          <w:iCs/>
        </w:rPr>
        <w:t xml:space="preserve"> </w:t>
      </w:r>
    </w:p>
    <w:p w14:paraId="14F86163"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9 </w:t>
      </w:r>
    </w:p>
    <w:p w14:paraId="17BCC9D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објављује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средствима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јавног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информисања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интернет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страници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а </w:t>
      </w:r>
      <w:proofErr w:type="spellStart"/>
      <w:r w:rsidRPr="00431B5D">
        <w:rPr>
          <w:rFonts w:ascii="Times New Roman" w:hAnsi="Times New Roman" w:cs="Times New Roman"/>
        </w:rPr>
        <w:t>рок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пријављивање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траје</w:t>
      </w:r>
      <w:proofErr w:type="spellEnd"/>
      <w:r w:rsidRPr="00431B5D">
        <w:rPr>
          <w:rFonts w:ascii="Times New Roman" w:hAnsi="Times New Roman" w:cs="Times New Roman"/>
        </w:rPr>
        <w:t xml:space="preserve"> 15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почиње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тече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последњег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објављивања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средству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јавног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информисања</w:t>
      </w:r>
      <w:proofErr w:type="spellEnd"/>
      <w:r w:rsidRPr="00431B5D">
        <w:rPr>
          <w:rFonts w:ascii="Times New Roman" w:hAnsi="Times New Roman" w:cs="Times New Roman"/>
        </w:rPr>
        <w:t xml:space="preserve">. </w:t>
      </w:r>
    </w:p>
    <w:p w14:paraId="409708E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податке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броју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извршилаца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назнаци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наставничког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расписује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посебним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условима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треба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испуни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ужој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уметничкој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назнаци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заснива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пуним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непуним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временом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пријављивање</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документацији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прилаже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доказ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испуњава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услове</w:t>
      </w:r>
      <w:proofErr w:type="spellEnd"/>
      <w:r w:rsidRPr="00431B5D">
        <w:rPr>
          <w:rFonts w:ascii="Times New Roman" w:hAnsi="Times New Roman" w:cs="Times New Roman"/>
        </w:rPr>
        <w:t xml:space="preserve">. </w:t>
      </w:r>
    </w:p>
    <w:p w14:paraId="7D3D65A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ради</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избору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5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расписује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најкасније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шест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месеци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истека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времена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без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обзира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уговор</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раду</w:t>
      </w:r>
      <w:proofErr w:type="spellEnd"/>
      <w:r w:rsidRPr="00431B5D">
        <w:rPr>
          <w:rFonts w:ascii="Times New Roman" w:hAnsi="Times New Roman" w:cs="Times New Roman"/>
        </w:rPr>
        <w:t xml:space="preserve">. </w:t>
      </w:r>
    </w:p>
    <w:p w14:paraId="37727CEF"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3. </w:t>
      </w:r>
      <w:proofErr w:type="spellStart"/>
      <w:r w:rsidRPr="00431B5D">
        <w:rPr>
          <w:rFonts w:ascii="Times New Roman" w:hAnsi="Times New Roman" w:cs="Times New Roman"/>
          <w:i/>
          <w:iCs/>
        </w:rPr>
        <w:t>Комисија</w:t>
      </w:r>
      <w:proofErr w:type="spellEnd"/>
      <w:r w:rsidRPr="00431B5D">
        <w:rPr>
          <w:rFonts w:ascii="Times New Roman" w:hAnsi="Times New Roman" w:cs="Times New Roman"/>
          <w:i/>
          <w:iCs/>
        </w:rPr>
        <w:t xml:space="preserve"> </w:t>
      </w:r>
    </w:p>
    <w:p w14:paraId="3E2FA3A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10 </w:t>
      </w:r>
    </w:p>
    <w:p w14:paraId="44A54A4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састоји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Изузетно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предвидети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састоји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
    <w:p w14:paraId="141F6A20"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истом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вишем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w:t>
      </w:r>
      <w:proofErr w:type="spellEnd"/>
      <w:r w:rsidRPr="00431B5D">
        <w:rPr>
          <w:rFonts w:ascii="Times New Roman" w:hAnsi="Times New Roman" w:cs="Times New Roman"/>
        </w:rPr>
        <w:t xml:space="preserve">. </w:t>
      </w:r>
    </w:p>
    <w:p w14:paraId="1437096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lastRenderedPageBreak/>
        <w:t>Већина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уметничке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а </w:t>
      </w:r>
      <w:proofErr w:type="spellStart"/>
      <w:r w:rsidRPr="00431B5D">
        <w:rPr>
          <w:rFonts w:ascii="Times New Roman" w:hAnsi="Times New Roman" w:cs="Times New Roman"/>
        </w:rPr>
        <w:t>изузетно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случајевима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одговарајућем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због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изузећа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болести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одсуства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другог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разлога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буде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ужу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матичан</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састав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матичног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
    <w:p w14:paraId="1E7125C4"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запослено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институту</w:t>
      </w:r>
      <w:proofErr w:type="spellEnd"/>
      <w:r w:rsidRPr="00431B5D">
        <w:rPr>
          <w:rFonts w:ascii="Times New Roman" w:hAnsi="Times New Roman" w:cs="Times New Roman"/>
        </w:rPr>
        <w:t xml:space="preserve">. </w:t>
      </w:r>
    </w:p>
    <w:p w14:paraId="75C28626"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Најмање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један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радном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покреће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поступак</w:t>
      </w:r>
      <w:proofErr w:type="spellEnd"/>
      <w:r w:rsidRPr="00431B5D">
        <w:rPr>
          <w:rFonts w:ascii="Times New Roman" w:hAnsi="Times New Roman" w:cs="Times New Roman"/>
        </w:rPr>
        <w:t xml:space="preserve">. </w:t>
      </w:r>
    </w:p>
    <w:p w14:paraId="42A1579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Српске </w:t>
      </w:r>
      <w:proofErr w:type="spellStart"/>
      <w:r w:rsidRPr="00431B5D">
        <w:rPr>
          <w:rFonts w:ascii="Times New Roman" w:hAnsi="Times New Roman" w:cs="Times New Roman"/>
        </w:rPr>
        <w:t>академије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наука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уметности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редовном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саставу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запослен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институту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професор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емеритус</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други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пензији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могу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потребно</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сматрају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5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
    <w:p w14:paraId="42AB0CF5"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Учешће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обавеза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неиспуњење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обавезе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основ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позивање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одговорност</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
    <w:p w14:paraId="371CF490"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4. </w:t>
      </w:r>
      <w:proofErr w:type="spellStart"/>
      <w:r w:rsidRPr="00431B5D">
        <w:rPr>
          <w:rFonts w:ascii="Times New Roman" w:hAnsi="Times New Roman" w:cs="Times New Roman"/>
          <w:i/>
          <w:iCs/>
        </w:rPr>
        <w:t>Реферат</w:t>
      </w:r>
      <w:proofErr w:type="spellEnd"/>
      <w:r w:rsidRPr="00431B5D">
        <w:rPr>
          <w:rFonts w:ascii="Times New Roman" w:hAnsi="Times New Roman" w:cs="Times New Roman"/>
          <w:i/>
          <w:iCs/>
        </w:rPr>
        <w:t xml:space="preserve"> </w:t>
      </w:r>
    </w:p>
    <w:p w14:paraId="6CDEFED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11 </w:t>
      </w:r>
    </w:p>
    <w:p w14:paraId="41E29535"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Након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истека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9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стручна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служба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пристигле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
    <w:p w14:paraId="2C82E0B5"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Неуредне</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непотпуне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разматрати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што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констатује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реферату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случају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поднете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такве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пријаве</w:t>
      </w:r>
      <w:proofErr w:type="spellEnd"/>
      <w:r w:rsidRPr="00431B5D">
        <w:rPr>
          <w:rFonts w:ascii="Times New Roman" w:hAnsi="Times New Roman" w:cs="Times New Roman"/>
        </w:rPr>
        <w:t xml:space="preserve">. </w:t>
      </w:r>
    </w:p>
    <w:p w14:paraId="33F33A0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12 </w:t>
      </w:r>
    </w:p>
    <w:p w14:paraId="1506C45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припрема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структури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утврђеној</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сажетку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саставни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садржи</w:t>
      </w:r>
      <w:proofErr w:type="spellEnd"/>
      <w:r w:rsidRPr="00431B5D">
        <w:rPr>
          <w:rFonts w:ascii="Times New Roman" w:hAnsi="Times New Roman" w:cs="Times New Roman"/>
        </w:rPr>
        <w:t xml:space="preserve">: </w:t>
      </w:r>
    </w:p>
    <w:p w14:paraId="3FA6F940"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све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услове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прописане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Статутом</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Правилником</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минималним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условима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стицање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Београду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морају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образложени</w:t>
      </w:r>
      <w:proofErr w:type="spellEnd"/>
      <w:r w:rsidRPr="00431B5D">
        <w:rPr>
          <w:rFonts w:ascii="Times New Roman" w:hAnsi="Times New Roman" w:cs="Times New Roman"/>
        </w:rPr>
        <w:t xml:space="preserve">, </w:t>
      </w:r>
    </w:p>
    <w:p w14:paraId="03B4D635"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биографске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податке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пријављених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
    <w:p w14:paraId="4B8A6D72"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мишљење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испуњености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услова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сваког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појединачно</w:t>
      </w:r>
      <w:proofErr w:type="spellEnd"/>
      <w:r w:rsidRPr="00431B5D">
        <w:rPr>
          <w:rFonts w:ascii="Times New Roman" w:hAnsi="Times New Roman" w:cs="Times New Roman"/>
        </w:rPr>
        <w:t xml:space="preserve">, </w:t>
      </w:r>
    </w:p>
    <w:p w14:paraId="18957F1D"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одређено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образложењем</w:t>
      </w:r>
      <w:proofErr w:type="spellEnd"/>
      <w:r w:rsidRPr="00431B5D">
        <w:rPr>
          <w:rFonts w:ascii="Times New Roman" w:hAnsi="Times New Roman" w:cs="Times New Roman"/>
        </w:rPr>
        <w:t xml:space="preserve"> и </w:t>
      </w:r>
    </w:p>
    <w:p w14:paraId="3A3A4710"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потписе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
    <w:p w14:paraId="68C50E3F"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13 </w:t>
      </w:r>
    </w:p>
    <w:p w14:paraId="6AC0742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припрема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60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истека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пријављивање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
    <w:p w14:paraId="74340FB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lastRenderedPageBreak/>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предвиђеном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потписала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већина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декана</w:t>
      </w:r>
      <w:proofErr w:type="spellEnd"/>
      <w:r w:rsidRPr="00431B5D">
        <w:rPr>
          <w:rFonts w:ascii="Times New Roman" w:hAnsi="Times New Roman" w:cs="Times New Roman"/>
        </w:rPr>
        <w:t xml:space="preserve">. </w:t>
      </w:r>
    </w:p>
    <w:p w14:paraId="0C4CF299"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она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промењена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већина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односу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именовану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комисију</w:t>
      </w:r>
      <w:proofErr w:type="spellEnd"/>
      <w:r w:rsidRPr="00431B5D">
        <w:rPr>
          <w:rFonts w:ascii="Times New Roman" w:hAnsi="Times New Roman" w:cs="Times New Roman"/>
        </w:rPr>
        <w:t xml:space="preserve">, а у </w:t>
      </w:r>
      <w:proofErr w:type="spellStart"/>
      <w:r w:rsidRPr="00431B5D">
        <w:rPr>
          <w:rFonts w:ascii="Times New Roman" w:hAnsi="Times New Roman" w:cs="Times New Roman"/>
        </w:rPr>
        <w:t>чији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састав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могу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именовани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претходно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потписали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издвојено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предвиђеном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
    <w:p w14:paraId="7F0393BF"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Чланови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желe</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потпишу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обавези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напишу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издвојена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оквиру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Неиспуњење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обавезе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основ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позивање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одговорност</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а </w:t>
      </w:r>
      <w:proofErr w:type="spellStart"/>
      <w:r w:rsidRPr="00431B5D">
        <w:rPr>
          <w:rFonts w:ascii="Times New Roman" w:hAnsi="Times New Roman" w:cs="Times New Roman"/>
        </w:rPr>
        <w:t>посебно</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смислу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5 и 6 </w:t>
      </w:r>
      <w:proofErr w:type="spellStart"/>
      <w:r w:rsidRPr="00431B5D">
        <w:rPr>
          <w:rFonts w:ascii="Times New Roman" w:hAnsi="Times New Roman" w:cs="Times New Roman"/>
        </w:rPr>
        <w:t>Кодекса</w:t>
      </w:r>
      <w:proofErr w:type="spellEnd"/>
      <w:r w:rsidRPr="00431B5D">
        <w:rPr>
          <w:rFonts w:ascii="Times New Roman" w:hAnsi="Times New Roman" w:cs="Times New Roman"/>
        </w:rPr>
        <w:t xml:space="preserve">. </w:t>
      </w:r>
    </w:p>
    <w:p w14:paraId="4748011F"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5. </w:t>
      </w:r>
      <w:proofErr w:type="spellStart"/>
      <w:r w:rsidRPr="00431B5D">
        <w:rPr>
          <w:rFonts w:ascii="Times New Roman" w:hAnsi="Times New Roman" w:cs="Times New Roman"/>
          <w:i/>
          <w:iCs/>
        </w:rPr>
        <w:t>Увид</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јавности</w:t>
      </w:r>
      <w:proofErr w:type="spellEnd"/>
      <w:r w:rsidRPr="00431B5D">
        <w:rPr>
          <w:rFonts w:ascii="Times New Roman" w:hAnsi="Times New Roman" w:cs="Times New Roman"/>
          <w:i/>
          <w:iCs/>
        </w:rPr>
        <w:t xml:space="preserve"> </w:t>
      </w:r>
    </w:p>
    <w:p w14:paraId="305FCA1F"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14 </w:t>
      </w:r>
    </w:p>
    <w:p w14:paraId="65D9C22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декану</w:t>
      </w:r>
      <w:proofErr w:type="spellEnd"/>
      <w:r w:rsidRPr="00431B5D">
        <w:rPr>
          <w:rFonts w:ascii="Times New Roman" w:hAnsi="Times New Roman" w:cs="Times New Roman"/>
        </w:rPr>
        <w:t xml:space="preserve">. </w:t>
      </w:r>
    </w:p>
    <w:p w14:paraId="6DFA498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другачије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прописано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издвојеним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увид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јавности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интернет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страни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трајању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15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току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трајања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увида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јавности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могу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примедбе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
    <w:p w14:paraId="35E3A77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Примедбе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предмет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разматрати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Примедбе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увредљиве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неистините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наводе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могу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представљати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основ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позивање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одговорност</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а </w:t>
      </w:r>
      <w:proofErr w:type="spellStart"/>
      <w:r w:rsidRPr="00431B5D">
        <w:rPr>
          <w:rFonts w:ascii="Times New Roman" w:hAnsi="Times New Roman" w:cs="Times New Roman"/>
        </w:rPr>
        <w:t>посебно</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смислу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5 и 6 </w:t>
      </w:r>
      <w:proofErr w:type="spellStart"/>
      <w:r w:rsidRPr="00431B5D">
        <w:rPr>
          <w:rFonts w:ascii="Times New Roman" w:hAnsi="Times New Roman" w:cs="Times New Roman"/>
        </w:rPr>
        <w:t>Кодекса</w:t>
      </w:r>
      <w:proofErr w:type="spellEnd"/>
      <w:r w:rsidRPr="00431B5D">
        <w:rPr>
          <w:rFonts w:ascii="Times New Roman" w:hAnsi="Times New Roman" w:cs="Times New Roman"/>
        </w:rPr>
        <w:t xml:space="preserve">. </w:t>
      </w:r>
    </w:p>
    <w:p w14:paraId="799B8D5D"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6. </w:t>
      </w:r>
      <w:proofErr w:type="spellStart"/>
      <w:r w:rsidRPr="00431B5D">
        <w:rPr>
          <w:rFonts w:ascii="Times New Roman" w:hAnsi="Times New Roman" w:cs="Times New Roman"/>
          <w:i/>
          <w:iCs/>
        </w:rPr>
        <w:t>Мишљење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матичног</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факултета</w:t>
      </w:r>
      <w:proofErr w:type="spellEnd"/>
      <w:r w:rsidRPr="00431B5D">
        <w:rPr>
          <w:rFonts w:ascii="Times New Roman" w:hAnsi="Times New Roman" w:cs="Times New Roman"/>
          <w:i/>
          <w:iCs/>
        </w:rPr>
        <w:t xml:space="preserve"> </w:t>
      </w:r>
    </w:p>
    <w:p w14:paraId="5F8B178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15 </w:t>
      </w:r>
    </w:p>
    <w:p w14:paraId="761281D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ужу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матичан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прибавља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матичног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разматрања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Ово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потребно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приликом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страног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језика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вештина</w:t>
      </w:r>
      <w:proofErr w:type="spellEnd"/>
      <w:r w:rsidRPr="00431B5D">
        <w:rPr>
          <w:rFonts w:ascii="Times New Roman" w:hAnsi="Times New Roman" w:cs="Times New Roman"/>
        </w:rPr>
        <w:t xml:space="preserve">. </w:t>
      </w:r>
    </w:p>
    <w:p w14:paraId="3F0CE3B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издвојеним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матичном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декану</w:t>
      </w:r>
      <w:proofErr w:type="spellEnd"/>
      <w:r w:rsidRPr="00431B5D">
        <w:rPr>
          <w:rFonts w:ascii="Times New Roman" w:hAnsi="Times New Roman" w:cs="Times New Roman"/>
        </w:rPr>
        <w:t xml:space="preserve">. </w:t>
      </w:r>
    </w:p>
    <w:p w14:paraId="6C89853A"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матични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30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сматраће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позитивно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w:t>
      </w:r>
      <w:proofErr w:type="spellEnd"/>
      <w:r w:rsidRPr="00431B5D">
        <w:rPr>
          <w:rFonts w:ascii="Times New Roman" w:hAnsi="Times New Roman" w:cs="Times New Roman"/>
        </w:rPr>
        <w:t xml:space="preserve">. </w:t>
      </w:r>
    </w:p>
    <w:p w14:paraId="72C8EB6B"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III - УТВРЂИВАЊЕ ПРЕДЛОГА ЗА ИЗБОР У ЗВАЊЕ НАСТАВНИКА </w:t>
      </w:r>
    </w:p>
    <w:p w14:paraId="20FC50B3"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1. </w:t>
      </w:r>
      <w:proofErr w:type="spellStart"/>
      <w:r w:rsidRPr="00431B5D">
        <w:rPr>
          <w:rFonts w:ascii="Times New Roman" w:hAnsi="Times New Roman" w:cs="Times New Roman"/>
          <w:i/>
          <w:iCs/>
        </w:rPr>
        <w:t>Доношење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одлуке</w:t>
      </w:r>
      <w:proofErr w:type="spellEnd"/>
      <w:r w:rsidRPr="00431B5D">
        <w:rPr>
          <w:rFonts w:ascii="Times New Roman" w:hAnsi="Times New Roman" w:cs="Times New Roman"/>
          <w:i/>
          <w:iCs/>
        </w:rPr>
        <w:t xml:space="preserve"> о </w:t>
      </w:r>
      <w:proofErr w:type="spellStart"/>
      <w:r w:rsidRPr="00431B5D">
        <w:rPr>
          <w:rFonts w:ascii="Times New Roman" w:hAnsi="Times New Roman" w:cs="Times New Roman"/>
          <w:i/>
          <w:iCs/>
        </w:rPr>
        <w:t>утврђивању</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предлога</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кандидата</w:t>
      </w:r>
      <w:proofErr w:type="spellEnd"/>
      <w:r w:rsidRPr="00431B5D">
        <w:rPr>
          <w:rFonts w:ascii="Times New Roman" w:hAnsi="Times New Roman" w:cs="Times New Roman"/>
          <w:i/>
          <w:iCs/>
        </w:rPr>
        <w:t xml:space="preserve"> </w:t>
      </w:r>
    </w:p>
    <w:p w14:paraId="0AB09B0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16 </w:t>
      </w:r>
    </w:p>
    <w:p w14:paraId="34371CC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lastRenderedPageBreak/>
        <w:t>Најкасније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наредне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седнице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истеку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14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издвојеним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мишљењем</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благовремено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изјављеним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примедбама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одговор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примедбе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као</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мишљење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матичног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
    <w:p w14:paraId="4157C699"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свом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одговору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наведе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примедбе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основане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прихвата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одустаје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достављеном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дужно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промењена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најмање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већина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односу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именовану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комисију</w:t>
      </w:r>
      <w:proofErr w:type="spellEnd"/>
      <w:r w:rsidRPr="00431B5D">
        <w:rPr>
          <w:rFonts w:ascii="Times New Roman" w:hAnsi="Times New Roman" w:cs="Times New Roman"/>
        </w:rPr>
        <w:t xml:space="preserve">. </w:t>
      </w:r>
    </w:p>
    <w:p w14:paraId="5F6AC049"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разматра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првој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наредној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седници</w:t>
      </w:r>
      <w:proofErr w:type="spellEnd"/>
      <w:r w:rsidRPr="00431B5D">
        <w:rPr>
          <w:rFonts w:ascii="Times New Roman" w:hAnsi="Times New Roman" w:cs="Times New Roman"/>
        </w:rPr>
        <w:t xml:space="preserve">. </w:t>
      </w:r>
    </w:p>
    <w:p w14:paraId="1D5F8F28"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оцени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елементе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12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закључак</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одлагању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доношења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одредити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15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допуну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изврши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допуну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именује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сходно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члану</w:t>
      </w:r>
      <w:proofErr w:type="spellEnd"/>
      <w:r w:rsidRPr="00431B5D">
        <w:rPr>
          <w:rFonts w:ascii="Times New Roman" w:hAnsi="Times New Roman" w:cs="Times New Roman"/>
        </w:rPr>
        <w:t xml:space="preserve"> 13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и 3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
    <w:p w14:paraId="7603B4D0"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17 </w:t>
      </w:r>
    </w:p>
    <w:p w14:paraId="073C941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одлучује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предлогу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
    <w:p w14:paraId="3A0ADC73"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донети</w:t>
      </w:r>
      <w:proofErr w:type="spellEnd"/>
      <w:r w:rsidRPr="00431B5D">
        <w:rPr>
          <w:rFonts w:ascii="Times New Roman" w:hAnsi="Times New Roman" w:cs="Times New Roman"/>
        </w:rPr>
        <w:t xml:space="preserve">: </w:t>
      </w:r>
    </w:p>
    <w:p w14:paraId="4DB7FF4B"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1) </w:t>
      </w:r>
      <w:proofErr w:type="spellStart"/>
      <w:r w:rsidRPr="00431B5D">
        <w:rPr>
          <w:rFonts w:ascii="Times New Roman" w:hAnsi="Times New Roman" w:cs="Times New Roman"/>
        </w:rPr>
        <w:t>oдлуку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утврђује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предлoжила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усвоји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proofErr w:type="gramStart"/>
      <w:r w:rsidRPr="00431B5D">
        <w:rPr>
          <w:rFonts w:ascii="Times New Roman" w:hAnsi="Times New Roman" w:cs="Times New Roman"/>
        </w:rPr>
        <w:t>комисије</w:t>
      </w:r>
      <w:proofErr w:type="spellEnd"/>
      <w:r w:rsidRPr="00431B5D">
        <w:rPr>
          <w:rFonts w:ascii="Times New Roman" w:hAnsi="Times New Roman" w:cs="Times New Roman"/>
        </w:rPr>
        <w:t>;</w:t>
      </w:r>
      <w:proofErr w:type="gramEnd"/>
      <w:r w:rsidRPr="00431B5D">
        <w:rPr>
          <w:rFonts w:ascii="Times New Roman" w:hAnsi="Times New Roman" w:cs="Times New Roman"/>
        </w:rPr>
        <w:t xml:space="preserve"> </w:t>
      </w:r>
    </w:p>
    <w:p w14:paraId="26C9C015"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2)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утврђује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предложила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усвоји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proofErr w:type="gramStart"/>
      <w:r w:rsidRPr="00431B5D">
        <w:rPr>
          <w:rFonts w:ascii="Times New Roman" w:hAnsi="Times New Roman" w:cs="Times New Roman"/>
        </w:rPr>
        <w:t>комисије</w:t>
      </w:r>
      <w:proofErr w:type="spellEnd"/>
      <w:r w:rsidRPr="00431B5D">
        <w:rPr>
          <w:rFonts w:ascii="Times New Roman" w:hAnsi="Times New Roman" w:cs="Times New Roman"/>
        </w:rPr>
        <w:t>;</w:t>
      </w:r>
      <w:proofErr w:type="gramEnd"/>
      <w:r w:rsidRPr="00431B5D">
        <w:rPr>
          <w:rFonts w:ascii="Times New Roman" w:hAnsi="Times New Roman" w:cs="Times New Roman"/>
        </w:rPr>
        <w:t xml:space="preserve"> </w:t>
      </w:r>
    </w:p>
    <w:p w14:paraId="24DAA552"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3) </w:t>
      </w:r>
      <w:proofErr w:type="spellStart"/>
      <w:r w:rsidRPr="00431B5D">
        <w:rPr>
          <w:rFonts w:ascii="Times New Roman" w:hAnsi="Times New Roman" w:cs="Times New Roman"/>
        </w:rPr>
        <w:t>oдлуку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утврђује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усвоји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предлаже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један</w:t>
      </w:r>
      <w:proofErr w:type="spellEnd"/>
      <w:r w:rsidRPr="00431B5D">
        <w:rPr>
          <w:rFonts w:ascii="Times New Roman" w:hAnsi="Times New Roman" w:cs="Times New Roman"/>
        </w:rPr>
        <w:t xml:space="preserve"> </w:t>
      </w:r>
      <w:proofErr w:type="spellStart"/>
      <w:proofErr w:type="gramStart"/>
      <w:r w:rsidRPr="00431B5D">
        <w:rPr>
          <w:rFonts w:ascii="Times New Roman" w:hAnsi="Times New Roman" w:cs="Times New Roman"/>
        </w:rPr>
        <w:t>кандидат</w:t>
      </w:r>
      <w:proofErr w:type="spellEnd"/>
      <w:r w:rsidRPr="00431B5D">
        <w:rPr>
          <w:rFonts w:ascii="Times New Roman" w:hAnsi="Times New Roman" w:cs="Times New Roman"/>
          <w:b/>
          <w:bCs/>
        </w:rPr>
        <w:t>;</w:t>
      </w:r>
      <w:proofErr w:type="gramEnd"/>
      <w:r w:rsidRPr="00431B5D">
        <w:rPr>
          <w:rFonts w:ascii="Times New Roman" w:hAnsi="Times New Roman" w:cs="Times New Roman"/>
          <w:b/>
          <w:bCs/>
        </w:rPr>
        <w:t xml:space="preserve"> </w:t>
      </w:r>
    </w:p>
    <w:p w14:paraId="7304FD66"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4)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именовању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усвоји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предлаже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један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чему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сматра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промењено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најмање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већина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односу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ранију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комисију</w:t>
      </w:r>
      <w:proofErr w:type="spellEnd"/>
      <w:r w:rsidRPr="00431B5D">
        <w:rPr>
          <w:rFonts w:ascii="Times New Roman" w:hAnsi="Times New Roman" w:cs="Times New Roman"/>
        </w:rPr>
        <w:t xml:space="preserve">. </w:t>
      </w:r>
    </w:p>
    <w:p w14:paraId="217A1E41" w14:textId="77777777" w:rsidR="00431B5D" w:rsidRPr="00431B5D" w:rsidRDefault="00431B5D" w:rsidP="00431B5D">
      <w:pPr>
        <w:spacing w:after="0" w:line="360" w:lineRule="auto"/>
        <w:jc w:val="both"/>
        <w:rPr>
          <w:rFonts w:ascii="Times New Roman" w:hAnsi="Times New Roman" w:cs="Times New Roman"/>
        </w:rPr>
      </w:pPr>
    </w:p>
    <w:p w14:paraId="64E7622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одлучује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свим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питањима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предвиђеним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већином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гласова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укупног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броја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истом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вишем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чему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потребно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присуство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трећине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имају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гласају</w:t>
      </w:r>
      <w:proofErr w:type="spellEnd"/>
      <w:r w:rsidRPr="00431B5D">
        <w:rPr>
          <w:rFonts w:ascii="Times New Roman" w:hAnsi="Times New Roman" w:cs="Times New Roman"/>
        </w:rPr>
        <w:t xml:space="preserve">. </w:t>
      </w:r>
    </w:p>
    <w:p w14:paraId="1BAE4BE4"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18 </w:t>
      </w:r>
    </w:p>
    <w:p w14:paraId="08A220C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17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морају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садржати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образложење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Образложење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разлоге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одлучујући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доношење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17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тачке</w:t>
      </w:r>
      <w:proofErr w:type="spellEnd"/>
      <w:r w:rsidRPr="00431B5D">
        <w:rPr>
          <w:rFonts w:ascii="Times New Roman" w:hAnsi="Times New Roman" w:cs="Times New Roman"/>
        </w:rPr>
        <w:t xml:space="preserve"> 2 и 3 </w:t>
      </w:r>
      <w:proofErr w:type="spellStart"/>
      <w:r w:rsidRPr="00431B5D">
        <w:rPr>
          <w:rFonts w:ascii="Times New Roman" w:hAnsi="Times New Roman" w:cs="Times New Roman"/>
        </w:rPr>
        <w:t>морају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садржати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образложење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наводи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услове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lastRenderedPageBreak/>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испунио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разлоге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због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уверено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предложила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најбољег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
    <w:p w14:paraId="4ECF450F"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Одлука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17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тачке</w:t>
      </w:r>
      <w:proofErr w:type="spellEnd"/>
      <w:r w:rsidRPr="00431B5D">
        <w:rPr>
          <w:rFonts w:ascii="Times New Roman" w:hAnsi="Times New Roman" w:cs="Times New Roman"/>
        </w:rPr>
        <w:t xml:space="preserve"> 2 и 3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
    <w:p w14:paraId="00992C17"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2. </w:t>
      </w:r>
      <w:proofErr w:type="spellStart"/>
      <w:r w:rsidRPr="00431B5D">
        <w:rPr>
          <w:rFonts w:ascii="Times New Roman" w:hAnsi="Times New Roman" w:cs="Times New Roman"/>
          <w:i/>
          <w:iCs/>
        </w:rPr>
        <w:t>Поступање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по</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жалби</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на</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факултету</w:t>
      </w:r>
      <w:proofErr w:type="spellEnd"/>
      <w:r w:rsidRPr="00431B5D">
        <w:rPr>
          <w:rFonts w:ascii="Times New Roman" w:hAnsi="Times New Roman" w:cs="Times New Roman"/>
          <w:i/>
          <w:iCs/>
        </w:rPr>
        <w:t xml:space="preserve"> и </w:t>
      </w:r>
      <w:proofErr w:type="spellStart"/>
      <w:r w:rsidRPr="00431B5D">
        <w:rPr>
          <w:rFonts w:ascii="Times New Roman" w:hAnsi="Times New Roman" w:cs="Times New Roman"/>
          <w:i/>
          <w:iCs/>
        </w:rPr>
        <w:t>Универзитету</w:t>
      </w:r>
      <w:proofErr w:type="spellEnd"/>
      <w:r w:rsidRPr="00431B5D">
        <w:rPr>
          <w:rFonts w:ascii="Times New Roman" w:hAnsi="Times New Roman" w:cs="Times New Roman"/>
          <w:i/>
          <w:iCs/>
        </w:rPr>
        <w:t xml:space="preserve"> </w:t>
      </w:r>
    </w:p>
    <w:p w14:paraId="0F3D2774"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19 </w:t>
      </w:r>
    </w:p>
    <w:p w14:paraId="381F505A"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задовољан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17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тачке</w:t>
      </w:r>
      <w:proofErr w:type="spellEnd"/>
      <w:r w:rsidRPr="00431B5D">
        <w:rPr>
          <w:rFonts w:ascii="Times New Roman" w:hAnsi="Times New Roman" w:cs="Times New Roman"/>
        </w:rPr>
        <w:t xml:space="preserve"> 2 и 3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разлога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прописаних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управни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поступак</w:t>
      </w:r>
      <w:proofErr w:type="spellEnd"/>
      <w:r w:rsidRPr="00431B5D">
        <w:rPr>
          <w:rFonts w:ascii="Times New Roman" w:hAnsi="Times New Roman" w:cs="Times New Roman"/>
        </w:rPr>
        <w:t xml:space="preserve">. </w:t>
      </w:r>
    </w:p>
    <w:p w14:paraId="245A6F6A"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Жалба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осам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изјашњења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30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
    <w:p w14:paraId="3C710814"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сматра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жалбени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требало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поново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размотрити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него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што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буде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упућен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другостепеном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органу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поновно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изјашњавање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жалбеном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гласањем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определи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удовољи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побијана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поништава</w:t>
      </w:r>
      <w:proofErr w:type="spellEnd"/>
      <w:r w:rsidRPr="00431B5D">
        <w:rPr>
          <w:rFonts w:ascii="Times New Roman" w:hAnsi="Times New Roman" w:cs="Times New Roman"/>
        </w:rPr>
        <w:t xml:space="preserve">, а </w:t>
      </w:r>
      <w:proofErr w:type="spellStart"/>
      <w:r w:rsidRPr="00431B5D">
        <w:rPr>
          <w:rFonts w:ascii="Times New Roman" w:hAnsi="Times New Roman" w:cs="Times New Roman"/>
        </w:rPr>
        <w:t>већу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упућује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изабере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
    <w:p w14:paraId="574FC78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одбаци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удовољи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прослеђује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заједно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својим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мишљењем</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жалбеним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наводима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рефератом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
    <w:p w14:paraId="2AA72F5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Одлучујући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
    <w:p w14:paraId="6AD0ACAB" w14:textId="77777777" w:rsidR="00431B5D" w:rsidRPr="00431B5D" w:rsidRDefault="00431B5D" w:rsidP="00431B5D">
      <w:pPr>
        <w:spacing w:after="0" w:line="360" w:lineRule="auto"/>
        <w:jc w:val="both"/>
        <w:rPr>
          <w:rFonts w:ascii="Times New Roman" w:hAnsi="Times New Roman" w:cs="Times New Roman"/>
        </w:rPr>
      </w:pPr>
    </w:p>
    <w:p w14:paraId="627D0A90"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1) </w:t>
      </w:r>
      <w:proofErr w:type="spellStart"/>
      <w:r w:rsidRPr="00431B5D">
        <w:rPr>
          <w:rFonts w:ascii="Times New Roman" w:hAnsi="Times New Roman" w:cs="Times New Roman"/>
        </w:rPr>
        <w:t>одбацити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неблаговремену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изјавило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неовлашћено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лице</w:t>
      </w:r>
      <w:proofErr w:type="spellEnd"/>
      <w:r w:rsidRPr="00431B5D">
        <w:rPr>
          <w:rFonts w:ascii="Times New Roman" w:hAnsi="Times New Roman" w:cs="Times New Roman"/>
        </w:rPr>
        <w:t xml:space="preserve">, </w:t>
      </w:r>
    </w:p>
    <w:p w14:paraId="720B2C9F"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2) </w:t>
      </w:r>
      <w:proofErr w:type="spellStart"/>
      <w:r w:rsidRPr="00431B5D">
        <w:rPr>
          <w:rFonts w:ascii="Times New Roman" w:hAnsi="Times New Roman" w:cs="Times New Roman"/>
        </w:rPr>
        <w:t>одбити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утврди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неоснована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
    <w:p w14:paraId="31BBC8B2"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3) </w:t>
      </w:r>
      <w:proofErr w:type="spellStart"/>
      <w:r w:rsidRPr="00431B5D">
        <w:rPr>
          <w:rFonts w:ascii="Times New Roman" w:hAnsi="Times New Roman" w:cs="Times New Roman"/>
        </w:rPr>
        <w:t>усвојити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поништити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случају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треба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поновити</w:t>
      </w:r>
      <w:proofErr w:type="spellEnd"/>
      <w:r w:rsidRPr="00431B5D">
        <w:rPr>
          <w:rFonts w:ascii="Times New Roman" w:hAnsi="Times New Roman" w:cs="Times New Roman"/>
        </w:rPr>
        <w:t xml:space="preserve">. </w:t>
      </w:r>
    </w:p>
    <w:p w14:paraId="0C0F351A" w14:textId="77777777" w:rsidR="00431B5D" w:rsidRPr="00431B5D" w:rsidRDefault="00431B5D" w:rsidP="00431B5D">
      <w:pPr>
        <w:spacing w:after="0" w:line="360" w:lineRule="auto"/>
        <w:jc w:val="both"/>
        <w:rPr>
          <w:rFonts w:ascii="Times New Roman" w:hAnsi="Times New Roman" w:cs="Times New Roman"/>
        </w:rPr>
      </w:pPr>
    </w:p>
    <w:p w14:paraId="3E74D128"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одлучити</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жалби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60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њеног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изјављивања</w:t>
      </w:r>
      <w:proofErr w:type="spellEnd"/>
      <w:r w:rsidRPr="00431B5D">
        <w:rPr>
          <w:rFonts w:ascii="Times New Roman" w:hAnsi="Times New Roman" w:cs="Times New Roman"/>
        </w:rPr>
        <w:t xml:space="preserve">. </w:t>
      </w:r>
    </w:p>
    <w:p w14:paraId="2288B38A"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Одлука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коначна</w:t>
      </w:r>
      <w:proofErr w:type="spellEnd"/>
      <w:r w:rsidRPr="00431B5D">
        <w:rPr>
          <w:rFonts w:ascii="Times New Roman" w:hAnsi="Times New Roman" w:cs="Times New Roman"/>
        </w:rPr>
        <w:t xml:space="preserve">, а </w:t>
      </w:r>
      <w:proofErr w:type="spellStart"/>
      <w:r w:rsidRPr="00431B5D">
        <w:rPr>
          <w:rFonts w:ascii="Times New Roman" w:hAnsi="Times New Roman" w:cs="Times New Roman"/>
        </w:rPr>
        <w:t>судска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заштита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остварује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управном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спору</w:t>
      </w:r>
      <w:proofErr w:type="spellEnd"/>
      <w:r w:rsidRPr="00431B5D">
        <w:rPr>
          <w:rFonts w:ascii="Times New Roman" w:hAnsi="Times New Roman" w:cs="Times New Roman"/>
        </w:rPr>
        <w:t xml:space="preserve">. </w:t>
      </w:r>
    </w:p>
    <w:p w14:paraId="715C7DF6"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3. </w:t>
      </w:r>
      <w:proofErr w:type="spellStart"/>
      <w:r w:rsidRPr="00431B5D">
        <w:rPr>
          <w:rFonts w:ascii="Times New Roman" w:hAnsi="Times New Roman" w:cs="Times New Roman"/>
          <w:i/>
          <w:iCs/>
        </w:rPr>
        <w:t>Достављање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Универзитету</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одлуке</w:t>
      </w:r>
      <w:proofErr w:type="spellEnd"/>
      <w:r w:rsidRPr="00431B5D">
        <w:rPr>
          <w:rFonts w:ascii="Times New Roman" w:hAnsi="Times New Roman" w:cs="Times New Roman"/>
          <w:i/>
          <w:iCs/>
        </w:rPr>
        <w:t xml:space="preserve"> о </w:t>
      </w:r>
      <w:proofErr w:type="spellStart"/>
      <w:r w:rsidRPr="00431B5D">
        <w:rPr>
          <w:rFonts w:ascii="Times New Roman" w:hAnsi="Times New Roman" w:cs="Times New Roman"/>
          <w:i/>
          <w:iCs/>
        </w:rPr>
        <w:t>утврђивању</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предлога</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кандидата</w:t>
      </w:r>
      <w:proofErr w:type="spellEnd"/>
      <w:r w:rsidRPr="00431B5D">
        <w:rPr>
          <w:rFonts w:ascii="Times New Roman" w:hAnsi="Times New Roman" w:cs="Times New Roman"/>
          <w:i/>
          <w:iCs/>
        </w:rPr>
        <w:t xml:space="preserve"> </w:t>
      </w:r>
    </w:p>
    <w:p w14:paraId="0459357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20 </w:t>
      </w:r>
    </w:p>
    <w:p w14:paraId="6D65BE45"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Факултет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доношења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одредити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дужи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дужи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15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
    <w:p w14:paraId="7341504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електронској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форми</w:t>
      </w:r>
      <w:proofErr w:type="spellEnd"/>
      <w:r w:rsidRPr="00431B5D">
        <w:rPr>
          <w:rFonts w:ascii="Times New Roman" w:hAnsi="Times New Roman" w:cs="Times New Roman"/>
        </w:rPr>
        <w:t xml:space="preserve"> и у </w:t>
      </w:r>
      <w:proofErr w:type="spellStart"/>
      <w:r w:rsidRPr="00431B5D">
        <w:rPr>
          <w:rFonts w:ascii="Times New Roman" w:hAnsi="Times New Roman" w:cs="Times New Roman"/>
        </w:rPr>
        <w:t>једном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штампаном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примерку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прописаном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обрасцу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образац</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2),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следећим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прилозима</w:t>
      </w:r>
      <w:proofErr w:type="spellEnd"/>
      <w:r w:rsidRPr="00431B5D">
        <w:rPr>
          <w:rFonts w:ascii="Times New Roman" w:hAnsi="Times New Roman" w:cs="Times New Roman"/>
        </w:rPr>
        <w:t xml:space="preserve">: </w:t>
      </w:r>
    </w:p>
    <w:p w14:paraId="2BB2A843"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lastRenderedPageBreak/>
        <w:t xml:space="preserve">1) </w:t>
      </w:r>
      <w:proofErr w:type="spellStart"/>
      <w:r w:rsidRPr="00431B5D">
        <w:rPr>
          <w:rFonts w:ascii="Times New Roman" w:hAnsi="Times New Roman" w:cs="Times New Roman"/>
        </w:rPr>
        <w:t>oдлука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утврђивању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
    <w:p w14:paraId="7FEDE9C7"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2)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пријављеним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кандидатима</w:t>
      </w:r>
      <w:proofErr w:type="spellEnd"/>
      <w:r w:rsidRPr="00431B5D">
        <w:rPr>
          <w:rFonts w:ascii="Times New Roman" w:hAnsi="Times New Roman" w:cs="Times New Roman"/>
        </w:rPr>
        <w:t xml:space="preserve">, </w:t>
      </w:r>
    </w:p>
    <w:p w14:paraId="652E7685"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3) </w:t>
      </w:r>
      <w:proofErr w:type="spellStart"/>
      <w:r w:rsidRPr="00431B5D">
        <w:rPr>
          <w:rFonts w:ascii="Times New Roman" w:hAnsi="Times New Roman" w:cs="Times New Roman"/>
        </w:rPr>
        <w:t>сажетак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прописаном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обрасцу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пријављене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образац</w:t>
      </w:r>
      <w:proofErr w:type="spellEnd"/>
      <w:r w:rsidRPr="00431B5D">
        <w:rPr>
          <w:rFonts w:ascii="Times New Roman" w:hAnsi="Times New Roman" w:cs="Times New Roman"/>
        </w:rPr>
        <w:t xml:space="preserve"> 3 – А, Б, В, Г, Д), </w:t>
      </w:r>
    </w:p>
    <w:p w14:paraId="4285B6A4"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4) </w:t>
      </w:r>
      <w:proofErr w:type="spellStart"/>
      <w:r w:rsidRPr="00431B5D">
        <w:rPr>
          <w:rFonts w:ascii="Times New Roman" w:hAnsi="Times New Roman" w:cs="Times New Roman"/>
        </w:rPr>
        <w:t>изјава</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изворности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Кодексом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образац</w:t>
      </w:r>
      <w:proofErr w:type="spellEnd"/>
      <w:r w:rsidRPr="00431B5D">
        <w:rPr>
          <w:rFonts w:ascii="Times New Roman" w:hAnsi="Times New Roman" w:cs="Times New Roman"/>
        </w:rPr>
        <w:t xml:space="preserve"> 4), </w:t>
      </w:r>
    </w:p>
    <w:p w14:paraId="1EBC81C1"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5) </w:t>
      </w:r>
      <w:proofErr w:type="spellStart"/>
      <w:r w:rsidRPr="00431B5D">
        <w:rPr>
          <w:rFonts w:ascii="Times New Roman" w:hAnsi="Times New Roman" w:cs="Times New Roman"/>
        </w:rPr>
        <w:t>примедбе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извештај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току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стављања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увид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јавности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таквих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примедаба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као</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одговор</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комисије</w:t>
      </w:r>
      <w:proofErr w:type="spellEnd"/>
      <w:r w:rsidRPr="00431B5D">
        <w:rPr>
          <w:rFonts w:ascii="Times New Roman" w:hAnsi="Times New Roman" w:cs="Times New Roman"/>
        </w:rPr>
        <w:t xml:space="preserve">, </w:t>
      </w:r>
    </w:p>
    <w:p w14:paraId="40CA8A3A"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6) </w:t>
      </w:r>
      <w:proofErr w:type="spellStart"/>
      <w:r w:rsidRPr="00431B5D">
        <w:rPr>
          <w:rFonts w:ascii="Times New Roman" w:hAnsi="Times New Roman" w:cs="Times New Roman"/>
        </w:rPr>
        <w:t>мишљење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матичног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15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обавештење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декана</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поднетом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прибављање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матичног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
    <w:p w14:paraId="3525A6FE"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7) </w:t>
      </w:r>
      <w:proofErr w:type="spellStart"/>
      <w:r w:rsidRPr="00431B5D">
        <w:rPr>
          <w:rFonts w:ascii="Times New Roman" w:hAnsi="Times New Roman" w:cs="Times New Roman"/>
        </w:rPr>
        <w:t>потврду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затвореној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коверти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одговарајућом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назнаком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предложени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правноснажном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пресудом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осуђен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кривично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против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полне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слободе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фалсификовања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исправе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издаје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високошколска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установа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обављању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послова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високошколској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установи</w:t>
      </w:r>
      <w:proofErr w:type="spellEnd"/>
      <w:r w:rsidRPr="00431B5D">
        <w:rPr>
          <w:rFonts w:ascii="Times New Roman" w:hAnsi="Times New Roman" w:cs="Times New Roman"/>
        </w:rPr>
        <w:t xml:space="preserve">, </w:t>
      </w:r>
    </w:p>
    <w:p w14:paraId="0084228A" w14:textId="77777777" w:rsidR="00431B5D" w:rsidRPr="00431B5D" w:rsidRDefault="00431B5D" w:rsidP="00431B5D">
      <w:pPr>
        <w:spacing w:after="0" w:line="360" w:lineRule="auto"/>
        <w:jc w:val="both"/>
        <w:rPr>
          <w:rFonts w:ascii="Times New Roman" w:hAnsi="Times New Roman" w:cs="Times New Roman"/>
        </w:rPr>
      </w:pPr>
    </w:p>
    <w:p w14:paraId="682DA773"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Oбрасци</w:t>
      </w:r>
      <w:proofErr w:type="spellEnd"/>
      <w:r w:rsidRPr="00431B5D">
        <w:rPr>
          <w:rFonts w:ascii="Times New Roman" w:hAnsi="Times New Roman" w:cs="Times New Roman"/>
        </w:rPr>
        <w:t xml:space="preserve"> 1, 2, 3 и 4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саставни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
    <w:p w14:paraId="3A7DE422"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IV - ПОСТУПАК ОДЛУЧИВАЊА НА УНИВЕРЗИТЕТУ </w:t>
      </w:r>
    </w:p>
    <w:p w14:paraId="0AA5CD3D"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1. </w:t>
      </w:r>
      <w:proofErr w:type="spellStart"/>
      <w:r w:rsidRPr="00431B5D">
        <w:rPr>
          <w:rFonts w:ascii="Times New Roman" w:hAnsi="Times New Roman" w:cs="Times New Roman"/>
          <w:i/>
          <w:iCs/>
        </w:rPr>
        <w:t>Одлучивање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већа</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научне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области</w:t>
      </w:r>
      <w:proofErr w:type="spellEnd"/>
      <w:r w:rsidRPr="00431B5D">
        <w:rPr>
          <w:rFonts w:ascii="Times New Roman" w:hAnsi="Times New Roman" w:cs="Times New Roman"/>
          <w:i/>
          <w:iCs/>
        </w:rPr>
        <w:t xml:space="preserve"> </w:t>
      </w:r>
    </w:p>
    <w:p w14:paraId="15BF4B5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21 </w:t>
      </w:r>
    </w:p>
    <w:p w14:paraId="66B9381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утврди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документација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непотпуна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извесне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недостатке</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неправилности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председник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седнице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доноси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закључак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тражи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допуну</w:t>
      </w:r>
      <w:proofErr w:type="spellEnd"/>
      <w:r w:rsidRPr="00431B5D">
        <w:rPr>
          <w:rFonts w:ascii="Times New Roman" w:hAnsi="Times New Roman" w:cs="Times New Roman"/>
        </w:rPr>
        <w:t xml:space="preserve">. </w:t>
      </w:r>
    </w:p>
    <w:p w14:paraId="6AA8D59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22 </w:t>
      </w:r>
    </w:p>
    <w:p w14:paraId="6A17E863"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оцени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надлежно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конкретан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предмет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утврђује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закључком</w:t>
      </w:r>
      <w:proofErr w:type="spellEnd"/>
      <w:r w:rsidRPr="00431B5D">
        <w:rPr>
          <w:rFonts w:ascii="Times New Roman" w:hAnsi="Times New Roman" w:cs="Times New Roman"/>
        </w:rPr>
        <w:t xml:space="preserve">. </w:t>
      </w:r>
    </w:p>
    <w:p w14:paraId="323AFD93"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У </w:t>
      </w:r>
      <w:proofErr w:type="spellStart"/>
      <w:r w:rsidRPr="00431B5D">
        <w:rPr>
          <w:rFonts w:ascii="Times New Roman" w:hAnsi="Times New Roman" w:cs="Times New Roman"/>
        </w:rPr>
        <w:t>случају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посебна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чине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надлежни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проректор</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председници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надлежно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разматра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w:t>
      </w:r>
    </w:p>
    <w:p w14:paraId="1C1EC18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23 </w:t>
      </w:r>
    </w:p>
    <w:p w14:paraId="62F40D3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Након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разматрања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уредне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документације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донети</w:t>
      </w:r>
      <w:proofErr w:type="spellEnd"/>
      <w:r w:rsidRPr="00431B5D">
        <w:rPr>
          <w:rFonts w:ascii="Times New Roman" w:hAnsi="Times New Roman" w:cs="Times New Roman"/>
        </w:rPr>
        <w:t xml:space="preserve">: </w:t>
      </w:r>
    </w:p>
    <w:p w14:paraId="47AB223D"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1)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избору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
    <w:p w14:paraId="0B4D474B"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2)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изабере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
    <w:p w14:paraId="2EB4C683"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донесе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изабере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наложи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формира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припремити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реферат</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пријављеним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кандидатима</w:t>
      </w:r>
      <w:proofErr w:type="spellEnd"/>
      <w:r w:rsidRPr="00431B5D">
        <w:rPr>
          <w:rFonts w:ascii="Times New Roman" w:hAnsi="Times New Roman" w:cs="Times New Roman"/>
        </w:rPr>
        <w:t xml:space="preserve">. </w:t>
      </w:r>
      <w:proofErr w:type="spellStart"/>
      <w:proofErr w:type="gramStart"/>
      <w:r w:rsidRPr="00431B5D">
        <w:rPr>
          <w:rFonts w:ascii="Times New Roman" w:hAnsi="Times New Roman" w:cs="Times New Roman"/>
        </w:rPr>
        <w:t>Нову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формира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катедре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декана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истом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вишем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lastRenderedPageBreak/>
        <w:t>расписује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после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чега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поступак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примену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одредби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w:t>
      </w:r>
      <w:proofErr w:type="gramEnd"/>
      <w:r w:rsidRPr="00431B5D">
        <w:rPr>
          <w:rFonts w:ascii="Times New Roman" w:hAnsi="Times New Roman" w:cs="Times New Roman"/>
        </w:rPr>
        <w:t xml:space="preserve"> </w:t>
      </w:r>
      <w:proofErr w:type="spellStart"/>
      <w:r w:rsidRPr="00431B5D">
        <w:rPr>
          <w:rFonts w:ascii="Times New Roman" w:hAnsi="Times New Roman" w:cs="Times New Roman"/>
        </w:rPr>
        <w:t>Под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новом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сматра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комисија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промењено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најмање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трећине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
    <w:p w14:paraId="68306741"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У </w:t>
      </w:r>
      <w:proofErr w:type="spellStart"/>
      <w:r w:rsidRPr="00431B5D">
        <w:rPr>
          <w:rFonts w:ascii="Times New Roman" w:hAnsi="Times New Roman" w:cs="Times New Roman"/>
        </w:rPr>
        <w:t>образложењу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обавезно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садржани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разлози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одлучујући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доношење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такве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
    <w:p w14:paraId="23F61663"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оцени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доношење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потребна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додатна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појашњења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закључак</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одлагању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доношења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одредиће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30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допуну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предлога</w:t>
      </w:r>
      <w:proofErr w:type="spellEnd"/>
      <w:r w:rsidRPr="00431B5D">
        <w:rPr>
          <w:rFonts w:ascii="Times New Roman" w:hAnsi="Times New Roman" w:cs="Times New Roman"/>
        </w:rPr>
        <w:t xml:space="preserve">. </w:t>
      </w:r>
    </w:p>
    <w:p w14:paraId="32C58B6A"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затражи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допуну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доноси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30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Закључак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допуна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доноси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30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затражи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допуну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доноси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30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допуне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буде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допуњен</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4,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основу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расположиве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документације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60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њеног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достављања</w:t>
      </w:r>
      <w:proofErr w:type="spellEnd"/>
      <w:r w:rsidRPr="00431B5D">
        <w:rPr>
          <w:rFonts w:ascii="Times New Roman" w:hAnsi="Times New Roman" w:cs="Times New Roman"/>
        </w:rPr>
        <w:t xml:space="preserve">. </w:t>
      </w:r>
    </w:p>
    <w:p w14:paraId="5F8224D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24 </w:t>
      </w:r>
    </w:p>
    <w:p w14:paraId="1ECD3DC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доноси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закључке</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21, 22 и 23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већином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гласова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укупног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броја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
    <w:p w14:paraId="42C8C38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Приликом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доношења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закључака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потребно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седници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присуствује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најмање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две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трећине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
    <w:p w14:paraId="2B02EF83"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Чланови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могу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гласати</w:t>
      </w:r>
      <w:proofErr w:type="spellEnd"/>
      <w:r w:rsidRPr="00431B5D">
        <w:rPr>
          <w:rFonts w:ascii="Times New Roman" w:hAnsi="Times New Roman" w:cs="Times New Roman"/>
        </w:rPr>
        <w:t xml:space="preserve"> „</w:t>
      </w:r>
      <w:proofErr w:type="spellStart"/>
      <w:proofErr w:type="gramStart"/>
      <w:r w:rsidRPr="00431B5D">
        <w:rPr>
          <w:rFonts w:ascii="Times New Roman" w:hAnsi="Times New Roman" w:cs="Times New Roman"/>
        </w:rPr>
        <w:t>за</w:t>
      </w:r>
      <w:proofErr w:type="spellEnd"/>
      <w:r w:rsidRPr="00431B5D">
        <w:rPr>
          <w:rFonts w:ascii="Times New Roman" w:hAnsi="Times New Roman" w:cs="Times New Roman"/>
        </w:rPr>
        <w:t>“ и</w:t>
      </w:r>
      <w:proofErr w:type="gramEnd"/>
      <w:r w:rsidRPr="00431B5D">
        <w:rPr>
          <w:rFonts w:ascii="Times New Roman" w:hAnsi="Times New Roman" w:cs="Times New Roman"/>
        </w:rPr>
        <w:t xml:space="preserve"> „</w:t>
      </w:r>
      <w:proofErr w:type="spellStart"/>
      <w:proofErr w:type="gramStart"/>
      <w:r w:rsidRPr="00431B5D">
        <w:rPr>
          <w:rFonts w:ascii="Times New Roman" w:hAnsi="Times New Roman" w:cs="Times New Roman"/>
        </w:rPr>
        <w:t>против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предлога</w:t>
      </w:r>
      <w:proofErr w:type="spellEnd"/>
      <w:proofErr w:type="gram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гласање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Изузетно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бити</w:t>
      </w:r>
      <w:proofErr w:type="spellEnd"/>
      <w:r w:rsidRPr="00431B5D">
        <w:rPr>
          <w:rFonts w:ascii="Times New Roman" w:hAnsi="Times New Roman" w:cs="Times New Roman"/>
        </w:rPr>
        <w:t xml:space="preserve"> „</w:t>
      </w:r>
      <w:proofErr w:type="spellStart"/>
      <w:proofErr w:type="gramStart"/>
      <w:r w:rsidRPr="00431B5D">
        <w:rPr>
          <w:rFonts w:ascii="Times New Roman" w:hAnsi="Times New Roman" w:cs="Times New Roman"/>
        </w:rPr>
        <w:t>уздржан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само</w:t>
      </w:r>
      <w:proofErr w:type="spellEnd"/>
      <w:proofErr w:type="gram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предметном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случају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сукоб</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интереса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чланом</w:t>
      </w:r>
      <w:proofErr w:type="spellEnd"/>
      <w:r w:rsidRPr="00431B5D">
        <w:rPr>
          <w:rFonts w:ascii="Times New Roman" w:hAnsi="Times New Roman" w:cs="Times New Roman"/>
        </w:rPr>
        <w:t xml:space="preserve"> 32 </w:t>
      </w:r>
      <w:proofErr w:type="spellStart"/>
      <w:r w:rsidRPr="00431B5D">
        <w:rPr>
          <w:rFonts w:ascii="Times New Roman" w:hAnsi="Times New Roman" w:cs="Times New Roman"/>
        </w:rPr>
        <w:t>Кодекса</w:t>
      </w:r>
      <w:proofErr w:type="spellEnd"/>
      <w:r w:rsidRPr="00431B5D">
        <w:rPr>
          <w:rFonts w:ascii="Times New Roman" w:hAnsi="Times New Roman" w:cs="Times New Roman"/>
        </w:rPr>
        <w:t xml:space="preserve">. </w:t>
      </w:r>
    </w:p>
    <w:p w14:paraId="2AAB2EA9"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2. </w:t>
      </w:r>
      <w:proofErr w:type="spellStart"/>
      <w:r w:rsidRPr="00431B5D">
        <w:rPr>
          <w:rFonts w:ascii="Times New Roman" w:hAnsi="Times New Roman" w:cs="Times New Roman"/>
          <w:i/>
          <w:iCs/>
        </w:rPr>
        <w:t>Жалба</w:t>
      </w:r>
      <w:proofErr w:type="spellEnd"/>
      <w:r w:rsidRPr="00431B5D">
        <w:rPr>
          <w:rFonts w:ascii="Times New Roman" w:hAnsi="Times New Roman" w:cs="Times New Roman"/>
          <w:i/>
          <w:iCs/>
        </w:rPr>
        <w:t xml:space="preserve"> </w:t>
      </w:r>
    </w:p>
    <w:p w14:paraId="0429DA79"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25 </w:t>
      </w:r>
    </w:p>
    <w:p w14:paraId="54AEF599"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Кандидат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пријављен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конкурс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Сенату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23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посредством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разлога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прописаних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управни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поступак</w:t>
      </w:r>
      <w:proofErr w:type="spellEnd"/>
      <w:r w:rsidRPr="00431B5D">
        <w:rPr>
          <w:rFonts w:ascii="Times New Roman" w:hAnsi="Times New Roman" w:cs="Times New Roman"/>
        </w:rPr>
        <w:t xml:space="preserve">. </w:t>
      </w:r>
    </w:p>
    <w:p w14:paraId="5710DDC6"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Жалба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осам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изјашњења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30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
    <w:p w14:paraId="3D18E40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Председник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предложи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поновно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изјашњавање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жалбеном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сматра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жалбени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требало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поново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размотрити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упућивања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Сенату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определи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удовољи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побијана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преиначава</w:t>
      </w:r>
      <w:proofErr w:type="spellEnd"/>
      <w:r w:rsidRPr="00431B5D">
        <w:rPr>
          <w:rFonts w:ascii="Times New Roman" w:hAnsi="Times New Roman" w:cs="Times New Roman"/>
        </w:rPr>
        <w:t xml:space="preserve">. </w:t>
      </w:r>
    </w:p>
    <w:p w14:paraId="7EF1888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lastRenderedPageBreak/>
        <w:t>Уколико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одбаци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удовољи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жалбеном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захтеву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прослеђује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заједно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својим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мишљењем</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жалбеним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наводима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Сенату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
    <w:p w14:paraId="130ECF80"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Уколико</w:t>
      </w:r>
      <w:proofErr w:type="spellEnd"/>
      <w:r w:rsidRPr="00431B5D">
        <w:rPr>
          <w:rFonts w:ascii="Times New Roman" w:hAnsi="Times New Roman" w:cs="Times New Roman"/>
        </w:rPr>
        <w:t xml:space="preserve"> Сенат </w:t>
      </w:r>
      <w:proofErr w:type="spellStart"/>
      <w:r w:rsidRPr="00431B5D">
        <w:rPr>
          <w:rFonts w:ascii="Times New Roman" w:hAnsi="Times New Roman" w:cs="Times New Roman"/>
        </w:rPr>
        <w:t>оцени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одлучивање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потребна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додатна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појашњења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донеће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закључак</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одлагању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доношења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затражиће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већа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научне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изјасне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томе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30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закључка</w:t>
      </w:r>
      <w:proofErr w:type="spellEnd"/>
      <w:r w:rsidRPr="00431B5D">
        <w:rPr>
          <w:rFonts w:ascii="Times New Roman" w:hAnsi="Times New Roman" w:cs="Times New Roman"/>
        </w:rPr>
        <w:t xml:space="preserve">. </w:t>
      </w:r>
    </w:p>
    <w:p w14:paraId="3A3B271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Одлучујући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Сенат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
    <w:p w14:paraId="0A582D33"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1) </w:t>
      </w:r>
      <w:proofErr w:type="spellStart"/>
      <w:r w:rsidRPr="00431B5D">
        <w:rPr>
          <w:rFonts w:ascii="Times New Roman" w:hAnsi="Times New Roman" w:cs="Times New Roman"/>
        </w:rPr>
        <w:t>одбацити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неблаговремену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изјавило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неовлашћено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лице</w:t>
      </w:r>
      <w:proofErr w:type="spellEnd"/>
      <w:r w:rsidRPr="00431B5D">
        <w:rPr>
          <w:rFonts w:ascii="Times New Roman" w:hAnsi="Times New Roman" w:cs="Times New Roman"/>
        </w:rPr>
        <w:t xml:space="preserve">, </w:t>
      </w:r>
    </w:p>
    <w:p w14:paraId="73CAB0B3"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2) </w:t>
      </w:r>
      <w:proofErr w:type="spellStart"/>
      <w:r w:rsidRPr="00431B5D">
        <w:rPr>
          <w:rFonts w:ascii="Times New Roman" w:hAnsi="Times New Roman" w:cs="Times New Roman"/>
        </w:rPr>
        <w:t>одбити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утврди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неоснована</w:t>
      </w:r>
      <w:proofErr w:type="spellEnd"/>
      <w:r w:rsidRPr="00431B5D">
        <w:rPr>
          <w:rFonts w:ascii="Times New Roman" w:hAnsi="Times New Roman" w:cs="Times New Roman"/>
        </w:rPr>
        <w:t xml:space="preserve">, </w:t>
      </w:r>
    </w:p>
    <w:p w14:paraId="41E9C58D"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3) </w:t>
      </w:r>
      <w:proofErr w:type="spellStart"/>
      <w:r w:rsidRPr="00431B5D">
        <w:rPr>
          <w:rFonts w:ascii="Times New Roman" w:hAnsi="Times New Roman" w:cs="Times New Roman"/>
        </w:rPr>
        <w:t>преиначити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првостепену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утврди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основана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или</w:t>
      </w:r>
      <w:proofErr w:type="spellEnd"/>
      <w:r w:rsidRPr="00431B5D">
        <w:rPr>
          <w:rFonts w:ascii="Times New Roman" w:hAnsi="Times New Roman" w:cs="Times New Roman"/>
        </w:rPr>
        <w:t xml:space="preserve"> </w:t>
      </w:r>
    </w:p>
    <w:p w14:paraId="404C9C3F"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4) </w:t>
      </w:r>
      <w:proofErr w:type="spellStart"/>
      <w:r w:rsidRPr="00431B5D">
        <w:rPr>
          <w:rFonts w:ascii="Times New Roman" w:hAnsi="Times New Roman" w:cs="Times New Roman"/>
        </w:rPr>
        <w:t>поништити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првостепену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вратити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поновно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одлучивање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којем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случају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треба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поновити</w:t>
      </w:r>
      <w:proofErr w:type="spellEnd"/>
      <w:r w:rsidRPr="00431B5D">
        <w:rPr>
          <w:rFonts w:ascii="Times New Roman" w:hAnsi="Times New Roman" w:cs="Times New Roman"/>
        </w:rPr>
        <w:t xml:space="preserve">. </w:t>
      </w:r>
    </w:p>
    <w:p w14:paraId="5612F78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Сенат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мора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одлучити</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жалби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60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њеног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изјављивања</w:t>
      </w:r>
      <w:proofErr w:type="spellEnd"/>
      <w:r w:rsidRPr="00431B5D">
        <w:rPr>
          <w:rFonts w:ascii="Times New Roman" w:hAnsi="Times New Roman" w:cs="Times New Roman"/>
        </w:rPr>
        <w:t xml:space="preserve">. </w:t>
      </w:r>
    </w:p>
    <w:p w14:paraId="30AFADD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Одлука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коначна</w:t>
      </w:r>
      <w:proofErr w:type="spellEnd"/>
      <w:r w:rsidRPr="00431B5D">
        <w:rPr>
          <w:rFonts w:ascii="Times New Roman" w:hAnsi="Times New Roman" w:cs="Times New Roman"/>
        </w:rPr>
        <w:t xml:space="preserve">, а </w:t>
      </w:r>
      <w:proofErr w:type="spellStart"/>
      <w:r w:rsidRPr="00431B5D">
        <w:rPr>
          <w:rFonts w:ascii="Times New Roman" w:hAnsi="Times New Roman" w:cs="Times New Roman"/>
        </w:rPr>
        <w:t>судска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заштита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остварује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управном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спору</w:t>
      </w:r>
      <w:proofErr w:type="spellEnd"/>
      <w:r w:rsidRPr="00431B5D">
        <w:rPr>
          <w:rFonts w:ascii="Times New Roman" w:hAnsi="Times New Roman" w:cs="Times New Roman"/>
        </w:rPr>
        <w:t xml:space="preserve">. </w:t>
      </w:r>
    </w:p>
    <w:p w14:paraId="5EAC23B5"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3. </w:t>
      </w:r>
      <w:proofErr w:type="spellStart"/>
      <w:r w:rsidRPr="00431B5D">
        <w:rPr>
          <w:rFonts w:ascii="Times New Roman" w:hAnsi="Times New Roman" w:cs="Times New Roman"/>
          <w:i/>
          <w:iCs/>
        </w:rPr>
        <w:t>Достављање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одлуке</w:t>
      </w:r>
      <w:proofErr w:type="spellEnd"/>
      <w:r w:rsidRPr="00431B5D">
        <w:rPr>
          <w:rFonts w:ascii="Times New Roman" w:hAnsi="Times New Roman" w:cs="Times New Roman"/>
          <w:i/>
          <w:iCs/>
        </w:rPr>
        <w:t xml:space="preserve"> </w:t>
      </w:r>
    </w:p>
    <w:p w14:paraId="0CE2CF78"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26 </w:t>
      </w:r>
    </w:p>
    <w:p w14:paraId="743DD39B"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23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1 и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25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десет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доношења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w:t>
      </w:r>
    </w:p>
    <w:p w14:paraId="02EBD72D"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Факултет</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десет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радних</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доставља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пријављеним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кандидатима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става</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w:t>
      </w:r>
    </w:p>
    <w:p w14:paraId="2CAA822F"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4. </w:t>
      </w:r>
      <w:proofErr w:type="spellStart"/>
      <w:r w:rsidRPr="00431B5D">
        <w:rPr>
          <w:rFonts w:ascii="Times New Roman" w:hAnsi="Times New Roman" w:cs="Times New Roman"/>
          <w:i/>
          <w:iCs/>
        </w:rPr>
        <w:t>Закључивање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уговора</w:t>
      </w:r>
      <w:proofErr w:type="spellEnd"/>
      <w:r w:rsidRPr="00431B5D">
        <w:rPr>
          <w:rFonts w:ascii="Times New Roman" w:hAnsi="Times New Roman" w:cs="Times New Roman"/>
          <w:i/>
          <w:iCs/>
        </w:rPr>
        <w:t xml:space="preserve"> о </w:t>
      </w:r>
      <w:proofErr w:type="spellStart"/>
      <w:r w:rsidRPr="00431B5D">
        <w:rPr>
          <w:rFonts w:ascii="Times New Roman" w:hAnsi="Times New Roman" w:cs="Times New Roman"/>
          <w:i/>
          <w:iCs/>
        </w:rPr>
        <w:t>раду</w:t>
      </w:r>
      <w:proofErr w:type="spellEnd"/>
      <w:r w:rsidRPr="00431B5D">
        <w:rPr>
          <w:rFonts w:ascii="Times New Roman" w:hAnsi="Times New Roman" w:cs="Times New Roman"/>
          <w:i/>
          <w:iCs/>
        </w:rPr>
        <w:t xml:space="preserve"> </w:t>
      </w:r>
    </w:p>
    <w:p w14:paraId="24511EB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27 </w:t>
      </w:r>
    </w:p>
    <w:p w14:paraId="5713401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Декан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уговор</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раду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лицем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изабраним</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прописима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статутом</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другим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актима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најкасније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15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коначности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избору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заснива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пуним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временом</w:t>
      </w:r>
      <w:proofErr w:type="spellEnd"/>
      <w:r w:rsidRPr="00431B5D">
        <w:rPr>
          <w:rFonts w:ascii="Times New Roman" w:hAnsi="Times New Roman" w:cs="Times New Roman"/>
        </w:rPr>
        <w:t xml:space="preserve">. </w:t>
      </w:r>
    </w:p>
    <w:p w14:paraId="188DCF3A"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5. </w:t>
      </w:r>
      <w:proofErr w:type="spellStart"/>
      <w:r w:rsidRPr="00431B5D">
        <w:rPr>
          <w:rFonts w:ascii="Times New Roman" w:hAnsi="Times New Roman" w:cs="Times New Roman"/>
          <w:i/>
          <w:iCs/>
        </w:rPr>
        <w:t>Свечана</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промоција</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редовних</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професора</w:t>
      </w:r>
      <w:proofErr w:type="spellEnd"/>
      <w:r w:rsidRPr="00431B5D">
        <w:rPr>
          <w:rFonts w:ascii="Times New Roman" w:hAnsi="Times New Roman" w:cs="Times New Roman"/>
          <w:i/>
          <w:iCs/>
        </w:rPr>
        <w:t xml:space="preserve"> </w:t>
      </w:r>
    </w:p>
    <w:p w14:paraId="1353B200"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28 </w:t>
      </w:r>
    </w:p>
    <w:p w14:paraId="0CE059E2"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Редовне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професоре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промовише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Сенат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коначности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одлуке</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избору</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звање</w:t>
      </w:r>
      <w:proofErr w:type="spellEnd"/>
      <w:r w:rsidRPr="00431B5D">
        <w:rPr>
          <w:rFonts w:ascii="Times New Roman" w:hAnsi="Times New Roman" w:cs="Times New Roman"/>
        </w:rPr>
        <w:t xml:space="preserve">. </w:t>
      </w:r>
    </w:p>
    <w:p w14:paraId="15E4E934"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6. </w:t>
      </w:r>
      <w:proofErr w:type="spellStart"/>
      <w:r w:rsidRPr="00431B5D">
        <w:rPr>
          <w:rFonts w:ascii="Times New Roman" w:hAnsi="Times New Roman" w:cs="Times New Roman"/>
          <w:i/>
          <w:iCs/>
        </w:rPr>
        <w:t>Рокови</w:t>
      </w:r>
      <w:proofErr w:type="spellEnd"/>
      <w:r w:rsidRPr="00431B5D">
        <w:rPr>
          <w:rFonts w:ascii="Times New Roman" w:hAnsi="Times New Roman" w:cs="Times New Roman"/>
          <w:i/>
          <w:iCs/>
        </w:rPr>
        <w:t xml:space="preserve"> </w:t>
      </w:r>
    </w:p>
    <w:p w14:paraId="09D328EA"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29 </w:t>
      </w:r>
    </w:p>
    <w:p w14:paraId="04D55541"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Рокови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предвиђени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обавезујући</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теку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15. </w:t>
      </w:r>
      <w:proofErr w:type="spellStart"/>
      <w:r w:rsidRPr="00431B5D">
        <w:rPr>
          <w:rFonts w:ascii="Times New Roman" w:hAnsi="Times New Roman" w:cs="Times New Roman"/>
        </w:rPr>
        <w:t>јула</w:t>
      </w:r>
      <w:proofErr w:type="spellEnd"/>
      <w:r w:rsidRPr="00431B5D">
        <w:rPr>
          <w:rFonts w:ascii="Times New Roman" w:hAnsi="Times New Roman" w:cs="Times New Roman"/>
        </w:rPr>
        <w:t xml:space="preserve"> до 15. </w:t>
      </w:r>
      <w:proofErr w:type="spellStart"/>
      <w:r w:rsidRPr="00431B5D">
        <w:rPr>
          <w:rFonts w:ascii="Times New Roman" w:hAnsi="Times New Roman" w:cs="Times New Roman"/>
        </w:rPr>
        <w:t>августа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рока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члана</w:t>
      </w:r>
      <w:proofErr w:type="spellEnd"/>
      <w:r w:rsidRPr="00431B5D">
        <w:rPr>
          <w:rFonts w:ascii="Times New Roman" w:hAnsi="Times New Roman" w:cs="Times New Roman"/>
        </w:rPr>
        <w:t xml:space="preserve"> 9 </w:t>
      </w:r>
      <w:proofErr w:type="spellStart"/>
      <w:r w:rsidRPr="00431B5D">
        <w:rPr>
          <w:rFonts w:ascii="Times New Roman" w:hAnsi="Times New Roman" w:cs="Times New Roman"/>
        </w:rPr>
        <w:t>став</w:t>
      </w:r>
      <w:proofErr w:type="spellEnd"/>
      <w:r w:rsidRPr="00431B5D">
        <w:rPr>
          <w:rFonts w:ascii="Times New Roman" w:hAnsi="Times New Roman" w:cs="Times New Roman"/>
        </w:rPr>
        <w:t xml:space="preserve"> 1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
    <w:p w14:paraId="07345397"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i/>
          <w:iCs/>
        </w:rPr>
        <w:t xml:space="preserve">7. </w:t>
      </w:r>
      <w:proofErr w:type="spellStart"/>
      <w:r w:rsidRPr="00431B5D">
        <w:rPr>
          <w:rFonts w:ascii="Times New Roman" w:hAnsi="Times New Roman" w:cs="Times New Roman"/>
          <w:i/>
          <w:iCs/>
        </w:rPr>
        <w:t>Понављање</w:t>
      </w:r>
      <w:proofErr w:type="spellEnd"/>
      <w:r w:rsidRPr="00431B5D">
        <w:rPr>
          <w:rFonts w:ascii="Times New Roman" w:hAnsi="Times New Roman" w:cs="Times New Roman"/>
          <w:i/>
          <w:iCs/>
        </w:rPr>
        <w:t xml:space="preserve"> </w:t>
      </w:r>
      <w:proofErr w:type="spellStart"/>
      <w:r w:rsidRPr="00431B5D">
        <w:rPr>
          <w:rFonts w:ascii="Times New Roman" w:hAnsi="Times New Roman" w:cs="Times New Roman"/>
          <w:i/>
          <w:iCs/>
        </w:rPr>
        <w:t>поступка</w:t>
      </w:r>
      <w:proofErr w:type="spellEnd"/>
      <w:r w:rsidRPr="00431B5D">
        <w:rPr>
          <w:rFonts w:ascii="Times New Roman" w:hAnsi="Times New Roman" w:cs="Times New Roman"/>
          <w:i/>
          <w:iCs/>
        </w:rPr>
        <w:t xml:space="preserve"> </w:t>
      </w:r>
    </w:p>
    <w:p w14:paraId="7D778B70"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29а </w:t>
      </w:r>
    </w:p>
    <w:p w14:paraId="6E2D41B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lastRenderedPageBreak/>
        <w:t>Поступак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окончан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одлуком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против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може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изјави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жалба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понавља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складу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законом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општи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управни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поступак</w:t>
      </w:r>
      <w:proofErr w:type="spellEnd"/>
      <w:r w:rsidRPr="00431B5D">
        <w:rPr>
          <w:rFonts w:ascii="Times New Roman" w:hAnsi="Times New Roman" w:cs="Times New Roman"/>
        </w:rPr>
        <w:t xml:space="preserve">. </w:t>
      </w:r>
    </w:p>
    <w:p w14:paraId="5940122E"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V - ИЗБОР У ЗВАЊЕ НАСТАВНИКА СТРАНОГ ЈЕЗИКА И НАСТАВНИКА ВЕШТИНА </w:t>
      </w:r>
    </w:p>
    <w:p w14:paraId="0A0647CE"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30 </w:t>
      </w:r>
    </w:p>
    <w:p w14:paraId="2DFD5C30"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Одредбе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сходно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примењују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страног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језика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вештина</w:t>
      </w:r>
      <w:proofErr w:type="spellEnd"/>
      <w:r w:rsidRPr="00431B5D">
        <w:rPr>
          <w:rFonts w:ascii="Times New Roman" w:hAnsi="Times New Roman" w:cs="Times New Roman"/>
        </w:rPr>
        <w:t xml:space="preserve">. </w:t>
      </w:r>
    </w:p>
    <w:p w14:paraId="6BC679AC"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31 </w:t>
      </w:r>
    </w:p>
    <w:p w14:paraId="3836AC54"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Општим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факултета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уређује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
    <w:p w14:paraId="247DDB46"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назив</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страног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језика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вештина</w:t>
      </w:r>
      <w:proofErr w:type="spellEnd"/>
      <w:r w:rsidRPr="00431B5D">
        <w:rPr>
          <w:rFonts w:ascii="Times New Roman" w:hAnsi="Times New Roman" w:cs="Times New Roman"/>
        </w:rPr>
        <w:t xml:space="preserve">, </w:t>
      </w:r>
    </w:p>
    <w:p w14:paraId="0B51CE38"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предмет</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научна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област</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којој</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припада</w:t>
      </w:r>
      <w:proofErr w:type="spellEnd"/>
      <w:r w:rsidRPr="00431B5D">
        <w:rPr>
          <w:rFonts w:ascii="Times New Roman" w:hAnsi="Times New Roman" w:cs="Times New Roman"/>
        </w:rPr>
        <w:t xml:space="preserve">, </w:t>
      </w:r>
    </w:p>
    <w:p w14:paraId="5C610040"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посебни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услови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стицање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начин</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доказивања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провере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испуњености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услова</w:t>
      </w:r>
      <w:proofErr w:type="spellEnd"/>
      <w:r w:rsidRPr="00431B5D">
        <w:rPr>
          <w:rFonts w:ascii="Times New Roman" w:hAnsi="Times New Roman" w:cs="Times New Roman"/>
        </w:rPr>
        <w:t xml:space="preserve">, </w:t>
      </w:r>
    </w:p>
    <w:p w14:paraId="10538326"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права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обавезе</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остваривању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наставно-образовног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процеса</w:t>
      </w:r>
      <w:proofErr w:type="spellEnd"/>
      <w:r w:rsidRPr="00431B5D">
        <w:rPr>
          <w:rFonts w:ascii="Times New Roman" w:hAnsi="Times New Roman" w:cs="Times New Roman"/>
        </w:rPr>
        <w:t xml:space="preserve"> и </w:t>
      </w:r>
    </w:p>
    <w:p w14:paraId="6EDB11DB"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roofErr w:type="spellStart"/>
      <w:r w:rsidRPr="00431B5D">
        <w:rPr>
          <w:rFonts w:ascii="Times New Roman" w:hAnsi="Times New Roman" w:cs="Times New Roman"/>
        </w:rPr>
        <w:t>друга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питања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интереса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избор</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страног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језика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вештина</w:t>
      </w:r>
      <w:proofErr w:type="spellEnd"/>
      <w:r w:rsidRPr="00431B5D">
        <w:rPr>
          <w:rFonts w:ascii="Times New Roman" w:hAnsi="Times New Roman" w:cs="Times New Roman"/>
        </w:rPr>
        <w:t xml:space="preserve">. </w:t>
      </w:r>
    </w:p>
    <w:p w14:paraId="65490295"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 </w:t>
      </w:r>
    </w:p>
    <w:p w14:paraId="3CF4EA11" w14:textId="77777777" w:rsidR="00431B5D" w:rsidRPr="00431B5D" w:rsidRDefault="00431B5D" w:rsidP="00431B5D">
      <w:pPr>
        <w:spacing w:after="0" w:line="360" w:lineRule="auto"/>
        <w:jc w:val="both"/>
        <w:rPr>
          <w:rFonts w:ascii="Times New Roman" w:hAnsi="Times New Roman" w:cs="Times New Roman"/>
        </w:rPr>
      </w:pPr>
    </w:p>
    <w:p w14:paraId="1AC46326"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VI - ПРЕЛАЗНЕ И ЗАВРШНЕ ОДРЕДБЕ </w:t>
      </w:r>
    </w:p>
    <w:p w14:paraId="7B1C5B87"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32 </w:t>
      </w:r>
    </w:p>
    <w:p w14:paraId="09F04920"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Поступци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започети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закључно</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ступања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снагу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окончаће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према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Правилнику</w:t>
      </w:r>
      <w:proofErr w:type="spellEnd"/>
      <w:r w:rsidRPr="00431B5D">
        <w:rPr>
          <w:rFonts w:ascii="Times New Roman" w:hAnsi="Times New Roman" w:cs="Times New Roman"/>
        </w:rPr>
        <w:t xml:space="preserve"> о </w:t>
      </w:r>
      <w:proofErr w:type="spellStart"/>
      <w:r w:rsidRPr="00431B5D">
        <w:rPr>
          <w:rFonts w:ascii="Times New Roman" w:hAnsi="Times New Roman" w:cs="Times New Roman"/>
        </w:rPr>
        <w:t>начину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поступку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стицања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заснивања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Београду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Гласник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Београду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бр</w:t>
      </w:r>
      <w:proofErr w:type="spellEnd"/>
      <w:r w:rsidRPr="00431B5D">
        <w:rPr>
          <w:rFonts w:ascii="Times New Roman" w:hAnsi="Times New Roman" w:cs="Times New Roman"/>
        </w:rPr>
        <w:t xml:space="preserve">. 200/2017 и 210/2019). </w:t>
      </w:r>
    </w:p>
    <w:p w14:paraId="6232067F"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Даном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ступања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снагу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престаје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важи</w:t>
      </w:r>
      <w:proofErr w:type="spellEnd"/>
      <w:r w:rsidRPr="00431B5D">
        <w:rPr>
          <w:rFonts w:ascii="Times New Roman" w:hAnsi="Times New Roman" w:cs="Times New Roman"/>
        </w:rPr>
        <w:t xml:space="preserve"> Правилник о </w:t>
      </w:r>
      <w:proofErr w:type="spellStart"/>
      <w:r w:rsidRPr="00431B5D">
        <w:rPr>
          <w:rFonts w:ascii="Times New Roman" w:hAnsi="Times New Roman" w:cs="Times New Roman"/>
        </w:rPr>
        <w:t>начину</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поступку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стицања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звања</w:t>
      </w:r>
      <w:proofErr w:type="spellEnd"/>
      <w:r w:rsidRPr="00431B5D">
        <w:rPr>
          <w:rFonts w:ascii="Times New Roman" w:hAnsi="Times New Roman" w:cs="Times New Roman"/>
        </w:rPr>
        <w:t xml:space="preserve"> и </w:t>
      </w:r>
      <w:proofErr w:type="spellStart"/>
      <w:r w:rsidRPr="00431B5D">
        <w:rPr>
          <w:rFonts w:ascii="Times New Roman" w:hAnsi="Times New Roman" w:cs="Times New Roman"/>
        </w:rPr>
        <w:t>заснивања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радног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односа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наставника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Београду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Гласник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Београду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бр</w:t>
      </w:r>
      <w:proofErr w:type="spellEnd"/>
      <w:r w:rsidRPr="00431B5D">
        <w:rPr>
          <w:rFonts w:ascii="Times New Roman" w:hAnsi="Times New Roman" w:cs="Times New Roman"/>
        </w:rPr>
        <w:t xml:space="preserve">. 200/2017 и 210/2019). </w:t>
      </w:r>
    </w:p>
    <w:p w14:paraId="343026FB" w14:textId="77777777" w:rsidR="00431B5D" w:rsidRPr="00431B5D" w:rsidRDefault="00431B5D" w:rsidP="00431B5D">
      <w:pPr>
        <w:spacing w:after="0" w:line="360" w:lineRule="auto"/>
        <w:jc w:val="both"/>
        <w:rPr>
          <w:rFonts w:ascii="Times New Roman" w:hAnsi="Times New Roman" w:cs="Times New Roman"/>
        </w:rPr>
      </w:pPr>
      <w:proofErr w:type="spellStart"/>
      <w:r w:rsidRPr="00431B5D">
        <w:rPr>
          <w:rFonts w:ascii="Times New Roman" w:hAnsi="Times New Roman" w:cs="Times New Roman"/>
        </w:rPr>
        <w:t>Члан</w:t>
      </w:r>
      <w:proofErr w:type="spellEnd"/>
      <w:r w:rsidRPr="00431B5D">
        <w:rPr>
          <w:rFonts w:ascii="Times New Roman" w:hAnsi="Times New Roman" w:cs="Times New Roman"/>
        </w:rPr>
        <w:t xml:space="preserve"> 33 </w:t>
      </w:r>
    </w:p>
    <w:p w14:paraId="365433CA" w14:textId="77777777" w:rsidR="00431B5D" w:rsidRPr="00431B5D" w:rsidRDefault="00431B5D" w:rsidP="00431B5D">
      <w:pPr>
        <w:spacing w:after="0" w:line="360" w:lineRule="auto"/>
        <w:jc w:val="both"/>
        <w:rPr>
          <w:rFonts w:ascii="Times New Roman" w:hAnsi="Times New Roman" w:cs="Times New Roman"/>
        </w:rPr>
      </w:pPr>
      <w:r w:rsidRPr="00431B5D">
        <w:rPr>
          <w:rFonts w:ascii="Times New Roman" w:hAnsi="Times New Roman" w:cs="Times New Roman"/>
        </w:rPr>
        <w:t xml:space="preserve">Правилник </w:t>
      </w:r>
      <w:proofErr w:type="spellStart"/>
      <w:r w:rsidRPr="00431B5D">
        <w:rPr>
          <w:rFonts w:ascii="Times New Roman" w:hAnsi="Times New Roman" w:cs="Times New Roman"/>
        </w:rPr>
        <w:t>ступа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снагу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осмог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објављивања</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гласилу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Гласник</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у </w:t>
      </w:r>
      <w:proofErr w:type="spellStart"/>
      <w:proofErr w:type="gramStart"/>
      <w:r w:rsidRPr="00431B5D">
        <w:rPr>
          <w:rFonts w:ascii="Times New Roman" w:hAnsi="Times New Roman" w:cs="Times New Roman"/>
        </w:rPr>
        <w:t>Београду</w:t>
      </w:r>
      <w:proofErr w:type="spellEnd"/>
      <w:r w:rsidRPr="00431B5D">
        <w:rPr>
          <w:rFonts w:ascii="Times New Roman" w:hAnsi="Times New Roman" w:cs="Times New Roman"/>
        </w:rPr>
        <w:t>“</w:t>
      </w:r>
      <w:proofErr w:type="gramEnd"/>
      <w:r w:rsidRPr="00431B5D">
        <w:rPr>
          <w:rFonts w:ascii="Times New Roman" w:hAnsi="Times New Roman" w:cs="Times New Roman"/>
        </w:rPr>
        <w:t xml:space="preserve">. </w:t>
      </w:r>
    </w:p>
    <w:p w14:paraId="34690678" w14:textId="5753A698" w:rsidR="00431B5D" w:rsidRDefault="00431B5D" w:rsidP="00431B5D">
      <w:pPr>
        <w:spacing w:after="0" w:line="360" w:lineRule="auto"/>
        <w:jc w:val="both"/>
        <w:rPr>
          <w:rFonts w:ascii="Times New Roman" w:hAnsi="Times New Roman" w:cs="Times New Roman"/>
          <w:lang w:val="sr-Cyrl-RS"/>
        </w:rPr>
      </w:pPr>
      <w:proofErr w:type="spellStart"/>
      <w:r w:rsidRPr="00431B5D">
        <w:rPr>
          <w:rFonts w:ascii="Times New Roman" w:hAnsi="Times New Roman" w:cs="Times New Roman"/>
        </w:rPr>
        <w:t>Факултети</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саставу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Универзитета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дужни</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да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усагласе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своје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опште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акте</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овим</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Правилником</w:t>
      </w:r>
      <w:proofErr w:type="spellEnd"/>
      <w:r w:rsidRPr="00431B5D">
        <w:rPr>
          <w:rFonts w:ascii="Times New Roman" w:hAnsi="Times New Roman" w:cs="Times New Roman"/>
        </w:rPr>
        <w:t xml:space="preserve"> у </w:t>
      </w:r>
      <w:proofErr w:type="spellStart"/>
      <w:r w:rsidRPr="00431B5D">
        <w:rPr>
          <w:rFonts w:ascii="Times New Roman" w:hAnsi="Times New Roman" w:cs="Times New Roman"/>
        </w:rPr>
        <w:t>року</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90 </w:t>
      </w:r>
      <w:proofErr w:type="spellStart"/>
      <w:r w:rsidRPr="00431B5D">
        <w:rPr>
          <w:rFonts w:ascii="Times New Roman" w:hAnsi="Times New Roman" w:cs="Times New Roman"/>
        </w:rPr>
        <w:t>дана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од</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његовог</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ступања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на</w:t>
      </w:r>
      <w:proofErr w:type="spellEnd"/>
      <w:r w:rsidRPr="00431B5D">
        <w:rPr>
          <w:rFonts w:ascii="Times New Roman" w:hAnsi="Times New Roman" w:cs="Times New Roman"/>
        </w:rPr>
        <w:t xml:space="preserve"> </w:t>
      </w:r>
      <w:proofErr w:type="spellStart"/>
      <w:r w:rsidRPr="00431B5D">
        <w:rPr>
          <w:rFonts w:ascii="Times New Roman" w:hAnsi="Times New Roman" w:cs="Times New Roman"/>
        </w:rPr>
        <w:t>снагу</w:t>
      </w:r>
      <w:proofErr w:type="spellEnd"/>
      <w:r w:rsidRPr="00431B5D">
        <w:rPr>
          <w:rFonts w:ascii="Times New Roman" w:hAnsi="Times New Roman" w:cs="Times New Roman"/>
        </w:rPr>
        <w:t>.</w:t>
      </w:r>
    </w:p>
    <w:p w14:paraId="6CF3F988" w14:textId="243C7410" w:rsidR="005C025D" w:rsidRDefault="005C025D" w:rsidP="00431B5D">
      <w:pPr>
        <w:spacing w:after="0" w:line="360" w:lineRule="auto"/>
        <w:jc w:val="both"/>
        <w:rPr>
          <w:rFonts w:ascii="Times New Roman" w:hAnsi="Times New Roman" w:cs="Times New Roman"/>
          <w:lang w:val="sr-Cyrl-RS"/>
        </w:rPr>
      </w:pPr>
    </w:p>
    <w:p w14:paraId="3E3D5D5C" w14:textId="77777777" w:rsidR="005C025D" w:rsidRDefault="005C025D">
      <w:pPr>
        <w:rPr>
          <w:rFonts w:ascii="Times New Roman" w:hAnsi="Times New Roman" w:cs="Times New Roman"/>
          <w:lang w:val="sr-Cyrl-RS"/>
        </w:rPr>
      </w:pPr>
      <w:r>
        <w:rPr>
          <w:rFonts w:ascii="Times New Roman" w:hAnsi="Times New Roman" w:cs="Times New Roman"/>
          <w:lang w:val="sr-Cyrl-RS"/>
        </w:rPr>
        <w:br w:type="page"/>
      </w:r>
    </w:p>
    <w:p w14:paraId="58E354E3" w14:textId="74F055BD" w:rsidR="005C025D" w:rsidRDefault="005C025D" w:rsidP="00431B5D">
      <w:pPr>
        <w:spacing w:after="0" w:line="360" w:lineRule="auto"/>
        <w:jc w:val="both"/>
        <w:rPr>
          <w:rFonts w:ascii="Times New Roman" w:hAnsi="Times New Roman" w:cs="Times New Roman"/>
          <w:lang w:val="sr-Cyrl-RS"/>
        </w:rPr>
      </w:pPr>
      <w:bookmarkStart w:id="47" w:name="П71в"/>
      <w:r>
        <w:rPr>
          <w:rFonts w:ascii="Times New Roman" w:hAnsi="Times New Roman" w:cs="Times New Roman"/>
          <w:lang w:val="sr-Cyrl-RS"/>
        </w:rPr>
        <w:lastRenderedPageBreak/>
        <w:t>Прилог 7.1.в</w:t>
      </w:r>
    </w:p>
    <w:bookmarkEnd w:id="47"/>
    <w:p w14:paraId="780AF0C9" w14:textId="77777777" w:rsidR="005C025D" w:rsidRPr="005C025D" w:rsidRDefault="005C025D" w:rsidP="005C025D">
      <w:pPr>
        <w:spacing w:after="0" w:line="360" w:lineRule="auto"/>
        <w:jc w:val="both"/>
        <w:rPr>
          <w:rFonts w:ascii="Times New Roman" w:hAnsi="Times New Roman" w:cs="Times New Roman"/>
          <w:lang w:val="sr-Cyrl-RS"/>
        </w:rPr>
      </w:pPr>
    </w:p>
    <w:p w14:paraId="56C435BF" w14:textId="7D8D8EBF"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УНИВЕРЗИТЕТ У БЕОГРАДУ </w:t>
      </w:r>
    </w:p>
    <w:p w14:paraId="404EBB6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ФИЛОЗОФСКИ ФАКУЛТЕТ </w:t>
      </w:r>
    </w:p>
    <w:p w14:paraId="277912A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КАДРОВСКА КОМИСИЈА </w:t>
      </w:r>
    </w:p>
    <w:p w14:paraId="6ACE34A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Број: 1606/1 </w:t>
      </w:r>
    </w:p>
    <w:p w14:paraId="03C731F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24.09.2019. године </w:t>
      </w:r>
    </w:p>
    <w:p w14:paraId="0BD523F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На основу члана 269. Статута Филозофског факултета у Београду ( 05/2-2 бр. 1/26-2 од 23.11.1018. године), а у складу Правилником о минималним условима за стицање звања наставника на Универзитету у Београду (“Гласник Универзитета у Београду“, број: 192/16 од 1.7.2016. године) и Правилника о начину и поступку стицања звања и заснивања радног односа наставника Универзитета у Београду („Сл. гласник Универзитета у Београду“ број 200/17) Кадровска комисија, на седници одржаној 24.09.2019. године, донела је </w:t>
      </w:r>
    </w:p>
    <w:p w14:paraId="0AD1233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b/>
          <w:bCs/>
          <w:lang w:val="sr-Cyrl-RS"/>
        </w:rPr>
        <w:t xml:space="preserve">ПРАВИЛА О БЛИЖИМ УСЛОВИМА ЗА ИЗБОР НАСТАВНИКА </w:t>
      </w:r>
    </w:p>
    <w:p w14:paraId="14405A6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b/>
          <w:bCs/>
          <w:lang w:val="sr-Cyrl-RS"/>
        </w:rPr>
        <w:t xml:space="preserve">И САРАДНИКА ФИЛОЗОФСКОГ ФАКУЛТЕТА У БЕОГРАДУ </w:t>
      </w:r>
    </w:p>
    <w:p w14:paraId="03D828F0"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 </w:t>
      </w:r>
    </w:p>
    <w:p w14:paraId="16A72FA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Овим правилима ближе се одређују критеријуми и мерила за избор наставника и сарадника Филозофског факултета у Београду (у даљем тексту: Факултет), у складу са Законом о високом образовању, Препорукама Националног савета за високо образовање о ближим условима за избор у звања наставника, Правилника о минималним условима за стицање звања наставника на Универзитету у Београду (у даљем тексту: Правилник), Правилника о начину и поступку стицања звања и заснивања радног односа наставника Универзитета у Београду , Одлука о извођењу приступног предавања на Универзитету у Београду (Гласник Универзитета у Београду, бр. 195. од 22.9.2016.) , Одлуке о измени и допуни одлуке о извођењу приступног предавања на Универзитету у Београду (Гласник Универзитета у Београду, бр. 199. од 16.10.2017.) и Статутом Факултета. </w:t>
      </w:r>
    </w:p>
    <w:p w14:paraId="26DC7A9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2. </w:t>
      </w:r>
    </w:p>
    <w:p w14:paraId="73584AB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Избор у звање сарадника у настави врши се у складу са одредбама члана 83. Закона о високом образовању и чл. 119. и 120. Статута Факултета. </w:t>
      </w:r>
    </w:p>
    <w:p w14:paraId="1D3780D0"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Избор у звање асистента врши се у складу са одредбама члана 84. Закона о високом образовању и чл. 121. и 122. Статута Факултета. </w:t>
      </w:r>
    </w:p>
    <w:p w14:paraId="75556AB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Избор наставника страног језика врши се непосредно на основу члана 79. Закона о високом образовању, члана 123. Статута Факултета и Правилника о минималним условима за стицање звања наставника на Универзитету у Београду. </w:t>
      </w:r>
    </w:p>
    <w:p w14:paraId="68EC4021"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Наставници Факултета у звању доцента, ванредног професора и редовног професора бирају се у складу са одредбама члана 74. Закона о високом образовању, а према Правилнику о минималним условима за стицање звања наставника на Универзитету у Београду. 2 </w:t>
      </w:r>
    </w:p>
    <w:p w14:paraId="4A6514D2" w14:textId="77777777" w:rsidR="005C025D" w:rsidRPr="005C025D" w:rsidRDefault="005C025D" w:rsidP="005C025D">
      <w:pPr>
        <w:spacing w:after="0" w:line="360" w:lineRule="auto"/>
        <w:jc w:val="both"/>
        <w:rPr>
          <w:rFonts w:ascii="Times New Roman" w:hAnsi="Times New Roman" w:cs="Times New Roman"/>
          <w:lang w:val="sr-Cyrl-RS"/>
        </w:rPr>
      </w:pPr>
    </w:p>
    <w:p w14:paraId="22DC862C"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3. </w:t>
      </w:r>
    </w:p>
    <w:p w14:paraId="0113FD3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Под научном монографијом, која је посебан услов за избор у звање ванредног и редовног професора, подразумева се књига која представља самостално научно дело које обрађује одређену тему; рецензирано од најмање два научника из одговарајуће области; које испуњава утврђене библиографске услове (ISBN и др.) и има најмање 216.000 словних знакова. </w:t>
      </w:r>
    </w:p>
    <w:p w14:paraId="76E5AF1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 обим монографије треба да се урачунају дијаграми, графикони, табеле, цртежи и формуле као једна трећина страница односно 600 словних места. </w:t>
      </w:r>
    </w:p>
    <w:p w14:paraId="647A370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 изузетним случајевима, уколико монографија има мање словних места или страница утврђених ставом 1. овог члана, Комисија одељења, дужна је да достави образложење. </w:t>
      </w:r>
    </w:p>
    <w:p w14:paraId="3F9F00A8"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Коауторска монографија или уџбеник могу се вредновати као при избору у звање ванредног професора ако је јасно означен део који је написао кандидат или уколико постоји писана изјава </w:t>
      </w:r>
      <w:proofErr w:type="spellStart"/>
      <w:r w:rsidRPr="005C025D">
        <w:rPr>
          <w:rFonts w:ascii="Times New Roman" w:hAnsi="Times New Roman" w:cs="Times New Roman"/>
          <w:lang w:val="sr-Cyrl-RS"/>
        </w:rPr>
        <w:t>коаутура</w:t>
      </w:r>
      <w:proofErr w:type="spellEnd"/>
      <w:r w:rsidRPr="005C025D">
        <w:rPr>
          <w:rFonts w:ascii="Times New Roman" w:hAnsi="Times New Roman" w:cs="Times New Roman"/>
          <w:lang w:val="sr-Cyrl-RS"/>
        </w:rPr>
        <w:t xml:space="preserve"> и уколико обим тога дела одговара обиму из става 1. овога члана. </w:t>
      </w:r>
    </w:p>
    <w:p w14:paraId="51E90E70"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За избор у звање редовног професора неопходна је самостална монографија. </w:t>
      </w:r>
    </w:p>
    <w:p w14:paraId="74DBBD9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Под уџбеником, у смислу ових правила, подразумева се универзитетски уџбеник</w:t>
      </w:r>
      <w:r w:rsidRPr="005C025D">
        <w:rPr>
          <w:rFonts w:ascii="Times New Roman" w:hAnsi="Times New Roman" w:cs="Times New Roman"/>
          <w:i/>
          <w:iCs/>
          <w:lang w:val="sr-Cyrl-RS"/>
        </w:rPr>
        <w:t xml:space="preserve">, </w:t>
      </w:r>
      <w:r w:rsidRPr="005C025D">
        <w:rPr>
          <w:rFonts w:ascii="Times New Roman" w:hAnsi="Times New Roman" w:cs="Times New Roman"/>
          <w:lang w:val="sr-Cyrl-RS"/>
        </w:rPr>
        <w:t xml:space="preserve">рецензиран од два редовна или ванредна професора или два научна саветника или виша научна сарадника из одговарајуће научне области и одобрен за употребу од Већа одељења. </w:t>
      </w:r>
    </w:p>
    <w:p w14:paraId="2D065BEC"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4. </w:t>
      </w:r>
    </w:p>
    <w:p w14:paraId="68013A9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Статус монографије, у смислу члана 3. ових правила, нема: (а) објављена докторска дисертација или магистарска теза; (б) ново издање књиге која је узета у обзир приликом ранијих избора у звање; (в) публикација сачињена од радова који су узети у обзир приликом ранијих избора, уколико не садржи више од 216.000 словних места. </w:t>
      </w:r>
    </w:p>
    <w:p w14:paraId="12315BC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Радови објављени у зборнику радова са научног скупа не могу се сматрати поглављем у монографији. </w:t>
      </w:r>
    </w:p>
    <w:p w14:paraId="0A9A4ECA"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5. </w:t>
      </w:r>
    </w:p>
    <w:p w14:paraId="5CCD540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Превод текстова са </w:t>
      </w:r>
      <w:proofErr w:type="spellStart"/>
      <w:r w:rsidRPr="005C025D">
        <w:rPr>
          <w:rFonts w:ascii="Times New Roman" w:hAnsi="Times New Roman" w:cs="Times New Roman"/>
          <w:lang w:val="sr-Cyrl-RS"/>
        </w:rPr>
        <w:t>предмодерних</w:t>
      </w:r>
      <w:proofErr w:type="spellEnd"/>
      <w:r w:rsidRPr="005C025D">
        <w:rPr>
          <w:rFonts w:ascii="Times New Roman" w:hAnsi="Times New Roman" w:cs="Times New Roman"/>
          <w:lang w:val="sr-Cyrl-RS"/>
        </w:rPr>
        <w:t xml:space="preserve"> језика може се вредновати као монографија уколико је праћен студијом и стручним коментаром који својим обимом испуњавају најмање половину услова утврђеног чланом 3. ових правила. </w:t>
      </w:r>
    </w:p>
    <w:p w14:paraId="4C1D76A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Под преводима изворног текста у облику студије, поглавља или чланка, </w:t>
      </w:r>
      <w:proofErr w:type="spellStart"/>
      <w:r w:rsidRPr="005C025D">
        <w:rPr>
          <w:rFonts w:ascii="Times New Roman" w:hAnsi="Times New Roman" w:cs="Times New Roman"/>
          <w:lang w:val="sr-Cyrl-RS"/>
        </w:rPr>
        <w:t>предвиђеним</w:t>
      </w:r>
      <w:proofErr w:type="spellEnd"/>
      <w:r w:rsidRPr="005C025D">
        <w:rPr>
          <w:rFonts w:ascii="Times New Roman" w:hAnsi="Times New Roman" w:cs="Times New Roman"/>
          <w:lang w:val="sr-Cyrl-RS"/>
        </w:rPr>
        <w:t xml:space="preserve"> за избор у звање доцента и ванредног професора подразумевају се преводи са старих језика. </w:t>
      </w:r>
    </w:p>
    <w:p w14:paraId="215E6E11"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Рецензиран каталог студијске и ретроспективне изложбе (монографске, групне, тематско-проблемске) међународног или националног значаја, научноистраживачког, иновативног методолошког или интерпретативног карактера (са рецензијом, резимеом на страном језику и уводном студијом) може се, сходно обиму и карактеру садржаја, вредновати као монографија у складу са чланом 3. ових правила. </w:t>
      </w:r>
    </w:p>
    <w:p w14:paraId="3EB143E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Критичко издање историјске грађе може се сходно обиму и карактеру садржаја рачунати као монографија. Уколико је то научна публикација у виду и обиму засебне књиге, пратећа студија и стручни коментари треба да буду обима утврђеног чланом 3. ових правила. 3 </w:t>
      </w:r>
    </w:p>
    <w:p w14:paraId="318640C5" w14:textId="77777777" w:rsidR="005C025D" w:rsidRPr="005C025D" w:rsidRDefault="005C025D" w:rsidP="005C025D">
      <w:pPr>
        <w:spacing w:after="0" w:line="360" w:lineRule="auto"/>
        <w:jc w:val="both"/>
        <w:rPr>
          <w:rFonts w:ascii="Times New Roman" w:hAnsi="Times New Roman" w:cs="Times New Roman"/>
          <w:lang w:val="sr-Cyrl-RS"/>
        </w:rPr>
      </w:pPr>
    </w:p>
    <w:p w14:paraId="066F8F3A"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Изузетно, уколико је грађа преведена са неког </w:t>
      </w:r>
      <w:proofErr w:type="spellStart"/>
      <w:r w:rsidRPr="005C025D">
        <w:rPr>
          <w:rFonts w:ascii="Times New Roman" w:hAnsi="Times New Roman" w:cs="Times New Roman"/>
          <w:lang w:val="sr-Cyrl-RS"/>
        </w:rPr>
        <w:t>предмодерног</w:t>
      </w:r>
      <w:proofErr w:type="spellEnd"/>
      <w:r w:rsidRPr="005C025D">
        <w:rPr>
          <w:rFonts w:ascii="Times New Roman" w:hAnsi="Times New Roman" w:cs="Times New Roman"/>
          <w:lang w:val="sr-Cyrl-RS"/>
        </w:rPr>
        <w:t xml:space="preserve"> језика, примениће се став 1. овог члана. </w:t>
      </w:r>
    </w:p>
    <w:p w14:paraId="00D6466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6. </w:t>
      </w:r>
    </w:p>
    <w:p w14:paraId="3757252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Рад може имати статус „поглавља у књизи“ или рада у тематском зборнику уколико има најмање 28.800 словних места, (16 страница текста по 1800 словних места по страници). Изузетно, уколико се ради о раду мањег обима, али не краћем од 14.400 словних места (8 страница текста по 1800 словних места по страници) Комисија одељења образложени предлог доставља Кадровској комисији на усвајање. </w:t>
      </w:r>
    </w:p>
    <w:p w14:paraId="2538ECD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7. </w:t>
      </w:r>
    </w:p>
    <w:p w14:paraId="13E29E5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Зборник радова са научног скупа (из члана 10. ових правила) је публикација коју издаје организатор скупа самостално или у сарадњи са неким издавачем или научним часописом, у којој се објављују прилози у целини саопштени на скупу. </w:t>
      </w:r>
    </w:p>
    <w:p w14:paraId="77E240B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Прилог са научног скупа може бити објављен у другим научним часописима са листа Универзитета и надлежног Министарства, са ознаком да је био саопштен на научном скупу. </w:t>
      </w:r>
    </w:p>
    <w:p w14:paraId="3DD94150"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8. </w:t>
      </w:r>
    </w:p>
    <w:p w14:paraId="52AB60B8"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Електронско издање монографија, зборника је оно издање које има e-ISBN број и које задовољава све услове штампане монографије, зборника. </w:t>
      </w:r>
    </w:p>
    <w:p w14:paraId="13AA57B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9. </w:t>
      </w:r>
    </w:p>
    <w:p w14:paraId="08F3343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Категоризацију радова и научних скупова врши комисија од најмање два наставника, коју одређује одељење. </w:t>
      </w:r>
    </w:p>
    <w:p w14:paraId="7527C33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Комисија је одговорна за тачност категоризације радова и научних скупова. </w:t>
      </w:r>
    </w:p>
    <w:p w14:paraId="117880D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10. </w:t>
      </w:r>
    </w:p>
    <w:p w14:paraId="56F2FDE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Категоризација научних скупова и одређивање њиховог статуса (међународни или национални) врши се на основу следећих критеријума: </w:t>
      </w:r>
    </w:p>
    <w:p w14:paraId="4302C22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(а) статус међународног научног скупа има скуп који организује међународни научни одбор, научно удружење, акредитоване научне организације и установе културе од националног значаја или научна институција (при чему научни одбор у свом саставу мора имати чланове из најмање три земље); који има међународну селекцију и рецензију пријављених радова; и који има најмање пет учесника из најмање пет земаља са радовима; </w:t>
      </w:r>
    </w:p>
    <w:p w14:paraId="5BDE75E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(б) статус националног научног скупа има скуп који организује национални научни одбор, научно удружење или научна институција, а организациони и програмски одбор скупа у свом саставу има еминентне научнике/истраживаче и истакнуте стручњаке, при чему број учесника научног скупа, односно на њему поднетих саопштења, не може бити мањи од десет. 4 </w:t>
      </w:r>
    </w:p>
    <w:p w14:paraId="005F14AA" w14:textId="77777777" w:rsidR="005C025D" w:rsidRPr="005C025D" w:rsidRDefault="005C025D" w:rsidP="005C025D">
      <w:pPr>
        <w:spacing w:after="0" w:line="360" w:lineRule="auto"/>
        <w:jc w:val="both"/>
        <w:rPr>
          <w:rFonts w:ascii="Times New Roman" w:hAnsi="Times New Roman" w:cs="Times New Roman"/>
          <w:lang w:val="sr-Cyrl-RS"/>
        </w:rPr>
      </w:pPr>
    </w:p>
    <w:p w14:paraId="5AA8722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11. </w:t>
      </w:r>
    </w:p>
    <w:p w14:paraId="0B2F5AEC"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Од укупног броја радова потребних за избор у одговарајуће звање најмање једну половину од минимално </w:t>
      </w:r>
      <w:proofErr w:type="spellStart"/>
      <w:r w:rsidRPr="005C025D">
        <w:rPr>
          <w:rFonts w:ascii="Times New Roman" w:hAnsi="Times New Roman" w:cs="Times New Roman"/>
          <w:lang w:val="sr-Cyrl-RS"/>
        </w:rPr>
        <w:t>предвиђених</w:t>
      </w:r>
      <w:proofErr w:type="spellEnd"/>
      <w:r w:rsidRPr="005C025D">
        <w:rPr>
          <w:rFonts w:ascii="Times New Roman" w:hAnsi="Times New Roman" w:cs="Times New Roman"/>
          <w:lang w:val="sr-Cyrl-RS"/>
        </w:rPr>
        <w:t xml:space="preserve"> радова чине самостални радови или радови у којима је истраживач/наставник први аутор. </w:t>
      </w:r>
    </w:p>
    <w:p w14:paraId="32BFC60F"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Пуно ауторство за рад у часописима и зборницима са научних скупова прихвата се ако нема више од три коаутора из исте научне области</w:t>
      </w:r>
      <w:r w:rsidRPr="005C025D">
        <w:rPr>
          <w:rFonts w:ascii="Times New Roman" w:hAnsi="Times New Roman" w:cs="Times New Roman"/>
          <w:i/>
          <w:iCs/>
          <w:lang w:val="sr-Cyrl-RS"/>
        </w:rPr>
        <w:t xml:space="preserve">. </w:t>
      </w:r>
    </w:p>
    <w:p w14:paraId="021DFB61"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Пуно ауторство се прихвата, без обзира на коауторство и редослед аутора, за радове у часописима у горњих 50% SCI и SSCI листе. </w:t>
      </w:r>
    </w:p>
    <w:p w14:paraId="5341681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Пуно ауторство за рад у тематском зборнику прихвата се ако нема више од три аутора из исте научне области. </w:t>
      </w:r>
    </w:p>
    <w:p w14:paraId="0F44235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За ауторску монографију која замењује радове објављене у часопису код избора за ванредног професора важи став 2. члана 3. </w:t>
      </w:r>
    </w:p>
    <w:p w14:paraId="440D76CF"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Под поглављем у монографији подразумева се део монографије који има најмање један табак текста ( 16 страна текста по 1800 словних места по страници). </w:t>
      </w:r>
    </w:p>
    <w:p w14:paraId="5393BCB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12. </w:t>
      </w:r>
    </w:p>
    <w:p w14:paraId="65BC7AD2"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Услове за избор у више звање кандидат треба да оствари након избора у претходно звање („претходно“, у односу на звање за које се предлаже). </w:t>
      </w:r>
    </w:p>
    <w:p w14:paraId="0AC0B42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Уколико је кандидат више пута биран у исто звање (у више изборних периода), узимају се у обзир резултати остварени од првог избора у то звање, с тим да за доцента треба да има најмање два објављена рада, за ванредног професора најмање четири рада, а за редовног професора најмање шест објављених радова у последњих пет година. </w:t>
      </w:r>
    </w:p>
    <w:p w14:paraId="1DCC7BFD"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Уколико се кандидат поново бира у исто звање узимају се у обзир резултати остварени од првог избора у то звање, с тим да за доцента треба да има најмање два објављена рада а за ванредног професора најмање четири рада. </w:t>
      </w:r>
    </w:p>
    <w:p w14:paraId="48BD4C6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13. </w:t>
      </w:r>
    </w:p>
    <w:p w14:paraId="212843A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Поступак за избор у звање доцента може се покренути ако је кандидат одбранио докторску дисертацију и ако су испуњени услови за избор у ово звање утврђени Правилником</w:t>
      </w:r>
      <w:r w:rsidRPr="005C025D">
        <w:rPr>
          <w:rFonts w:ascii="Times New Roman" w:hAnsi="Times New Roman" w:cs="Times New Roman"/>
          <w:b/>
          <w:bCs/>
          <w:lang w:val="sr-Cyrl-RS"/>
        </w:rPr>
        <w:t xml:space="preserve">. </w:t>
      </w:r>
    </w:p>
    <w:p w14:paraId="20B79D9B"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Поступак за избор (унапређење) у звање ванредног професора може се покренути ако су испуњени услови за избор у ово звање утврђени Правилником. </w:t>
      </w:r>
    </w:p>
    <w:p w14:paraId="3F26118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Поступак за избор (унапређење) у звање редовног професора може се покренути ако су испуњени услови за избор у ово звање утврђени Правилником. </w:t>
      </w:r>
    </w:p>
    <w:p w14:paraId="327B808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Конкурс за избор наставника на који се може пријавити и лице које се налази у радном односу на одређено време у звању наставника или асистента на Факултету, расписује се најкасније 6 (шест) месеци пре истека времена за које је наставник, односно асистент биран. </w:t>
      </w:r>
    </w:p>
    <w:p w14:paraId="46FE60A8"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Изузетно, конкурс за избор у непосредно више звање се може расписати пре рока утврђеног у ставу 4. овог члана у случају када овлашћени предлагач констатује да су се за избор стекли услови утврђени Законом о високом образовању, Статутом Универзитета у Београду, Статутом Факултета и 5 </w:t>
      </w:r>
    </w:p>
    <w:p w14:paraId="27CEEDEA" w14:textId="77777777" w:rsidR="005C025D" w:rsidRPr="005C025D" w:rsidRDefault="005C025D" w:rsidP="005C025D">
      <w:pPr>
        <w:spacing w:after="0" w:line="360" w:lineRule="auto"/>
        <w:jc w:val="both"/>
        <w:rPr>
          <w:rFonts w:ascii="Times New Roman" w:hAnsi="Times New Roman" w:cs="Times New Roman"/>
          <w:lang w:val="sr-Cyrl-RS"/>
        </w:rPr>
      </w:pPr>
    </w:p>
    <w:p w14:paraId="4889FE8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Правилником, односно Правилима о ближим условима за избор </w:t>
      </w:r>
      <w:proofErr w:type="spellStart"/>
      <w:r w:rsidRPr="005C025D">
        <w:rPr>
          <w:rFonts w:ascii="Times New Roman" w:hAnsi="Times New Roman" w:cs="Times New Roman"/>
          <w:lang w:val="sr-Cyrl-RS"/>
        </w:rPr>
        <w:t>наставники</w:t>
      </w:r>
      <w:proofErr w:type="spellEnd"/>
      <w:r w:rsidRPr="005C025D">
        <w:rPr>
          <w:rFonts w:ascii="Times New Roman" w:hAnsi="Times New Roman" w:cs="Times New Roman"/>
          <w:lang w:val="sr-Cyrl-RS"/>
        </w:rPr>
        <w:t xml:space="preserve"> и сарадника на Факултету. </w:t>
      </w:r>
    </w:p>
    <w:p w14:paraId="70F656AF"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14. </w:t>
      </w:r>
    </w:p>
    <w:p w14:paraId="3568690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Ако за избор у звање наставника конкурише лице које први пут заснива радни однос на Факултету, односно у </w:t>
      </w:r>
      <w:proofErr w:type="spellStart"/>
      <w:r w:rsidRPr="005C025D">
        <w:rPr>
          <w:rFonts w:ascii="Times New Roman" w:hAnsi="Times New Roman" w:cs="Times New Roman"/>
          <w:lang w:val="sr-Cyrl-RS"/>
        </w:rPr>
        <w:t>предходном</w:t>
      </w:r>
      <w:proofErr w:type="spellEnd"/>
      <w:r w:rsidRPr="005C025D">
        <w:rPr>
          <w:rFonts w:ascii="Times New Roman" w:hAnsi="Times New Roman" w:cs="Times New Roman"/>
          <w:lang w:val="sr-Cyrl-RS"/>
        </w:rPr>
        <w:t xml:space="preserve"> периоду није обављао послове наставника, услови утврђени Правилником узимају се кумулативно, тј. збрајају се услови утврђени за звање за које конкурише и услови за сва претходна (нижа) звања</w:t>
      </w:r>
      <w:r w:rsidRPr="005C025D">
        <w:rPr>
          <w:rFonts w:ascii="Times New Roman" w:hAnsi="Times New Roman" w:cs="Times New Roman"/>
          <w:b/>
          <w:bCs/>
          <w:lang w:val="sr-Cyrl-RS"/>
        </w:rPr>
        <w:t xml:space="preserve">. </w:t>
      </w:r>
    </w:p>
    <w:p w14:paraId="0191989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Способност за наставни рад лица које није имало искуства у универзитетској настави, утврђује се на начин прописан чланом 118. став 6. Статута Факултета и Одлуком о извођењу приступног предавања на Универзитету у Београду (Гласник Универзитета у Београду, бр. 195. од 22.9.2016.) и Одлуком о измени и допуни одлуке о извођењу приступног предавања на Универзитету у Београду (Гласник Универзитета у Београду, бр. 199. од 16.10.2017.). </w:t>
      </w:r>
    </w:p>
    <w:p w14:paraId="4997C66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15. </w:t>
      </w:r>
    </w:p>
    <w:p w14:paraId="5EA32653"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Педагошки рад наставника и сарадника оцењује комисија из члана 9. ових правила , на основу следећих елемената: </w:t>
      </w:r>
    </w:p>
    <w:p w14:paraId="3402195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1) </w:t>
      </w:r>
      <w:r w:rsidRPr="005C025D">
        <w:rPr>
          <w:rFonts w:ascii="Times New Roman" w:hAnsi="Times New Roman" w:cs="Times New Roman"/>
          <w:i/>
          <w:iCs/>
          <w:lang w:val="sr-Cyrl-RS"/>
        </w:rPr>
        <w:t xml:space="preserve">унапређивање програма наставе </w:t>
      </w:r>
      <w:r w:rsidRPr="005C025D">
        <w:rPr>
          <w:rFonts w:ascii="Times New Roman" w:hAnsi="Times New Roman" w:cs="Times New Roman"/>
          <w:lang w:val="sr-Cyrl-RS"/>
        </w:rPr>
        <w:t xml:space="preserve">– иновирање програма, увођење нових садржаја, усклађивање са развојем </w:t>
      </w:r>
      <w:proofErr w:type="spellStart"/>
      <w:r w:rsidRPr="005C025D">
        <w:rPr>
          <w:rFonts w:ascii="Times New Roman" w:hAnsi="Times New Roman" w:cs="Times New Roman"/>
          <w:lang w:val="sr-Cyrl-RS"/>
        </w:rPr>
        <w:t>наукеи</w:t>
      </w:r>
      <w:proofErr w:type="spellEnd"/>
      <w:r w:rsidRPr="005C025D">
        <w:rPr>
          <w:rFonts w:ascii="Times New Roman" w:hAnsi="Times New Roman" w:cs="Times New Roman"/>
          <w:lang w:val="sr-Cyrl-RS"/>
        </w:rPr>
        <w:t xml:space="preserve"> струке; </w:t>
      </w:r>
    </w:p>
    <w:p w14:paraId="4F92FA9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2) </w:t>
      </w:r>
      <w:r w:rsidRPr="005C025D">
        <w:rPr>
          <w:rFonts w:ascii="Times New Roman" w:hAnsi="Times New Roman" w:cs="Times New Roman"/>
          <w:i/>
          <w:iCs/>
          <w:lang w:val="sr-Cyrl-RS"/>
        </w:rPr>
        <w:t xml:space="preserve">обезбеђивање литературе и извора за учење </w:t>
      </w:r>
      <w:r w:rsidRPr="005C025D">
        <w:rPr>
          <w:rFonts w:ascii="Times New Roman" w:hAnsi="Times New Roman" w:cs="Times New Roman"/>
          <w:lang w:val="sr-Cyrl-RS"/>
        </w:rPr>
        <w:t xml:space="preserve">– припремање уџбеника и приручника, скрипата, збирки текстова, практикума и сл.; </w:t>
      </w:r>
    </w:p>
    <w:p w14:paraId="54A55B5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3) </w:t>
      </w:r>
      <w:r w:rsidRPr="005C025D">
        <w:rPr>
          <w:rFonts w:ascii="Times New Roman" w:hAnsi="Times New Roman" w:cs="Times New Roman"/>
          <w:i/>
          <w:iCs/>
          <w:lang w:val="sr-Cyrl-RS"/>
        </w:rPr>
        <w:t xml:space="preserve">припремање за наставу и квалитет извођења наставе </w:t>
      </w:r>
      <w:r w:rsidRPr="005C025D">
        <w:rPr>
          <w:rFonts w:ascii="Times New Roman" w:hAnsi="Times New Roman" w:cs="Times New Roman"/>
          <w:lang w:val="sr-Cyrl-RS"/>
        </w:rPr>
        <w:t xml:space="preserve">– начин излагања наставних садржаја и прилагођеност излагања предзнању студената; увођење нових облика наставног рада (интерактивне, диференциране, тимске наставе и сл.); иновирање метода наставног рада и примена метода које омогућују активирање студената и њихово укључивање у различите видове наставног рада, доприносе оспособљавању студената за самостални рад и њиховом увођењу у истраживачки рад и подстиче код њих развој критичког мишљења. </w:t>
      </w:r>
    </w:p>
    <w:p w14:paraId="66ADC73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4) </w:t>
      </w:r>
      <w:r w:rsidRPr="005C025D">
        <w:rPr>
          <w:rFonts w:ascii="Times New Roman" w:hAnsi="Times New Roman" w:cs="Times New Roman"/>
          <w:i/>
          <w:iCs/>
          <w:lang w:val="sr-Cyrl-RS"/>
        </w:rPr>
        <w:t xml:space="preserve">начин оцењивања резултата рада студената </w:t>
      </w:r>
      <w:r w:rsidRPr="005C025D">
        <w:rPr>
          <w:rFonts w:ascii="Times New Roman" w:hAnsi="Times New Roman" w:cs="Times New Roman"/>
          <w:lang w:val="sr-Cyrl-RS"/>
        </w:rPr>
        <w:t xml:space="preserve">– праћење рада студената током године, континуирано проверавање знања (колоквијуми и сл.), примена инструмената објективног оцењивања (тестови знања, есеји); анализа успеха студената на испиту и спремност на кориговање начина рада у настави; </w:t>
      </w:r>
    </w:p>
    <w:p w14:paraId="33C03BB5"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5) </w:t>
      </w:r>
      <w:r w:rsidRPr="005C025D">
        <w:rPr>
          <w:rFonts w:ascii="Times New Roman" w:hAnsi="Times New Roman" w:cs="Times New Roman"/>
          <w:i/>
          <w:iCs/>
          <w:lang w:val="sr-Cyrl-RS"/>
        </w:rPr>
        <w:t xml:space="preserve">однос према студентима </w:t>
      </w:r>
      <w:r w:rsidRPr="005C025D">
        <w:rPr>
          <w:rFonts w:ascii="Times New Roman" w:hAnsi="Times New Roman" w:cs="Times New Roman"/>
          <w:lang w:val="sr-Cyrl-RS"/>
        </w:rPr>
        <w:t xml:space="preserve">– коректан однос према студентима и спремност да им се пружи подршка и помоћ у учењу и испуњавању наставних обавеза; консултовање студената о проблемима наставе, програму и методу рада и спремност да се узме у обзир њихово мишљење; редовно одржавање наставе и консултација и испуњавање менторских обавеза; </w:t>
      </w:r>
    </w:p>
    <w:p w14:paraId="70BF677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6) </w:t>
      </w:r>
      <w:r w:rsidRPr="005C025D">
        <w:rPr>
          <w:rFonts w:ascii="Times New Roman" w:hAnsi="Times New Roman" w:cs="Times New Roman"/>
          <w:i/>
          <w:iCs/>
          <w:lang w:val="sr-Cyrl-RS"/>
        </w:rPr>
        <w:t xml:space="preserve">менторски рад </w:t>
      </w:r>
      <w:r w:rsidRPr="005C025D">
        <w:rPr>
          <w:rFonts w:ascii="Times New Roman" w:hAnsi="Times New Roman" w:cs="Times New Roman"/>
          <w:lang w:val="sr-Cyrl-RS"/>
        </w:rPr>
        <w:t xml:space="preserve">– вођење студената у изради семинарских радова и истраживачких пројеката; менторство и помоћ студентима у изради завршних радова на основним и дипломским академским студијама – мастер; менторство у изради магистарских теза и докторских дисертација. </w:t>
      </w:r>
    </w:p>
    <w:p w14:paraId="79F142D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При оцењивању резултата педагошког рада наставника и сарадника узима се у обзир и оцена коју у поступку вредновања наставног рада дају студенти (студентска анкета). 6 </w:t>
      </w:r>
    </w:p>
    <w:p w14:paraId="379DAFEF" w14:textId="77777777" w:rsidR="005C025D" w:rsidRPr="005C025D" w:rsidRDefault="005C025D" w:rsidP="005C025D">
      <w:pPr>
        <w:spacing w:after="0" w:line="360" w:lineRule="auto"/>
        <w:jc w:val="both"/>
        <w:rPr>
          <w:rFonts w:ascii="Times New Roman" w:hAnsi="Times New Roman" w:cs="Times New Roman"/>
          <w:lang w:val="sr-Cyrl-RS"/>
        </w:rPr>
      </w:pPr>
    </w:p>
    <w:p w14:paraId="3773337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16. </w:t>
      </w:r>
    </w:p>
    <w:p w14:paraId="598A8604"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Уз предлог за покретање поступка за избор наставника и сарадника у одговарајуће звање, Кадровској комисији се доставља следећа документација: </w:t>
      </w:r>
    </w:p>
    <w:p w14:paraId="32443839"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(1) одлука већа одељења за покретање поступка за избор наставника односно сарадника у одговарајуће звање; </w:t>
      </w:r>
    </w:p>
    <w:p w14:paraId="7E2DA457"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lastRenderedPageBreak/>
        <w:t xml:space="preserve">(2) попуњени образац за евидентирање остварених резултата наставника односно сарадника који се предлаже за избор у звање; </w:t>
      </w:r>
    </w:p>
    <w:p w14:paraId="3806A24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(3) библиографија кандидата </w:t>
      </w:r>
    </w:p>
    <w:p w14:paraId="718D582F"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Одељење је у обавези да за потенцијалне кандидате достави документацију прописану у ставу 1. овог члана. </w:t>
      </w:r>
    </w:p>
    <w:p w14:paraId="567CF8B6"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Образац за евидентирање остварених резултата наставника и сарадника, из тачке (2) овог члана налази се на сајту Факултета. </w:t>
      </w:r>
    </w:p>
    <w:p w14:paraId="135E3EDA"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Члан 17. </w:t>
      </w:r>
    </w:p>
    <w:p w14:paraId="219DF7C8"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Ова правила ступају на снагу даном усвајања, а примењиваће се од 24.09.2019. године. </w:t>
      </w:r>
    </w:p>
    <w:p w14:paraId="44376B2E" w14:textId="77777777" w:rsidR="005C025D" w:rsidRP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 xml:space="preserve">ПРЕДСЕДНИК КОМИСИЈЕ </w:t>
      </w:r>
    </w:p>
    <w:p w14:paraId="422A4123" w14:textId="1D178E0B" w:rsidR="005C025D" w:rsidRDefault="005C025D" w:rsidP="005C025D">
      <w:pPr>
        <w:spacing w:after="0" w:line="360" w:lineRule="auto"/>
        <w:jc w:val="both"/>
        <w:rPr>
          <w:rFonts w:ascii="Times New Roman" w:hAnsi="Times New Roman" w:cs="Times New Roman"/>
          <w:lang w:val="sr-Cyrl-RS"/>
        </w:rPr>
      </w:pPr>
      <w:r w:rsidRPr="005C025D">
        <w:rPr>
          <w:rFonts w:ascii="Times New Roman" w:hAnsi="Times New Roman" w:cs="Times New Roman"/>
          <w:lang w:val="sr-Cyrl-RS"/>
        </w:rPr>
        <w:t>Проф. др Иван Ковачевић</w:t>
      </w:r>
    </w:p>
    <w:p w14:paraId="7385E515" w14:textId="1D4223E5" w:rsidR="005C025D" w:rsidRDefault="005C025D" w:rsidP="005C025D">
      <w:pPr>
        <w:spacing w:after="0" w:line="360" w:lineRule="auto"/>
        <w:jc w:val="both"/>
        <w:rPr>
          <w:rFonts w:ascii="Times New Roman" w:hAnsi="Times New Roman" w:cs="Times New Roman"/>
          <w:lang w:val="sr-Cyrl-RS"/>
        </w:rPr>
      </w:pPr>
    </w:p>
    <w:p w14:paraId="0D67D6DF" w14:textId="77777777" w:rsidR="005C025D" w:rsidRDefault="005C025D">
      <w:pPr>
        <w:rPr>
          <w:rFonts w:ascii="Times New Roman" w:hAnsi="Times New Roman" w:cs="Times New Roman"/>
          <w:lang w:val="sr-Cyrl-RS"/>
        </w:rPr>
      </w:pPr>
      <w:r>
        <w:rPr>
          <w:rFonts w:ascii="Times New Roman" w:hAnsi="Times New Roman" w:cs="Times New Roman"/>
          <w:lang w:val="sr-Cyrl-RS"/>
        </w:rPr>
        <w:br w:type="page"/>
      </w:r>
    </w:p>
    <w:p w14:paraId="0F5B6F48"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bookmarkStart w:id="48" w:name="П72"/>
      <w:r w:rsidRPr="005C025D">
        <w:rPr>
          <w:rFonts w:ascii="Times New Roman" w:eastAsia="Times New Roman" w:hAnsi="Times New Roman" w:cs="Times New Roman"/>
          <w:b/>
          <w:kern w:val="0"/>
          <w:lang w:val="sr-Cyrl-RS" w:eastAsia="sr-Cyrl-RS"/>
          <w14:ligatures w14:val="none"/>
        </w:rPr>
        <w:lastRenderedPageBreak/>
        <w:t xml:space="preserve">Прилог 7.2. </w:t>
      </w:r>
      <w:bookmarkEnd w:id="48"/>
      <w:r w:rsidRPr="005C025D">
        <w:rPr>
          <w:rFonts w:ascii="Times New Roman" w:eastAsia="Times New Roman" w:hAnsi="Times New Roman" w:cs="Times New Roman"/>
          <w:kern w:val="0"/>
          <w:lang w:val="sr-Cyrl-RS" w:eastAsia="sr-Cyrl-RS"/>
          <w14:ligatures w14:val="none"/>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p w14:paraId="41C8D26E"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Универзитет у Београду - Филозофски факултет</w:t>
      </w:r>
    </w:p>
    <w:p w14:paraId="503DA56B"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bookmarkStart w:id="49" w:name="_heading=h.k4tw3a7a4bd"/>
      <w:bookmarkEnd w:id="49"/>
      <w:r w:rsidRPr="005C025D">
        <w:rPr>
          <w:rFonts w:ascii="Times New Roman" w:eastAsia="Times New Roman" w:hAnsi="Times New Roman" w:cs="Times New Roman"/>
          <w:kern w:val="0"/>
          <w:lang w:val="sr-Cyrl-RS" w:eastAsia="sr-Cyrl-RS"/>
          <w14:ligatures w14:val="none"/>
        </w:rPr>
        <w:t>Студијска група: ИСТОРИЈА</w:t>
      </w:r>
    </w:p>
    <w:p w14:paraId="67FFE371"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p>
    <w:p w14:paraId="5EC563A1" w14:textId="77777777" w:rsidR="005C025D" w:rsidRPr="005C025D" w:rsidRDefault="005C025D" w:rsidP="005C025D">
      <w:pPr>
        <w:spacing w:after="200" w:line="276" w:lineRule="auto"/>
        <w:ind w:left="2160" w:firstLine="720"/>
        <w:jc w:val="both"/>
        <w:rPr>
          <w:rFonts w:ascii="Times New Roman" w:eastAsia="Times New Roman" w:hAnsi="Times New Roman" w:cs="Times New Roman"/>
          <w:b/>
          <w:i/>
          <w:kern w:val="0"/>
          <w:lang w:val="sr-Cyrl-RS" w:eastAsia="sr-Cyrl-RS"/>
          <w14:ligatures w14:val="none"/>
        </w:rPr>
      </w:pPr>
      <w:r w:rsidRPr="005C025D">
        <w:rPr>
          <w:rFonts w:ascii="Times New Roman" w:eastAsia="Times New Roman" w:hAnsi="Times New Roman" w:cs="Times New Roman"/>
          <w:b/>
          <w:i/>
          <w:kern w:val="0"/>
          <w:lang w:val="sr-Cyrl-RS" w:eastAsia="sr-Cyrl-RS"/>
          <w14:ligatures w14:val="none"/>
        </w:rPr>
        <w:t>Извештај о самовредновању - 2025</w:t>
      </w:r>
    </w:p>
    <w:p w14:paraId="558C01CF" w14:textId="77777777" w:rsidR="005C025D" w:rsidRPr="005C025D" w:rsidRDefault="005C025D" w:rsidP="005C025D">
      <w:pPr>
        <w:spacing w:after="200" w:line="276" w:lineRule="auto"/>
        <w:jc w:val="both"/>
        <w:rPr>
          <w:rFonts w:ascii="Times New Roman" w:eastAsia="Times New Roman" w:hAnsi="Times New Roman" w:cs="Times New Roman"/>
          <w:b/>
          <w:i/>
          <w:kern w:val="0"/>
          <w:lang w:val="sr-Cyrl-RS" w:eastAsia="sr-Cyrl-RS"/>
          <w14:ligatures w14:val="none"/>
        </w:rPr>
      </w:pPr>
    </w:p>
    <w:tbl>
      <w:tblPr>
        <w:tblW w:w="924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40"/>
        <w:gridCol w:w="1540"/>
        <w:gridCol w:w="1540"/>
        <w:gridCol w:w="1540"/>
        <w:gridCol w:w="1540"/>
        <w:gridCol w:w="1540"/>
      </w:tblGrid>
      <w:tr w:rsidR="005C025D" w:rsidRPr="005C025D" w14:paraId="33FD57C0" w14:textId="77777777" w:rsidTr="005C025D">
        <w:tc>
          <w:tcPr>
            <w:tcW w:w="1540"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72E58BC"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Р.Б.</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80F0BC6"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Звање</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4437EEE"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 наставника у звању</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C691554"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 студената на основним академским студијама</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663F914"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 студената на мастер академским студијама</w:t>
            </w:r>
          </w:p>
        </w:tc>
        <w:tc>
          <w:tcPr>
            <w:tcW w:w="154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54574BA2"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 студената на докторским академским студијама</w:t>
            </w:r>
          </w:p>
        </w:tc>
      </w:tr>
      <w:tr w:rsidR="005C025D" w:rsidRPr="005C025D" w14:paraId="6B430C13"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hideMark/>
          </w:tcPr>
          <w:p w14:paraId="191C28AF"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1</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6851836F"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Редовни професор</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1A2C2C91"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21</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hideMark/>
          </w:tcPr>
          <w:p w14:paraId="2BB67817"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480</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hideMark/>
          </w:tcPr>
          <w:p w14:paraId="1229D3CA"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100</w:t>
            </w:r>
          </w:p>
        </w:tc>
        <w:tc>
          <w:tcPr>
            <w:tcW w:w="1541" w:type="dxa"/>
            <w:vMerge w:val="restart"/>
            <w:tcBorders>
              <w:top w:val="single" w:sz="4" w:space="0" w:color="000000"/>
              <w:left w:val="single" w:sz="4" w:space="0" w:color="000000"/>
              <w:bottom w:val="single" w:sz="4" w:space="0" w:color="000000"/>
              <w:right w:val="single" w:sz="4" w:space="0" w:color="000000"/>
            </w:tcBorders>
            <w:vAlign w:val="center"/>
            <w:hideMark/>
          </w:tcPr>
          <w:p w14:paraId="69AEA028"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60</w:t>
            </w:r>
          </w:p>
        </w:tc>
      </w:tr>
      <w:tr w:rsidR="005C025D" w:rsidRPr="005C025D" w14:paraId="1D14C7E2"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hideMark/>
          </w:tcPr>
          <w:p w14:paraId="0633242D"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2</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72FF7BC8"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Ванредни професор</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4E3C92A7"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10</w:t>
            </w:r>
          </w:p>
        </w:tc>
        <w:tc>
          <w:tcPr>
            <w:tcW w:w="4623" w:type="dxa"/>
            <w:vMerge/>
            <w:tcBorders>
              <w:top w:val="single" w:sz="4" w:space="0" w:color="000000"/>
              <w:left w:val="single" w:sz="4" w:space="0" w:color="000000"/>
              <w:bottom w:val="single" w:sz="4" w:space="0" w:color="000000"/>
              <w:right w:val="single" w:sz="4" w:space="0" w:color="000000"/>
            </w:tcBorders>
            <w:vAlign w:val="center"/>
            <w:hideMark/>
          </w:tcPr>
          <w:p w14:paraId="04D2F932"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2CAEB58D"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4577B984"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r>
      <w:tr w:rsidR="005C025D" w:rsidRPr="005C025D" w14:paraId="3A3F055C"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hideMark/>
          </w:tcPr>
          <w:p w14:paraId="4144F527"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3</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0D7DC106"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Доцент</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2C62AD37"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8</w:t>
            </w:r>
          </w:p>
        </w:tc>
        <w:tc>
          <w:tcPr>
            <w:tcW w:w="4623" w:type="dxa"/>
            <w:vMerge/>
            <w:tcBorders>
              <w:top w:val="single" w:sz="4" w:space="0" w:color="000000"/>
              <w:left w:val="single" w:sz="4" w:space="0" w:color="000000"/>
              <w:bottom w:val="single" w:sz="4" w:space="0" w:color="000000"/>
              <w:right w:val="single" w:sz="4" w:space="0" w:color="000000"/>
            </w:tcBorders>
            <w:vAlign w:val="center"/>
            <w:hideMark/>
          </w:tcPr>
          <w:p w14:paraId="609BECFF"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58DFE08E"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1FB69356"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r>
      <w:tr w:rsidR="005C025D" w:rsidRPr="005C025D" w14:paraId="4DA5ABA8"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hideMark/>
          </w:tcPr>
          <w:p w14:paraId="1EBD8054"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4</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66F0CB30"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Наставник страног језика</w:t>
            </w:r>
          </w:p>
        </w:tc>
        <w:tc>
          <w:tcPr>
            <w:tcW w:w="1541" w:type="dxa"/>
            <w:tcBorders>
              <w:top w:val="single" w:sz="4" w:space="0" w:color="000000"/>
              <w:left w:val="single" w:sz="4" w:space="0" w:color="000000"/>
              <w:bottom w:val="single" w:sz="4" w:space="0" w:color="000000"/>
              <w:right w:val="single" w:sz="4" w:space="0" w:color="000000"/>
            </w:tcBorders>
            <w:vAlign w:val="center"/>
          </w:tcPr>
          <w:p w14:paraId="3EAFE4E0"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p>
        </w:tc>
        <w:tc>
          <w:tcPr>
            <w:tcW w:w="4623" w:type="dxa"/>
            <w:vMerge/>
            <w:tcBorders>
              <w:top w:val="single" w:sz="4" w:space="0" w:color="000000"/>
              <w:left w:val="single" w:sz="4" w:space="0" w:color="000000"/>
              <w:bottom w:val="single" w:sz="4" w:space="0" w:color="000000"/>
              <w:right w:val="single" w:sz="4" w:space="0" w:color="000000"/>
            </w:tcBorders>
            <w:vAlign w:val="center"/>
            <w:hideMark/>
          </w:tcPr>
          <w:p w14:paraId="7CEC498D"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0FCEA0CF"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c>
          <w:tcPr>
            <w:tcW w:w="1541" w:type="dxa"/>
            <w:vMerge/>
            <w:tcBorders>
              <w:top w:val="single" w:sz="4" w:space="0" w:color="000000"/>
              <w:left w:val="single" w:sz="4" w:space="0" w:color="000000"/>
              <w:bottom w:val="single" w:sz="4" w:space="0" w:color="000000"/>
              <w:right w:val="single" w:sz="4" w:space="0" w:color="000000"/>
            </w:tcBorders>
            <w:vAlign w:val="center"/>
            <w:hideMark/>
          </w:tcPr>
          <w:p w14:paraId="04FBDEF9" w14:textId="77777777" w:rsidR="005C025D" w:rsidRPr="005C025D" w:rsidRDefault="005C025D" w:rsidP="005C025D">
            <w:pPr>
              <w:spacing w:after="0" w:line="276" w:lineRule="auto"/>
              <w:rPr>
                <w:rFonts w:ascii="Times New Roman" w:eastAsia="Times New Roman" w:hAnsi="Times New Roman" w:cs="Times New Roman"/>
                <w:kern w:val="0"/>
                <w:lang w:val="sr-Cyrl-RS" w:eastAsia="sr-Cyrl-RS"/>
                <w14:ligatures w14:val="none"/>
              </w:rPr>
            </w:pPr>
          </w:p>
        </w:tc>
      </w:tr>
      <w:tr w:rsidR="005C025D" w:rsidRPr="005C025D" w14:paraId="192AADFD" w14:textId="77777777" w:rsidTr="005C025D">
        <w:tc>
          <w:tcPr>
            <w:tcW w:w="1540" w:type="dxa"/>
            <w:tcBorders>
              <w:top w:val="single" w:sz="4" w:space="0" w:color="000000"/>
              <w:left w:val="single" w:sz="4" w:space="0" w:color="000000"/>
              <w:bottom w:val="single" w:sz="4" w:space="0" w:color="000000"/>
              <w:right w:val="single" w:sz="4" w:space="0" w:color="000000"/>
            </w:tcBorders>
            <w:vAlign w:val="center"/>
          </w:tcPr>
          <w:p w14:paraId="67B72485"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7800F002"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Укупно</w:t>
            </w:r>
          </w:p>
        </w:tc>
        <w:tc>
          <w:tcPr>
            <w:tcW w:w="1541" w:type="dxa"/>
            <w:tcBorders>
              <w:top w:val="single" w:sz="4" w:space="0" w:color="000000"/>
              <w:left w:val="single" w:sz="4" w:space="0" w:color="000000"/>
              <w:bottom w:val="single" w:sz="4" w:space="0" w:color="000000"/>
              <w:right w:val="single" w:sz="4" w:space="0" w:color="000000"/>
            </w:tcBorders>
            <w:vAlign w:val="center"/>
            <w:hideMark/>
          </w:tcPr>
          <w:p w14:paraId="570479EE"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39</w:t>
            </w:r>
          </w:p>
        </w:tc>
        <w:tc>
          <w:tcPr>
            <w:tcW w:w="4623" w:type="dxa"/>
            <w:gridSpan w:val="3"/>
            <w:tcBorders>
              <w:top w:val="single" w:sz="4" w:space="0" w:color="000000"/>
              <w:left w:val="single" w:sz="4" w:space="0" w:color="000000"/>
              <w:bottom w:val="single" w:sz="4" w:space="0" w:color="000000"/>
              <w:right w:val="single" w:sz="4" w:space="0" w:color="000000"/>
            </w:tcBorders>
            <w:vAlign w:val="center"/>
            <w:hideMark/>
          </w:tcPr>
          <w:p w14:paraId="61C68D61"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640</w:t>
            </w:r>
          </w:p>
        </w:tc>
      </w:tr>
    </w:tbl>
    <w:p w14:paraId="15617E08" w14:textId="77777777" w:rsidR="005C025D" w:rsidRPr="005C025D" w:rsidRDefault="005C025D" w:rsidP="005C025D">
      <w:pPr>
        <w:spacing w:after="200" w:line="276" w:lineRule="auto"/>
        <w:jc w:val="both"/>
        <w:rPr>
          <w:rFonts w:ascii="Times New Roman" w:eastAsia="Times New Roman" w:hAnsi="Times New Roman" w:cs="Times New Roman"/>
          <w:b/>
          <w:kern w:val="0"/>
          <w:lang w:val="sr-Cyrl-RS" w:eastAsia="sr-Cyrl-RS"/>
          <w14:ligatures w14:val="none"/>
        </w:rPr>
      </w:pPr>
    </w:p>
    <w:tbl>
      <w:tblPr>
        <w:tblW w:w="9240" w:type="dxa"/>
        <w:tblInd w:w="-2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80"/>
        <w:gridCol w:w="3080"/>
        <w:gridCol w:w="3080"/>
      </w:tblGrid>
      <w:tr w:rsidR="005C025D" w:rsidRPr="005C025D" w14:paraId="357D9A29" w14:textId="77777777" w:rsidTr="005C025D">
        <w:tc>
          <w:tcPr>
            <w:tcW w:w="3081" w:type="dxa"/>
            <w:tcBorders>
              <w:top w:val="single" w:sz="4" w:space="0" w:color="000000"/>
              <w:left w:val="single" w:sz="4" w:space="0" w:color="000000"/>
              <w:bottom w:val="single" w:sz="4" w:space="0" w:color="000000"/>
              <w:right w:val="single" w:sz="4" w:space="0" w:color="000000"/>
            </w:tcBorders>
            <w:vAlign w:val="center"/>
            <w:hideMark/>
          </w:tcPr>
          <w:p w14:paraId="582CB872"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Категорија</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46ACC874"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Укупан број</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6D92D837"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Однос</w:t>
            </w:r>
          </w:p>
        </w:tc>
      </w:tr>
      <w:tr w:rsidR="005C025D" w:rsidRPr="005C025D" w14:paraId="79F4A044" w14:textId="77777777" w:rsidTr="005C025D">
        <w:tc>
          <w:tcPr>
            <w:tcW w:w="3081" w:type="dxa"/>
            <w:tcBorders>
              <w:top w:val="single" w:sz="4" w:space="0" w:color="000000"/>
              <w:left w:val="single" w:sz="4" w:space="0" w:color="000000"/>
              <w:bottom w:val="single" w:sz="4" w:space="0" w:color="000000"/>
              <w:right w:val="single" w:sz="4" w:space="0" w:color="000000"/>
            </w:tcBorders>
            <w:vAlign w:val="center"/>
            <w:hideMark/>
          </w:tcPr>
          <w:p w14:paraId="2E8FEB31"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Број студената</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623E7789"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640</w:t>
            </w:r>
          </w:p>
        </w:tc>
        <w:tc>
          <w:tcPr>
            <w:tcW w:w="3082" w:type="dxa"/>
            <w:vMerge w:val="restart"/>
            <w:tcBorders>
              <w:top w:val="single" w:sz="4" w:space="0" w:color="000000"/>
              <w:left w:val="single" w:sz="4" w:space="0" w:color="000000"/>
              <w:bottom w:val="single" w:sz="4" w:space="0" w:color="000000"/>
              <w:right w:val="single" w:sz="4" w:space="0" w:color="000000"/>
            </w:tcBorders>
            <w:vAlign w:val="center"/>
            <w:hideMark/>
          </w:tcPr>
          <w:p w14:paraId="117CC094"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16,4</w:t>
            </w:r>
          </w:p>
        </w:tc>
      </w:tr>
      <w:tr w:rsidR="005C025D" w:rsidRPr="005C025D" w14:paraId="4CC75E69" w14:textId="77777777" w:rsidTr="005C025D">
        <w:tc>
          <w:tcPr>
            <w:tcW w:w="3081" w:type="dxa"/>
            <w:tcBorders>
              <w:top w:val="single" w:sz="4" w:space="0" w:color="000000"/>
              <w:left w:val="single" w:sz="4" w:space="0" w:color="000000"/>
              <w:bottom w:val="single" w:sz="4" w:space="0" w:color="000000"/>
              <w:right w:val="single" w:sz="4" w:space="0" w:color="000000"/>
            </w:tcBorders>
            <w:vAlign w:val="center"/>
            <w:hideMark/>
          </w:tcPr>
          <w:p w14:paraId="38B53AE1" w14:textId="77777777" w:rsidR="005C025D" w:rsidRPr="005C025D" w:rsidRDefault="005C025D" w:rsidP="005C025D">
            <w:pPr>
              <w:spacing w:after="200" w:line="276" w:lineRule="auto"/>
              <w:jc w:val="center"/>
              <w:rPr>
                <w:rFonts w:ascii="Times New Roman" w:eastAsia="Times New Roman" w:hAnsi="Times New Roman" w:cs="Times New Roman"/>
                <w:b/>
                <w:kern w:val="0"/>
                <w:lang w:val="sr-Cyrl-RS" w:eastAsia="sr-Cyrl-RS"/>
                <w14:ligatures w14:val="none"/>
              </w:rPr>
            </w:pPr>
            <w:r w:rsidRPr="005C025D">
              <w:rPr>
                <w:rFonts w:ascii="Times New Roman" w:eastAsia="Times New Roman" w:hAnsi="Times New Roman" w:cs="Times New Roman"/>
                <w:b/>
                <w:kern w:val="0"/>
                <w:lang w:val="sr-Cyrl-RS" w:eastAsia="sr-Cyrl-RS"/>
                <w14:ligatures w14:val="none"/>
              </w:rPr>
              <w:t>Број наставника</w:t>
            </w:r>
          </w:p>
        </w:tc>
        <w:tc>
          <w:tcPr>
            <w:tcW w:w="3082" w:type="dxa"/>
            <w:tcBorders>
              <w:top w:val="single" w:sz="4" w:space="0" w:color="000000"/>
              <w:left w:val="single" w:sz="4" w:space="0" w:color="000000"/>
              <w:bottom w:val="single" w:sz="4" w:space="0" w:color="000000"/>
              <w:right w:val="single" w:sz="4" w:space="0" w:color="000000"/>
            </w:tcBorders>
            <w:vAlign w:val="center"/>
            <w:hideMark/>
          </w:tcPr>
          <w:p w14:paraId="1BA08C0D" w14:textId="77777777" w:rsidR="005C025D" w:rsidRPr="005C025D" w:rsidRDefault="005C025D" w:rsidP="005C025D">
            <w:pPr>
              <w:spacing w:after="200" w:line="276" w:lineRule="auto"/>
              <w:jc w:val="center"/>
              <w:rPr>
                <w:rFonts w:ascii="Times New Roman" w:eastAsia="Times New Roman" w:hAnsi="Times New Roman" w:cs="Times New Roman"/>
                <w:kern w:val="0"/>
                <w:lang w:val="sr-Cyrl-RS" w:eastAsia="sr-Cyrl-RS"/>
                <w14:ligatures w14:val="none"/>
              </w:rPr>
            </w:pPr>
            <w:r w:rsidRPr="005C025D">
              <w:rPr>
                <w:rFonts w:ascii="Times New Roman" w:eastAsia="Times New Roman" w:hAnsi="Times New Roman" w:cs="Times New Roman"/>
                <w:kern w:val="0"/>
                <w:lang w:val="sr-Cyrl-RS" w:eastAsia="sr-Cyrl-RS"/>
                <w14:ligatures w14:val="none"/>
              </w:rPr>
              <w:t>39</w:t>
            </w:r>
          </w:p>
        </w:tc>
        <w:tc>
          <w:tcPr>
            <w:tcW w:w="3082" w:type="dxa"/>
            <w:vMerge/>
            <w:tcBorders>
              <w:top w:val="single" w:sz="4" w:space="0" w:color="000000"/>
              <w:left w:val="single" w:sz="4" w:space="0" w:color="000000"/>
              <w:bottom w:val="single" w:sz="4" w:space="0" w:color="000000"/>
              <w:right w:val="single" w:sz="4" w:space="0" w:color="000000"/>
            </w:tcBorders>
            <w:vAlign w:val="center"/>
            <w:hideMark/>
          </w:tcPr>
          <w:p w14:paraId="79299F0B" w14:textId="77777777" w:rsidR="005C025D" w:rsidRPr="005C025D" w:rsidRDefault="005C025D" w:rsidP="005C025D">
            <w:pPr>
              <w:spacing w:after="0" w:line="276" w:lineRule="auto"/>
              <w:rPr>
                <w:rFonts w:ascii="Times New Roman" w:eastAsia="Times New Roman" w:hAnsi="Times New Roman" w:cs="Times New Roman"/>
                <w:b/>
                <w:kern w:val="0"/>
                <w:lang w:val="sr-Cyrl-RS" w:eastAsia="sr-Cyrl-RS"/>
                <w14:ligatures w14:val="none"/>
              </w:rPr>
            </w:pPr>
          </w:p>
        </w:tc>
      </w:tr>
    </w:tbl>
    <w:p w14:paraId="177DADE6" w14:textId="77777777" w:rsidR="005C025D" w:rsidRPr="005C025D" w:rsidRDefault="005C025D" w:rsidP="005C025D">
      <w:pPr>
        <w:spacing w:after="200" w:line="276" w:lineRule="auto"/>
        <w:jc w:val="both"/>
        <w:rPr>
          <w:rFonts w:ascii="Times New Roman" w:eastAsia="Times New Roman" w:hAnsi="Times New Roman" w:cs="Times New Roman"/>
          <w:b/>
          <w:kern w:val="0"/>
          <w:lang w:val="sr-Cyrl-RS" w:eastAsia="sr-Cyrl-RS"/>
          <w14:ligatures w14:val="none"/>
        </w:rPr>
      </w:pPr>
      <w:bookmarkStart w:id="50" w:name="_heading=h.alf8n4vy67d1"/>
      <w:bookmarkEnd w:id="50"/>
    </w:p>
    <w:p w14:paraId="4B851C88" w14:textId="77777777" w:rsidR="005C025D" w:rsidRPr="005C025D" w:rsidRDefault="005C025D" w:rsidP="005C025D">
      <w:pPr>
        <w:spacing w:after="200" w:line="276" w:lineRule="auto"/>
        <w:jc w:val="both"/>
        <w:rPr>
          <w:rFonts w:ascii="Times New Roman" w:eastAsia="Times New Roman" w:hAnsi="Times New Roman" w:cs="Times New Roman"/>
          <w:kern w:val="0"/>
          <w:lang w:val="sr-Cyrl-RS" w:eastAsia="sr-Cyrl-RS"/>
          <w14:ligatures w14:val="none"/>
        </w:rPr>
      </w:pPr>
      <w:bookmarkStart w:id="51" w:name="_heading=h.a9a7l6w1le5h"/>
      <w:bookmarkEnd w:id="51"/>
      <w:r w:rsidRPr="005C025D">
        <w:rPr>
          <w:rFonts w:ascii="Times New Roman" w:eastAsia="Times New Roman" w:hAnsi="Times New Roman" w:cs="Times New Roman"/>
          <w:b/>
          <w:kern w:val="0"/>
          <w:lang w:val="sr-Cyrl-RS" w:eastAsia="sr-Cyrl-RS"/>
          <w14:ligatures w14:val="none"/>
        </w:rPr>
        <w:t xml:space="preserve">* </w:t>
      </w:r>
      <w:r w:rsidRPr="005C025D">
        <w:rPr>
          <w:rFonts w:ascii="Times New Roman" w:eastAsia="Times New Roman" w:hAnsi="Times New Roman" w:cs="Times New Roman"/>
          <w:kern w:val="0"/>
          <w:lang w:val="sr-Cyrl-RS" w:eastAsia="sr-Cyrl-RS"/>
          <w14:ligatures w14:val="none"/>
        </w:rPr>
        <w:t>Наставници страних језика нису узети у обзир имајући у виду то да нису сви и увек ангажовани у реализацији студијског програма историје, што зависи од студентског одабира страног језика који ће похађати. Наставници страних језика су узети у обзир приликом израчунавања релевантног односа на нивоу целе институције.</w:t>
      </w:r>
    </w:p>
    <w:p w14:paraId="3FAE500F" w14:textId="63C915CA" w:rsidR="005C025D" w:rsidRDefault="005C025D" w:rsidP="005C025D">
      <w:pPr>
        <w:spacing w:after="0" w:line="360" w:lineRule="auto"/>
        <w:jc w:val="both"/>
        <w:rPr>
          <w:rFonts w:ascii="Times New Roman" w:hAnsi="Times New Roman" w:cs="Times New Roman"/>
          <w:lang w:val="sr-Cyrl-RS"/>
        </w:rPr>
      </w:pPr>
    </w:p>
    <w:p w14:paraId="3455E024" w14:textId="77777777" w:rsidR="005C025D" w:rsidRDefault="005C025D">
      <w:pPr>
        <w:rPr>
          <w:rFonts w:ascii="Times New Roman" w:hAnsi="Times New Roman" w:cs="Times New Roman"/>
          <w:lang w:val="sr-Cyrl-RS"/>
        </w:rPr>
      </w:pPr>
      <w:r>
        <w:rPr>
          <w:rFonts w:ascii="Times New Roman" w:hAnsi="Times New Roman" w:cs="Times New Roman"/>
          <w:lang w:val="sr-Cyrl-RS"/>
        </w:rPr>
        <w:lastRenderedPageBreak/>
        <w:br w:type="page"/>
      </w:r>
    </w:p>
    <w:p w14:paraId="6BBA465B" w14:textId="77777777" w:rsidR="006C7013" w:rsidRPr="006C7013" w:rsidRDefault="006C7013" w:rsidP="006C7013">
      <w:pPr>
        <w:suppressAutoHyphens/>
        <w:spacing w:after="0" w:line="276" w:lineRule="auto"/>
        <w:jc w:val="both"/>
        <w:rPr>
          <w:rFonts w:ascii="Times New Roman" w:eastAsia="Calibri" w:hAnsi="Times New Roman" w:cs="Times New Roman"/>
          <w:kern w:val="0"/>
          <w:lang w:val="sr-Cyrl-RS" w:eastAsia="zh-CN"/>
          <w14:ligatures w14:val="none"/>
        </w:rPr>
      </w:pPr>
      <w:bookmarkStart w:id="52" w:name="Т81"/>
      <w:r w:rsidRPr="006C7013">
        <w:rPr>
          <w:rFonts w:ascii="Times New Roman" w:eastAsia="Calibri" w:hAnsi="Times New Roman" w:cs="Times New Roman"/>
          <w:b/>
          <w:bCs/>
          <w:kern w:val="0"/>
          <w:lang w:val="uz-Cyrl-UZ" w:eastAsia="zh-CN"/>
          <w14:ligatures w14:val="none"/>
        </w:rPr>
        <w:lastRenderedPageBreak/>
        <w:t xml:space="preserve">Табела </w:t>
      </w:r>
      <w:r w:rsidRPr="006C7013">
        <w:rPr>
          <w:rFonts w:ascii="Times New Roman" w:eastAsia="Calibri" w:hAnsi="Times New Roman" w:cs="Times New Roman"/>
          <w:b/>
          <w:kern w:val="0"/>
          <w:lang w:eastAsia="zh-CN"/>
          <w14:ligatures w14:val="none"/>
        </w:rPr>
        <w:t>8.1.</w:t>
      </w:r>
      <w:r w:rsidRPr="006C7013">
        <w:rPr>
          <w:rFonts w:ascii="Times New Roman" w:eastAsia="Calibri" w:hAnsi="Times New Roman" w:cs="Times New Roman"/>
          <w:kern w:val="0"/>
          <w:lang w:eastAsia="zh-CN"/>
          <w14:ligatures w14:val="none"/>
        </w:rPr>
        <w:t xml:space="preserve"> </w:t>
      </w:r>
      <w:bookmarkEnd w:id="52"/>
      <w:proofErr w:type="spellStart"/>
      <w:r w:rsidRPr="006C7013">
        <w:rPr>
          <w:rFonts w:ascii="Times New Roman" w:eastAsia="Calibri" w:hAnsi="Times New Roman" w:cs="Times New Roman"/>
          <w:kern w:val="0"/>
          <w:lang w:eastAsia="zh-CN"/>
          <w14:ligatures w14:val="none"/>
        </w:rPr>
        <w:t>Преглед</w:t>
      </w:r>
      <w:proofErr w:type="spellEnd"/>
      <w:r w:rsidRPr="006C7013">
        <w:rPr>
          <w:rFonts w:ascii="Times New Roman" w:eastAsia="Calibri" w:hAnsi="Times New Roman" w:cs="Times New Roman"/>
          <w:kern w:val="0"/>
          <w:lang w:eastAsia="zh-CN"/>
          <w14:ligatures w14:val="none"/>
        </w:rPr>
        <w:t xml:space="preserve"> </w:t>
      </w:r>
      <w:proofErr w:type="spellStart"/>
      <w:r w:rsidRPr="006C7013">
        <w:rPr>
          <w:rFonts w:ascii="Times New Roman" w:eastAsia="Calibri" w:hAnsi="Times New Roman" w:cs="Times New Roman"/>
          <w:kern w:val="0"/>
          <w:lang w:eastAsia="zh-CN"/>
          <w14:ligatures w14:val="none"/>
        </w:rPr>
        <w:t>броја</w:t>
      </w:r>
      <w:proofErr w:type="spellEnd"/>
      <w:r w:rsidRPr="006C7013">
        <w:rPr>
          <w:rFonts w:ascii="Times New Roman" w:eastAsia="Calibri" w:hAnsi="Times New Roman" w:cs="Times New Roman"/>
          <w:kern w:val="0"/>
          <w:lang w:eastAsia="zh-CN"/>
          <w14:ligatures w14:val="none"/>
        </w:rPr>
        <w:t xml:space="preserve"> </w:t>
      </w:r>
      <w:proofErr w:type="spellStart"/>
      <w:r w:rsidRPr="006C7013">
        <w:rPr>
          <w:rFonts w:ascii="Times New Roman" w:eastAsia="Calibri" w:hAnsi="Times New Roman" w:cs="Times New Roman"/>
          <w:kern w:val="0"/>
          <w:lang w:eastAsia="zh-CN"/>
          <w14:ligatures w14:val="none"/>
        </w:rPr>
        <w:t>студената</w:t>
      </w:r>
      <w:proofErr w:type="spellEnd"/>
      <w:r w:rsidRPr="006C7013">
        <w:rPr>
          <w:rFonts w:ascii="Times New Roman" w:eastAsia="Calibri" w:hAnsi="Times New Roman" w:cs="Times New Roman"/>
          <w:kern w:val="0"/>
          <w:lang w:eastAsia="zh-CN"/>
          <w14:ligatures w14:val="none"/>
        </w:rPr>
        <w:t xml:space="preserve"> </w:t>
      </w:r>
      <w:proofErr w:type="spellStart"/>
      <w:r w:rsidRPr="006C7013">
        <w:rPr>
          <w:rFonts w:ascii="Times New Roman" w:eastAsia="Calibri" w:hAnsi="Times New Roman" w:cs="Times New Roman"/>
          <w:kern w:val="0"/>
          <w:lang w:eastAsia="zh-CN"/>
          <w14:ligatures w14:val="none"/>
        </w:rPr>
        <w:t>по</w:t>
      </w:r>
      <w:proofErr w:type="spellEnd"/>
      <w:r w:rsidRPr="006C7013">
        <w:rPr>
          <w:rFonts w:ascii="Times New Roman" w:eastAsia="Calibri" w:hAnsi="Times New Roman" w:cs="Times New Roman"/>
          <w:kern w:val="0"/>
          <w:lang w:eastAsia="zh-CN"/>
          <w14:ligatures w14:val="none"/>
        </w:rPr>
        <w:t xml:space="preserve"> </w:t>
      </w:r>
      <w:r w:rsidRPr="006C7013">
        <w:rPr>
          <w:rFonts w:ascii="Times New Roman" w:eastAsia="Calibri" w:hAnsi="Times New Roman" w:cs="Times New Roman"/>
          <w:kern w:val="0"/>
          <w:lang w:val="sr-Cyrl-RS" w:eastAsia="zh-CN"/>
          <w14:ligatures w14:val="none"/>
        </w:rPr>
        <w:t>степенима</w:t>
      </w:r>
      <w:r w:rsidRPr="006C7013">
        <w:rPr>
          <w:rFonts w:ascii="Times New Roman" w:eastAsia="Calibri" w:hAnsi="Times New Roman" w:cs="Times New Roman"/>
          <w:kern w:val="0"/>
          <w:lang w:eastAsia="zh-CN"/>
          <w14:ligatures w14:val="none"/>
        </w:rPr>
        <w:t xml:space="preserve">, </w:t>
      </w:r>
      <w:proofErr w:type="spellStart"/>
      <w:r w:rsidRPr="006C7013">
        <w:rPr>
          <w:rFonts w:ascii="Times New Roman" w:eastAsia="Calibri" w:hAnsi="Times New Roman" w:cs="Times New Roman"/>
          <w:kern w:val="0"/>
          <w:lang w:eastAsia="zh-CN"/>
          <w14:ligatures w14:val="none"/>
        </w:rPr>
        <w:t>студијским</w:t>
      </w:r>
      <w:proofErr w:type="spellEnd"/>
      <w:r w:rsidRPr="006C7013">
        <w:rPr>
          <w:rFonts w:ascii="Times New Roman" w:eastAsia="Calibri" w:hAnsi="Times New Roman" w:cs="Times New Roman"/>
          <w:kern w:val="0"/>
          <w:lang w:eastAsia="zh-CN"/>
          <w14:ligatures w14:val="none"/>
        </w:rPr>
        <w:t xml:space="preserve"> </w:t>
      </w:r>
      <w:proofErr w:type="spellStart"/>
      <w:r w:rsidRPr="006C7013">
        <w:rPr>
          <w:rFonts w:ascii="Times New Roman" w:eastAsia="Calibri" w:hAnsi="Times New Roman" w:cs="Times New Roman"/>
          <w:kern w:val="0"/>
          <w:lang w:eastAsia="zh-CN"/>
          <w14:ligatures w14:val="none"/>
        </w:rPr>
        <w:t>програмима</w:t>
      </w:r>
      <w:proofErr w:type="spellEnd"/>
      <w:r w:rsidRPr="006C7013">
        <w:rPr>
          <w:rFonts w:ascii="Times New Roman" w:eastAsia="Calibri" w:hAnsi="Times New Roman" w:cs="Times New Roman"/>
          <w:kern w:val="0"/>
          <w:lang w:eastAsia="zh-CN"/>
          <w14:ligatures w14:val="none"/>
        </w:rPr>
        <w:t xml:space="preserve">, и </w:t>
      </w:r>
      <w:proofErr w:type="spellStart"/>
      <w:r w:rsidRPr="006C7013">
        <w:rPr>
          <w:rFonts w:ascii="Times New Roman" w:eastAsia="Calibri" w:hAnsi="Times New Roman" w:cs="Times New Roman"/>
          <w:kern w:val="0"/>
          <w:lang w:eastAsia="zh-CN"/>
          <w14:ligatures w14:val="none"/>
        </w:rPr>
        <w:t>годинама</w:t>
      </w:r>
      <w:proofErr w:type="spellEnd"/>
      <w:r w:rsidRPr="006C7013">
        <w:rPr>
          <w:rFonts w:ascii="Times New Roman" w:eastAsia="Calibri" w:hAnsi="Times New Roman" w:cs="Times New Roman"/>
          <w:kern w:val="0"/>
          <w:lang w:eastAsia="zh-CN"/>
          <w14:ligatures w14:val="none"/>
        </w:rPr>
        <w:t xml:space="preserve"> </w:t>
      </w:r>
      <w:proofErr w:type="spellStart"/>
      <w:proofErr w:type="gramStart"/>
      <w:r w:rsidRPr="006C7013">
        <w:rPr>
          <w:rFonts w:ascii="Times New Roman" w:eastAsia="Calibri" w:hAnsi="Times New Roman" w:cs="Times New Roman"/>
          <w:kern w:val="0"/>
          <w:lang w:eastAsia="zh-CN"/>
          <w14:ligatures w14:val="none"/>
        </w:rPr>
        <w:t>студија</w:t>
      </w:r>
      <w:proofErr w:type="spellEnd"/>
      <w:r w:rsidRPr="006C7013">
        <w:rPr>
          <w:rFonts w:ascii="Times New Roman" w:eastAsia="Calibri" w:hAnsi="Times New Roman" w:cs="Times New Roman"/>
          <w:kern w:val="0"/>
          <w:lang w:eastAsia="zh-CN"/>
          <w14:ligatures w14:val="none"/>
        </w:rPr>
        <w:t xml:space="preserve">  </w:t>
      </w:r>
      <w:proofErr w:type="spellStart"/>
      <w:r w:rsidRPr="006C7013">
        <w:rPr>
          <w:rFonts w:ascii="Times New Roman" w:eastAsia="Calibri" w:hAnsi="Times New Roman" w:cs="Times New Roman"/>
          <w:kern w:val="0"/>
          <w:lang w:eastAsia="zh-CN"/>
          <w14:ligatures w14:val="none"/>
        </w:rPr>
        <w:t>на</w:t>
      </w:r>
      <w:proofErr w:type="spellEnd"/>
      <w:proofErr w:type="gramEnd"/>
      <w:r w:rsidRPr="006C7013">
        <w:rPr>
          <w:rFonts w:ascii="Times New Roman" w:eastAsia="Calibri" w:hAnsi="Times New Roman" w:cs="Times New Roman"/>
          <w:kern w:val="0"/>
          <w:lang w:eastAsia="zh-CN"/>
          <w14:ligatures w14:val="none"/>
        </w:rPr>
        <w:t xml:space="preserve"> </w:t>
      </w:r>
      <w:proofErr w:type="spellStart"/>
      <w:r w:rsidRPr="006C7013">
        <w:rPr>
          <w:rFonts w:ascii="Times New Roman" w:eastAsia="Calibri" w:hAnsi="Times New Roman" w:cs="Times New Roman"/>
          <w:kern w:val="0"/>
          <w:lang w:eastAsia="zh-CN"/>
          <w14:ligatures w14:val="none"/>
        </w:rPr>
        <w:t>текућој</w:t>
      </w:r>
      <w:proofErr w:type="spellEnd"/>
      <w:r w:rsidRPr="006C7013">
        <w:rPr>
          <w:rFonts w:ascii="Times New Roman" w:eastAsia="Calibri" w:hAnsi="Times New Roman" w:cs="Times New Roman"/>
          <w:kern w:val="0"/>
          <w:lang w:eastAsia="zh-CN"/>
          <w14:ligatures w14:val="none"/>
        </w:rPr>
        <w:t xml:space="preserve"> </w:t>
      </w:r>
      <w:proofErr w:type="spellStart"/>
      <w:r w:rsidRPr="006C7013">
        <w:rPr>
          <w:rFonts w:ascii="Times New Roman" w:eastAsia="Calibri" w:hAnsi="Times New Roman" w:cs="Times New Roman"/>
          <w:kern w:val="0"/>
          <w:lang w:eastAsia="zh-CN"/>
          <w14:ligatures w14:val="none"/>
        </w:rPr>
        <w:t>школској</w:t>
      </w:r>
      <w:proofErr w:type="spellEnd"/>
      <w:r w:rsidRPr="006C7013">
        <w:rPr>
          <w:rFonts w:ascii="Times New Roman" w:eastAsia="Calibri" w:hAnsi="Times New Roman" w:cs="Times New Roman"/>
          <w:kern w:val="0"/>
          <w:lang w:eastAsia="zh-CN"/>
          <w14:ligatures w14:val="none"/>
        </w:rPr>
        <w:t xml:space="preserve"> </w:t>
      </w:r>
      <w:proofErr w:type="spellStart"/>
      <w:r w:rsidRPr="006C7013">
        <w:rPr>
          <w:rFonts w:ascii="Times New Roman" w:eastAsia="Calibri" w:hAnsi="Times New Roman" w:cs="Times New Roman"/>
          <w:kern w:val="0"/>
          <w:lang w:eastAsia="zh-CN"/>
          <w14:ligatures w14:val="none"/>
        </w:rPr>
        <w:t>години</w:t>
      </w:r>
      <w:proofErr w:type="spellEnd"/>
    </w:p>
    <w:p w14:paraId="6429F037" w14:textId="77777777" w:rsidR="006C7013" w:rsidRPr="006C7013" w:rsidRDefault="006C7013" w:rsidP="006C7013">
      <w:pPr>
        <w:suppressAutoHyphens/>
        <w:spacing w:after="0" w:line="276" w:lineRule="auto"/>
        <w:rPr>
          <w:rFonts w:ascii="Times New Roman" w:eastAsia="Calibri" w:hAnsi="Times New Roman" w:cs="Times New Roman"/>
          <w:b/>
          <w:bCs/>
          <w:kern w:val="0"/>
          <w:lang w:val="sr-Cyrl-RS" w:eastAsia="zh-CN"/>
          <w14:ligatures w14:val="none"/>
        </w:rPr>
      </w:pPr>
    </w:p>
    <w:p w14:paraId="37F16232" w14:textId="77777777" w:rsidR="006C7013" w:rsidRPr="006C7013" w:rsidRDefault="006C7013" w:rsidP="006C7013">
      <w:pPr>
        <w:suppressAutoHyphens/>
        <w:spacing w:after="0" w:line="276" w:lineRule="auto"/>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uz-Cyrl-UZ" w:eastAsia="zh-CN"/>
          <w14:ligatures w14:val="none"/>
        </w:rPr>
        <w:t>Универзитет у Београду – Филозофски факултет</w:t>
      </w:r>
    </w:p>
    <w:p w14:paraId="4250E770" w14:textId="77777777" w:rsidR="006C7013" w:rsidRPr="006C7013" w:rsidRDefault="006C7013" w:rsidP="006C7013">
      <w:pPr>
        <w:suppressAutoHyphens/>
        <w:spacing w:after="0" w:line="276" w:lineRule="auto"/>
        <w:jc w:val="both"/>
        <w:rPr>
          <w:rFonts w:ascii="Times New Roman" w:eastAsia="Calibri" w:hAnsi="Times New Roman" w:cs="Times New Roman"/>
          <w:b/>
          <w:bCs/>
          <w:kern w:val="0"/>
          <w:lang w:val="sr-Cyrl-RS" w:eastAsia="zh-CN"/>
          <w14:ligatures w14:val="none"/>
        </w:rPr>
      </w:pPr>
    </w:p>
    <w:p w14:paraId="34CB9445" w14:textId="77777777" w:rsidR="006C7013" w:rsidRPr="006C7013" w:rsidRDefault="006C7013" w:rsidP="006C7013">
      <w:pPr>
        <w:suppressAutoHyphens/>
        <w:spacing w:after="0" w:line="276" w:lineRule="auto"/>
        <w:jc w:val="center"/>
        <w:rPr>
          <w:rFonts w:ascii="Times New Roman" w:eastAsia="Calibri" w:hAnsi="Times New Roman" w:cs="Times New Roman"/>
          <w:b/>
          <w:bCs/>
          <w:i/>
          <w:iCs/>
          <w:kern w:val="0"/>
          <w:sz w:val="22"/>
          <w:szCs w:val="22"/>
          <w:lang w:val="sr-Cyrl-RS" w:eastAsia="zh-CN"/>
          <w14:ligatures w14:val="none"/>
        </w:rPr>
      </w:pPr>
      <w:r w:rsidRPr="006C7013">
        <w:rPr>
          <w:rFonts w:ascii="Times New Roman" w:eastAsia="Calibri" w:hAnsi="Times New Roman" w:cs="Times New Roman"/>
          <w:b/>
          <w:bCs/>
          <w:i/>
          <w:iCs/>
          <w:kern w:val="0"/>
          <w:lang w:val="uz-Cyrl-UZ" w:eastAsia="zh-CN"/>
          <w14:ligatures w14:val="none"/>
        </w:rPr>
        <w:t>Извештај о самовредновању – 2025</w:t>
      </w:r>
    </w:p>
    <w:p w14:paraId="0103FA14"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RS" w:eastAsia="zh-CN"/>
          <w14:ligatures w14:val="none"/>
        </w:rPr>
      </w:pPr>
    </w:p>
    <w:p w14:paraId="109D9108"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RS" w:eastAsia="zh-CN"/>
          <w14:ligatures w14:val="none"/>
        </w:rPr>
      </w:pPr>
    </w:p>
    <w:p w14:paraId="07D1A97E"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roofErr w:type="spellStart"/>
      <w:r w:rsidRPr="006C7013">
        <w:rPr>
          <w:rFonts w:ascii="Times New Roman" w:eastAsia="Calibri" w:hAnsi="Times New Roman" w:cs="Times New Roman"/>
          <w:b/>
          <w:kern w:val="0"/>
          <w:sz w:val="22"/>
          <w:szCs w:val="22"/>
          <w:lang w:eastAsia="zh-CN"/>
          <w14:ligatures w14:val="none"/>
        </w:rPr>
        <w:t>Табела</w:t>
      </w:r>
      <w:proofErr w:type="spellEnd"/>
      <w:r w:rsidRPr="006C7013">
        <w:rPr>
          <w:rFonts w:ascii="Times New Roman" w:eastAsia="Calibri" w:hAnsi="Times New Roman" w:cs="Times New Roman"/>
          <w:b/>
          <w:kern w:val="0"/>
          <w:sz w:val="22"/>
          <w:szCs w:val="22"/>
          <w:lang w:eastAsia="zh-CN"/>
          <w14:ligatures w14:val="none"/>
        </w:rPr>
        <w:t xml:space="preserve"> 8.1.</w:t>
      </w:r>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Преглед</w:t>
      </w:r>
      <w:proofErr w:type="spellEnd"/>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броја</w:t>
      </w:r>
      <w:proofErr w:type="spellEnd"/>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студената</w:t>
      </w:r>
      <w:proofErr w:type="spellEnd"/>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по</w:t>
      </w:r>
      <w:proofErr w:type="spellEnd"/>
      <w:r w:rsidRPr="006C7013">
        <w:rPr>
          <w:rFonts w:ascii="Times New Roman" w:eastAsia="Calibri" w:hAnsi="Times New Roman" w:cs="Times New Roman"/>
          <w:kern w:val="0"/>
          <w:sz w:val="22"/>
          <w:szCs w:val="22"/>
          <w:lang w:eastAsia="zh-CN"/>
          <w14:ligatures w14:val="none"/>
        </w:rPr>
        <w:t xml:space="preserve"> </w:t>
      </w:r>
      <w:r w:rsidRPr="006C7013">
        <w:rPr>
          <w:rFonts w:ascii="Times New Roman" w:eastAsia="Calibri" w:hAnsi="Times New Roman" w:cs="Times New Roman"/>
          <w:kern w:val="0"/>
          <w:sz w:val="22"/>
          <w:szCs w:val="22"/>
          <w:lang w:val="sr-Cyrl-RS" w:eastAsia="zh-CN"/>
          <w14:ligatures w14:val="none"/>
        </w:rPr>
        <w:t>степенима</w:t>
      </w:r>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студијским</w:t>
      </w:r>
      <w:proofErr w:type="spellEnd"/>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програмима</w:t>
      </w:r>
      <w:proofErr w:type="spellEnd"/>
      <w:r w:rsidRPr="006C7013">
        <w:rPr>
          <w:rFonts w:ascii="Times New Roman" w:eastAsia="Calibri" w:hAnsi="Times New Roman" w:cs="Times New Roman"/>
          <w:kern w:val="0"/>
          <w:sz w:val="22"/>
          <w:szCs w:val="22"/>
          <w:lang w:eastAsia="zh-CN"/>
          <w14:ligatures w14:val="none"/>
        </w:rPr>
        <w:t xml:space="preserve">, и </w:t>
      </w:r>
      <w:proofErr w:type="spellStart"/>
      <w:r w:rsidRPr="006C7013">
        <w:rPr>
          <w:rFonts w:ascii="Times New Roman" w:eastAsia="Calibri" w:hAnsi="Times New Roman" w:cs="Times New Roman"/>
          <w:kern w:val="0"/>
          <w:sz w:val="22"/>
          <w:szCs w:val="22"/>
          <w:lang w:eastAsia="zh-CN"/>
          <w14:ligatures w14:val="none"/>
        </w:rPr>
        <w:t>годинама</w:t>
      </w:r>
      <w:proofErr w:type="spellEnd"/>
      <w:r w:rsidRPr="006C7013">
        <w:rPr>
          <w:rFonts w:ascii="Times New Roman" w:eastAsia="Calibri" w:hAnsi="Times New Roman" w:cs="Times New Roman"/>
          <w:kern w:val="0"/>
          <w:sz w:val="22"/>
          <w:szCs w:val="22"/>
          <w:lang w:eastAsia="zh-CN"/>
          <w14:ligatures w14:val="none"/>
        </w:rPr>
        <w:t xml:space="preserve"> </w:t>
      </w:r>
      <w:proofErr w:type="spellStart"/>
      <w:proofErr w:type="gramStart"/>
      <w:r w:rsidRPr="006C7013">
        <w:rPr>
          <w:rFonts w:ascii="Times New Roman" w:eastAsia="Calibri" w:hAnsi="Times New Roman" w:cs="Times New Roman"/>
          <w:kern w:val="0"/>
          <w:sz w:val="22"/>
          <w:szCs w:val="22"/>
          <w:lang w:eastAsia="zh-CN"/>
          <w14:ligatures w14:val="none"/>
        </w:rPr>
        <w:t>студија</w:t>
      </w:r>
      <w:proofErr w:type="spellEnd"/>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на</w:t>
      </w:r>
      <w:proofErr w:type="spellEnd"/>
      <w:proofErr w:type="gramEnd"/>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текућој</w:t>
      </w:r>
      <w:proofErr w:type="spellEnd"/>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школској</w:t>
      </w:r>
      <w:proofErr w:type="spellEnd"/>
      <w:r w:rsidRPr="006C7013">
        <w:rPr>
          <w:rFonts w:ascii="Times New Roman" w:eastAsia="Calibri" w:hAnsi="Times New Roman" w:cs="Times New Roman"/>
          <w:kern w:val="0"/>
          <w:sz w:val="22"/>
          <w:szCs w:val="22"/>
          <w:lang w:eastAsia="zh-CN"/>
          <w14:ligatures w14:val="none"/>
        </w:rPr>
        <w:t xml:space="preserve"> </w:t>
      </w:r>
      <w:proofErr w:type="spellStart"/>
      <w:r w:rsidRPr="006C7013">
        <w:rPr>
          <w:rFonts w:ascii="Times New Roman" w:eastAsia="Calibri" w:hAnsi="Times New Roman" w:cs="Times New Roman"/>
          <w:kern w:val="0"/>
          <w:sz w:val="22"/>
          <w:szCs w:val="22"/>
          <w:lang w:eastAsia="zh-CN"/>
          <w14:ligatures w14:val="none"/>
        </w:rPr>
        <w:t>години</w:t>
      </w:r>
      <w:proofErr w:type="spellEnd"/>
      <w:r w:rsidRPr="006C7013">
        <w:rPr>
          <w:rFonts w:ascii="Times New Roman" w:eastAsia="Calibri" w:hAnsi="Times New Roman" w:cs="Times New Roman"/>
          <w:kern w:val="0"/>
          <w:sz w:val="22"/>
          <w:szCs w:val="22"/>
          <w:lang w:eastAsia="zh-CN"/>
          <w14:ligatures w14:val="none"/>
        </w:rPr>
        <w:t>.</w:t>
      </w:r>
    </w:p>
    <w:tbl>
      <w:tblPr>
        <w:tblW w:w="0" w:type="auto"/>
        <w:tblInd w:w="-5" w:type="dxa"/>
        <w:tblLayout w:type="fixed"/>
        <w:tblLook w:val="04A0" w:firstRow="1" w:lastRow="0" w:firstColumn="1" w:lastColumn="0" w:noHBand="0" w:noVBand="1"/>
      </w:tblPr>
      <w:tblGrid>
        <w:gridCol w:w="653"/>
        <w:gridCol w:w="3653"/>
        <w:gridCol w:w="1440"/>
        <w:gridCol w:w="720"/>
        <w:gridCol w:w="720"/>
        <w:gridCol w:w="720"/>
        <w:gridCol w:w="720"/>
        <w:gridCol w:w="730"/>
      </w:tblGrid>
      <w:tr w:rsidR="006C7013" w:rsidRPr="006C7013" w14:paraId="1F2D28BC" w14:textId="77777777" w:rsidTr="006C7013">
        <w:trPr>
          <w:trHeight w:val="414"/>
        </w:trPr>
        <w:tc>
          <w:tcPr>
            <w:tcW w:w="653" w:type="dxa"/>
            <w:vMerge w:val="restart"/>
            <w:tcBorders>
              <w:top w:val="double" w:sz="4" w:space="0" w:color="000000"/>
              <w:left w:val="double" w:sz="4" w:space="0" w:color="000000"/>
              <w:bottom w:val="single" w:sz="4" w:space="0" w:color="000000"/>
              <w:right w:val="nil"/>
            </w:tcBorders>
            <w:vAlign w:val="center"/>
            <w:hideMark/>
          </w:tcPr>
          <w:p w14:paraId="115FEDA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282BE0B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3653" w:type="dxa"/>
            <w:vMerge w:val="restart"/>
            <w:tcBorders>
              <w:top w:val="double" w:sz="4" w:space="0" w:color="000000"/>
              <w:left w:val="single" w:sz="4" w:space="0" w:color="000000"/>
              <w:bottom w:val="single" w:sz="4" w:space="0" w:color="000000"/>
              <w:right w:val="nil"/>
            </w:tcBorders>
            <w:vAlign w:val="center"/>
            <w:hideMark/>
          </w:tcPr>
          <w:p w14:paraId="3658968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440" w:type="dxa"/>
            <w:vMerge w:val="restart"/>
            <w:tcBorders>
              <w:top w:val="double" w:sz="4" w:space="0" w:color="000000"/>
              <w:left w:val="single" w:sz="4" w:space="0" w:color="000000"/>
              <w:bottom w:val="single" w:sz="4" w:space="0" w:color="000000"/>
              <w:right w:val="nil"/>
            </w:tcBorders>
            <w:vAlign w:val="center"/>
            <w:hideMark/>
          </w:tcPr>
          <w:p w14:paraId="7F9454A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610" w:type="dxa"/>
            <w:gridSpan w:val="5"/>
            <w:tcBorders>
              <w:top w:val="double" w:sz="4" w:space="0" w:color="000000"/>
              <w:left w:val="single" w:sz="4" w:space="0" w:color="000000"/>
              <w:bottom w:val="single" w:sz="4" w:space="0" w:color="000000"/>
              <w:right w:val="double" w:sz="4" w:space="0" w:color="000000"/>
            </w:tcBorders>
            <w:hideMark/>
          </w:tcPr>
          <w:p w14:paraId="78819B3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w:t>
            </w:r>
            <w:r w:rsidRPr="006C7013">
              <w:rPr>
                <w:rFonts w:ascii="Times New Roman" w:eastAsia="MS Mincho" w:hAnsi="Times New Roman" w:cs="Times New Roman"/>
                <w:b/>
                <w:bCs/>
                <w:sz w:val="22"/>
                <w:szCs w:val="22"/>
                <w:lang w:val="sr-Latn-RS" w:eastAsia="zh-CN"/>
              </w:rPr>
              <w:t>21</w:t>
            </w:r>
            <w:r w:rsidRPr="006C7013">
              <w:rPr>
                <w:rFonts w:ascii="Times New Roman" w:eastAsia="MS Mincho" w:hAnsi="Times New Roman" w:cs="Times New Roman"/>
                <w:b/>
                <w:bCs/>
                <w:sz w:val="22"/>
                <w:szCs w:val="22"/>
                <w:lang w:val="sr-Cyrl-CS" w:eastAsia="zh-CN"/>
              </w:rPr>
              <w:t>/</w:t>
            </w:r>
            <w:r w:rsidRPr="006C7013">
              <w:rPr>
                <w:rFonts w:ascii="Times New Roman" w:eastAsia="MS Mincho" w:hAnsi="Times New Roman" w:cs="Times New Roman"/>
                <w:b/>
                <w:bCs/>
                <w:sz w:val="22"/>
                <w:szCs w:val="22"/>
                <w:lang w:val="sr-Latn-RS" w:eastAsia="zh-CN"/>
              </w:rPr>
              <w:t>22</w:t>
            </w:r>
            <w:r w:rsidRPr="006C7013">
              <w:rPr>
                <w:rFonts w:ascii="Times New Roman" w:eastAsia="MS Mincho" w:hAnsi="Times New Roman" w:cs="Times New Roman"/>
                <w:sz w:val="22"/>
                <w:szCs w:val="22"/>
                <w:lang w:val="sr-Cyrl-CS" w:eastAsia="zh-CN"/>
              </w:rPr>
              <w:t xml:space="preserve">) </w:t>
            </w:r>
          </w:p>
        </w:tc>
      </w:tr>
      <w:tr w:rsidR="006C7013" w:rsidRPr="006C7013" w14:paraId="24109966" w14:textId="77777777" w:rsidTr="006C7013">
        <w:trPr>
          <w:trHeight w:val="1142"/>
        </w:trPr>
        <w:tc>
          <w:tcPr>
            <w:tcW w:w="9356" w:type="dxa"/>
            <w:vMerge/>
            <w:tcBorders>
              <w:top w:val="double" w:sz="4" w:space="0" w:color="000000"/>
              <w:left w:val="double" w:sz="4" w:space="0" w:color="000000"/>
              <w:bottom w:val="single" w:sz="4" w:space="0" w:color="000000"/>
              <w:right w:val="nil"/>
            </w:tcBorders>
            <w:vAlign w:val="center"/>
            <w:hideMark/>
          </w:tcPr>
          <w:p w14:paraId="22808958"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3653" w:type="dxa"/>
            <w:vMerge/>
            <w:tcBorders>
              <w:top w:val="double" w:sz="4" w:space="0" w:color="000000"/>
              <w:left w:val="single" w:sz="4" w:space="0" w:color="000000"/>
              <w:bottom w:val="single" w:sz="4" w:space="0" w:color="000000"/>
              <w:right w:val="nil"/>
            </w:tcBorders>
            <w:vAlign w:val="center"/>
            <w:hideMark/>
          </w:tcPr>
          <w:p w14:paraId="3821AEAA"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440" w:type="dxa"/>
            <w:vMerge/>
            <w:tcBorders>
              <w:top w:val="double" w:sz="4" w:space="0" w:color="000000"/>
              <w:left w:val="single" w:sz="4" w:space="0" w:color="000000"/>
              <w:bottom w:val="single" w:sz="4" w:space="0" w:color="000000"/>
              <w:right w:val="nil"/>
            </w:tcBorders>
            <w:vAlign w:val="center"/>
            <w:hideMark/>
          </w:tcPr>
          <w:p w14:paraId="7F368459"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720" w:type="dxa"/>
            <w:tcBorders>
              <w:top w:val="single" w:sz="4" w:space="0" w:color="000000"/>
              <w:left w:val="single" w:sz="4" w:space="0" w:color="000000"/>
              <w:bottom w:val="double" w:sz="4" w:space="0" w:color="000000"/>
              <w:right w:val="nil"/>
            </w:tcBorders>
            <w:vAlign w:val="center"/>
            <w:hideMark/>
          </w:tcPr>
          <w:p w14:paraId="69804D4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7A2296A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1BFA856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74DC4FE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tcPr>
          <w:p w14:paraId="42F327F1"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0550114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IV</w:t>
            </w:r>
          </w:p>
          <w:p w14:paraId="6BB4C57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30" w:type="dxa"/>
            <w:tcBorders>
              <w:top w:val="single" w:sz="4" w:space="0" w:color="000000"/>
              <w:left w:val="single" w:sz="4" w:space="0" w:color="000000"/>
              <w:bottom w:val="double" w:sz="4" w:space="0" w:color="000000"/>
              <w:right w:val="double" w:sz="4" w:space="0" w:color="000000"/>
            </w:tcBorders>
            <w:vAlign w:val="center"/>
            <w:hideMark/>
          </w:tcPr>
          <w:p w14:paraId="1109125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58F80ECE" w14:textId="77777777" w:rsidTr="006C7013">
        <w:trPr>
          <w:trHeight w:val="249"/>
        </w:trPr>
        <w:tc>
          <w:tcPr>
            <w:tcW w:w="9356" w:type="dxa"/>
            <w:gridSpan w:val="8"/>
            <w:tcBorders>
              <w:top w:val="double" w:sz="4" w:space="0" w:color="000000"/>
              <w:left w:val="double" w:sz="4" w:space="0" w:color="000000"/>
              <w:bottom w:val="single" w:sz="4" w:space="0" w:color="000000"/>
              <w:right w:val="double" w:sz="4" w:space="0" w:color="000000"/>
            </w:tcBorders>
            <w:hideMark/>
          </w:tcPr>
          <w:p w14:paraId="2BD9AE14" w14:textId="77777777" w:rsidR="006C7013" w:rsidRPr="006C7013" w:rsidRDefault="006C7013" w:rsidP="006C7013">
            <w:pPr>
              <w:suppressAutoHyphens/>
              <w:spacing w:after="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OAС – </w:t>
            </w:r>
            <w:proofErr w:type="spellStart"/>
            <w:r w:rsidRPr="006C7013">
              <w:rPr>
                <w:rFonts w:ascii="Times New Roman" w:eastAsia="MS Mincho" w:hAnsi="Times New Roman" w:cs="Times New Roman"/>
                <w:b/>
                <w:bCs/>
                <w:sz w:val="22"/>
                <w:szCs w:val="22"/>
                <w:lang w:val="sr-Cyrl-CS" w:eastAsia="zh-CN"/>
              </w:rPr>
              <w:t>Oсновне</w:t>
            </w:r>
            <w:proofErr w:type="spellEnd"/>
            <w:r w:rsidRPr="006C7013">
              <w:rPr>
                <w:rFonts w:ascii="Times New Roman" w:eastAsia="MS Mincho" w:hAnsi="Times New Roman" w:cs="Times New Roman"/>
                <w:b/>
                <w:bCs/>
                <w:sz w:val="22"/>
                <w:szCs w:val="22"/>
                <w:lang w:val="sr-Cyrl-CS" w:eastAsia="zh-CN"/>
              </w:rPr>
              <w:t xml:space="preserve"> академске студије</w:t>
            </w:r>
          </w:p>
        </w:tc>
      </w:tr>
      <w:tr w:rsidR="006C7013" w:rsidRPr="006C7013" w14:paraId="5CC82B5D" w14:textId="77777777" w:rsidTr="006C7013">
        <w:trPr>
          <w:trHeight w:val="249"/>
        </w:trPr>
        <w:tc>
          <w:tcPr>
            <w:tcW w:w="653" w:type="dxa"/>
            <w:tcBorders>
              <w:top w:val="double" w:sz="4" w:space="0" w:color="000000"/>
              <w:left w:val="double" w:sz="4" w:space="0" w:color="000000"/>
              <w:bottom w:val="single" w:sz="4" w:space="0" w:color="000000"/>
              <w:right w:val="nil"/>
            </w:tcBorders>
            <w:hideMark/>
          </w:tcPr>
          <w:p w14:paraId="3F5CD100"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3653" w:type="dxa"/>
            <w:tcBorders>
              <w:top w:val="double" w:sz="4" w:space="0" w:color="000000"/>
              <w:left w:val="single" w:sz="4" w:space="0" w:color="000000"/>
              <w:bottom w:val="single" w:sz="4" w:space="0" w:color="000000"/>
              <w:right w:val="nil"/>
            </w:tcBorders>
            <w:hideMark/>
          </w:tcPr>
          <w:p w14:paraId="66CAB0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440" w:type="dxa"/>
            <w:tcBorders>
              <w:top w:val="double" w:sz="4" w:space="0" w:color="000000"/>
              <w:left w:val="single" w:sz="4" w:space="0" w:color="000000"/>
              <w:bottom w:val="single" w:sz="4" w:space="0" w:color="000000"/>
              <w:right w:val="nil"/>
            </w:tcBorders>
            <w:hideMark/>
          </w:tcPr>
          <w:p w14:paraId="08E25E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w:t>
            </w:r>
          </w:p>
        </w:tc>
        <w:tc>
          <w:tcPr>
            <w:tcW w:w="720" w:type="dxa"/>
            <w:tcBorders>
              <w:top w:val="double" w:sz="4" w:space="0" w:color="000000"/>
              <w:left w:val="single" w:sz="4" w:space="0" w:color="000000"/>
              <w:bottom w:val="single" w:sz="4" w:space="0" w:color="000000"/>
              <w:right w:val="nil"/>
            </w:tcBorders>
            <w:hideMark/>
          </w:tcPr>
          <w:p w14:paraId="6F4923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76</w:t>
            </w:r>
          </w:p>
        </w:tc>
        <w:tc>
          <w:tcPr>
            <w:tcW w:w="720" w:type="dxa"/>
            <w:tcBorders>
              <w:top w:val="double" w:sz="4" w:space="0" w:color="000000"/>
              <w:left w:val="single" w:sz="4" w:space="0" w:color="000000"/>
              <w:bottom w:val="single" w:sz="4" w:space="0" w:color="000000"/>
              <w:right w:val="nil"/>
            </w:tcBorders>
            <w:hideMark/>
          </w:tcPr>
          <w:p w14:paraId="63DAB9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59</w:t>
            </w:r>
          </w:p>
        </w:tc>
        <w:tc>
          <w:tcPr>
            <w:tcW w:w="720" w:type="dxa"/>
            <w:tcBorders>
              <w:top w:val="double" w:sz="4" w:space="0" w:color="000000"/>
              <w:left w:val="single" w:sz="4" w:space="0" w:color="000000"/>
              <w:bottom w:val="single" w:sz="4" w:space="0" w:color="000000"/>
              <w:right w:val="nil"/>
            </w:tcBorders>
            <w:hideMark/>
          </w:tcPr>
          <w:p w14:paraId="590671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40</w:t>
            </w:r>
          </w:p>
        </w:tc>
        <w:tc>
          <w:tcPr>
            <w:tcW w:w="720" w:type="dxa"/>
            <w:tcBorders>
              <w:top w:val="double" w:sz="4" w:space="0" w:color="000000"/>
              <w:left w:val="single" w:sz="4" w:space="0" w:color="000000"/>
              <w:bottom w:val="single" w:sz="4" w:space="0" w:color="000000"/>
              <w:right w:val="nil"/>
            </w:tcBorders>
            <w:hideMark/>
          </w:tcPr>
          <w:p w14:paraId="6739CBA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48</w:t>
            </w:r>
          </w:p>
        </w:tc>
        <w:tc>
          <w:tcPr>
            <w:tcW w:w="730" w:type="dxa"/>
            <w:tcBorders>
              <w:top w:val="double" w:sz="4" w:space="0" w:color="000000"/>
              <w:left w:val="single" w:sz="4" w:space="0" w:color="000000"/>
              <w:bottom w:val="single" w:sz="4" w:space="0" w:color="000000"/>
              <w:right w:val="double" w:sz="4" w:space="0" w:color="000000"/>
            </w:tcBorders>
            <w:hideMark/>
          </w:tcPr>
          <w:p w14:paraId="2F4748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223</w:t>
            </w:r>
          </w:p>
        </w:tc>
      </w:tr>
      <w:tr w:rsidR="006C7013" w:rsidRPr="006C7013" w14:paraId="4CE7910D" w14:textId="77777777" w:rsidTr="006C7013">
        <w:trPr>
          <w:trHeight w:val="152"/>
        </w:trPr>
        <w:tc>
          <w:tcPr>
            <w:tcW w:w="653" w:type="dxa"/>
            <w:tcBorders>
              <w:top w:val="single" w:sz="4" w:space="0" w:color="000000"/>
              <w:left w:val="double" w:sz="4" w:space="0" w:color="000000"/>
              <w:bottom w:val="single" w:sz="4" w:space="0" w:color="000000"/>
              <w:right w:val="nil"/>
            </w:tcBorders>
            <w:hideMark/>
          </w:tcPr>
          <w:p w14:paraId="063468A1"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3653" w:type="dxa"/>
            <w:tcBorders>
              <w:top w:val="single" w:sz="4" w:space="0" w:color="000000"/>
              <w:left w:val="single" w:sz="4" w:space="0" w:color="000000"/>
              <w:bottom w:val="single" w:sz="4" w:space="0" w:color="000000"/>
              <w:right w:val="nil"/>
            </w:tcBorders>
            <w:hideMark/>
          </w:tcPr>
          <w:p w14:paraId="239E93C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440" w:type="dxa"/>
            <w:tcBorders>
              <w:top w:val="single" w:sz="4" w:space="0" w:color="000000"/>
              <w:left w:val="single" w:sz="4" w:space="0" w:color="000000"/>
              <w:bottom w:val="single" w:sz="4" w:space="0" w:color="000000"/>
              <w:right w:val="nil"/>
            </w:tcBorders>
            <w:hideMark/>
          </w:tcPr>
          <w:p w14:paraId="1598D2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720" w:type="dxa"/>
            <w:tcBorders>
              <w:top w:val="single" w:sz="4" w:space="0" w:color="000000"/>
              <w:left w:val="single" w:sz="4" w:space="0" w:color="000000"/>
              <w:bottom w:val="single" w:sz="4" w:space="0" w:color="000000"/>
              <w:right w:val="nil"/>
            </w:tcBorders>
            <w:hideMark/>
          </w:tcPr>
          <w:p w14:paraId="22D046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101</w:t>
            </w:r>
          </w:p>
        </w:tc>
        <w:tc>
          <w:tcPr>
            <w:tcW w:w="720" w:type="dxa"/>
            <w:tcBorders>
              <w:top w:val="single" w:sz="4" w:space="0" w:color="000000"/>
              <w:left w:val="single" w:sz="4" w:space="0" w:color="000000"/>
              <w:bottom w:val="single" w:sz="4" w:space="0" w:color="000000"/>
              <w:right w:val="nil"/>
            </w:tcBorders>
            <w:hideMark/>
          </w:tcPr>
          <w:p w14:paraId="2B3619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90</w:t>
            </w:r>
          </w:p>
        </w:tc>
        <w:tc>
          <w:tcPr>
            <w:tcW w:w="720" w:type="dxa"/>
            <w:tcBorders>
              <w:top w:val="single" w:sz="4" w:space="0" w:color="000000"/>
              <w:left w:val="single" w:sz="4" w:space="0" w:color="000000"/>
              <w:bottom w:val="single" w:sz="4" w:space="0" w:color="000000"/>
              <w:right w:val="nil"/>
            </w:tcBorders>
            <w:hideMark/>
          </w:tcPr>
          <w:p w14:paraId="557651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72</w:t>
            </w:r>
          </w:p>
        </w:tc>
        <w:tc>
          <w:tcPr>
            <w:tcW w:w="720" w:type="dxa"/>
            <w:tcBorders>
              <w:top w:val="single" w:sz="4" w:space="0" w:color="000000"/>
              <w:left w:val="single" w:sz="4" w:space="0" w:color="000000"/>
              <w:bottom w:val="single" w:sz="4" w:space="0" w:color="000000"/>
              <w:right w:val="nil"/>
            </w:tcBorders>
            <w:hideMark/>
          </w:tcPr>
          <w:p w14:paraId="37133F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74</w:t>
            </w:r>
          </w:p>
        </w:tc>
        <w:tc>
          <w:tcPr>
            <w:tcW w:w="730" w:type="dxa"/>
            <w:tcBorders>
              <w:top w:val="single" w:sz="4" w:space="0" w:color="000000"/>
              <w:left w:val="single" w:sz="4" w:space="0" w:color="000000"/>
              <w:bottom w:val="single" w:sz="4" w:space="0" w:color="000000"/>
              <w:right w:val="double" w:sz="4" w:space="0" w:color="000000"/>
            </w:tcBorders>
            <w:hideMark/>
          </w:tcPr>
          <w:p w14:paraId="7886228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337</w:t>
            </w:r>
          </w:p>
        </w:tc>
      </w:tr>
      <w:tr w:rsidR="006C7013" w:rsidRPr="006C7013" w14:paraId="5C0FA77B" w14:textId="77777777" w:rsidTr="006C7013">
        <w:tc>
          <w:tcPr>
            <w:tcW w:w="653" w:type="dxa"/>
            <w:tcBorders>
              <w:top w:val="single" w:sz="4" w:space="0" w:color="000000"/>
              <w:left w:val="double" w:sz="4" w:space="0" w:color="000000"/>
              <w:bottom w:val="single" w:sz="4" w:space="0" w:color="000000"/>
              <w:right w:val="nil"/>
            </w:tcBorders>
            <w:hideMark/>
          </w:tcPr>
          <w:p w14:paraId="6AB46A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3653" w:type="dxa"/>
            <w:tcBorders>
              <w:top w:val="single" w:sz="4" w:space="0" w:color="000000"/>
              <w:left w:val="single" w:sz="4" w:space="0" w:color="000000"/>
              <w:bottom w:val="single" w:sz="4" w:space="0" w:color="000000"/>
              <w:right w:val="nil"/>
            </w:tcBorders>
            <w:hideMark/>
          </w:tcPr>
          <w:p w14:paraId="2674F45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440" w:type="dxa"/>
            <w:tcBorders>
              <w:top w:val="single" w:sz="4" w:space="0" w:color="000000"/>
              <w:left w:val="single" w:sz="4" w:space="0" w:color="000000"/>
              <w:bottom w:val="single" w:sz="4" w:space="0" w:color="000000"/>
              <w:right w:val="nil"/>
            </w:tcBorders>
            <w:hideMark/>
          </w:tcPr>
          <w:p w14:paraId="6FCE3C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720" w:type="dxa"/>
            <w:tcBorders>
              <w:top w:val="single" w:sz="4" w:space="0" w:color="000000"/>
              <w:left w:val="single" w:sz="4" w:space="0" w:color="000000"/>
              <w:bottom w:val="single" w:sz="4" w:space="0" w:color="000000"/>
              <w:right w:val="nil"/>
            </w:tcBorders>
            <w:hideMark/>
          </w:tcPr>
          <w:p w14:paraId="55EEB3A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w:t>
            </w:r>
          </w:p>
        </w:tc>
        <w:tc>
          <w:tcPr>
            <w:tcW w:w="720" w:type="dxa"/>
            <w:tcBorders>
              <w:top w:val="single" w:sz="4" w:space="0" w:color="000000"/>
              <w:left w:val="single" w:sz="4" w:space="0" w:color="000000"/>
              <w:bottom w:val="single" w:sz="4" w:space="0" w:color="000000"/>
              <w:right w:val="nil"/>
            </w:tcBorders>
            <w:hideMark/>
          </w:tcPr>
          <w:p w14:paraId="416F98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45</w:t>
            </w:r>
          </w:p>
        </w:tc>
        <w:tc>
          <w:tcPr>
            <w:tcW w:w="720" w:type="dxa"/>
            <w:tcBorders>
              <w:top w:val="single" w:sz="4" w:space="0" w:color="000000"/>
              <w:left w:val="single" w:sz="4" w:space="0" w:color="000000"/>
              <w:bottom w:val="single" w:sz="4" w:space="0" w:color="000000"/>
              <w:right w:val="nil"/>
            </w:tcBorders>
            <w:hideMark/>
          </w:tcPr>
          <w:p w14:paraId="714B05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48</w:t>
            </w:r>
          </w:p>
        </w:tc>
        <w:tc>
          <w:tcPr>
            <w:tcW w:w="720" w:type="dxa"/>
            <w:tcBorders>
              <w:top w:val="single" w:sz="4" w:space="0" w:color="000000"/>
              <w:left w:val="single" w:sz="4" w:space="0" w:color="000000"/>
              <w:bottom w:val="single" w:sz="4" w:space="0" w:color="000000"/>
              <w:right w:val="nil"/>
            </w:tcBorders>
            <w:hideMark/>
          </w:tcPr>
          <w:p w14:paraId="6624C9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57</w:t>
            </w:r>
          </w:p>
        </w:tc>
        <w:tc>
          <w:tcPr>
            <w:tcW w:w="730" w:type="dxa"/>
            <w:tcBorders>
              <w:top w:val="single" w:sz="4" w:space="0" w:color="000000"/>
              <w:left w:val="single" w:sz="4" w:space="0" w:color="000000"/>
              <w:bottom w:val="single" w:sz="4" w:space="0" w:color="000000"/>
              <w:right w:val="double" w:sz="4" w:space="0" w:color="000000"/>
            </w:tcBorders>
            <w:hideMark/>
          </w:tcPr>
          <w:p w14:paraId="2C4131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212</w:t>
            </w:r>
          </w:p>
        </w:tc>
      </w:tr>
      <w:tr w:rsidR="006C7013" w:rsidRPr="006C7013" w14:paraId="783897C4" w14:textId="77777777" w:rsidTr="006C7013">
        <w:tc>
          <w:tcPr>
            <w:tcW w:w="653" w:type="dxa"/>
            <w:tcBorders>
              <w:top w:val="single" w:sz="4" w:space="0" w:color="000000"/>
              <w:left w:val="double" w:sz="4" w:space="0" w:color="000000"/>
              <w:bottom w:val="single" w:sz="4" w:space="0" w:color="000000"/>
              <w:right w:val="nil"/>
            </w:tcBorders>
            <w:hideMark/>
          </w:tcPr>
          <w:p w14:paraId="5F990C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3653" w:type="dxa"/>
            <w:tcBorders>
              <w:top w:val="single" w:sz="4" w:space="0" w:color="000000"/>
              <w:left w:val="single" w:sz="4" w:space="0" w:color="000000"/>
              <w:bottom w:val="single" w:sz="4" w:space="0" w:color="000000"/>
              <w:right w:val="nil"/>
            </w:tcBorders>
            <w:hideMark/>
          </w:tcPr>
          <w:p w14:paraId="0D8901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440" w:type="dxa"/>
            <w:tcBorders>
              <w:top w:val="single" w:sz="4" w:space="0" w:color="000000"/>
              <w:left w:val="single" w:sz="4" w:space="0" w:color="000000"/>
              <w:bottom w:val="single" w:sz="4" w:space="0" w:color="000000"/>
              <w:right w:val="nil"/>
            </w:tcBorders>
            <w:hideMark/>
          </w:tcPr>
          <w:p w14:paraId="5C1AAA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0605F1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33</w:t>
            </w:r>
          </w:p>
        </w:tc>
        <w:tc>
          <w:tcPr>
            <w:tcW w:w="720" w:type="dxa"/>
            <w:tcBorders>
              <w:top w:val="single" w:sz="4" w:space="0" w:color="000000"/>
              <w:left w:val="single" w:sz="4" w:space="0" w:color="000000"/>
              <w:bottom w:val="single" w:sz="4" w:space="0" w:color="000000"/>
              <w:right w:val="nil"/>
            </w:tcBorders>
            <w:hideMark/>
          </w:tcPr>
          <w:p w14:paraId="2D08B5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28</w:t>
            </w:r>
          </w:p>
        </w:tc>
        <w:tc>
          <w:tcPr>
            <w:tcW w:w="720" w:type="dxa"/>
            <w:tcBorders>
              <w:top w:val="single" w:sz="4" w:space="0" w:color="000000"/>
              <w:left w:val="single" w:sz="4" w:space="0" w:color="000000"/>
              <w:bottom w:val="single" w:sz="4" w:space="0" w:color="000000"/>
              <w:right w:val="nil"/>
            </w:tcBorders>
            <w:hideMark/>
          </w:tcPr>
          <w:p w14:paraId="4217A0A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31</w:t>
            </w:r>
          </w:p>
        </w:tc>
        <w:tc>
          <w:tcPr>
            <w:tcW w:w="720" w:type="dxa"/>
            <w:tcBorders>
              <w:top w:val="single" w:sz="4" w:space="0" w:color="000000"/>
              <w:left w:val="single" w:sz="4" w:space="0" w:color="000000"/>
              <w:bottom w:val="single" w:sz="4" w:space="0" w:color="000000"/>
              <w:right w:val="nil"/>
            </w:tcBorders>
            <w:hideMark/>
          </w:tcPr>
          <w:p w14:paraId="1F79E43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29</w:t>
            </w:r>
          </w:p>
        </w:tc>
        <w:tc>
          <w:tcPr>
            <w:tcW w:w="730" w:type="dxa"/>
            <w:tcBorders>
              <w:top w:val="single" w:sz="4" w:space="0" w:color="000000"/>
              <w:left w:val="single" w:sz="4" w:space="0" w:color="000000"/>
              <w:bottom w:val="single" w:sz="4" w:space="0" w:color="000000"/>
              <w:right w:val="double" w:sz="4" w:space="0" w:color="000000"/>
            </w:tcBorders>
            <w:hideMark/>
          </w:tcPr>
          <w:p w14:paraId="2235779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121</w:t>
            </w:r>
          </w:p>
        </w:tc>
      </w:tr>
      <w:tr w:rsidR="006C7013" w:rsidRPr="006C7013" w14:paraId="6E132044" w14:textId="77777777" w:rsidTr="006C7013">
        <w:tc>
          <w:tcPr>
            <w:tcW w:w="653" w:type="dxa"/>
            <w:tcBorders>
              <w:top w:val="single" w:sz="4" w:space="0" w:color="000000"/>
              <w:left w:val="double" w:sz="4" w:space="0" w:color="000000"/>
              <w:bottom w:val="single" w:sz="4" w:space="0" w:color="000000"/>
              <w:right w:val="nil"/>
            </w:tcBorders>
            <w:hideMark/>
          </w:tcPr>
          <w:p w14:paraId="2E232CD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3653" w:type="dxa"/>
            <w:tcBorders>
              <w:top w:val="single" w:sz="4" w:space="0" w:color="000000"/>
              <w:left w:val="single" w:sz="4" w:space="0" w:color="000000"/>
              <w:bottom w:val="single" w:sz="4" w:space="0" w:color="000000"/>
              <w:right w:val="nil"/>
            </w:tcBorders>
            <w:hideMark/>
          </w:tcPr>
          <w:p w14:paraId="167C31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440" w:type="dxa"/>
            <w:tcBorders>
              <w:top w:val="single" w:sz="4" w:space="0" w:color="000000"/>
              <w:left w:val="single" w:sz="4" w:space="0" w:color="000000"/>
              <w:bottom w:val="single" w:sz="4" w:space="0" w:color="000000"/>
              <w:right w:val="nil"/>
            </w:tcBorders>
            <w:hideMark/>
          </w:tcPr>
          <w:p w14:paraId="357112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88</w:t>
            </w:r>
          </w:p>
        </w:tc>
        <w:tc>
          <w:tcPr>
            <w:tcW w:w="720" w:type="dxa"/>
            <w:tcBorders>
              <w:top w:val="single" w:sz="4" w:space="0" w:color="000000"/>
              <w:left w:val="single" w:sz="4" w:space="0" w:color="000000"/>
              <w:bottom w:val="single" w:sz="4" w:space="0" w:color="000000"/>
              <w:right w:val="nil"/>
            </w:tcBorders>
            <w:hideMark/>
          </w:tcPr>
          <w:p w14:paraId="4DCEBE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104</w:t>
            </w:r>
          </w:p>
        </w:tc>
        <w:tc>
          <w:tcPr>
            <w:tcW w:w="720" w:type="dxa"/>
            <w:tcBorders>
              <w:top w:val="single" w:sz="4" w:space="0" w:color="000000"/>
              <w:left w:val="single" w:sz="4" w:space="0" w:color="000000"/>
              <w:bottom w:val="single" w:sz="4" w:space="0" w:color="000000"/>
              <w:right w:val="nil"/>
            </w:tcBorders>
            <w:hideMark/>
          </w:tcPr>
          <w:p w14:paraId="0F7730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96</w:t>
            </w:r>
          </w:p>
        </w:tc>
        <w:tc>
          <w:tcPr>
            <w:tcW w:w="720" w:type="dxa"/>
            <w:tcBorders>
              <w:top w:val="single" w:sz="4" w:space="0" w:color="000000"/>
              <w:left w:val="single" w:sz="4" w:space="0" w:color="000000"/>
              <w:bottom w:val="single" w:sz="4" w:space="0" w:color="000000"/>
              <w:right w:val="nil"/>
            </w:tcBorders>
            <w:hideMark/>
          </w:tcPr>
          <w:p w14:paraId="6A81C7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96</w:t>
            </w:r>
          </w:p>
        </w:tc>
        <w:tc>
          <w:tcPr>
            <w:tcW w:w="720" w:type="dxa"/>
            <w:tcBorders>
              <w:top w:val="single" w:sz="4" w:space="0" w:color="000000"/>
              <w:left w:val="single" w:sz="4" w:space="0" w:color="000000"/>
              <w:bottom w:val="single" w:sz="4" w:space="0" w:color="000000"/>
              <w:right w:val="nil"/>
            </w:tcBorders>
            <w:hideMark/>
          </w:tcPr>
          <w:p w14:paraId="0FE0E6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97</w:t>
            </w:r>
          </w:p>
        </w:tc>
        <w:tc>
          <w:tcPr>
            <w:tcW w:w="730" w:type="dxa"/>
            <w:tcBorders>
              <w:top w:val="single" w:sz="4" w:space="0" w:color="000000"/>
              <w:left w:val="single" w:sz="4" w:space="0" w:color="000000"/>
              <w:bottom w:val="single" w:sz="4" w:space="0" w:color="000000"/>
              <w:right w:val="double" w:sz="4" w:space="0" w:color="000000"/>
            </w:tcBorders>
            <w:hideMark/>
          </w:tcPr>
          <w:p w14:paraId="41EE4D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393</w:t>
            </w:r>
          </w:p>
        </w:tc>
      </w:tr>
      <w:tr w:rsidR="006C7013" w:rsidRPr="006C7013" w14:paraId="0C33559F" w14:textId="77777777" w:rsidTr="006C7013">
        <w:tc>
          <w:tcPr>
            <w:tcW w:w="653" w:type="dxa"/>
            <w:tcBorders>
              <w:top w:val="single" w:sz="4" w:space="0" w:color="000000"/>
              <w:left w:val="double" w:sz="4" w:space="0" w:color="000000"/>
              <w:bottom w:val="single" w:sz="4" w:space="0" w:color="000000"/>
              <w:right w:val="nil"/>
            </w:tcBorders>
            <w:hideMark/>
          </w:tcPr>
          <w:p w14:paraId="6EC9D3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3653" w:type="dxa"/>
            <w:tcBorders>
              <w:top w:val="single" w:sz="4" w:space="0" w:color="000000"/>
              <w:left w:val="single" w:sz="4" w:space="0" w:color="000000"/>
              <w:bottom w:val="single" w:sz="4" w:space="0" w:color="000000"/>
              <w:right w:val="nil"/>
            </w:tcBorders>
            <w:hideMark/>
          </w:tcPr>
          <w:p w14:paraId="4FB0A2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440" w:type="dxa"/>
            <w:tcBorders>
              <w:top w:val="single" w:sz="4" w:space="0" w:color="000000"/>
              <w:left w:val="single" w:sz="4" w:space="0" w:color="000000"/>
              <w:bottom w:val="single" w:sz="4" w:space="0" w:color="000000"/>
              <w:right w:val="nil"/>
            </w:tcBorders>
            <w:hideMark/>
          </w:tcPr>
          <w:p w14:paraId="46534F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120</w:t>
            </w:r>
          </w:p>
        </w:tc>
        <w:tc>
          <w:tcPr>
            <w:tcW w:w="720" w:type="dxa"/>
            <w:tcBorders>
              <w:top w:val="single" w:sz="4" w:space="0" w:color="000000"/>
              <w:left w:val="single" w:sz="4" w:space="0" w:color="000000"/>
              <w:bottom w:val="single" w:sz="4" w:space="0" w:color="000000"/>
              <w:right w:val="nil"/>
            </w:tcBorders>
            <w:hideMark/>
          </w:tcPr>
          <w:p w14:paraId="052D9F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117</w:t>
            </w:r>
          </w:p>
        </w:tc>
        <w:tc>
          <w:tcPr>
            <w:tcW w:w="720" w:type="dxa"/>
            <w:tcBorders>
              <w:top w:val="single" w:sz="4" w:space="0" w:color="000000"/>
              <w:left w:val="single" w:sz="4" w:space="0" w:color="000000"/>
              <w:bottom w:val="single" w:sz="4" w:space="0" w:color="000000"/>
              <w:right w:val="nil"/>
            </w:tcBorders>
            <w:hideMark/>
          </w:tcPr>
          <w:p w14:paraId="424F7C8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61</w:t>
            </w:r>
          </w:p>
        </w:tc>
        <w:tc>
          <w:tcPr>
            <w:tcW w:w="720" w:type="dxa"/>
            <w:tcBorders>
              <w:top w:val="single" w:sz="4" w:space="0" w:color="000000"/>
              <w:left w:val="single" w:sz="4" w:space="0" w:color="000000"/>
              <w:bottom w:val="single" w:sz="4" w:space="0" w:color="000000"/>
              <w:right w:val="nil"/>
            </w:tcBorders>
            <w:hideMark/>
          </w:tcPr>
          <w:p w14:paraId="7E6934B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68</w:t>
            </w:r>
          </w:p>
        </w:tc>
        <w:tc>
          <w:tcPr>
            <w:tcW w:w="720" w:type="dxa"/>
            <w:tcBorders>
              <w:top w:val="single" w:sz="4" w:space="0" w:color="000000"/>
              <w:left w:val="single" w:sz="4" w:space="0" w:color="000000"/>
              <w:bottom w:val="single" w:sz="4" w:space="0" w:color="000000"/>
              <w:right w:val="nil"/>
            </w:tcBorders>
            <w:hideMark/>
          </w:tcPr>
          <w:p w14:paraId="25190D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64</w:t>
            </w:r>
          </w:p>
        </w:tc>
        <w:tc>
          <w:tcPr>
            <w:tcW w:w="730" w:type="dxa"/>
            <w:tcBorders>
              <w:top w:val="single" w:sz="4" w:space="0" w:color="000000"/>
              <w:left w:val="single" w:sz="4" w:space="0" w:color="000000"/>
              <w:bottom w:val="single" w:sz="4" w:space="0" w:color="000000"/>
              <w:right w:val="double" w:sz="4" w:space="0" w:color="000000"/>
            </w:tcBorders>
            <w:hideMark/>
          </w:tcPr>
          <w:p w14:paraId="4D27D56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310</w:t>
            </w:r>
          </w:p>
        </w:tc>
      </w:tr>
      <w:tr w:rsidR="006C7013" w:rsidRPr="006C7013" w14:paraId="44E05A2B" w14:textId="77777777" w:rsidTr="006C7013">
        <w:tc>
          <w:tcPr>
            <w:tcW w:w="653" w:type="dxa"/>
            <w:tcBorders>
              <w:top w:val="single" w:sz="4" w:space="0" w:color="000000"/>
              <w:left w:val="double" w:sz="4" w:space="0" w:color="000000"/>
              <w:bottom w:val="single" w:sz="4" w:space="0" w:color="000000"/>
              <w:right w:val="nil"/>
            </w:tcBorders>
            <w:hideMark/>
          </w:tcPr>
          <w:p w14:paraId="28686FE2"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Latn-RS" w:eastAsia="zh-CN"/>
              </w:rPr>
              <w:t>7</w:t>
            </w:r>
            <w:r w:rsidRPr="006C7013">
              <w:rPr>
                <w:rFonts w:ascii="Times New Roman" w:eastAsia="MS Mincho" w:hAnsi="Times New Roman" w:cs="Times New Roman"/>
                <w:sz w:val="22"/>
                <w:szCs w:val="22"/>
                <w:lang w:val="sr-Cyrl-CS" w:eastAsia="zh-CN"/>
              </w:rPr>
              <w:t>.</w:t>
            </w:r>
          </w:p>
        </w:tc>
        <w:tc>
          <w:tcPr>
            <w:tcW w:w="3653" w:type="dxa"/>
            <w:tcBorders>
              <w:top w:val="single" w:sz="4" w:space="0" w:color="000000"/>
              <w:left w:val="single" w:sz="4" w:space="0" w:color="000000"/>
              <w:bottom w:val="single" w:sz="4" w:space="0" w:color="000000"/>
              <w:right w:val="nil"/>
            </w:tcBorders>
            <w:hideMark/>
          </w:tcPr>
          <w:p w14:paraId="4998F0A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440" w:type="dxa"/>
            <w:tcBorders>
              <w:top w:val="single" w:sz="4" w:space="0" w:color="000000"/>
              <w:left w:val="single" w:sz="4" w:space="0" w:color="000000"/>
              <w:bottom w:val="single" w:sz="4" w:space="0" w:color="000000"/>
              <w:right w:val="nil"/>
            </w:tcBorders>
            <w:hideMark/>
          </w:tcPr>
          <w:p w14:paraId="0B549E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90</w:t>
            </w:r>
          </w:p>
        </w:tc>
        <w:tc>
          <w:tcPr>
            <w:tcW w:w="720" w:type="dxa"/>
            <w:tcBorders>
              <w:top w:val="single" w:sz="4" w:space="0" w:color="000000"/>
              <w:left w:val="single" w:sz="4" w:space="0" w:color="000000"/>
              <w:bottom w:val="single" w:sz="4" w:space="0" w:color="000000"/>
              <w:right w:val="nil"/>
            </w:tcBorders>
            <w:hideMark/>
          </w:tcPr>
          <w:p w14:paraId="4855E1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89</w:t>
            </w:r>
          </w:p>
        </w:tc>
        <w:tc>
          <w:tcPr>
            <w:tcW w:w="720" w:type="dxa"/>
            <w:tcBorders>
              <w:top w:val="single" w:sz="4" w:space="0" w:color="000000"/>
              <w:left w:val="single" w:sz="4" w:space="0" w:color="000000"/>
              <w:bottom w:val="single" w:sz="4" w:space="0" w:color="000000"/>
              <w:right w:val="nil"/>
            </w:tcBorders>
            <w:hideMark/>
          </w:tcPr>
          <w:p w14:paraId="21B7C3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w:t>
            </w:r>
          </w:p>
        </w:tc>
        <w:tc>
          <w:tcPr>
            <w:tcW w:w="720" w:type="dxa"/>
            <w:tcBorders>
              <w:top w:val="single" w:sz="4" w:space="0" w:color="000000"/>
              <w:left w:val="single" w:sz="4" w:space="0" w:color="000000"/>
              <w:bottom w:val="single" w:sz="4" w:space="0" w:color="000000"/>
              <w:right w:val="nil"/>
            </w:tcBorders>
            <w:hideMark/>
          </w:tcPr>
          <w:p w14:paraId="21C5E9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53</w:t>
            </w:r>
          </w:p>
        </w:tc>
        <w:tc>
          <w:tcPr>
            <w:tcW w:w="720" w:type="dxa"/>
            <w:tcBorders>
              <w:top w:val="single" w:sz="4" w:space="0" w:color="000000"/>
              <w:left w:val="single" w:sz="4" w:space="0" w:color="000000"/>
              <w:bottom w:val="single" w:sz="4" w:space="0" w:color="000000"/>
              <w:right w:val="nil"/>
            </w:tcBorders>
            <w:hideMark/>
          </w:tcPr>
          <w:p w14:paraId="40AC55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54</w:t>
            </w:r>
          </w:p>
        </w:tc>
        <w:tc>
          <w:tcPr>
            <w:tcW w:w="730" w:type="dxa"/>
            <w:tcBorders>
              <w:top w:val="single" w:sz="4" w:space="0" w:color="000000"/>
              <w:left w:val="single" w:sz="4" w:space="0" w:color="000000"/>
              <w:bottom w:val="single" w:sz="4" w:space="0" w:color="000000"/>
              <w:right w:val="double" w:sz="4" w:space="0" w:color="000000"/>
            </w:tcBorders>
            <w:hideMark/>
          </w:tcPr>
          <w:p w14:paraId="2E6A73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258</w:t>
            </w:r>
          </w:p>
        </w:tc>
      </w:tr>
      <w:tr w:rsidR="006C7013" w:rsidRPr="006C7013" w14:paraId="714DC3B9" w14:textId="77777777" w:rsidTr="006C7013">
        <w:tc>
          <w:tcPr>
            <w:tcW w:w="653" w:type="dxa"/>
            <w:tcBorders>
              <w:top w:val="single" w:sz="4" w:space="0" w:color="000000"/>
              <w:left w:val="double" w:sz="4" w:space="0" w:color="000000"/>
              <w:bottom w:val="single" w:sz="4" w:space="0" w:color="000000"/>
              <w:right w:val="nil"/>
            </w:tcBorders>
            <w:hideMark/>
          </w:tcPr>
          <w:p w14:paraId="6DEFEAF3"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c>
          <w:tcPr>
            <w:tcW w:w="3653" w:type="dxa"/>
            <w:tcBorders>
              <w:top w:val="single" w:sz="4" w:space="0" w:color="000000"/>
              <w:left w:val="single" w:sz="4" w:space="0" w:color="000000"/>
              <w:bottom w:val="single" w:sz="4" w:space="0" w:color="000000"/>
              <w:right w:val="nil"/>
            </w:tcBorders>
            <w:hideMark/>
          </w:tcPr>
          <w:p w14:paraId="2815697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440" w:type="dxa"/>
            <w:tcBorders>
              <w:top w:val="single" w:sz="4" w:space="0" w:color="000000"/>
              <w:left w:val="single" w:sz="4" w:space="0" w:color="000000"/>
              <w:bottom w:val="single" w:sz="4" w:space="0" w:color="000000"/>
              <w:right w:val="nil"/>
            </w:tcBorders>
            <w:hideMark/>
          </w:tcPr>
          <w:p w14:paraId="587C81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w:t>
            </w:r>
          </w:p>
        </w:tc>
        <w:tc>
          <w:tcPr>
            <w:tcW w:w="720" w:type="dxa"/>
            <w:tcBorders>
              <w:top w:val="single" w:sz="4" w:space="0" w:color="000000"/>
              <w:left w:val="single" w:sz="4" w:space="0" w:color="000000"/>
              <w:bottom w:val="single" w:sz="4" w:space="0" w:color="000000"/>
              <w:right w:val="nil"/>
            </w:tcBorders>
            <w:hideMark/>
          </w:tcPr>
          <w:p w14:paraId="3B84DC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49</w:t>
            </w:r>
          </w:p>
        </w:tc>
        <w:tc>
          <w:tcPr>
            <w:tcW w:w="720" w:type="dxa"/>
            <w:tcBorders>
              <w:top w:val="single" w:sz="4" w:space="0" w:color="000000"/>
              <w:left w:val="single" w:sz="4" w:space="0" w:color="000000"/>
              <w:bottom w:val="single" w:sz="4" w:space="0" w:color="000000"/>
              <w:right w:val="nil"/>
            </w:tcBorders>
            <w:hideMark/>
          </w:tcPr>
          <w:p w14:paraId="731353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34</w:t>
            </w:r>
          </w:p>
        </w:tc>
        <w:tc>
          <w:tcPr>
            <w:tcW w:w="720" w:type="dxa"/>
            <w:tcBorders>
              <w:top w:val="single" w:sz="4" w:space="0" w:color="000000"/>
              <w:left w:val="single" w:sz="4" w:space="0" w:color="000000"/>
              <w:bottom w:val="single" w:sz="4" w:space="0" w:color="000000"/>
              <w:right w:val="nil"/>
            </w:tcBorders>
            <w:hideMark/>
          </w:tcPr>
          <w:p w14:paraId="4782058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39</w:t>
            </w:r>
          </w:p>
        </w:tc>
        <w:tc>
          <w:tcPr>
            <w:tcW w:w="720" w:type="dxa"/>
            <w:tcBorders>
              <w:top w:val="single" w:sz="4" w:space="0" w:color="000000"/>
              <w:left w:val="single" w:sz="4" w:space="0" w:color="000000"/>
              <w:bottom w:val="single" w:sz="4" w:space="0" w:color="000000"/>
              <w:right w:val="nil"/>
            </w:tcBorders>
            <w:hideMark/>
          </w:tcPr>
          <w:p w14:paraId="621C19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44</w:t>
            </w:r>
          </w:p>
        </w:tc>
        <w:tc>
          <w:tcPr>
            <w:tcW w:w="730" w:type="dxa"/>
            <w:tcBorders>
              <w:top w:val="single" w:sz="4" w:space="0" w:color="000000"/>
              <w:left w:val="single" w:sz="4" w:space="0" w:color="000000"/>
              <w:bottom w:val="single" w:sz="4" w:space="0" w:color="000000"/>
              <w:right w:val="double" w:sz="4" w:space="0" w:color="000000"/>
            </w:tcBorders>
            <w:hideMark/>
          </w:tcPr>
          <w:p w14:paraId="6B1DCC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166</w:t>
            </w:r>
          </w:p>
        </w:tc>
      </w:tr>
      <w:tr w:rsidR="006C7013" w:rsidRPr="006C7013" w14:paraId="722F45B6" w14:textId="77777777" w:rsidTr="006C7013">
        <w:tc>
          <w:tcPr>
            <w:tcW w:w="653" w:type="dxa"/>
            <w:tcBorders>
              <w:top w:val="single" w:sz="4" w:space="0" w:color="000000"/>
              <w:left w:val="double" w:sz="4" w:space="0" w:color="000000"/>
              <w:bottom w:val="single" w:sz="4" w:space="0" w:color="000000"/>
              <w:right w:val="nil"/>
            </w:tcBorders>
            <w:hideMark/>
          </w:tcPr>
          <w:p w14:paraId="4F5A8ADD"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3653" w:type="dxa"/>
            <w:tcBorders>
              <w:top w:val="single" w:sz="4" w:space="0" w:color="000000"/>
              <w:left w:val="single" w:sz="4" w:space="0" w:color="000000"/>
              <w:bottom w:val="single" w:sz="4" w:space="0" w:color="000000"/>
              <w:right w:val="nil"/>
            </w:tcBorders>
            <w:hideMark/>
          </w:tcPr>
          <w:p w14:paraId="5F8E27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440" w:type="dxa"/>
            <w:tcBorders>
              <w:top w:val="single" w:sz="4" w:space="0" w:color="000000"/>
              <w:left w:val="single" w:sz="4" w:space="0" w:color="000000"/>
              <w:bottom w:val="single" w:sz="4" w:space="0" w:color="000000"/>
              <w:right w:val="nil"/>
            </w:tcBorders>
            <w:hideMark/>
          </w:tcPr>
          <w:p w14:paraId="6B8CB8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55</w:t>
            </w:r>
          </w:p>
        </w:tc>
        <w:tc>
          <w:tcPr>
            <w:tcW w:w="720" w:type="dxa"/>
            <w:tcBorders>
              <w:top w:val="single" w:sz="4" w:space="0" w:color="000000"/>
              <w:left w:val="single" w:sz="4" w:space="0" w:color="000000"/>
              <w:bottom w:val="single" w:sz="4" w:space="0" w:color="000000"/>
              <w:right w:val="nil"/>
            </w:tcBorders>
            <w:hideMark/>
          </w:tcPr>
          <w:p w14:paraId="108650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57</w:t>
            </w:r>
          </w:p>
        </w:tc>
        <w:tc>
          <w:tcPr>
            <w:tcW w:w="720" w:type="dxa"/>
            <w:tcBorders>
              <w:top w:val="single" w:sz="4" w:space="0" w:color="000000"/>
              <w:left w:val="single" w:sz="4" w:space="0" w:color="000000"/>
              <w:bottom w:val="single" w:sz="4" w:space="0" w:color="000000"/>
              <w:right w:val="nil"/>
            </w:tcBorders>
            <w:hideMark/>
          </w:tcPr>
          <w:p w14:paraId="0BCC82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41</w:t>
            </w:r>
          </w:p>
        </w:tc>
        <w:tc>
          <w:tcPr>
            <w:tcW w:w="720" w:type="dxa"/>
            <w:tcBorders>
              <w:top w:val="single" w:sz="4" w:space="0" w:color="000000"/>
              <w:left w:val="single" w:sz="4" w:space="0" w:color="000000"/>
              <w:bottom w:val="single" w:sz="4" w:space="0" w:color="000000"/>
              <w:right w:val="nil"/>
            </w:tcBorders>
            <w:hideMark/>
          </w:tcPr>
          <w:p w14:paraId="3FB322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40</w:t>
            </w:r>
          </w:p>
        </w:tc>
        <w:tc>
          <w:tcPr>
            <w:tcW w:w="720" w:type="dxa"/>
            <w:tcBorders>
              <w:top w:val="single" w:sz="4" w:space="0" w:color="000000"/>
              <w:left w:val="single" w:sz="4" w:space="0" w:color="000000"/>
              <w:bottom w:val="single" w:sz="4" w:space="0" w:color="000000"/>
              <w:right w:val="nil"/>
            </w:tcBorders>
            <w:hideMark/>
          </w:tcPr>
          <w:p w14:paraId="563A93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33</w:t>
            </w:r>
          </w:p>
        </w:tc>
        <w:tc>
          <w:tcPr>
            <w:tcW w:w="730" w:type="dxa"/>
            <w:tcBorders>
              <w:top w:val="single" w:sz="4" w:space="0" w:color="000000"/>
              <w:left w:val="single" w:sz="4" w:space="0" w:color="000000"/>
              <w:bottom w:val="single" w:sz="4" w:space="0" w:color="000000"/>
              <w:right w:val="double" w:sz="4" w:space="0" w:color="000000"/>
            </w:tcBorders>
            <w:hideMark/>
          </w:tcPr>
          <w:p w14:paraId="2047811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171</w:t>
            </w:r>
          </w:p>
        </w:tc>
      </w:tr>
      <w:tr w:rsidR="006C7013" w:rsidRPr="006C7013" w14:paraId="38FD0E67" w14:textId="77777777" w:rsidTr="006C7013">
        <w:tc>
          <w:tcPr>
            <w:tcW w:w="653" w:type="dxa"/>
            <w:tcBorders>
              <w:top w:val="single" w:sz="4" w:space="0" w:color="000000"/>
              <w:left w:val="double" w:sz="4" w:space="0" w:color="000000"/>
              <w:bottom w:val="single" w:sz="4" w:space="0" w:color="000000"/>
              <w:right w:val="nil"/>
            </w:tcBorders>
            <w:hideMark/>
          </w:tcPr>
          <w:p w14:paraId="1A923D79"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3653" w:type="dxa"/>
            <w:tcBorders>
              <w:top w:val="single" w:sz="4" w:space="0" w:color="000000"/>
              <w:left w:val="single" w:sz="4" w:space="0" w:color="000000"/>
              <w:bottom w:val="single" w:sz="4" w:space="0" w:color="000000"/>
              <w:right w:val="nil"/>
            </w:tcBorders>
            <w:hideMark/>
          </w:tcPr>
          <w:p w14:paraId="774D03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440" w:type="dxa"/>
            <w:tcBorders>
              <w:top w:val="single" w:sz="4" w:space="0" w:color="000000"/>
              <w:left w:val="single" w:sz="4" w:space="0" w:color="000000"/>
              <w:bottom w:val="single" w:sz="4" w:space="0" w:color="000000"/>
              <w:right w:val="nil"/>
            </w:tcBorders>
            <w:hideMark/>
          </w:tcPr>
          <w:p w14:paraId="6081B1B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6A8BBE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c>
          <w:tcPr>
            <w:tcW w:w="720" w:type="dxa"/>
            <w:tcBorders>
              <w:top w:val="single" w:sz="4" w:space="0" w:color="000000"/>
              <w:left w:val="single" w:sz="4" w:space="0" w:color="000000"/>
              <w:bottom w:val="single" w:sz="4" w:space="0" w:color="000000"/>
              <w:right w:val="nil"/>
            </w:tcBorders>
            <w:hideMark/>
          </w:tcPr>
          <w:p w14:paraId="0E0BB8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720" w:type="dxa"/>
            <w:tcBorders>
              <w:top w:val="single" w:sz="4" w:space="0" w:color="000000"/>
              <w:left w:val="single" w:sz="4" w:space="0" w:color="000000"/>
              <w:bottom w:val="single" w:sz="4" w:space="0" w:color="000000"/>
              <w:right w:val="nil"/>
            </w:tcBorders>
            <w:hideMark/>
          </w:tcPr>
          <w:p w14:paraId="72B15B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720" w:type="dxa"/>
            <w:tcBorders>
              <w:top w:val="single" w:sz="4" w:space="0" w:color="000000"/>
              <w:left w:val="single" w:sz="4" w:space="0" w:color="000000"/>
              <w:bottom w:val="single" w:sz="4" w:space="0" w:color="000000"/>
              <w:right w:val="nil"/>
            </w:tcBorders>
            <w:hideMark/>
          </w:tcPr>
          <w:p w14:paraId="1918603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730" w:type="dxa"/>
            <w:tcBorders>
              <w:top w:val="single" w:sz="4" w:space="0" w:color="000000"/>
              <w:left w:val="single" w:sz="4" w:space="0" w:color="000000"/>
              <w:bottom w:val="single" w:sz="4" w:space="0" w:color="000000"/>
              <w:right w:val="double" w:sz="4" w:space="0" w:color="000000"/>
            </w:tcBorders>
            <w:hideMark/>
          </w:tcPr>
          <w:p w14:paraId="572EC9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40</w:t>
            </w:r>
          </w:p>
        </w:tc>
      </w:tr>
      <w:tr w:rsidR="006C7013" w:rsidRPr="006C7013" w14:paraId="01826D36" w14:textId="77777777" w:rsidTr="006C7013">
        <w:tc>
          <w:tcPr>
            <w:tcW w:w="653" w:type="dxa"/>
            <w:tcBorders>
              <w:top w:val="single" w:sz="4" w:space="0" w:color="000000"/>
              <w:left w:val="double" w:sz="4" w:space="0" w:color="000000"/>
              <w:bottom w:val="double" w:sz="4" w:space="0" w:color="000000"/>
              <w:right w:val="nil"/>
            </w:tcBorders>
          </w:tcPr>
          <w:p w14:paraId="5F1E63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3653" w:type="dxa"/>
            <w:tcBorders>
              <w:top w:val="single" w:sz="4" w:space="0" w:color="000000"/>
              <w:left w:val="single" w:sz="4" w:space="0" w:color="000000"/>
              <w:bottom w:val="double" w:sz="4" w:space="0" w:color="000000"/>
              <w:right w:val="nil"/>
            </w:tcBorders>
            <w:hideMark/>
          </w:tcPr>
          <w:p w14:paraId="2BDFF126"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(ОАС)</w:t>
            </w:r>
          </w:p>
        </w:tc>
        <w:tc>
          <w:tcPr>
            <w:tcW w:w="1440" w:type="dxa"/>
            <w:tcBorders>
              <w:top w:val="single" w:sz="4" w:space="0" w:color="000000"/>
              <w:left w:val="single" w:sz="4" w:space="0" w:color="000000"/>
              <w:bottom w:val="double" w:sz="4" w:space="0" w:color="000000"/>
              <w:right w:val="nil"/>
            </w:tcBorders>
            <w:hideMark/>
          </w:tcPr>
          <w:p w14:paraId="49330F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705</w:t>
            </w:r>
          </w:p>
        </w:tc>
        <w:tc>
          <w:tcPr>
            <w:tcW w:w="720" w:type="dxa"/>
            <w:tcBorders>
              <w:top w:val="single" w:sz="4" w:space="0" w:color="000000"/>
              <w:left w:val="single" w:sz="4" w:space="0" w:color="000000"/>
              <w:bottom w:val="double" w:sz="4" w:space="0" w:color="000000"/>
              <w:right w:val="nil"/>
            </w:tcBorders>
            <w:hideMark/>
          </w:tcPr>
          <w:p w14:paraId="46E0D3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707</w:t>
            </w:r>
          </w:p>
        </w:tc>
        <w:tc>
          <w:tcPr>
            <w:tcW w:w="720" w:type="dxa"/>
            <w:tcBorders>
              <w:top w:val="single" w:sz="4" w:space="0" w:color="000000"/>
              <w:left w:val="single" w:sz="4" w:space="0" w:color="000000"/>
              <w:bottom w:val="double" w:sz="4" w:space="0" w:color="000000"/>
              <w:right w:val="nil"/>
            </w:tcBorders>
            <w:hideMark/>
          </w:tcPr>
          <w:p w14:paraId="3A246C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525</w:t>
            </w:r>
          </w:p>
        </w:tc>
        <w:tc>
          <w:tcPr>
            <w:tcW w:w="720" w:type="dxa"/>
            <w:tcBorders>
              <w:top w:val="single" w:sz="4" w:space="0" w:color="000000"/>
              <w:left w:val="single" w:sz="4" w:space="0" w:color="000000"/>
              <w:bottom w:val="double" w:sz="4" w:space="0" w:color="000000"/>
              <w:right w:val="nil"/>
            </w:tcBorders>
            <w:hideMark/>
          </w:tcPr>
          <w:p w14:paraId="2275C5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492</w:t>
            </w:r>
          </w:p>
        </w:tc>
        <w:tc>
          <w:tcPr>
            <w:tcW w:w="720" w:type="dxa"/>
            <w:tcBorders>
              <w:top w:val="single" w:sz="4" w:space="0" w:color="000000"/>
              <w:left w:val="single" w:sz="4" w:space="0" w:color="000000"/>
              <w:bottom w:val="double" w:sz="4" w:space="0" w:color="000000"/>
              <w:right w:val="nil"/>
            </w:tcBorders>
            <w:hideMark/>
          </w:tcPr>
          <w:p w14:paraId="1B2D7E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507</w:t>
            </w:r>
          </w:p>
        </w:tc>
        <w:tc>
          <w:tcPr>
            <w:tcW w:w="730" w:type="dxa"/>
            <w:tcBorders>
              <w:top w:val="single" w:sz="4" w:space="0" w:color="000000"/>
              <w:left w:val="single" w:sz="4" w:space="0" w:color="000000"/>
              <w:bottom w:val="double" w:sz="4" w:space="0" w:color="000000"/>
              <w:right w:val="double" w:sz="4" w:space="0" w:color="000000"/>
            </w:tcBorders>
            <w:hideMark/>
          </w:tcPr>
          <w:p w14:paraId="3B6089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2231</w:t>
            </w:r>
          </w:p>
        </w:tc>
      </w:tr>
    </w:tbl>
    <w:p w14:paraId="03A45B7B"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53562D43"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360" w:type="dxa"/>
        <w:tblInd w:w="-15" w:type="dxa"/>
        <w:tblLayout w:type="fixed"/>
        <w:tblLook w:val="04A0" w:firstRow="1" w:lastRow="0" w:firstColumn="1" w:lastColumn="0" w:noHBand="0" w:noVBand="1"/>
      </w:tblPr>
      <w:tblGrid>
        <w:gridCol w:w="790"/>
        <w:gridCol w:w="4340"/>
        <w:gridCol w:w="2070"/>
        <w:gridCol w:w="920"/>
        <w:gridCol w:w="681"/>
        <w:gridCol w:w="559"/>
      </w:tblGrid>
      <w:tr w:rsidR="006C7013" w:rsidRPr="006C7013" w14:paraId="70AEEE42" w14:textId="77777777" w:rsidTr="006C7013">
        <w:trPr>
          <w:trHeight w:val="414"/>
        </w:trPr>
        <w:tc>
          <w:tcPr>
            <w:tcW w:w="790" w:type="dxa"/>
            <w:vMerge w:val="restart"/>
            <w:tcBorders>
              <w:top w:val="double" w:sz="4" w:space="0" w:color="000000"/>
              <w:left w:val="double" w:sz="4" w:space="0" w:color="000000"/>
              <w:bottom w:val="single" w:sz="4" w:space="0" w:color="000000"/>
              <w:right w:val="nil"/>
            </w:tcBorders>
            <w:vAlign w:val="center"/>
            <w:hideMark/>
          </w:tcPr>
          <w:p w14:paraId="2C1355C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7CCEF6E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340" w:type="dxa"/>
            <w:vMerge w:val="restart"/>
            <w:tcBorders>
              <w:top w:val="double" w:sz="4" w:space="0" w:color="000000"/>
              <w:left w:val="single" w:sz="4" w:space="0" w:color="000000"/>
              <w:bottom w:val="single" w:sz="4" w:space="0" w:color="000000"/>
              <w:right w:val="nil"/>
            </w:tcBorders>
            <w:vAlign w:val="center"/>
            <w:hideMark/>
          </w:tcPr>
          <w:p w14:paraId="2AE3EC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70" w:type="dxa"/>
            <w:vMerge w:val="restart"/>
            <w:tcBorders>
              <w:top w:val="double" w:sz="4" w:space="0" w:color="000000"/>
              <w:left w:val="single" w:sz="4" w:space="0" w:color="000000"/>
              <w:bottom w:val="single" w:sz="4" w:space="0" w:color="000000"/>
              <w:right w:val="nil"/>
            </w:tcBorders>
            <w:vAlign w:val="center"/>
            <w:hideMark/>
          </w:tcPr>
          <w:p w14:paraId="04F1845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2160" w:type="dxa"/>
            <w:gridSpan w:val="3"/>
            <w:tcBorders>
              <w:top w:val="double" w:sz="4" w:space="0" w:color="000000"/>
              <w:left w:val="single" w:sz="4" w:space="0" w:color="000000"/>
              <w:bottom w:val="single" w:sz="4" w:space="0" w:color="000000"/>
              <w:right w:val="double" w:sz="4" w:space="0" w:color="000000"/>
            </w:tcBorders>
            <w:vAlign w:val="center"/>
            <w:hideMark/>
          </w:tcPr>
          <w:p w14:paraId="406EAB5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b/>
                <w:bCs/>
                <w:sz w:val="22"/>
                <w:szCs w:val="22"/>
                <w:lang w:val="sr-Latn-RS" w:eastAsia="zh-CN"/>
              </w:rPr>
              <w:t>(</w:t>
            </w:r>
            <w:r w:rsidRPr="006C7013">
              <w:rPr>
                <w:rFonts w:ascii="Times New Roman" w:eastAsia="MS Mincho" w:hAnsi="Times New Roman" w:cs="Times New Roman"/>
                <w:b/>
                <w:bCs/>
                <w:sz w:val="22"/>
                <w:szCs w:val="22"/>
                <w:lang w:val="sr-Cyrl-CS" w:eastAsia="zh-CN"/>
              </w:rPr>
              <w:t>2021/22</w:t>
            </w:r>
            <w:r w:rsidRPr="006C7013">
              <w:rPr>
                <w:rFonts w:ascii="Times New Roman" w:eastAsia="MS Mincho" w:hAnsi="Times New Roman" w:cs="Times New Roman"/>
                <w:b/>
                <w:bCs/>
                <w:sz w:val="22"/>
                <w:szCs w:val="22"/>
                <w:lang w:val="sr-Latn-RS" w:eastAsia="zh-CN"/>
              </w:rPr>
              <w:t>)</w:t>
            </w:r>
          </w:p>
        </w:tc>
      </w:tr>
      <w:tr w:rsidR="006C7013" w:rsidRPr="006C7013" w14:paraId="1B2DF8B7" w14:textId="77777777" w:rsidTr="006C7013">
        <w:trPr>
          <w:trHeight w:val="258"/>
        </w:trPr>
        <w:tc>
          <w:tcPr>
            <w:tcW w:w="9360" w:type="dxa"/>
            <w:vMerge/>
            <w:tcBorders>
              <w:top w:val="double" w:sz="4" w:space="0" w:color="000000"/>
              <w:left w:val="double" w:sz="4" w:space="0" w:color="000000"/>
              <w:bottom w:val="single" w:sz="4" w:space="0" w:color="000000"/>
              <w:right w:val="nil"/>
            </w:tcBorders>
            <w:vAlign w:val="center"/>
            <w:hideMark/>
          </w:tcPr>
          <w:p w14:paraId="01F73DC9"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340" w:type="dxa"/>
            <w:vMerge/>
            <w:tcBorders>
              <w:top w:val="double" w:sz="4" w:space="0" w:color="000000"/>
              <w:left w:val="single" w:sz="4" w:space="0" w:color="000000"/>
              <w:bottom w:val="single" w:sz="4" w:space="0" w:color="000000"/>
              <w:right w:val="nil"/>
            </w:tcBorders>
            <w:vAlign w:val="center"/>
            <w:hideMark/>
          </w:tcPr>
          <w:p w14:paraId="0509F967"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2070" w:type="dxa"/>
            <w:vMerge/>
            <w:tcBorders>
              <w:top w:val="double" w:sz="4" w:space="0" w:color="000000"/>
              <w:left w:val="single" w:sz="4" w:space="0" w:color="000000"/>
              <w:bottom w:val="single" w:sz="4" w:space="0" w:color="000000"/>
              <w:right w:val="nil"/>
            </w:tcBorders>
            <w:vAlign w:val="center"/>
            <w:hideMark/>
          </w:tcPr>
          <w:p w14:paraId="6AB18C6E"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920" w:type="dxa"/>
            <w:tcBorders>
              <w:top w:val="single" w:sz="4" w:space="0" w:color="000000"/>
              <w:left w:val="single" w:sz="4" w:space="0" w:color="000000"/>
              <w:bottom w:val="double" w:sz="4" w:space="0" w:color="000000"/>
              <w:right w:val="nil"/>
            </w:tcBorders>
            <w:vAlign w:val="center"/>
            <w:hideMark/>
          </w:tcPr>
          <w:p w14:paraId="386548A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 год</w:t>
            </w:r>
          </w:p>
        </w:tc>
        <w:tc>
          <w:tcPr>
            <w:tcW w:w="681" w:type="dxa"/>
            <w:tcBorders>
              <w:top w:val="single" w:sz="4" w:space="0" w:color="000000"/>
              <w:left w:val="single" w:sz="4" w:space="0" w:color="000000"/>
              <w:bottom w:val="double" w:sz="4" w:space="0" w:color="000000"/>
              <w:right w:val="nil"/>
            </w:tcBorders>
            <w:vAlign w:val="center"/>
            <w:hideMark/>
          </w:tcPr>
          <w:p w14:paraId="20A0B3B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II год</w:t>
            </w:r>
          </w:p>
        </w:tc>
        <w:tc>
          <w:tcPr>
            <w:tcW w:w="559" w:type="dxa"/>
            <w:tcBorders>
              <w:top w:val="single" w:sz="4" w:space="0" w:color="000000"/>
              <w:left w:val="single" w:sz="4" w:space="0" w:color="000000"/>
              <w:bottom w:val="double" w:sz="4" w:space="0" w:color="000000"/>
              <w:right w:val="double" w:sz="4" w:space="0" w:color="000000"/>
            </w:tcBorders>
            <w:vAlign w:val="center"/>
            <w:hideMark/>
          </w:tcPr>
          <w:p w14:paraId="501A474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40403921" w14:textId="77777777" w:rsidTr="006C7013">
        <w:trPr>
          <w:trHeight w:val="230"/>
        </w:trPr>
        <w:tc>
          <w:tcPr>
            <w:tcW w:w="9360" w:type="dxa"/>
            <w:gridSpan w:val="6"/>
            <w:tcBorders>
              <w:top w:val="single" w:sz="4" w:space="0" w:color="000000"/>
              <w:left w:val="double" w:sz="4" w:space="0" w:color="000000"/>
              <w:bottom w:val="double" w:sz="4" w:space="0" w:color="000000"/>
              <w:right w:val="double" w:sz="4" w:space="0" w:color="000000"/>
            </w:tcBorders>
            <w:vAlign w:val="center"/>
            <w:hideMark/>
          </w:tcPr>
          <w:p w14:paraId="4DAB509B" w14:textId="77777777" w:rsidR="006C7013" w:rsidRPr="006C7013" w:rsidRDefault="006C7013" w:rsidP="006C7013">
            <w:pPr>
              <w:suppressAutoHyphens/>
              <w:spacing w:before="120" w:after="120" w:line="240" w:lineRule="auto"/>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МАС - Мастер академске студије </w:t>
            </w:r>
          </w:p>
        </w:tc>
      </w:tr>
      <w:tr w:rsidR="006C7013" w:rsidRPr="006C7013" w14:paraId="366D2891" w14:textId="77777777" w:rsidTr="006C7013">
        <w:tc>
          <w:tcPr>
            <w:tcW w:w="790" w:type="dxa"/>
            <w:tcBorders>
              <w:top w:val="double" w:sz="4" w:space="0" w:color="000000"/>
              <w:left w:val="double" w:sz="4" w:space="0" w:color="000000"/>
              <w:bottom w:val="single" w:sz="4" w:space="0" w:color="000000"/>
              <w:right w:val="nil"/>
            </w:tcBorders>
            <w:hideMark/>
          </w:tcPr>
          <w:p w14:paraId="7ADC7343"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340" w:type="dxa"/>
            <w:tcBorders>
              <w:top w:val="double" w:sz="4" w:space="0" w:color="000000"/>
              <w:left w:val="single" w:sz="4" w:space="0" w:color="000000"/>
              <w:bottom w:val="single" w:sz="4" w:space="0" w:color="000000"/>
              <w:right w:val="nil"/>
            </w:tcBorders>
            <w:hideMark/>
          </w:tcPr>
          <w:p w14:paraId="763ECE1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70" w:type="dxa"/>
            <w:tcBorders>
              <w:top w:val="double" w:sz="4" w:space="0" w:color="000000"/>
              <w:left w:val="single" w:sz="4" w:space="0" w:color="000000"/>
              <w:bottom w:val="single" w:sz="4" w:space="0" w:color="000000"/>
              <w:right w:val="nil"/>
            </w:tcBorders>
            <w:hideMark/>
          </w:tcPr>
          <w:p w14:paraId="627559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50</w:t>
            </w:r>
          </w:p>
        </w:tc>
        <w:tc>
          <w:tcPr>
            <w:tcW w:w="920" w:type="dxa"/>
            <w:tcBorders>
              <w:top w:val="double" w:sz="4" w:space="0" w:color="000000"/>
              <w:left w:val="single" w:sz="4" w:space="0" w:color="000000"/>
              <w:bottom w:val="single" w:sz="4" w:space="0" w:color="000000"/>
              <w:right w:val="nil"/>
            </w:tcBorders>
            <w:hideMark/>
          </w:tcPr>
          <w:p w14:paraId="4AEB8A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21</w:t>
            </w:r>
          </w:p>
        </w:tc>
        <w:tc>
          <w:tcPr>
            <w:tcW w:w="681" w:type="dxa"/>
            <w:tcBorders>
              <w:top w:val="double" w:sz="4" w:space="0" w:color="000000"/>
              <w:left w:val="single" w:sz="4" w:space="0" w:color="000000"/>
              <w:bottom w:val="single" w:sz="4" w:space="0" w:color="000000"/>
              <w:right w:val="nil"/>
            </w:tcBorders>
            <w:hideMark/>
          </w:tcPr>
          <w:p w14:paraId="493FCB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559" w:type="dxa"/>
            <w:tcBorders>
              <w:top w:val="double" w:sz="4" w:space="0" w:color="000000"/>
              <w:left w:val="single" w:sz="4" w:space="0" w:color="000000"/>
              <w:bottom w:val="single" w:sz="4" w:space="0" w:color="000000"/>
              <w:right w:val="double" w:sz="4" w:space="0" w:color="000000"/>
            </w:tcBorders>
            <w:hideMark/>
          </w:tcPr>
          <w:p w14:paraId="2F78554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28</w:t>
            </w:r>
          </w:p>
        </w:tc>
      </w:tr>
      <w:tr w:rsidR="006C7013" w:rsidRPr="006C7013" w14:paraId="370D5A76" w14:textId="77777777" w:rsidTr="006C7013">
        <w:tc>
          <w:tcPr>
            <w:tcW w:w="790" w:type="dxa"/>
            <w:tcBorders>
              <w:top w:val="single" w:sz="4" w:space="0" w:color="000000"/>
              <w:left w:val="double" w:sz="4" w:space="0" w:color="000000"/>
              <w:bottom w:val="single" w:sz="4" w:space="0" w:color="000000"/>
              <w:right w:val="nil"/>
            </w:tcBorders>
            <w:hideMark/>
          </w:tcPr>
          <w:p w14:paraId="14BA01FE"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340" w:type="dxa"/>
            <w:tcBorders>
              <w:top w:val="single" w:sz="4" w:space="0" w:color="000000"/>
              <w:left w:val="single" w:sz="4" w:space="0" w:color="000000"/>
              <w:bottom w:val="single" w:sz="4" w:space="0" w:color="000000"/>
              <w:right w:val="nil"/>
            </w:tcBorders>
            <w:hideMark/>
          </w:tcPr>
          <w:p w14:paraId="3EEB33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70" w:type="dxa"/>
            <w:tcBorders>
              <w:top w:val="single" w:sz="4" w:space="0" w:color="000000"/>
              <w:left w:val="single" w:sz="4" w:space="0" w:color="000000"/>
              <w:bottom w:val="single" w:sz="4" w:space="0" w:color="000000"/>
              <w:right w:val="nil"/>
            </w:tcBorders>
            <w:hideMark/>
          </w:tcPr>
          <w:p w14:paraId="601FF73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c>
          <w:tcPr>
            <w:tcW w:w="920" w:type="dxa"/>
            <w:tcBorders>
              <w:top w:val="single" w:sz="4" w:space="0" w:color="000000"/>
              <w:left w:val="single" w:sz="4" w:space="0" w:color="000000"/>
              <w:bottom w:val="single" w:sz="4" w:space="0" w:color="000000"/>
              <w:right w:val="nil"/>
            </w:tcBorders>
            <w:hideMark/>
          </w:tcPr>
          <w:p w14:paraId="455C02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w:t>
            </w:r>
          </w:p>
        </w:tc>
        <w:tc>
          <w:tcPr>
            <w:tcW w:w="681" w:type="dxa"/>
            <w:tcBorders>
              <w:top w:val="single" w:sz="4" w:space="0" w:color="000000"/>
              <w:left w:val="single" w:sz="4" w:space="0" w:color="000000"/>
              <w:bottom w:val="single" w:sz="4" w:space="0" w:color="000000"/>
              <w:right w:val="nil"/>
            </w:tcBorders>
            <w:hideMark/>
          </w:tcPr>
          <w:p w14:paraId="75D4E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559" w:type="dxa"/>
            <w:tcBorders>
              <w:top w:val="single" w:sz="4" w:space="0" w:color="000000"/>
              <w:left w:val="single" w:sz="4" w:space="0" w:color="000000"/>
              <w:bottom w:val="single" w:sz="4" w:space="0" w:color="000000"/>
              <w:right w:val="double" w:sz="4" w:space="0" w:color="000000"/>
            </w:tcBorders>
            <w:hideMark/>
          </w:tcPr>
          <w:p w14:paraId="02E8C6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22</w:t>
            </w:r>
          </w:p>
        </w:tc>
      </w:tr>
      <w:tr w:rsidR="006C7013" w:rsidRPr="006C7013" w14:paraId="521A1C25" w14:textId="77777777" w:rsidTr="006C7013">
        <w:tc>
          <w:tcPr>
            <w:tcW w:w="790" w:type="dxa"/>
            <w:tcBorders>
              <w:top w:val="single" w:sz="4" w:space="0" w:color="000000"/>
              <w:left w:val="double" w:sz="4" w:space="0" w:color="000000"/>
              <w:bottom w:val="single" w:sz="4" w:space="0" w:color="000000"/>
              <w:right w:val="nil"/>
            </w:tcBorders>
            <w:hideMark/>
          </w:tcPr>
          <w:p w14:paraId="165421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4340" w:type="dxa"/>
            <w:tcBorders>
              <w:top w:val="single" w:sz="4" w:space="0" w:color="000000"/>
              <w:left w:val="single" w:sz="4" w:space="0" w:color="000000"/>
              <w:bottom w:val="single" w:sz="4" w:space="0" w:color="000000"/>
              <w:right w:val="nil"/>
            </w:tcBorders>
            <w:hideMark/>
          </w:tcPr>
          <w:p w14:paraId="349466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70" w:type="dxa"/>
            <w:tcBorders>
              <w:top w:val="single" w:sz="4" w:space="0" w:color="000000"/>
              <w:left w:val="single" w:sz="4" w:space="0" w:color="000000"/>
              <w:bottom w:val="single" w:sz="4" w:space="0" w:color="000000"/>
              <w:right w:val="nil"/>
            </w:tcBorders>
            <w:hideMark/>
          </w:tcPr>
          <w:p w14:paraId="3C1A59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920" w:type="dxa"/>
            <w:tcBorders>
              <w:top w:val="single" w:sz="4" w:space="0" w:color="000000"/>
              <w:left w:val="single" w:sz="4" w:space="0" w:color="000000"/>
              <w:bottom w:val="single" w:sz="4" w:space="0" w:color="000000"/>
              <w:right w:val="nil"/>
            </w:tcBorders>
            <w:hideMark/>
          </w:tcPr>
          <w:p w14:paraId="59DA313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43</w:t>
            </w:r>
          </w:p>
        </w:tc>
        <w:tc>
          <w:tcPr>
            <w:tcW w:w="681" w:type="dxa"/>
            <w:tcBorders>
              <w:top w:val="single" w:sz="4" w:space="0" w:color="000000"/>
              <w:left w:val="single" w:sz="4" w:space="0" w:color="000000"/>
              <w:bottom w:val="single" w:sz="4" w:space="0" w:color="000000"/>
              <w:right w:val="nil"/>
            </w:tcBorders>
            <w:hideMark/>
          </w:tcPr>
          <w:p w14:paraId="229FBA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24</w:t>
            </w:r>
          </w:p>
        </w:tc>
        <w:tc>
          <w:tcPr>
            <w:tcW w:w="559" w:type="dxa"/>
            <w:tcBorders>
              <w:top w:val="single" w:sz="4" w:space="0" w:color="000000"/>
              <w:left w:val="single" w:sz="4" w:space="0" w:color="000000"/>
              <w:bottom w:val="single" w:sz="4" w:space="0" w:color="000000"/>
              <w:right w:val="double" w:sz="4" w:space="0" w:color="000000"/>
            </w:tcBorders>
            <w:hideMark/>
          </w:tcPr>
          <w:p w14:paraId="64BD6D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67</w:t>
            </w:r>
          </w:p>
        </w:tc>
      </w:tr>
      <w:tr w:rsidR="006C7013" w:rsidRPr="006C7013" w14:paraId="45578C06" w14:textId="77777777" w:rsidTr="006C7013">
        <w:tc>
          <w:tcPr>
            <w:tcW w:w="790" w:type="dxa"/>
            <w:tcBorders>
              <w:top w:val="single" w:sz="4" w:space="0" w:color="000000"/>
              <w:left w:val="double" w:sz="4" w:space="0" w:color="000000"/>
              <w:bottom w:val="single" w:sz="4" w:space="0" w:color="000000"/>
              <w:right w:val="nil"/>
            </w:tcBorders>
            <w:hideMark/>
          </w:tcPr>
          <w:p w14:paraId="4EB6A59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340" w:type="dxa"/>
            <w:tcBorders>
              <w:top w:val="single" w:sz="4" w:space="0" w:color="000000"/>
              <w:left w:val="single" w:sz="4" w:space="0" w:color="000000"/>
              <w:bottom w:val="single" w:sz="4" w:space="0" w:color="000000"/>
              <w:right w:val="nil"/>
            </w:tcBorders>
            <w:hideMark/>
          </w:tcPr>
          <w:p w14:paraId="4FFB45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70" w:type="dxa"/>
            <w:tcBorders>
              <w:top w:val="single" w:sz="4" w:space="0" w:color="000000"/>
              <w:left w:val="single" w:sz="4" w:space="0" w:color="000000"/>
              <w:bottom w:val="single" w:sz="4" w:space="0" w:color="000000"/>
              <w:right w:val="nil"/>
            </w:tcBorders>
            <w:hideMark/>
          </w:tcPr>
          <w:p w14:paraId="75B0DE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920" w:type="dxa"/>
            <w:tcBorders>
              <w:top w:val="single" w:sz="4" w:space="0" w:color="000000"/>
              <w:left w:val="single" w:sz="4" w:space="0" w:color="000000"/>
              <w:bottom w:val="single" w:sz="4" w:space="0" w:color="000000"/>
              <w:right w:val="nil"/>
            </w:tcBorders>
            <w:hideMark/>
          </w:tcPr>
          <w:p w14:paraId="1D5F38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16</w:t>
            </w:r>
          </w:p>
        </w:tc>
        <w:tc>
          <w:tcPr>
            <w:tcW w:w="681" w:type="dxa"/>
            <w:tcBorders>
              <w:top w:val="single" w:sz="4" w:space="0" w:color="000000"/>
              <w:left w:val="single" w:sz="4" w:space="0" w:color="000000"/>
              <w:bottom w:val="single" w:sz="4" w:space="0" w:color="000000"/>
              <w:right w:val="nil"/>
            </w:tcBorders>
            <w:hideMark/>
          </w:tcPr>
          <w:p w14:paraId="6918DF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559" w:type="dxa"/>
            <w:tcBorders>
              <w:top w:val="single" w:sz="4" w:space="0" w:color="000000"/>
              <w:left w:val="single" w:sz="4" w:space="0" w:color="000000"/>
              <w:bottom w:val="single" w:sz="4" w:space="0" w:color="000000"/>
              <w:right w:val="double" w:sz="4" w:space="0" w:color="000000"/>
            </w:tcBorders>
            <w:hideMark/>
          </w:tcPr>
          <w:p w14:paraId="7A45082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22</w:t>
            </w:r>
          </w:p>
        </w:tc>
      </w:tr>
      <w:tr w:rsidR="006C7013" w:rsidRPr="006C7013" w14:paraId="7DFACF20" w14:textId="77777777" w:rsidTr="006C7013">
        <w:tc>
          <w:tcPr>
            <w:tcW w:w="790" w:type="dxa"/>
            <w:tcBorders>
              <w:top w:val="single" w:sz="4" w:space="0" w:color="000000"/>
              <w:left w:val="double" w:sz="4" w:space="0" w:color="000000"/>
              <w:bottom w:val="single" w:sz="4" w:space="0" w:color="000000"/>
              <w:right w:val="nil"/>
            </w:tcBorders>
            <w:hideMark/>
          </w:tcPr>
          <w:p w14:paraId="4AA3AE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340" w:type="dxa"/>
            <w:tcBorders>
              <w:top w:val="single" w:sz="4" w:space="0" w:color="000000"/>
              <w:left w:val="single" w:sz="4" w:space="0" w:color="000000"/>
              <w:bottom w:val="single" w:sz="4" w:space="0" w:color="000000"/>
              <w:right w:val="nil"/>
            </w:tcBorders>
            <w:hideMark/>
          </w:tcPr>
          <w:p w14:paraId="0473DD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70" w:type="dxa"/>
            <w:tcBorders>
              <w:top w:val="single" w:sz="4" w:space="0" w:color="000000"/>
              <w:left w:val="single" w:sz="4" w:space="0" w:color="000000"/>
              <w:bottom w:val="single" w:sz="4" w:space="0" w:color="000000"/>
              <w:right w:val="nil"/>
            </w:tcBorders>
            <w:hideMark/>
          </w:tcPr>
          <w:p w14:paraId="6BF826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88</w:t>
            </w:r>
          </w:p>
        </w:tc>
        <w:tc>
          <w:tcPr>
            <w:tcW w:w="920" w:type="dxa"/>
            <w:tcBorders>
              <w:top w:val="single" w:sz="4" w:space="0" w:color="000000"/>
              <w:left w:val="single" w:sz="4" w:space="0" w:color="000000"/>
              <w:bottom w:val="single" w:sz="4" w:space="0" w:color="000000"/>
              <w:right w:val="nil"/>
            </w:tcBorders>
            <w:hideMark/>
          </w:tcPr>
          <w:p w14:paraId="29E8826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681" w:type="dxa"/>
            <w:tcBorders>
              <w:top w:val="single" w:sz="4" w:space="0" w:color="000000"/>
              <w:left w:val="single" w:sz="4" w:space="0" w:color="000000"/>
              <w:bottom w:val="single" w:sz="4" w:space="0" w:color="000000"/>
              <w:right w:val="nil"/>
            </w:tcBorders>
            <w:hideMark/>
          </w:tcPr>
          <w:p w14:paraId="57DF04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51</w:t>
            </w:r>
          </w:p>
        </w:tc>
        <w:tc>
          <w:tcPr>
            <w:tcW w:w="559" w:type="dxa"/>
            <w:tcBorders>
              <w:top w:val="single" w:sz="4" w:space="0" w:color="000000"/>
              <w:left w:val="single" w:sz="4" w:space="0" w:color="000000"/>
              <w:bottom w:val="single" w:sz="4" w:space="0" w:color="000000"/>
              <w:right w:val="double" w:sz="4" w:space="0" w:color="000000"/>
            </w:tcBorders>
            <w:hideMark/>
          </w:tcPr>
          <w:p w14:paraId="21B027F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111</w:t>
            </w:r>
          </w:p>
        </w:tc>
      </w:tr>
      <w:tr w:rsidR="006C7013" w:rsidRPr="006C7013" w14:paraId="035BF5AF" w14:textId="77777777" w:rsidTr="006C7013">
        <w:tc>
          <w:tcPr>
            <w:tcW w:w="790" w:type="dxa"/>
            <w:tcBorders>
              <w:top w:val="single" w:sz="4" w:space="0" w:color="000000"/>
              <w:left w:val="double" w:sz="4" w:space="0" w:color="000000"/>
              <w:bottom w:val="single" w:sz="4" w:space="0" w:color="000000"/>
              <w:right w:val="nil"/>
            </w:tcBorders>
            <w:hideMark/>
          </w:tcPr>
          <w:p w14:paraId="19E904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4340" w:type="dxa"/>
            <w:tcBorders>
              <w:top w:val="single" w:sz="4" w:space="0" w:color="000000"/>
              <w:left w:val="single" w:sz="4" w:space="0" w:color="000000"/>
              <w:bottom w:val="single" w:sz="4" w:space="0" w:color="000000"/>
              <w:right w:val="nil"/>
            </w:tcBorders>
            <w:hideMark/>
          </w:tcPr>
          <w:p w14:paraId="1B4B33C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70" w:type="dxa"/>
            <w:tcBorders>
              <w:top w:val="single" w:sz="4" w:space="0" w:color="000000"/>
              <w:left w:val="single" w:sz="4" w:space="0" w:color="000000"/>
              <w:bottom w:val="single" w:sz="4" w:space="0" w:color="000000"/>
              <w:right w:val="nil"/>
            </w:tcBorders>
            <w:hideMark/>
          </w:tcPr>
          <w:p w14:paraId="2F0DAF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920" w:type="dxa"/>
            <w:tcBorders>
              <w:top w:val="single" w:sz="4" w:space="0" w:color="000000"/>
              <w:left w:val="single" w:sz="4" w:space="0" w:color="000000"/>
              <w:bottom w:val="single" w:sz="4" w:space="0" w:color="000000"/>
              <w:right w:val="nil"/>
            </w:tcBorders>
            <w:hideMark/>
          </w:tcPr>
          <w:p w14:paraId="3B1D73B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56</w:t>
            </w:r>
          </w:p>
        </w:tc>
        <w:tc>
          <w:tcPr>
            <w:tcW w:w="681" w:type="dxa"/>
            <w:tcBorders>
              <w:top w:val="single" w:sz="4" w:space="0" w:color="000000"/>
              <w:left w:val="single" w:sz="4" w:space="0" w:color="000000"/>
              <w:bottom w:val="single" w:sz="4" w:space="0" w:color="000000"/>
              <w:right w:val="nil"/>
            </w:tcBorders>
            <w:hideMark/>
          </w:tcPr>
          <w:p w14:paraId="73EDB23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c>
          <w:tcPr>
            <w:tcW w:w="559" w:type="dxa"/>
            <w:tcBorders>
              <w:top w:val="single" w:sz="4" w:space="0" w:color="000000"/>
              <w:left w:val="single" w:sz="4" w:space="0" w:color="000000"/>
              <w:bottom w:val="single" w:sz="4" w:space="0" w:color="000000"/>
              <w:right w:val="double" w:sz="4" w:space="0" w:color="000000"/>
            </w:tcBorders>
            <w:hideMark/>
          </w:tcPr>
          <w:p w14:paraId="00DB97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r>
      <w:tr w:rsidR="006C7013" w:rsidRPr="006C7013" w14:paraId="001B09A6" w14:textId="77777777" w:rsidTr="006C7013">
        <w:tc>
          <w:tcPr>
            <w:tcW w:w="790" w:type="dxa"/>
            <w:tcBorders>
              <w:top w:val="single" w:sz="4" w:space="0" w:color="000000"/>
              <w:left w:val="double" w:sz="4" w:space="0" w:color="000000"/>
              <w:bottom w:val="single" w:sz="4" w:space="0" w:color="000000"/>
              <w:right w:val="nil"/>
            </w:tcBorders>
            <w:hideMark/>
          </w:tcPr>
          <w:p w14:paraId="79ECFC5C"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4340" w:type="dxa"/>
            <w:tcBorders>
              <w:top w:val="single" w:sz="4" w:space="0" w:color="000000"/>
              <w:left w:val="single" w:sz="4" w:space="0" w:color="000000"/>
              <w:bottom w:val="single" w:sz="4" w:space="0" w:color="000000"/>
              <w:right w:val="nil"/>
            </w:tcBorders>
            <w:hideMark/>
          </w:tcPr>
          <w:p w14:paraId="139A4D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70" w:type="dxa"/>
            <w:tcBorders>
              <w:top w:val="single" w:sz="4" w:space="0" w:color="000000"/>
              <w:left w:val="single" w:sz="4" w:space="0" w:color="000000"/>
              <w:bottom w:val="single" w:sz="4" w:space="0" w:color="000000"/>
              <w:right w:val="nil"/>
            </w:tcBorders>
            <w:hideMark/>
          </w:tcPr>
          <w:p w14:paraId="21901D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80</w:t>
            </w:r>
          </w:p>
        </w:tc>
        <w:tc>
          <w:tcPr>
            <w:tcW w:w="920" w:type="dxa"/>
            <w:tcBorders>
              <w:top w:val="single" w:sz="4" w:space="0" w:color="000000"/>
              <w:left w:val="single" w:sz="4" w:space="0" w:color="000000"/>
              <w:bottom w:val="single" w:sz="4" w:space="0" w:color="000000"/>
              <w:right w:val="nil"/>
            </w:tcBorders>
            <w:hideMark/>
          </w:tcPr>
          <w:p w14:paraId="30C6BE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36</w:t>
            </w:r>
          </w:p>
        </w:tc>
        <w:tc>
          <w:tcPr>
            <w:tcW w:w="681" w:type="dxa"/>
            <w:tcBorders>
              <w:top w:val="single" w:sz="4" w:space="0" w:color="000000"/>
              <w:left w:val="single" w:sz="4" w:space="0" w:color="000000"/>
              <w:bottom w:val="single" w:sz="4" w:space="0" w:color="000000"/>
              <w:right w:val="nil"/>
            </w:tcBorders>
            <w:hideMark/>
          </w:tcPr>
          <w:p w14:paraId="53744E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16</w:t>
            </w:r>
          </w:p>
        </w:tc>
        <w:tc>
          <w:tcPr>
            <w:tcW w:w="559" w:type="dxa"/>
            <w:tcBorders>
              <w:top w:val="single" w:sz="4" w:space="0" w:color="000000"/>
              <w:left w:val="single" w:sz="4" w:space="0" w:color="000000"/>
              <w:bottom w:val="single" w:sz="4" w:space="0" w:color="000000"/>
              <w:right w:val="double" w:sz="4" w:space="0" w:color="000000"/>
            </w:tcBorders>
            <w:hideMark/>
          </w:tcPr>
          <w:p w14:paraId="30030D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52</w:t>
            </w:r>
          </w:p>
        </w:tc>
      </w:tr>
      <w:tr w:rsidR="006C7013" w:rsidRPr="006C7013" w14:paraId="28268810" w14:textId="77777777" w:rsidTr="006C7013">
        <w:tc>
          <w:tcPr>
            <w:tcW w:w="790" w:type="dxa"/>
            <w:tcBorders>
              <w:top w:val="single" w:sz="4" w:space="0" w:color="000000"/>
              <w:left w:val="double" w:sz="4" w:space="0" w:color="000000"/>
              <w:bottom w:val="single" w:sz="4" w:space="0" w:color="000000"/>
              <w:right w:val="nil"/>
            </w:tcBorders>
            <w:hideMark/>
          </w:tcPr>
          <w:p w14:paraId="284DDF4D"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340" w:type="dxa"/>
            <w:tcBorders>
              <w:top w:val="single" w:sz="4" w:space="0" w:color="000000"/>
              <w:left w:val="single" w:sz="4" w:space="0" w:color="000000"/>
              <w:bottom w:val="single" w:sz="4" w:space="0" w:color="000000"/>
              <w:right w:val="nil"/>
            </w:tcBorders>
            <w:hideMark/>
          </w:tcPr>
          <w:p w14:paraId="4E7C571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70" w:type="dxa"/>
            <w:tcBorders>
              <w:top w:val="single" w:sz="4" w:space="0" w:color="000000"/>
              <w:left w:val="single" w:sz="4" w:space="0" w:color="000000"/>
              <w:bottom w:val="single" w:sz="4" w:space="0" w:color="000000"/>
              <w:right w:val="nil"/>
            </w:tcBorders>
            <w:hideMark/>
          </w:tcPr>
          <w:p w14:paraId="132574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1EFDE0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24</w:t>
            </w:r>
          </w:p>
        </w:tc>
        <w:tc>
          <w:tcPr>
            <w:tcW w:w="681" w:type="dxa"/>
            <w:tcBorders>
              <w:top w:val="single" w:sz="4" w:space="0" w:color="000000"/>
              <w:left w:val="single" w:sz="4" w:space="0" w:color="000000"/>
              <w:bottom w:val="single" w:sz="4" w:space="0" w:color="000000"/>
              <w:right w:val="nil"/>
            </w:tcBorders>
            <w:hideMark/>
          </w:tcPr>
          <w:p w14:paraId="0C935E1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c>
          <w:tcPr>
            <w:tcW w:w="559" w:type="dxa"/>
            <w:tcBorders>
              <w:top w:val="single" w:sz="4" w:space="0" w:color="000000"/>
              <w:left w:val="single" w:sz="4" w:space="0" w:color="000000"/>
              <w:bottom w:val="single" w:sz="4" w:space="0" w:color="000000"/>
              <w:right w:val="double" w:sz="4" w:space="0" w:color="000000"/>
            </w:tcBorders>
            <w:hideMark/>
          </w:tcPr>
          <w:p w14:paraId="0C8D69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43</w:t>
            </w:r>
          </w:p>
        </w:tc>
      </w:tr>
      <w:tr w:rsidR="006C7013" w:rsidRPr="006C7013" w14:paraId="74D1081B" w14:textId="77777777" w:rsidTr="006C7013">
        <w:tc>
          <w:tcPr>
            <w:tcW w:w="790" w:type="dxa"/>
            <w:tcBorders>
              <w:top w:val="single" w:sz="4" w:space="0" w:color="000000"/>
              <w:left w:val="double" w:sz="4" w:space="0" w:color="000000"/>
              <w:bottom w:val="single" w:sz="4" w:space="0" w:color="000000"/>
              <w:right w:val="nil"/>
            </w:tcBorders>
            <w:hideMark/>
          </w:tcPr>
          <w:p w14:paraId="693EA028"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340" w:type="dxa"/>
            <w:tcBorders>
              <w:top w:val="single" w:sz="4" w:space="0" w:color="000000"/>
              <w:left w:val="single" w:sz="4" w:space="0" w:color="000000"/>
              <w:bottom w:val="single" w:sz="4" w:space="0" w:color="000000"/>
              <w:right w:val="nil"/>
            </w:tcBorders>
            <w:hideMark/>
          </w:tcPr>
          <w:p w14:paraId="229310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70" w:type="dxa"/>
            <w:tcBorders>
              <w:top w:val="single" w:sz="4" w:space="0" w:color="000000"/>
              <w:left w:val="single" w:sz="4" w:space="0" w:color="000000"/>
              <w:bottom w:val="single" w:sz="4" w:space="0" w:color="000000"/>
              <w:right w:val="nil"/>
            </w:tcBorders>
            <w:hideMark/>
          </w:tcPr>
          <w:p w14:paraId="7EE41CE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1036A59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w:t>
            </w:r>
          </w:p>
        </w:tc>
        <w:tc>
          <w:tcPr>
            <w:tcW w:w="681" w:type="dxa"/>
            <w:tcBorders>
              <w:top w:val="single" w:sz="4" w:space="0" w:color="000000"/>
              <w:left w:val="single" w:sz="4" w:space="0" w:color="000000"/>
              <w:bottom w:val="single" w:sz="4" w:space="0" w:color="000000"/>
              <w:right w:val="nil"/>
            </w:tcBorders>
            <w:hideMark/>
          </w:tcPr>
          <w:p w14:paraId="1B7B3E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559" w:type="dxa"/>
            <w:tcBorders>
              <w:top w:val="single" w:sz="4" w:space="0" w:color="000000"/>
              <w:left w:val="single" w:sz="4" w:space="0" w:color="000000"/>
              <w:bottom w:val="single" w:sz="4" w:space="0" w:color="000000"/>
              <w:right w:val="double" w:sz="4" w:space="0" w:color="000000"/>
            </w:tcBorders>
            <w:hideMark/>
          </w:tcPr>
          <w:p w14:paraId="620BABF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r>
      <w:tr w:rsidR="006C7013" w:rsidRPr="006C7013" w14:paraId="460C99F2" w14:textId="77777777" w:rsidTr="006C7013">
        <w:tc>
          <w:tcPr>
            <w:tcW w:w="790" w:type="dxa"/>
            <w:tcBorders>
              <w:top w:val="single" w:sz="4" w:space="0" w:color="000000"/>
              <w:left w:val="double" w:sz="4" w:space="0" w:color="000000"/>
              <w:bottom w:val="single" w:sz="4" w:space="0" w:color="000000"/>
              <w:right w:val="nil"/>
            </w:tcBorders>
            <w:hideMark/>
          </w:tcPr>
          <w:p w14:paraId="1230EACC"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340" w:type="dxa"/>
            <w:tcBorders>
              <w:top w:val="single" w:sz="4" w:space="0" w:color="000000"/>
              <w:left w:val="single" w:sz="4" w:space="0" w:color="000000"/>
              <w:bottom w:val="single" w:sz="4" w:space="0" w:color="000000"/>
              <w:right w:val="nil"/>
            </w:tcBorders>
            <w:hideMark/>
          </w:tcPr>
          <w:p w14:paraId="79AC58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70" w:type="dxa"/>
            <w:tcBorders>
              <w:top w:val="single" w:sz="4" w:space="0" w:color="000000"/>
              <w:left w:val="single" w:sz="4" w:space="0" w:color="000000"/>
              <w:bottom w:val="single" w:sz="4" w:space="0" w:color="000000"/>
              <w:right w:val="nil"/>
            </w:tcBorders>
            <w:hideMark/>
          </w:tcPr>
          <w:p w14:paraId="63D279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1C92CE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681" w:type="dxa"/>
            <w:tcBorders>
              <w:top w:val="single" w:sz="4" w:space="0" w:color="000000"/>
              <w:left w:val="single" w:sz="4" w:space="0" w:color="000000"/>
              <w:bottom w:val="single" w:sz="4" w:space="0" w:color="000000"/>
              <w:right w:val="nil"/>
            </w:tcBorders>
            <w:hideMark/>
          </w:tcPr>
          <w:p w14:paraId="4716FF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559" w:type="dxa"/>
            <w:tcBorders>
              <w:top w:val="single" w:sz="4" w:space="0" w:color="000000"/>
              <w:left w:val="single" w:sz="4" w:space="0" w:color="000000"/>
              <w:bottom w:val="single" w:sz="4" w:space="0" w:color="000000"/>
              <w:right w:val="double" w:sz="4" w:space="0" w:color="000000"/>
            </w:tcBorders>
            <w:hideMark/>
          </w:tcPr>
          <w:p w14:paraId="5854BE1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r>
      <w:tr w:rsidR="006C7013" w:rsidRPr="006C7013" w14:paraId="5E150655" w14:textId="77777777" w:rsidTr="006C7013">
        <w:tc>
          <w:tcPr>
            <w:tcW w:w="790" w:type="dxa"/>
            <w:tcBorders>
              <w:top w:val="single" w:sz="4" w:space="0" w:color="000000"/>
              <w:left w:val="double" w:sz="4" w:space="0" w:color="000000"/>
              <w:bottom w:val="single" w:sz="4" w:space="0" w:color="000000"/>
              <w:right w:val="nil"/>
            </w:tcBorders>
            <w:hideMark/>
          </w:tcPr>
          <w:p w14:paraId="6C7AB7D9"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4340" w:type="dxa"/>
            <w:tcBorders>
              <w:top w:val="single" w:sz="4" w:space="0" w:color="000000"/>
              <w:left w:val="single" w:sz="4" w:space="0" w:color="000000"/>
              <w:bottom w:val="single" w:sz="4" w:space="0" w:color="000000"/>
              <w:right w:val="nil"/>
            </w:tcBorders>
            <w:hideMark/>
          </w:tcPr>
          <w:p w14:paraId="3AEBDEF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70" w:type="dxa"/>
            <w:tcBorders>
              <w:top w:val="single" w:sz="4" w:space="0" w:color="000000"/>
              <w:left w:val="single" w:sz="4" w:space="0" w:color="000000"/>
              <w:bottom w:val="single" w:sz="4" w:space="0" w:color="000000"/>
              <w:right w:val="nil"/>
            </w:tcBorders>
            <w:hideMark/>
          </w:tcPr>
          <w:p w14:paraId="05D684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11978E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681" w:type="dxa"/>
            <w:tcBorders>
              <w:top w:val="single" w:sz="4" w:space="0" w:color="000000"/>
              <w:left w:val="single" w:sz="4" w:space="0" w:color="000000"/>
              <w:bottom w:val="single" w:sz="4" w:space="0" w:color="000000"/>
              <w:right w:val="nil"/>
            </w:tcBorders>
            <w:hideMark/>
          </w:tcPr>
          <w:p w14:paraId="7E51EE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559" w:type="dxa"/>
            <w:tcBorders>
              <w:top w:val="single" w:sz="4" w:space="0" w:color="000000"/>
              <w:left w:val="single" w:sz="4" w:space="0" w:color="000000"/>
              <w:bottom w:val="single" w:sz="4" w:space="0" w:color="000000"/>
              <w:right w:val="double" w:sz="4" w:space="0" w:color="000000"/>
            </w:tcBorders>
            <w:hideMark/>
          </w:tcPr>
          <w:p w14:paraId="282993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r>
      <w:tr w:rsidR="006C7013" w:rsidRPr="006C7013" w14:paraId="12DD2BC8" w14:textId="77777777" w:rsidTr="006C7013">
        <w:tc>
          <w:tcPr>
            <w:tcW w:w="790" w:type="dxa"/>
            <w:tcBorders>
              <w:top w:val="single" w:sz="4" w:space="0" w:color="000000"/>
              <w:left w:val="double" w:sz="4" w:space="0" w:color="000000"/>
              <w:bottom w:val="single" w:sz="4" w:space="0" w:color="000000"/>
              <w:right w:val="nil"/>
            </w:tcBorders>
            <w:hideMark/>
          </w:tcPr>
          <w:p w14:paraId="67A0DAD2"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4340" w:type="dxa"/>
            <w:tcBorders>
              <w:top w:val="single" w:sz="4" w:space="0" w:color="000000"/>
              <w:left w:val="single" w:sz="4" w:space="0" w:color="000000"/>
              <w:bottom w:val="single" w:sz="4" w:space="0" w:color="000000"/>
              <w:right w:val="nil"/>
            </w:tcBorders>
            <w:hideMark/>
          </w:tcPr>
          <w:p w14:paraId="20F792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70" w:type="dxa"/>
            <w:tcBorders>
              <w:top w:val="single" w:sz="4" w:space="0" w:color="000000"/>
              <w:left w:val="single" w:sz="4" w:space="0" w:color="000000"/>
              <w:bottom w:val="single" w:sz="4" w:space="0" w:color="000000"/>
              <w:right w:val="nil"/>
            </w:tcBorders>
            <w:hideMark/>
          </w:tcPr>
          <w:p w14:paraId="54B6DF1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920" w:type="dxa"/>
            <w:tcBorders>
              <w:top w:val="single" w:sz="4" w:space="0" w:color="000000"/>
              <w:left w:val="single" w:sz="4" w:space="0" w:color="000000"/>
              <w:bottom w:val="single" w:sz="4" w:space="0" w:color="000000"/>
              <w:right w:val="nil"/>
            </w:tcBorders>
            <w:hideMark/>
          </w:tcPr>
          <w:p w14:paraId="06993F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681" w:type="dxa"/>
            <w:tcBorders>
              <w:top w:val="single" w:sz="4" w:space="0" w:color="000000"/>
              <w:left w:val="single" w:sz="4" w:space="0" w:color="000000"/>
              <w:bottom w:val="single" w:sz="4" w:space="0" w:color="000000"/>
              <w:right w:val="nil"/>
            </w:tcBorders>
            <w:hideMark/>
          </w:tcPr>
          <w:p w14:paraId="40131EC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559" w:type="dxa"/>
            <w:tcBorders>
              <w:top w:val="single" w:sz="4" w:space="0" w:color="000000"/>
              <w:left w:val="single" w:sz="4" w:space="0" w:color="000000"/>
              <w:bottom w:val="single" w:sz="4" w:space="0" w:color="000000"/>
              <w:right w:val="double" w:sz="4" w:space="0" w:color="000000"/>
            </w:tcBorders>
            <w:hideMark/>
          </w:tcPr>
          <w:p w14:paraId="38904C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r>
      <w:tr w:rsidR="006C7013" w:rsidRPr="006C7013" w14:paraId="4B5A734C" w14:textId="77777777" w:rsidTr="006C7013">
        <w:tc>
          <w:tcPr>
            <w:tcW w:w="790" w:type="dxa"/>
            <w:tcBorders>
              <w:top w:val="single" w:sz="4" w:space="0" w:color="000000"/>
              <w:left w:val="double" w:sz="4" w:space="0" w:color="000000"/>
              <w:bottom w:val="double" w:sz="4" w:space="0" w:color="000000"/>
              <w:right w:val="nil"/>
            </w:tcBorders>
          </w:tcPr>
          <w:p w14:paraId="49E55C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4340" w:type="dxa"/>
            <w:tcBorders>
              <w:top w:val="single" w:sz="4" w:space="0" w:color="000000"/>
              <w:left w:val="single" w:sz="4" w:space="0" w:color="000000"/>
              <w:bottom w:val="double" w:sz="4" w:space="0" w:color="000000"/>
              <w:right w:val="nil"/>
            </w:tcBorders>
            <w:hideMark/>
          </w:tcPr>
          <w:p w14:paraId="7F268A80"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(МАС)</w:t>
            </w:r>
          </w:p>
        </w:tc>
        <w:tc>
          <w:tcPr>
            <w:tcW w:w="2070" w:type="dxa"/>
            <w:tcBorders>
              <w:top w:val="single" w:sz="4" w:space="0" w:color="000000"/>
              <w:left w:val="single" w:sz="4" w:space="0" w:color="000000"/>
              <w:bottom w:val="double" w:sz="4" w:space="0" w:color="000000"/>
              <w:right w:val="nil"/>
            </w:tcBorders>
            <w:hideMark/>
          </w:tcPr>
          <w:p w14:paraId="049C42C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608</w:t>
            </w:r>
          </w:p>
        </w:tc>
        <w:tc>
          <w:tcPr>
            <w:tcW w:w="920" w:type="dxa"/>
            <w:tcBorders>
              <w:top w:val="single" w:sz="4" w:space="0" w:color="000000"/>
              <w:left w:val="single" w:sz="4" w:space="0" w:color="000000"/>
              <w:bottom w:val="double" w:sz="4" w:space="0" w:color="000000"/>
              <w:right w:val="nil"/>
            </w:tcBorders>
            <w:hideMark/>
          </w:tcPr>
          <w:p w14:paraId="79BA333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307</w:t>
            </w:r>
          </w:p>
        </w:tc>
        <w:tc>
          <w:tcPr>
            <w:tcW w:w="681" w:type="dxa"/>
            <w:tcBorders>
              <w:top w:val="single" w:sz="4" w:space="0" w:color="000000"/>
              <w:left w:val="single" w:sz="4" w:space="0" w:color="000000"/>
              <w:bottom w:val="double" w:sz="4" w:space="0" w:color="000000"/>
              <w:right w:val="nil"/>
            </w:tcBorders>
            <w:hideMark/>
          </w:tcPr>
          <w:p w14:paraId="774ABE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171</w:t>
            </w:r>
          </w:p>
        </w:tc>
        <w:tc>
          <w:tcPr>
            <w:tcW w:w="559" w:type="dxa"/>
            <w:tcBorders>
              <w:top w:val="single" w:sz="4" w:space="0" w:color="000000"/>
              <w:left w:val="single" w:sz="4" w:space="0" w:color="000000"/>
              <w:bottom w:val="double" w:sz="4" w:space="0" w:color="000000"/>
              <w:right w:val="double" w:sz="4" w:space="0" w:color="000000"/>
            </w:tcBorders>
            <w:hideMark/>
          </w:tcPr>
          <w:p w14:paraId="097793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478</w:t>
            </w:r>
          </w:p>
        </w:tc>
      </w:tr>
    </w:tbl>
    <w:p w14:paraId="6805F64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47C639E4"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810" w:type="dxa"/>
        <w:tblInd w:w="-15" w:type="dxa"/>
        <w:tblLayout w:type="fixed"/>
        <w:tblLook w:val="04A0" w:firstRow="1" w:lastRow="0" w:firstColumn="1" w:lastColumn="0" w:noHBand="0" w:noVBand="1"/>
      </w:tblPr>
      <w:tblGrid>
        <w:gridCol w:w="786"/>
        <w:gridCol w:w="3714"/>
        <w:gridCol w:w="1800"/>
        <w:gridCol w:w="1006"/>
        <w:gridCol w:w="900"/>
        <w:gridCol w:w="900"/>
        <w:gridCol w:w="704"/>
      </w:tblGrid>
      <w:tr w:rsidR="006C7013" w:rsidRPr="006C7013" w14:paraId="77BB5D5F" w14:textId="77777777" w:rsidTr="006C7013">
        <w:trPr>
          <w:trHeight w:val="414"/>
        </w:trPr>
        <w:tc>
          <w:tcPr>
            <w:tcW w:w="786" w:type="dxa"/>
            <w:vMerge w:val="restart"/>
            <w:tcBorders>
              <w:top w:val="double" w:sz="4" w:space="0" w:color="000000"/>
              <w:left w:val="double" w:sz="4" w:space="0" w:color="000000"/>
              <w:bottom w:val="single" w:sz="4" w:space="0" w:color="000000"/>
              <w:right w:val="nil"/>
            </w:tcBorders>
            <w:vAlign w:val="center"/>
            <w:hideMark/>
          </w:tcPr>
          <w:p w14:paraId="1AA7C4D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lastRenderedPageBreak/>
              <w:t>Р.</w:t>
            </w:r>
          </w:p>
          <w:p w14:paraId="3136F38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3714" w:type="dxa"/>
            <w:vMerge w:val="restart"/>
            <w:tcBorders>
              <w:top w:val="double" w:sz="4" w:space="0" w:color="000000"/>
              <w:left w:val="single" w:sz="4" w:space="0" w:color="000000"/>
              <w:bottom w:val="single" w:sz="4" w:space="0" w:color="000000"/>
              <w:right w:val="nil"/>
            </w:tcBorders>
            <w:vAlign w:val="center"/>
            <w:hideMark/>
          </w:tcPr>
          <w:p w14:paraId="242934D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800" w:type="dxa"/>
            <w:vMerge w:val="restart"/>
            <w:tcBorders>
              <w:top w:val="double" w:sz="4" w:space="0" w:color="000000"/>
              <w:left w:val="single" w:sz="4" w:space="0" w:color="000000"/>
              <w:bottom w:val="single" w:sz="4" w:space="0" w:color="000000"/>
              <w:right w:val="nil"/>
            </w:tcBorders>
            <w:vAlign w:val="center"/>
            <w:hideMark/>
          </w:tcPr>
          <w:p w14:paraId="5BDD222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510" w:type="dxa"/>
            <w:gridSpan w:val="4"/>
            <w:tcBorders>
              <w:top w:val="double" w:sz="4" w:space="0" w:color="000000"/>
              <w:left w:val="single" w:sz="4" w:space="0" w:color="000000"/>
              <w:bottom w:val="single" w:sz="4" w:space="0" w:color="000000"/>
              <w:right w:val="double" w:sz="4" w:space="0" w:color="000000"/>
            </w:tcBorders>
            <w:vAlign w:val="center"/>
            <w:hideMark/>
          </w:tcPr>
          <w:p w14:paraId="4D740A4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2021/22</w:t>
            </w:r>
            <w:r w:rsidRPr="006C7013">
              <w:rPr>
                <w:rFonts w:ascii="Times New Roman" w:eastAsia="MS Mincho" w:hAnsi="Times New Roman" w:cs="Times New Roman"/>
                <w:sz w:val="22"/>
                <w:szCs w:val="22"/>
                <w:lang w:val="sr-Cyrl-CS" w:eastAsia="zh-CN"/>
              </w:rPr>
              <w:t>)</w:t>
            </w:r>
          </w:p>
        </w:tc>
      </w:tr>
      <w:tr w:rsidR="006C7013" w:rsidRPr="006C7013" w14:paraId="6854785C" w14:textId="77777777" w:rsidTr="006C7013">
        <w:tc>
          <w:tcPr>
            <w:tcW w:w="786" w:type="dxa"/>
            <w:vMerge/>
            <w:tcBorders>
              <w:top w:val="double" w:sz="4" w:space="0" w:color="000000"/>
              <w:left w:val="double" w:sz="4" w:space="0" w:color="000000"/>
              <w:bottom w:val="single" w:sz="4" w:space="0" w:color="000000"/>
              <w:right w:val="nil"/>
            </w:tcBorders>
            <w:vAlign w:val="center"/>
            <w:hideMark/>
          </w:tcPr>
          <w:p w14:paraId="69F9F0F5"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3714" w:type="dxa"/>
            <w:vMerge/>
            <w:tcBorders>
              <w:top w:val="double" w:sz="4" w:space="0" w:color="000000"/>
              <w:left w:val="single" w:sz="4" w:space="0" w:color="000000"/>
              <w:bottom w:val="single" w:sz="4" w:space="0" w:color="000000"/>
              <w:right w:val="nil"/>
            </w:tcBorders>
            <w:vAlign w:val="center"/>
            <w:hideMark/>
          </w:tcPr>
          <w:p w14:paraId="349DD320"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800" w:type="dxa"/>
            <w:vMerge/>
            <w:tcBorders>
              <w:top w:val="double" w:sz="4" w:space="0" w:color="000000"/>
              <w:left w:val="single" w:sz="4" w:space="0" w:color="000000"/>
              <w:bottom w:val="single" w:sz="4" w:space="0" w:color="000000"/>
              <w:right w:val="nil"/>
            </w:tcBorders>
            <w:vAlign w:val="center"/>
            <w:hideMark/>
          </w:tcPr>
          <w:p w14:paraId="25B95096"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006" w:type="dxa"/>
            <w:tcBorders>
              <w:top w:val="single" w:sz="4" w:space="0" w:color="000000"/>
              <w:left w:val="single" w:sz="4" w:space="0" w:color="000000"/>
              <w:bottom w:val="double" w:sz="4" w:space="0" w:color="000000"/>
              <w:right w:val="nil"/>
            </w:tcBorders>
            <w:vAlign w:val="center"/>
            <w:hideMark/>
          </w:tcPr>
          <w:p w14:paraId="51555BC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52AF314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2602ED1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594DE22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704" w:type="dxa"/>
            <w:tcBorders>
              <w:top w:val="single" w:sz="4" w:space="0" w:color="000000"/>
              <w:left w:val="single" w:sz="4" w:space="0" w:color="000000"/>
              <w:bottom w:val="double" w:sz="4" w:space="0" w:color="000000"/>
              <w:right w:val="double" w:sz="4" w:space="0" w:color="000000"/>
            </w:tcBorders>
            <w:vAlign w:val="center"/>
            <w:hideMark/>
          </w:tcPr>
          <w:p w14:paraId="1BE9830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69BA2A9A" w14:textId="77777777" w:rsidTr="006C7013">
        <w:tc>
          <w:tcPr>
            <w:tcW w:w="786" w:type="dxa"/>
            <w:tcBorders>
              <w:top w:val="double" w:sz="4" w:space="0" w:color="000000"/>
              <w:left w:val="double" w:sz="4" w:space="0" w:color="000000"/>
              <w:bottom w:val="single" w:sz="4" w:space="0" w:color="000000"/>
              <w:right w:val="nil"/>
            </w:tcBorders>
            <w:hideMark/>
          </w:tcPr>
          <w:p w14:paraId="0B9A52F1"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3714" w:type="dxa"/>
            <w:tcBorders>
              <w:top w:val="double" w:sz="4" w:space="0" w:color="000000"/>
              <w:left w:val="single" w:sz="4" w:space="0" w:color="000000"/>
              <w:bottom w:val="single" w:sz="4" w:space="0" w:color="000000"/>
              <w:right w:val="nil"/>
            </w:tcBorders>
            <w:hideMark/>
          </w:tcPr>
          <w:p w14:paraId="3A6CA2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800" w:type="dxa"/>
            <w:tcBorders>
              <w:top w:val="double" w:sz="4" w:space="0" w:color="000000"/>
              <w:left w:val="single" w:sz="4" w:space="0" w:color="000000"/>
              <w:bottom w:val="single" w:sz="4" w:space="0" w:color="000000"/>
              <w:right w:val="nil"/>
            </w:tcBorders>
            <w:hideMark/>
          </w:tcPr>
          <w:p w14:paraId="749540E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1006" w:type="dxa"/>
            <w:tcBorders>
              <w:top w:val="double" w:sz="4" w:space="0" w:color="000000"/>
              <w:left w:val="single" w:sz="4" w:space="0" w:color="000000"/>
              <w:bottom w:val="single" w:sz="4" w:space="0" w:color="000000"/>
              <w:right w:val="nil"/>
            </w:tcBorders>
            <w:hideMark/>
          </w:tcPr>
          <w:p w14:paraId="1CE8BB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900" w:type="dxa"/>
            <w:tcBorders>
              <w:top w:val="double" w:sz="4" w:space="0" w:color="000000"/>
              <w:left w:val="single" w:sz="4" w:space="0" w:color="000000"/>
              <w:bottom w:val="single" w:sz="4" w:space="0" w:color="000000"/>
              <w:right w:val="nil"/>
            </w:tcBorders>
            <w:hideMark/>
          </w:tcPr>
          <w:p w14:paraId="27807E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900" w:type="dxa"/>
            <w:tcBorders>
              <w:top w:val="double" w:sz="4" w:space="0" w:color="000000"/>
              <w:left w:val="single" w:sz="4" w:space="0" w:color="000000"/>
              <w:bottom w:val="single" w:sz="4" w:space="0" w:color="000000"/>
              <w:right w:val="nil"/>
            </w:tcBorders>
            <w:hideMark/>
          </w:tcPr>
          <w:p w14:paraId="076E9C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704" w:type="dxa"/>
            <w:tcBorders>
              <w:top w:val="double" w:sz="4" w:space="0" w:color="000000"/>
              <w:left w:val="single" w:sz="4" w:space="0" w:color="000000"/>
              <w:bottom w:val="single" w:sz="4" w:space="0" w:color="000000"/>
              <w:right w:val="double" w:sz="4" w:space="0" w:color="000000"/>
            </w:tcBorders>
            <w:hideMark/>
          </w:tcPr>
          <w:p w14:paraId="3975729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r>
      <w:tr w:rsidR="006C7013" w:rsidRPr="006C7013" w14:paraId="1F5D49BF" w14:textId="77777777" w:rsidTr="006C7013">
        <w:tc>
          <w:tcPr>
            <w:tcW w:w="786" w:type="dxa"/>
            <w:tcBorders>
              <w:top w:val="single" w:sz="4" w:space="0" w:color="000000"/>
              <w:left w:val="double" w:sz="4" w:space="0" w:color="000000"/>
              <w:bottom w:val="single" w:sz="4" w:space="0" w:color="000000"/>
              <w:right w:val="nil"/>
            </w:tcBorders>
            <w:hideMark/>
          </w:tcPr>
          <w:p w14:paraId="260139AD"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3714" w:type="dxa"/>
            <w:tcBorders>
              <w:top w:val="single" w:sz="4" w:space="0" w:color="000000"/>
              <w:left w:val="single" w:sz="4" w:space="0" w:color="000000"/>
              <w:bottom w:val="single" w:sz="4" w:space="0" w:color="000000"/>
              <w:right w:val="nil"/>
            </w:tcBorders>
            <w:hideMark/>
          </w:tcPr>
          <w:p w14:paraId="180E72A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800" w:type="dxa"/>
            <w:tcBorders>
              <w:top w:val="single" w:sz="4" w:space="0" w:color="000000"/>
              <w:left w:val="single" w:sz="4" w:space="0" w:color="000000"/>
              <w:bottom w:val="single" w:sz="4" w:space="0" w:color="000000"/>
              <w:right w:val="nil"/>
            </w:tcBorders>
            <w:hideMark/>
          </w:tcPr>
          <w:p w14:paraId="7D5010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1006" w:type="dxa"/>
            <w:tcBorders>
              <w:top w:val="single" w:sz="4" w:space="0" w:color="000000"/>
              <w:left w:val="single" w:sz="4" w:space="0" w:color="000000"/>
              <w:bottom w:val="single" w:sz="4" w:space="0" w:color="000000"/>
              <w:right w:val="nil"/>
            </w:tcBorders>
            <w:hideMark/>
          </w:tcPr>
          <w:p w14:paraId="038C8D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900" w:type="dxa"/>
            <w:tcBorders>
              <w:top w:val="single" w:sz="4" w:space="0" w:color="000000"/>
              <w:left w:val="single" w:sz="4" w:space="0" w:color="000000"/>
              <w:bottom w:val="single" w:sz="4" w:space="0" w:color="000000"/>
              <w:right w:val="nil"/>
            </w:tcBorders>
            <w:hideMark/>
          </w:tcPr>
          <w:p w14:paraId="42153D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900" w:type="dxa"/>
            <w:tcBorders>
              <w:top w:val="single" w:sz="4" w:space="0" w:color="000000"/>
              <w:left w:val="single" w:sz="4" w:space="0" w:color="000000"/>
              <w:bottom w:val="single" w:sz="4" w:space="0" w:color="000000"/>
              <w:right w:val="nil"/>
            </w:tcBorders>
            <w:hideMark/>
          </w:tcPr>
          <w:p w14:paraId="43E54D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704" w:type="dxa"/>
            <w:tcBorders>
              <w:top w:val="single" w:sz="4" w:space="0" w:color="000000"/>
              <w:left w:val="single" w:sz="4" w:space="0" w:color="000000"/>
              <w:bottom w:val="single" w:sz="4" w:space="0" w:color="000000"/>
              <w:right w:val="double" w:sz="4" w:space="0" w:color="000000"/>
            </w:tcBorders>
            <w:hideMark/>
          </w:tcPr>
          <w:p w14:paraId="4EE417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26</w:t>
            </w:r>
          </w:p>
        </w:tc>
      </w:tr>
      <w:tr w:rsidR="006C7013" w:rsidRPr="006C7013" w14:paraId="4926E1D9" w14:textId="77777777" w:rsidTr="006C7013">
        <w:tc>
          <w:tcPr>
            <w:tcW w:w="786" w:type="dxa"/>
            <w:tcBorders>
              <w:top w:val="single" w:sz="4" w:space="0" w:color="000000"/>
              <w:left w:val="double" w:sz="4" w:space="0" w:color="000000"/>
              <w:bottom w:val="single" w:sz="4" w:space="0" w:color="000000"/>
              <w:right w:val="nil"/>
            </w:tcBorders>
            <w:hideMark/>
          </w:tcPr>
          <w:p w14:paraId="58E2E72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3714" w:type="dxa"/>
            <w:tcBorders>
              <w:top w:val="single" w:sz="4" w:space="0" w:color="000000"/>
              <w:left w:val="single" w:sz="4" w:space="0" w:color="000000"/>
              <w:bottom w:val="single" w:sz="4" w:space="0" w:color="000000"/>
              <w:right w:val="nil"/>
            </w:tcBorders>
            <w:hideMark/>
          </w:tcPr>
          <w:p w14:paraId="13CA709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800" w:type="dxa"/>
            <w:tcBorders>
              <w:top w:val="single" w:sz="4" w:space="0" w:color="000000"/>
              <w:left w:val="single" w:sz="4" w:space="0" w:color="000000"/>
              <w:bottom w:val="single" w:sz="4" w:space="0" w:color="000000"/>
              <w:right w:val="nil"/>
            </w:tcBorders>
            <w:hideMark/>
          </w:tcPr>
          <w:p w14:paraId="584D941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3337044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val="sr-Cyrl-CS" w:eastAsia="zh-CN"/>
              </w:rPr>
              <w:t>7</w:t>
            </w:r>
          </w:p>
        </w:tc>
        <w:tc>
          <w:tcPr>
            <w:tcW w:w="900" w:type="dxa"/>
            <w:tcBorders>
              <w:top w:val="single" w:sz="4" w:space="0" w:color="000000"/>
              <w:left w:val="single" w:sz="4" w:space="0" w:color="000000"/>
              <w:bottom w:val="single" w:sz="4" w:space="0" w:color="000000"/>
              <w:right w:val="nil"/>
            </w:tcBorders>
            <w:hideMark/>
          </w:tcPr>
          <w:p w14:paraId="60AC14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449769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704" w:type="dxa"/>
            <w:tcBorders>
              <w:top w:val="single" w:sz="4" w:space="0" w:color="000000"/>
              <w:left w:val="single" w:sz="4" w:space="0" w:color="000000"/>
              <w:bottom w:val="single" w:sz="4" w:space="0" w:color="000000"/>
              <w:right w:val="double" w:sz="4" w:space="0" w:color="000000"/>
            </w:tcBorders>
            <w:hideMark/>
          </w:tcPr>
          <w:p w14:paraId="7FB7CC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w:t>
            </w:r>
          </w:p>
        </w:tc>
      </w:tr>
      <w:tr w:rsidR="006C7013" w:rsidRPr="006C7013" w14:paraId="6D318ECA" w14:textId="77777777" w:rsidTr="006C7013">
        <w:tc>
          <w:tcPr>
            <w:tcW w:w="786" w:type="dxa"/>
            <w:tcBorders>
              <w:top w:val="single" w:sz="4" w:space="0" w:color="000000"/>
              <w:left w:val="double" w:sz="4" w:space="0" w:color="000000"/>
              <w:bottom w:val="single" w:sz="4" w:space="0" w:color="000000"/>
              <w:right w:val="nil"/>
            </w:tcBorders>
            <w:hideMark/>
          </w:tcPr>
          <w:p w14:paraId="73B31D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3714" w:type="dxa"/>
            <w:tcBorders>
              <w:top w:val="single" w:sz="4" w:space="0" w:color="000000"/>
              <w:left w:val="single" w:sz="4" w:space="0" w:color="000000"/>
              <w:bottom w:val="single" w:sz="4" w:space="0" w:color="000000"/>
              <w:right w:val="nil"/>
            </w:tcBorders>
            <w:hideMark/>
          </w:tcPr>
          <w:p w14:paraId="3972E4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800" w:type="dxa"/>
            <w:tcBorders>
              <w:top w:val="single" w:sz="4" w:space="0" w:color="000000"/>
              <w:left w:val="single" w:sz="4" w:space="0" w:color="000000"/>
              <w:bottom w:val="single" w:sz="4" w:space="0" w:color="000000"/>
              <w:right w:val="nil"/>
            </w:tcBorders>
            <w:hideMark/>
          </w:tcPr>
          <w:p w14:paraId="07B788E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270B29C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900" w:type="dxa"/>
            <w:tcBorders>
              <w:top w:val="single" w:sz="4" w:space="0" w:color="000000"/>
              <w:left w:val="single" w:sz="4" w:space="0" w:color="000000"/>
              <w:bottom w:val="single" w:sz="4" w:space="0" w:color="000000"/>
              <w:right w:val="nil"/>
            </w:tcBorders>
            <w:hideMark/>
          </w:tcPr>
          <w:p w14:paraId="724DC14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00" w:type="dxa"/>
            <w:tcBorders>
              <w:top w:val="single" w:sz="4" w:space="0" w:color="000000"/>
              <w:left w:val="single" w:sz="4" w:space="0" w:color="000000"/>
              <w:bottom w:val="single" w:sz="4" w:space="0" w:color="000000"/>
              <w:right w:val="nil"/>
            </w:tcBorders>
            <w:hideMark/>
          </w:tcPr>
          <w:p w14:paraId="2BFCBD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704" w:type="dxa"/>
            <w:tcBorders>
              <w:top w:val="single" w:sz="4" w:space="0" w:color="000000"/>
              <w:left w:val="single" w:sz="4" w:space="0" w:color="000000"/>
              <w:bottom w:val="single" w:sz="4" w:space="0" w:color="000000"/>
              <w:right w:val="double" w:sz="4" w:space="0" w:color="000000"/>
            </w:tcBorders>
            <w:hideMark/>
          </w:tcPr>
          <w:p w14:paraId="1A092D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r>
      <w:tr w:rsidR="006C7013" w:rsidRPr="006C7013" w14:paraId="1BA99D86" w14:textId="77777777" w:rsidTr="006C7013">
        <w:tc>
          <w:tcPr>
            <w:tcW w:w="786" w:type="dxa"/>
            <w:tcBorders>
              <w:top w:val="single" w:sz="4" w:space="0" w:color="000000"/>
              <w:left w:val="double" w:sz="4" w:space="0" w:color="000000"/>
              <w:bottom w:val="single" w:sz="4" w:space="0" w:color="000000"/>
              <w:right w:val="nil"/>
            </w:tcBorders>
            <w:hideMark/>
          </w:tcPr>
          <w:p w14:paraId="213FBF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3714" w:type="dxa"/>
            <w:tcBorders>
              <w:top w:val="single" w:sz="4" w:space="0" w:color="000000"/>
              <w:left w:val="single" w:sz="4" w:space="0" w:color="000000"/>
              <w:bottom w:val="single" w:sz="4" w:space="0" w:color="000000"/>
              <w:right w:val="nil"/>
            </w:tcBorders>
            <w:hideMark/>
          </w:tcPr>
          <w:p w14:paraId="25B04B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800" w:type="dxa"/>
            <w:tcBorders>
              <w:top w:val="single" w:sz="4" w:space="0" w:color="000000"/>
              <w:left w:val="single" w:sz="4" w:space="0" w:color="000000"/>
              <w:bottom w:val="single" w:sz="4" w:space="0" w:color="000000"/>
              <w:right w:val="nil"/>
            </w:tcBorders>
            <w:hideMark/>
          </w:tcPr>
          <w:p w14:paraId="773D87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1006" w:type="dxa"/>
            <w:tcBorders>
              <w:top w:val="single" w:sz="4" w:space="0" w:color="000000"/>
              <w:left w:val="single" w:sz="4" w:space="0" w:color="000000"/>
              <w:bottom w:val="single" w:sz="4" w:space="0" w:color="000000"/>
              <w:right w:val="nil"/>
            </w:tcBorders>
            <w:hideMark/>
          </w:tcPr>
          <w:p w14:paraId="0E9634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900" w:type="dxa"/>
            <w:tcBorders>
              <w:top w:val="single" w:sz="4" w:space="0" w:color="000000"/>
              <w:left w:val="single" w:sz="4" w:space="0" w:color="000000"/>
              <w:bottom w:val="single" w:sz="4" w:space="0" w:color="000000"/>
              <w:right w:val="nil"/>
            </w:tcBorders>
            <w:hideMark/>
          </w:tcPr>
          <w:p w14:paraId="3364F7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c>
          <w:tcPr>
            <w:tcW w:w="900" w:type="dxa"/>
            <w:tcBorders>
              <w:top w:val="single" w:sz="4" w:space="0" w:color="000000"/>
              <w:left w:val="single" w:sz="4" w:space="0" w:color="000000"/>
              <w:bottom w:val="single" w:sz="4" w:space="0" w:color="000000"/>
              <w:right w:val="nil"/>
            </w:tcBorders>
            <w:hideMark/>
          </w:tcPr>
          <w:p w14:paraId="43876AB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704" w:type="dxa"/>
            <w:tcBorders>
              <w:top w:val="single" w:sz="4" w:space="0" w:color="000000"/>
              <w:left w:val="single" w:sz="4" w:space="0" w:color="000000"/>
              <w:bottom w:val="single" w:sz="4" w:space="0" w:color="000000"/>
              <w:right w:val="double" w:sz="4" w:space="0" w:color="000000"/>
            </w:tcBorders>
            <w:hideMark/>
          </w:tcPr>
          <w:p w14:paraId="3D164D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val="sr-Cyrl-RS" w:eastAsia="zh-CN"/>
              </w:rPr>
              <w:t>3</w:t>
            </w:r>
            <w:r w:rsidRPr="006C7013">
              <w:rPr>
                <w:rFonts w:ascii="Times New Roman" w:eastAsia="MS Mincho" w:hAnsi="Times New Roman" w:cs="Times New Roman"/>
                <w:sz w:val="22"/>
                <w:szCs w:val="22"/>
                <w:lang w:eastAsia="zh-CN"/>
              </w:rPr>
              <w:t>5</w:t>
            </w:r>
          </w:p>
        </w:tc>
      </w:tr>
      <w:tr w:rsidR="006C7013" w:rsidRPr="006C7013" w14:paraId="1849F9FF" w14:textId="77777777" w:rsidTr="006C7013">
        <w:tc>
          <w:tcPr>
            <w:tcW w:w="786" w:type="dxa"/>
            <w:tcBorders>
              <w:top w:val="single" w:sz="4" w:space="0" w:color="000000"/>
              <w:left w:val="double" w:sz="4" w:space="0" w:color="000000"/>
              <w:bottom w:val="single" w:sz="4" w:space="0" w:color="000000"/>
              <w:right w:val="nil"/>
            </w:tcBorders>
            <w:hideMark/>
          </w:tcPr>
          <w:p w14:paraId="550CD0DB"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6.</w:t>
            </w:r>
          </w:p>
        </w:tc>
        <w:tc>
          <w:tcPr>
            <w:tcW w:w="3714" w:type="dxa"/>
            <w:tcBorders>
              <w:top w:val="single" w:sz="4" w:space="0" w:color="000000"/>
              <w:left w:val="single" w:sz="4" w:space="0" w:color="000000"/>
              <w:bottom w:val="single" w:sz="4" w:space="0" w:color="000000"/>
              <w:right w:val="nil"/>
            </w:tcBorders>
            <w:hideMark/>
          </w:tcPr>
          <w:p w14:paraId="67B53DB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800" w:type="dxa"/>
            <w:tcBorders>
              <w:top w:val="single" w:sz="4" w:space="0" w:color="000000"/>
              <w:left w:val="single" w:sz="4" w:space="0" w:color="000000"/>
              <w:bottom w:val="single" w:sz="4" w:space="0" w:color="000000"/>
              <w:right w:val="nil"/>
            </w:tcBorders>
            <w:hideMark/>
          </w:tcPr>
          <w:p w14:paraId="2F0DA5B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1006" w:type="dxa"/>
            <w:tcBorders>
              <w:top w:val="single" w:sz="4" w:space="0" w:color="000000"/>
              <w:left w:val="single" w:sz="4" w:space="0" w:color="000000"/>
              <w:bottom w:val="single" w:sz="4" w:space="0" w:color="000000"/>
              <w:right w:val="nil"/>
            </w:tcBorders>
            <w:hideMark/>
          </w:tcPr>
          <w:p w14:paraId="399B50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900" w:type="dxa"/>
            <w:tcBorders>
              <w:top w:val="single" w:sz="4" w:space="0" w:color="000000"/>
              <w:left w:val="single" w:sz="4" w:space="0" w:color="000000"/>
              <w:bottom w:val="single" w:sz="4" w:space="0" w:color="000000"/>
              <w:right w:val="nil"/>
            </w:tcBorders>
            <w:hideMark/>
          </w:tcPr>
          <w:p w14:paraId="166ECA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18</w:t>
            </w:r>
          </w:p>
        </w:tc>
        <w:tc>
          <w:tcPr>
            <w:tcW w:w="900" w:type="dxa"/>
            <w:tcBorders>
              <w:top w:val="single" w:sz="4" w:space="0" w:color="000000"/>
              <w:left w:val="single" w:sz="4" w:space="0" w:color="000000"/>
              <w:bottom w:val="single" w:sz="4" w:space="0" w:color="000000"/>
              <w:right w:val="nil"/>
            </w:tcBorders>
            <w:hideMark/>
          </w:tcPr>
          <w:p w14:paraId="3369EB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704" w:type="dxa"/>
            <w:tcBorders>
              <w:top w:val="single" w:sz="4" w:space="0" w:color="000000"/>
              <w:left w:val="single" w:sz="4" w:space="0" w:color="000000"/>
              <w:bottom w:val="single" w:sz="4" w:space="0" w:color="000000"/>
              <w:right w:val="double" w:sz="4" w:space="0" w:color="000000"/>
            </w:tcBorders>
            <w:hideMark/>
          </w:tcPr>
          <w:p w14:paraId="0178F4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51</w:t>
            </w:r>
          </w:p>
        </w:tc>
      </w:tr>
      <w:tr w:rsidR="006C7013" w:rsidRPr="006C7013" w14:paraId="459BB2E8" w14:textId="77777777" w:rsidTr="006C7013">
        <w:tc>
          <w:tcPr>
            <w:tcW w:w="786" w:type="dxa"/>
            <w:tcBorders>
              <w:top w:val="single" w:sz="4" w:space="0" w:color="000000"/>
              <w:left w:val="double" w:sz="4" w:space="0" w:color="000000"/>
              <w:bottom w:val="single" w:sz="4" w:space="0" w:color="000000"/>
              <w:right w:val="nil"/>
            </w:tcBorders>
            <w:hideMark/>
          </w:tcPr>
          <w:p w14:paraId="69087763"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3714" w:type="dxa"/>
            <w:tcBorders>
              <w:top w:val="single" w:sz="4" w:space="0" w:color="000000"/>
              <w:left w:val="single" w:sz="4" w:space="0" w:color="000000"/>
              <w:bottom w:val="single" w:sz="4" w:space="0" w:color="000000"/>
              <w:right w:val="nil"/>
            </w:tcBorders>
            <w:hideMark/>
          </w:tcPr>
          <w:p w14:paraId="04D90E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800" w:type="dxa"/>
            <w:tcBorders>
              <w:top w:val="single" w:sz="4" w:space="0" w:color="000000"/>
              <w:left w:val="single" w:sz="4" w:space="0" w:color="000000"/>
              <w:bottom w:val="single" w:sz="4" w:space="0" w:color="000000"/>
              <w:right w:val="nil"/>
            </w:tcBorders>
            <w:hideMark/>
          </w:tcPr>
          <w:p w14:paraId="1619E4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1006" w:type="dxa"/>
            <w:tcBorders>
              <w:top w:val="single" w:sz="4" w:space="0" w:color="000000"/>
              <w:left w:val="single" w:sz="4" w:space="0" w:color="000000"/>
              <w:bottom w:val="single" w:sz="4" w:space="0" w:color="000000"/>
              <w:right w:val="nil"/>
            </w:tcBorders>
            <w:hideMark/>
          </w:tcPr>
          <w:p w14:paraId="7A594F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4F3E16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900" w:type="dxa"/>
            <w:tcBorders>
              <w:top w:val="single" w:sz="4" w:space="0" w:color="000000"/>
              <w:left w:val="single" w:sz="4" w:space="0" w:color="000000"/>
              <w:bottom w:val="single" w:sz="4" w:space="0" w:color="000000"/>
              <w:right w:val="nil"/>
            </w:tcBorders>
            <w:hideMark/>
          </w:tcPr>
          <w:p w14:paraId="1BE2F7B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704" w:type="dxa"/>
            <w:tcBorders>
              <w:top w:val="single" w:sz="4" w:space="0" w:color="000000"/>
              <w:left w:val="single" w:sz="4" w:space="0" w:color="000000"/>
              <w:bottom w:val="single" w:sz="4" w:space="0" w:color="000000"/>
              <w:right w:val="double" w:sz="4" w:space="0" w:color="000000"/>
            </w:tcBorders>
            <w:hideMark/>
          </w:tcPr>
          <w:p w14:paraId="6D4686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36</w:t>
            </w:r>
          </w:p>
        </w:tc>
      </w:tr>
      <w:tr w:rsidR="006C7013" w:rsidRPr="006C7013" w14:paraId="578C7CAF" w14:textId="77777777" w:rsidTr="006C7013">
        <w:tc>
          <w:tcPr>
            <w:tcW w:w="786" w:type="dxa"/>
            <w:tcBorders>
              <w:top w:val="single" w:sz="4" w:space="0" w:color="000000"/>
              <w:left w:val="double" w:sz="4" w:space="0" w:color="000000"/>
              <w:bottom w:val="single" w:sz="4" w:space="0" w:color="000000"/>
              <w:right w:val="nil"/>
            </w:tcBorders>
            <w:hideMark/>
          </w:tcPr>
          <w:p w14:paraId="012B5443"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3714" w:type="dxa"/>
            <w:tcBorders>
              <w:top w:val="single" w:sz="4" w:space="0" w:color="000000"/>
              <w:left w:val="single" w:sz="4" w:space="0" w:color="000000"/>
              <w:bottom w:val="single" w:sz="4" w:space="0" w:color="000000"/>
              <w:right w:val="nil"/>
            </w:tcBorders>
            <w:hideMark/>
          </w:tcPr>
          <w:p w14:paraId="764C49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800" w:type="dxa"/>
            <w:tcBorders>
              <w:top w:val="single" w:sz="4" w:space="0" w:color="000000"/>
              <w:left w:val="single" w:sz="4" w:space="0" w:color="000000"/>
              <w:bottom w:val="single" w:sz="4" w:space="0" w:color="000000"/>
              <w:right w:val="nil"/>
            </w:tcBorders>
            <w:hideMark/>
          </w:tcPr>
          <w:p w14:paraId="67BF12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2835A8A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900" w:type="dxa"/>
            <w:tcBorders>
              <w:top w:val="single" w:sz="4" w:space="0" w:color="000000"/>
              <w:left w:val="single" w:sz="4" w:space="0" w:color="000000"/>
              <w:bottom w:val="single" w:sz="4" w:space="0" w:color="000000"/>
              <w:right w:val="nil"/>
            </w:tcBorders>
            <w:hideMark/>
          </w:tcPr>
          <w:p w14:paraId="2D947E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34CEF1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704" w:type="dxa"/>
            <w:tcBorders>
              <w:top w:val="single" w:sz="4" w:space="0" w:color="000000"/>
              <w:left w:val="single" w:sz="4" w:space="0" w:color="000000"/>
              <w:bottom w:val="single" w:sz="4" w:space="0" w:color="000000"/>
              <w:right w:val="double" w:sz="4" w:space="0" w:color="000000"/>
            </w:tcBorders>
            <w:hideMark/>
          </w:tcPr>
          <w:p w14:paraId="02176B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eastAsia="zh-CN"/>
              </w:rPr>
              <w:t>17</w:t>
            </w:r>
          </w:p>
        </w:tc>
      </w:tr>
      <w:tr w:rsidR="006C7013" w:rsidRPr="006C7013" w14:paraId="2374EE93" w14:textId="77777777" w:rsidTr="006C7013">
        <w:tc>
          <w:tcPr>
            <w:tcW w:w="786" w:type="dxa"/>
            <w:tcBorders>
              <w:top w:val="single" w:sz="4" w:space="0" w:color="000000"/>
              <w:left w:val="double" w:sz="4" w:space="0" w:color="000000"/>
              <w:bottom w:val="single" w:sz="4" w:space="0" w:color="000000"/>
              <w:right w:val="nil"/>
            </w:tcBorders>
            <w:hideMark/>
          </w:tcPr>
          <w:p w14:paraId="439835AB"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3714" w:type="dxa"/>
            <w:tcBorders>
              <w:top w:val="single" w:sz="4" w:space="0" w:color="000000"/>
              <w:left w:val="single" w:sz="4" w:space="0" w:color="000000"/>
              <w:bottom w:val="single" w:sz="4" w:space="0" w:color="000000"/>
              <w:right w:val="nil"/>
            </w:tcBorders>
            <w:hideMark/>
          </w:tcPr>
          <w:p w14:paraId="414FC7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800" w:type="dxa"/>
            <w:tcBorders>
              <w:top w:val="single" w:sz="4" w:space="0" w:color="000000"/>
              <w:left w:val="single" w:sz="4" w:space="0" w:color="000000"/>
              <w:bottom w:val="single" w:sz="4" w:space="0" w:color="000000"/>
              <w:right w:val="nil"/>
            </w:tcBorders>
            <w:hideMark/>
          </w:tcPr>
          <w:p w14:paraId="2CAFCAE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6F08B1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900" w:type="dxa"/>
            <w:tcBorders>
              <w:top w:val="single" w:sz="4" w:space="0" w:color="000000"/>
              <w:left w:val="single" w:sz="4" w:space="0" w:color="000000"/>
              <w:bottom w:val="single" w:sz="4" w:space="0" w:color="000000"/>
              <w:right w:val="nil"/>
            </w:tcBorders>
            <w:hideMark/>
          </w:tcPr>
          <w:p w14:paraId="3B87A51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900" w:type="dxa"/>
            <w:tcBorders>
              <w:top w:val="single" w:sz="4" w:space="0" w:color="000000"/>
              <w:left w:val="single" w:sz="4" w:space="0" w:color="000000"/>
              <w:bottom w:val="single" w:sz="4" w:space="0" w:color="000000"/>
              <w:right w:val="nil"/>
            </w:tcBorders>
            <w:hideMark/>
          </w:tcPr>
          <w:p w14:paraId="5DD4C7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704" w:type="dxa"/>
            <w:tcBorders>
              <w:top w:val="single" w:sz="4" w:space="0" w:color="000000"/>
              <w:left w:val="single" w:sz="4" w:space="0" w:color="000000"/>
              <w:bottom w:val="single" w:sz="4" w:space="0" w:color="000000"/>
              <w:right w:val="double" w:sz="4" w:space="0" w:color="000000"/>
            </w:tcBorders>
            <w:hideMark/>
          </w:tcPr>
          <w:p w14:paraId="46FE439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w:t>
            </w:r>
          </w:p>
        </w:tc>
      </w:tr>
      <w:tr w:rsidR="006C7013" w:rsidRPr="006C7013" w14:paraId="3B5EB0DD" w14:textId="77777777" w:rsidTr="006C7013">
        <w:tc>
          <w:tcPr>
            <w:tcW w:w="786" w:type="dxa"/>
            <w:tcBorders>
              <w:top w:val="single" w:sz="4" w:space="0" w:color="000000"/>
              <w:left w:val="double" w:sz="4" w:space="0" w:color="000000"/>
              <w:bottom w:val="single" w:sz="4" w:space="0" w:color="000000"/>
              <w:right w:val="nil"/>
            </w:tcBorders>
            <w:hideMark/>
          </w:tcPr>
          <w:p w14:paraId="57F13FA3"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3714" w:type="dxa"/>
            <w:tcBorders>
              <w:top w:val="single" w:sz="4" w:space="0" w:color="000000"/>
              <w:left w:val="single" w:sz="4" w:space="0" w:color="000000"/>
              <w:bottom w:val="single" w:sz="4" w:space="0" w:color="000000"/>
              <w:right w:val="nil"/>
            </w:tcBorders>
            <w:hideMark/>
          </w:tcPr>
          <w:p w14:paraId="5D233F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800" w:type="dxa"/>
            <w:tcBorders>
              <w:top w:val="single" w:sz="4" w:space="0" w:color="000000"/>
              <w:left w:val="single" w:sz="4" w:space="0" w:color="000000"/>
              <w:bottom w:val="single" w:sz="4" w:space="0" w:color="000000"/>
              <w:right w:val="nil"/>
            </w:tcBorders>
            <w:hideMark/>
          </w:tcPr>
          <w:p w14:paraId="2C5886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1006" w:type="dxa"/>
            <w:tcBorders>
              <w:top w:val="single" w:sz="4" w:space="0" w:color="000000"/>
              <w:left w:val="single" w:sz="4" w:space="0" w:color="000000"/>
              <w:bottom w:val="single" w:sz="4" w:space="0" w:color="000000"/>
              <w:right w:val="nil"/>
            </w:tcBorders>
            <w:hideMark/>
          </w:tcPr>
          <w:p w14:paraId="5B3FAF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900" w:type="dxa"/>
            <w:tcBorders>
              <w:top w:val="single" w:sz="4" w:space="0" w:color="000000"/>
              <w:left w:val="single" w:sz="4" w:space="0" w:color="000000"/>
              <w:bottom w:val="single" w:sz="4" w:space="0" w:color="000000"/>
              <w:right w:val="nil"/>
            </w:tcBorders>
            <w:hideMark/>
          </w:tcPr>
          <w:p w14:paraId="354D79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900" w:type="dxa"/>
            <w:tcBorders>
              <w:top w:val="single" w:sz="4" w:space="0" w:color="000000"/>
              <w:left w:val="single" w:sz="4" w:space="0" w:color="000000"/>
              <w:bottom w:val="single" w:sz="4" w:space="0" w:color="000000"/>
              <w:right w:val="nil"/>
            </w:tcBorders>
            <w:hideMark/>
          </w:tcPr>
          <w:p w14:paraId="782AED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704" w:type="dxa"/>
            <w:tcBorders>
              <w:top w:val="single" w:sz="4" w:space="0" w:color="000000"/>
              <w:left w:val="single" w:sz="4" w:space="0" w:color="000000"/>
              <w:bottom w:val="single" w:sz="4" w:space="0" w:color="000000"/>
              <w:right w:val="double" w:sz="4" w:space="0" w:color="000000"/>
            </w:tcBorders>
            <w:hideMark/>
          </w:tcPr>
          <w:p w14:paraId="21F47C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r>
      <w:tr w:rsidR="006C7013" w:rsidRPr="006C7013" w14:paraId="15EEFB51" w14:textId="77777777" w:rsidTr="006C7013">
        <w:tc>
          <w:tcPr>
            <w:tcW w:w="786" w:type="dxa"/>
            <w:tcBorders>
              <w:top w:val="single" w:sz="4" w:space="0" w:color="000000"/>
              <w:left w:val="double" w:sz="4" w:space="0" w:color="000000"/>
              <w:bottom w:val="double" w:sz="4" w:space="0" w:color="000000"/>
              <w:right w:val="nil"/>
            </w:tcBorders>
            <w:hideMark/>
          </w:tcPr>
          <w:p w14:paraId="3AB3EFD8"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Times New Roman" w:hAnsi="Times New Roman" w:cs="Times New Roman"/>
                <w:sz w:val="22"/>
                <w:szCs w:val="22"/>
                <w:lang w:val="sr-Cyrl-CS" w:eastAsia="zh-CN"/>
              </w:rPr>
              <w:t xml:space="preserve"> </w:t>
            </w:r>
          </w:p>
        </w:tc>
        <w:tc>
          <w:tcPr>
            <w:tcW w:w="3714" w:type="dxa"/>
            <w:tcBorders>
              <w:top w:val="single" w:sz="4" w:space="0" w:color="000000"/>
              <w:left w:val="single" w:sz="4" w:space="0" w:color="000000"/>
              <w:bottom w:val="double" w:sz="4" w:space="0" w:color="000000"/>
              <w:right w:val="nil"/>
            </w:tcBorders>
            <w:hideMark/>
          </w:tcPr>
          <w:p w14:paraId="2404F7FA"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w:t>
            </w:r>
            <w:r w:rsidRPr="006C7013">
              <w:rPr>
                <w:rFonts w:ascii="Times New Roman" w:eastAsia="MS Mincho" w:hAnsi="Times New Roman" w:cs="Times New Roman"/>
                <w:b/>
                <w:bCs/>
                <w:sz w:val="22"/>
                <w:szCs w:val="22"/>
                <w:lang w:val="sr-Cyrl-CS" w:eastAsia="zh-CN"/>
              </w:rPr>
              <w:t>ДС</w:t>
            </w:r>
            <w:r w:rsidRPr="006C7013">
              <w:rPr>
                <w:rFonts w:ascii="Times New Roman" w:eastAsia="MS Mincho" w:hAnsi="Times New Roman" w:cs="Times New Roman"/>
                <w:sz w:val="22"/>
                <w:szCs w:val="22"/>
                <w:lang w:val="sr-Cyrl-CS" w:eastAsia="zh-CN"/>
              </w:rPr>
              <w:t>)</w:t>
            </w:r>
          </w:p>
        </w:tc>
        <w:tc>
          <w:tcPr>
            <w:tcW w:w="1800" w:type="dxa"/>
            <w:tcBorders>
              <w:top w:val="single" w:sz="4" w:space="0" w:color="000000"/>
              <w:left w:val="single" w:sz="4" w:space="0" w:color="000000"/>
              <w:bottom w:val="double" w:sz="4" w:space="0" w:color="000000"/>
              <w:right w:val="nil"/>
            </w:tcBorders>
            <w:hideMark/>
          </w:tcPr>
          <w:p w14:paraId="6DAA08B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140</w:t>
            </w:r>
          </w:p>
        </w:tc>
        <w:tc>
          <w:tcPr>
            <w:tcW w:w="1006" w:type="dxa"/>
            <w:tcBorders>
              <w:top w:val="single" w:sz="4" w:space="0" w:color="000000"/>
              <w:left w:val="single" w:sz="4" w:space="0" w:color="000000"/>
              <w:bottom w:val="double" w:sz="4" w:space="0" w:color="000000"/>
              <w:right w:val="nil"/>
            </w:tcBorders>
            <w:hideMark/>
          </w:tcPr>
          <w:p w14:paraId="2F1E09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83</w:t>
            </w:r>
          </w:p>
        </w:tc>
        <w:tc>
          <w:tcPr>
            <w:tcW w:w="900" w:type="dxa"/>
            <w:tcBorders>
              <w:top w:val="single" w:sz="4" w:space="0" w:color="000000"/>
              <w:left w:val="single" w:sz="4" w:space="0" w:color="000000"/>
              <w:bottom w:val="double" w:sz="4" w:space="0" w:color="000000"/>
              <w:right w:val="nil"/>
            </w:tcBorders>
            <w:hideMark/>
          </w:tcPr>
          <w:p w14:paraId="2E5057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88</w:t>
            </w:r>
          </w:p>
        </w:tc>
        <w:tc>
          <w:tcPr>
            <w:tcW w:w="900" w:type="dxa"/>
            <w:tcBorders>
              <w:top w:val="single" w:sz="4" w:space="0" w:color="000000"/>
              <w:left w:val="single" w:sz="4" w:space="0" w:color="000000"/>
              <w:bottom w:val="double" w:sz="4" w:space="0" w:color="000000"/>
              <w:right w:val="nil"/>
            </w:tcBorders>
            <w:hideMark/>
          </w:tcPr>
          <w:p w14:paraId="5B4925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68</w:t>
            </w:r>
          </w:p>
        </w:tc>
        <w:tc>
          <w:tcPr>
            <w:tcW w:w="704" w:type="dxa"/>
            <w:tcBorders>
              <w:top w:val="single" w:sz="4" w:space="0" w:color="000000"/>
              <w:left w:val="single" w:sz="4" w:space="0" w:color="000000"/>
              <w:bottom w:val="double" w:sz="4" w:space="0" w:color="000000"/>
              <w:right w:val="double" w:sz="4" w:space="0" w:color="000000"/>
            </w:tcBorders>
            <w:hideMark/>
          </w:tcPr>
          <w:p w14:paraId="203E6D2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239</w:t>
            </w:r>
          </w:p>
        </w:tc>
      </w:tr>
    </w:tbl>
    <w:p w14:paraId="0C2C0D1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10FF342D"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0" w:type="auto"/>
        <w:tblInd w:w="117" w:type="dxa"/>
        <w:tblLayout w:type="fixed"/>
        <w:tblLook w:val="04A0" w:firstRow="1" w:lastRow="0" w:firstColumn="1" w:lastColumn="0" w:noHBand="0" w:noVBand="1"/>
      </w:tblPr>
      <w:tblGrid>
        <w:gridCol w:w="3406"/>
        <w:gridCol w:w="1986"/>
        <w:gridCol w:w="1997"/>
      </w:tblGrid>
      <w:tr w:rsidR="006C7013" w:rsidRPr="006C7013" w14:paraId="6DB65AA1"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tcPr>
          <w:p w14:paraId="29816FC0"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65A8E493"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ОСС+ССС+МСС+ОАС+МАС+ САС+ИАС+ДС</w:t>
            </w:r>
          </w:p>
        </w:tc>
        <w:tc>
          <w:tcPr>
            <w:tcW w:w="1986" w:type="dxa"/>
            <w:tcBorders>
              <w:top w:val="double" w:sz="4" w:space="0" w:color="000000"/>
              <w:left w:val="single" w:sz="4" w:space="0" w:color="000000"/>
              <w:bottom w:val="single" w:sz="4" w:space="0" w:color="000000"/>
              <w:right w:val="nil"/>
            </w:tcBorders>
            <w:hideMark/>
          </w:tcPr>
          <w:p w14:paraId="1B55D4B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1997" w:type="dxa"/>
            <w:tcBorders>
              <w:top w:val="double" w:sz="4" w:space="0" w:color="000000"/>
              <w:left w:val="single" w:sz="4" w:space="0" w:color="000000"/>
              <w:bottom w:val="single" w:sz="4" w:space="0" w:color="000000"/>
              <w:right w:val="double" w:sz="4" w:space="0" w:color="000000"/>
            </w:tcBorders>
            <w:hideMark/>
          </w:tcPr>
          <w:p w14:paraId="46CE26E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2021/22</w:t>
            </w:r>
            <w:r w:rsidRPr="006C7013">
              <w:rPr>
                <w:rFonts w:ascii="Times New Roman" w:eastAsia="MS Mincho" w:hAnsi="Times New Roman" w:cs="Times New Roman"/>
                <w:b/>
                <w:bCs/>
                <w:sz w:val="22"/>
                <w:szCs w:val="22"/>
                <w:lang w:val="sr-Latn-RS" w:eastAsia="zh-CN"/>
              </w:rPr>
              <w:t>)</w:t>
            </w:r>
          </w:p>
        </w:tc>
      </w:tr>
      <w:tr w:rsidR="006C7013" w:rsidRPr="006C7013" w14:paraId="6CD51381"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07BFCAFA"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63DA8F4B"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52B80C1B"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1499</w:t>
            </w:r>
          </w:p>
        </w:tc>
        <w:tc>
          <w:tcPr>
            <w:tcW w:w="1997" w:type="dxa"/>
            <w:tcBorders>
              <w:top w:val="single" w:sz="4" w:space="0" w:color="000000"/>
              <w:left w:val="single" w:sz="4" w:space="0" w:color="000000"/>
              <w:bottom w:val="double" w:sz="4" w:space="0" w:color="000000"/>
              <w:right w:val="double" w:sz="4" w:space="0" w:color="000000"/>
            </w:tcBorders>
          </w:tcPr>
          <w:p w14:paraId="79B55C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3D9DE13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eastAsia="zh-CN"/>
              </w:rPr>
              <w:t>2948</w:t>
            </w:r>
            <w:r w:rsidRPr="006C7013">
              <w:rPr>
                <w:rFonts w:ascii="Times New Roman" w:eastAsia="MS Mincho" w:hAnsi="Times New Roman" w:cs="Times New Roman"/>
                <w:sz w:val="22"/>
                <w:szCs w:val="22"/>
                <w:lang w:val="sr-Cyrl-CS" w:eastAsia="zh-CN"/>
              </w:rPr>
              <w:t xml:space="preserve"> </w:t>
            </w:r>
          </w:p>
        </w:tc>
      </w:tr>
    </w:tbl>
    <w:p w14:paraId="455A1B9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CE281F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Latn-RS" w:eastAsia="zh-CN"/>
          <w14:ligatures w14:val="none"/>
        </w:rPr>
      </w:pPr>
    </w:p>
    <w:tbl>
      <w:tblPr>
        <w:tblW w:w="9390" w:type="dxa"/>
        <w:tblInd w:w="-34" w:type="dxa"/>
        <w:tblLayout w:type="fixed"/>
        <w:tblLook w:val="04A0" w:firstRow="1" w:lastRow="0" w:firstColumn="1" w:lastColumn="0" w:noHBand="0" w:noVBand="1"/>
      </w:tblPr>
      <w:tblGrid>
        <w:gridCol w:w="683"/>
        <w:gridCol w:w="3656"/>
        <w:gridCol w:w="1441"/>
        <w:gridCol w:w="720"/>
        <w:gridCol w:w="720"/>
        <w:gridCol w:w="720"/>
        <w:gridCol w:w="720"/>
        <w:gridCol w:w="730"/>
      </w:tblGrid>
      <w:tr w:rsidR="006C7013" w:rsidRPr="006C7013" w14:paraId="25066CC6" w14:textId="77777777" w:rsidTr="006C7013">
        <w:trPr>
          <w:trHeight w:val="414"/>
        </w:trPr>
        <w:tc>
          <w:tcPr>
            <w:tcW w:w="682" w:type="dxa"/>
            <w:vMerge w:val="restart"/>
            <w:tcBorders>
              <w:top w:val="double" w:sz="4" w:space="0" w:color="000000"/>
              <w:left w:val="double" w:sz="4" w:space="0" w:color="000000"/>
              <w:bottom w:val="single" w:sz="4" w:space="0" w:color="000000"/>
              <w:right w:val="nil"/>
            </w:tcBorders>
            <w:vAlign w:val="center"/>
            <w:hideMark/>
          </w:tcPr>
          <w:p w14:paraId="08A1E84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4659DBE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3653" w:type="dxa"/>
            <w:vMerge w:val="restart"/>
            <w:tcBorders>
              <w:top w:val="double" w:sz="4" w:space="0" w:color="000000"/>
              <w:left w:val="single" w:sz="4" w:space="0" w:color="000000"/>
              <w:bottom w:val="single" w:sz="4" w:space="0" w:color="000000"/>
              <w:right w:val="nil"/>
            </w:tcBorders>
            <w:vAlign w:val="center"/>
            <w:hideMark/>
          </w:tcPr>
          <w:p w14:paraId="0056893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440" w:type="dxa"/>
            <w:vMerge w:val="restart"/>
            <w:tcBorders>
              <w:top w:val="double" w:sz="4" w:space="0" w:color="000000"/>
              <w:left w:val="single" w:sz="4" w:space="0" w:color="000000"/>
              <w:bottom w:val="single" w:sz="4" w:space="0" w:color="000000"/>
              <w:right w:val="nil"/>
            </w:tcBorders>
            <w:vAlign w:val="center"/>
            <w:hideMark/>
          </w:tcPr>
          <w:p w14:paraId="12DA90F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610" w:type="dxa"/>
            <w:gridSpan w:val="5"/>
            <w:tcBorders>
              <w:top w:val="double" w:sz="4" w:space="0" w:color="000000"/>
              <w:left w:val="single" w:sz="4" w:space="0" w:color="000000"/>
              <w:bottom w:val="single" w:sz="4" w:space="0" w:color="000000"/>
              <w:right w:val="double" w:sz="4" w:space="0" w:color="000000"/>
            </w:tcBorders>
            <w:hideMark/>
          </w:tcPr>
          <w:p w14:paraId="65F938D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w:t>
            </w:r>
            <w:r w:rsidRPr="006C7013">
              <w:rPr>
                <w:rFonts w:ascii="Times New Roman" w:eastAsia="MS Mincho" w:hAnsi="Times New Roman" w:cs="Times New Roman"/>
                <w:b/>
                <w:bCs/>
                <w:sz w:val="22"/>
                <w:szCs w:val="22"/>
                <w:lang w:val="sr-Latn-RS" w:eastAsia="zh-CN"/>
              </w:rPr>
              <w:t>2</w:t>
            </w:r>
            <w:r w:rsidRPr="006C7013">
              <w:rPr>
                <w:rFonts w:ascii="Times New Roman" w:eastAsia="MS Mincho" w:hAnsi="Times New Roman" w:cs="Times New Roman"/>
                <w:b/>
                <w:bCs/>
                <w:sz w:val="22"/>
                <w:szCs w:val="22"/>
                <w:lang w:val="sr-Cyrl-RS" w:eastAsia="zh-CN"/>
              </w:rPr>
              <w:t>2</w:t>
            </w:r>
            <w:r w:rsidRPr="006C7013">
              <w:rPr>
                <w:rFonts w:ascii="Times New Roman" w:eastAsia="MS Mincho" w:hAnsi="Times New Roman" w:cs="Times New Roman"/>
                <w:b/>
                <w:bCs/>
                <w:sz w:val="22"/>
                <w:szCs w:val="22"/>
                <w:lang w:val="sr-Cyrl-CS" w:eastAsia="zh-CN"/>
              </w:rPr>
              <w:t>/</w:t>
            </w:r>
            <w:r w:rsidRPr="006C7013">
              <w:rPr>
                <w:rFonts w:ascii="Times New Roman" w:eastAsia="MS Mincho" w:hAnsi="Times New Roman" w:cs="Times New Roman"/>
                <w:b/>
                <w:bCs/>
                <w:sz w:val="22"/>
                <w:szCs w:val="22"/>
                <w:lang w:val="sr-Latn-RS" w:eastAsia="zh-CN"/>
              </w:rPr>
              <w:t>2</w:t>
            </w:r>
            <w:r w:rsidRPr="006C7013">
              <w:rPr>
                <w:rFonts w:ascii="Times New Roman" w:eastAsia="MS Mincho" w:hAnsi="Times New Roman" w:cs="Times New Roman"/>
                <w:b/>
                <w:bCs/>
                <w:sz w:val="22"/>
                <w:szCs w:val="22"/>
                <w:lang w:val="sr-Cyrl-RS" w:eastAsia="zh-CN"/>
              </w:rPr>
              <w:t>3</w:t>
            </w:r>
            <w:r w:rsidRPr="006C7013">
              <w:rPr>
                <w:rFonts w:ascii="Times New Roman" w:eastAsia="MS Mincho" w:hAnsi="Times New Roman" w:cs="Times New Roman"/>
                <w:sz w:val="22"/>
                <w:szCs w:val="22"/>
                <w:lang w:val="sr-Cyrl-CS" w:eastAsia="zh-CN"/>
              </w:rPr>
              <w:t xml:space="preserve">) </w:t>
            </w:r>
          </w:p>
        </w:tc>
      </w:tr>
      <w:tr w:rsidR="006C7013" w:rsidRPr="006C7013" w14:paraId="0AD8E7D3" w14:textId="77777777" w:rsidTr="006C7013">
        <w:trPr>
          <w:trHeight w:val="1142"/>
        </w:trPr>
        <w:tc>
          <w:tcPr>
            <w:tcW w:w="9385" w:type="dxa"/>
            <w:vMerge/>
            <w:tcBorders>
              <w:top w:val="double" w:sz="4" w:space="0" w:color="000000"/>
              <w:left w:val="double" w:sz="4" w:space="0" w:color="000000"/>
              <w:bottom w:val="single" w:sz="4" w:space="0" w:color="000000"/>
              <w:right w:val="nil"/>
            </w:tcBorders>
            <w:vAlign w:val="center"/>
            <w:hideMark/>
          </w:tcPr>
          <w:p w14:paraId="0287BDBA"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3653" w:type="dxa"/>
            <w:vMerge/>
            <w:tcBorders>
              <w:top w:val="double" w:sz="4" w:space="0" w:color="000000"/>
              <w:left w:val="single" w:sz="4" w:space="0" w:color="000000"/>
              <w:bottom w:val="single" w:sz="4" w:space="0" w:color="000000"/>
              <w:right w:val="nil"/>
            </w:tcBorders>
            <w:vAlign w:val="center"/>
            <w:hideMark/>
          </w:tcPr>
          <w:p w14:paraId="2C863B39"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440" w:type="dxa"/>
            <w:vMerge/>
            <w:tcBorders>
              <w:top w:val="double" w:sz="4" w:space="0" w:color="000000"/>
              <w:left w:val="single" w:sz="4" w:space="0" w:color="000000"/>
              <w:bottom w:val="single" w:sz="4" w:space="0" w:color="000000"/>
              <w:right w:val="nil"/>
            </w:tcBorders>
            <w:vAlign w:val="center"/>
            <w:hideMark/>
          </w:tcPr>
          <w:p w14:paraId="349ACB75"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720" w:type="dxa"/>
            <w:tcBorders>
              <w:top w:val="single" w:sz="4" w:space="0" w:color="000000"/>
              <w:left w:val="single" w:sz="4" w:space="0" w:color="000000"/>
              <w:bottom w:val="double" w:sz="4" w:space="0" w:color="000000"/>
              <w:right w:val="nil"/>
            </w:tcBorders>
            <w:vAlign w:val="center"/>
            <w:hideMark/>
          </w:tcPr>
          <w:p w14:paraId="317C188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00C4CDE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191BE3D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5E01AA6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tcPr>
          <w:p w14:paraId="00F2B581"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7A29D8B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IV</w:t>
            </w:r>
          </w:p>
          <w:p w14:paraId="326B25C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30" w:type="dxa"/>
            <w:tcBorders>
              <w:top w:val="single" w:sz="4" w:space="0" w:color="000000"/>
              <w:left w:val="single" w:sz="4" w:space="0" w:color="000000"/>
              <w:bottom w:val="double" w:sz="4" w:space="0" w:color="000000"/>
              <w:right w:val="double" w:sz="4" w:space="0" w:color="000000"/>
            </w:tcBorders>
            <w:vAlign w:val="center"/>
            <w:hideMark/>
          </w:tcPr>
          <w:p w14:paraId="5394B46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0F2161CD" w14:textId="77777777" w:rsidTr="006C7013">
        <w:trPr>
          <w:trHeight w:val="249"/>
        </w:trPr>
        <w:tc>
          <w:tcPr>
            <w:tcW w:w="9385" w:type="dxa"/>
            <w:gridSpan w:val="8"/>
            <w:tcBorders>
              <w:top w:val="double" w:sz="4" w:space="0" w:color="000000"/>
              <w:left w:val="double" w:sz="4" w:space="0" w:color="000000"/>
              <w:bottom w:val="single" w:sz="4" w:space="0" w:color="000000"/>
              <w:right w:val="double" w:sz="4" w:space="0" w:color="000000"/>
            </w:tcBorders>
            <w:hideMark/>
          </w:tcPr>
          <w:p w14:paraId="3E42436C" w14:textId="77777777" w:rsidR="006C7013" w:rsidRPr="006C7013" w:rsidRDefault="006C7013" w:rsidP="006C7013">
            <w:pPr>
              <w:suppressAutoHyphens/>
              <w:spacing w:after="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OAС – </w:t>
            </w:r>
            <w:proofErr w:type="spellStart"/>
            <w:r w:rsidRPr="006C7013">
              <w:rPr>
                <w:rFonts w:ascii="Times New Roman" w:eastAsia="MS Mincho" w:hAnsi="Times New Roman" w:cs="Times New Roman"/>
                <w:b/>
                <w:bCs/>
                <w:sz w:val="22"/>
                <w:szCs w:val="22"/>
                <w:lang w:val="sr-Cyrl-CS" w:eastAsia="zh-CN"/>
              </w:rPr>
              <w:t>Oсновне</w:t>
            </w:r>
            <w:proofErr w:type="spellEnd"/>
            <w:r w:rsidRPr="006C7013">
              <w:rPr>
                <w:rFonts w:ascii="Times New Roman" w:eastAsia="MS Mincho" w:hAnsi="Times New Roman" w:cs="Times New Roman"/>
                <w:b/>
                <w:bCs/>
                <w:sz w:val="22"/>
                <w:szCs w:val="22"/>
                <w:lang w:val="sr-Cyrl-CS" w:eastAsia="zh-CN"/>
              </w:rPr>
              <w:t xml:space="preserve"> академске студије</w:t>
            </w:r>
          </w:p>
        </w:tc>
      </w:tr>
      <w:tr w:rsidR="006C7013" w:rsidRPr="006C7013" w14:paraId="08B85D30" w14:textId="77777777" w:rsidTr="006C7013">
        <w:trPr>
          <w:trHeight w:val="249"/>
        </w:trPr>
        <w:tc>
          <w:tcPr>
            <w:tcW w:w="682" w:type="dxa"/>
            <w:tcBorders>
              <w:top w:val="double" w:sz="4" w:space="0" w:color="000000"/>
              <w:left w:val="double" w:sz="4" w:space="0" w:color="000000"/>
              <w:bottom w:val="single" w:sz="4" w:space="0" w:color="000000"/>
              <w:right w:val="nil"/>
            </w:tcBorders>
            <w:hideMark/>
          </w:tcPr>
          <w:p w14:paraId="0EB1A79A"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3653" w:type="dxa"/>
            <w:tcBorders>
              <w:top w:val="double" w:sz="4" w:space="0" w:color="000000"/>
              <w:left w:val="single" w:sz="4" w:space="0" w:color="000000"/>
              <w:bottom w:val="single" w:sz="4" w:space="0" w:color="000000"/>
              <w:right w:val="nil"/>
            </w:tcBorders>
            <w:hideMark/>
          </w:tcPr>
          <w:p w14:paraId="5077864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440" w:type="dxa"/>
            <w:tcBorders>
              <w:top w:val="double" w:sz="4" w:space="0" w:color="000000"/>
              <w:left w:val="single" w:sz="4" w:space="0" w:color="000000"/>
              <w:bottom w:val="single" w:sz="4" w:space="0" w:color="000000"/>
              <w:right w:val="nil"/>
            </w:tcBorders>
            <w:hideMark/>
          </w:tcPr>
          <w:p w14:paraId="146728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w:t>
            </w:r>
          </w:p>
        </w:tc>
        <w:tc>
          <w:tcPr>
            <w:tcW w:w="720" w:type="dxa"/>
            <w:tcBorders>
              <w:top w:val="double" w:sz="4" w:space="0" w:color="000000"/>
              <w:left w:val="single" w:sz="4" w:space="0" w:color="000000"/>
              <w:bottom w:val="single" w:sz="4" w:space="0" w:color="000000"/>
              <w:right w:val="nil"/>
            </w:tcBorders>
            <w:hideMark/>
          </w:tcPr>
          <w:p w14:paraId="548EBC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76</w:t>
            </w:r>
          </w:p>
        </w:tc>
        <w:tc>
          <w:tcPr>
            <w:tcW w:w="720" w:type="dxa"/>
            <w:tcBorders>
              <w:top w:val="double" w:sz="4" w:space="0" w:color="000000"/>
              <w:left w:val="single" w:sz="4" w:space="0" w:color="000000"/>
              <w:bottom w:val="single" w:sz="4" w:space="0" w:color="000000"/>
              <w:right w:val="nil"/>
            </w:tcBorders>
            <w:hideMark/>
          </w:tcPr>
          <w:p w14:paraId="02E9DD7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58</w:t>
            </w:r>
          </w:p>
        </w:tc>
        <w:tc>
          <w:tcPr>
            <w:tcW w:w="720" w:type="dxa"/>
            <w:tcBorders>
              <w:top w:val="double" w:sz="4" w:space="0" w:color="000000"/>
              <w:left w:val="single" w:sz="4" w:space="0" w:color="000000"/>
              <w:bottom w:val="single" w:sz="4" w:space="0" w:color="000000"/>
              <w:right w:val="nil"/>
            </w:tcBorders>
            <w:hideMark/>
          </w:tcPr>
          <w:p w14:paraId="60E11D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45</w:t>
            </w:r>
          </w:p>
        </w:tc>
        <w:tc>
          <w:tcPr>
            <w:tcW w:w="720" w:type="dxa"/>
            <w:tcBorders>
              <w:top w:val="double" w:sz="4" w:space="0" w:color="000000"/>
              <w:left w:val="single" w:sz="4" w:space="0" w:color="000000"/>
              <w:bottom w:val="single" w:sz="4" w:space="0" w:color="000000"/>
              <w:right w:val="nil"/>
            </w:tcBorders>
            <w:hideMark/>
          </w:tcPr>
          <w:p w14:paraId="373B753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38</w:t>
            </w:r>
          </w:p>
        </w:tc>
        <w:tc>
          <w:tcPr>
            <w:tcW w:w="730" w:type="dxa"/>
            <w:tcBorders>
              <w:top w:val="double" w:sz="4" w:space="0" w:color="000000"/>
              <w:left w:val="single" w:sz="4" w:space="0" w:color="000000"/>
              <w:bottom w:val="single" w:sz="4" w:space="0" w:color="000000"/>
              <w:right w:val="double" w:sz="4" w:space="0" w:color="000000"/>
            </w:tcBorders>
            <w:hideMark/>
          </w:tcPr>
          <w:p w14:paraId="7F0BF4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217</w:t>
            </w:r>
          </w:p>
        </w:tc>
      </w:tr>
      <w:tr w:rsidR="006C7013" w:rsidRPr="006C7013" w14:paraId="6F49E384" w14:textId="77777777" w:rsidTr="006C7013">
        <w:trPr>
          <w:trHeight w:val="152"/>
        </w:trPr>
        <w:tc>
          <w:tcPr>
            <w:tcW w:w="682" w:type="dxa"/>
            <w:tcBorders>
              <w:top w:val="single" w:sz="4" w:space="0" w:color="000000"/>
              <w:left w:val="double" w:sz="4" w:space="0" w:color="000000"/>
              <w:bottom w:val="single" w:sz="4" w:space="0" w:color="000000"/>
              <w:right w:val="nil"/>
            </w:tcBorders>
            <w:hideMark/>
          </w:tcPr>
          <w:p w14:paraId="23DBB735"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3653" w:type="dxa"/>
            <w:tcBorders>
              <w:top w:val="single" w:sz="4" w:space="0" w:color="000000"/>
              <w:left w:val="single" w:sz="4" w:space="0" w:color="000000"/>
              <w:bottom w:val="single" w:sz="4" w:space="0" w:color="000000"/>
              <w:right w:val="nil"/>
            </w:tcBorders>
            <w:hideMark/>
          </w:tcPr>
          <w:p w14:paraId="3F102BA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440" w:type="dxa"/>
            <w:tcBorders>
              <w:top w:val="single" w:sz="4" w:space="0" w:color="000000"/>
              <w:left w:val="single" w:sz="4" w:space="0" w:color="000000"/>
              <w:bottom w:val="single" w:sz="4" w:space="0" w:color="000000"/>
              <w:right w:val="nil"/>
            </w:tcBorders>
            <w:hideMark/>
          </w:tcPr>
          <w:p w14:paraId="6A6726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720" w:type="dxa"/>
            <w:tcBorders>
              <w:top w:val="single" w:sz="4" w:space="0" w:color="000000"/>
              <w:left w:val="single" w:sz="4" w:space="0" w:color="000000"/>
              <w:bottom w:val="single" w:sz="4" w:space="0" w:color="000000"/>
              <w:right w:val="nil"/>
            </w:tcBorders>
            <w:hideMark/>
          </w:tcPr>
          <w:p w14:paraId="122B4A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101</w:t>
            </w:r>
          </w:p>
        </w:tc>
        <w:tc>
          <w:tcPr>
            <w:tcW w:w="720" w:type="dxa"/>
            <w:tcBorders>
              <w:top w:val="single" w:sz="4" w:space="0" w:color="000000"/>
              <w:left w:val="single" w:sz="4" w:space="0" w:color="000000"/>
              <w:bottom w:val="single" w:sz="4" w:space="0" w:color="000000"/>
              <w:right w:val="nil"/>
            </w:tcBorders>
            <w:hideMark/>
          </w:tcPr>
          <w:p w14:paraId="21CEC2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77</w:t>
            </w:r>
          </w:p>
        </w:tc>
        <w:tc>
          <w:tcPr>
            <w:tcW w:w="720" w:type="dxa"/>
            <w:tcBorders>
              <w:top w:val="single" w:sz="4" w:space="0" w:color="000000"/>
              <w:left w:val="single" w:sz="4" w:space="0" w:color="000000"/>
              <w:bottom w:val="single" w:sz="4" w:space="0" w:color="000000"/>
              <w:right w:val="nil"/>
            </w:tcBorders>
            <w:hideMark/>
          </w:tcPr>
          <w:p w14:paraId="140837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77</w:t>
            </w:r>
          </w:p>
        </w:tc>
        <w:tc>
          <w:tcPr>
            <w:tcW w:w="720" w:type="dxa"/>
            <w:tcBorders>
              <w:top w:val="single" w:sz="4" w:space="0" w:color="000000"/>
              <w:left w:val="single" w:sz="4" w:space="0" w:color="000000"/>
              <w:bottom w:val="single" w:sz="4" w:space="0" w:color="000000"/>
              <w:right w:val="nil"/>
            </w:tcBorders>
            <w:hideMark/>
          </w:tcPr>
          <w:p w14:paraId="1A3437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61</w:t>
            </w:r>
          </w:p>
        </w:tc>
        <w:tc>
          <w:tcPr>
            <w:tcW w:w="730" w:type="dxa"/>
            <w:tcBorders>
              <w:top w:val="single" w:sz="4" w:space="0" w:color="000000"/>
              <w:left w:val="single" w:sz="4" w:space="0" w:color="000000"/>
              <w:bottom w:val="single" w:sz="4" w:space="0" w:color="000000"/>
              <w:right w:val="double" w:sz="4" w:space="0" w:color="000000"/>
            </w:tcBorders>
            <w:hideMark/>
          </w:tcPr>
          <w:p w14:paraId="60386A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316</w:t>
            </w:r>
          </w:p>
        </w:tc>
      </w:tr>
      <w:tr w:rsidR="006C7013" w:rsidRPr="006C7013" w14:paraId="4FA65FAA" w14:textId="77777777" w:rsidTr="006C7013">
        <w:tc>
          <w:tcPr>
            <w:tcW w:w="682" w:type="dxa"/>
            <w:tcBorders>
              <w:top w:val="single" w:sz="4" w:space="0" w:color="000000"/>
              <w:left w:val="double" w:sz="4" w:space="0" w:color="000000"/>
              <w:bottom w:val="single" w:sz="4" w:space="0" w:color="000000"/>
              <w:right w:val="nil"/>
            </w:tcBorders>
            <w:hideMark/>
          </w:tcPr>
          <w:p w14:paraId="00AA3AE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3653" w:type="dxa"/>
            <w:tcBorders>
              <w:top w:val="single" w:sz="4" w:space="0" w:color="000000"/>
              <w:left w:val="single" w:sz="4" w:space="0" w:color="000000"/>
              <w:bottom w:val="single" w:sz="4" w:space="0" w:color="000000"/>
              <w:right w:val="nil"/>
            </w:tcBorders>
            <w:hideMark/>
          </w:tcPr>
          <w:p w14:paraId="1DA1DA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440" w:type="dxa"/>
            <w:tcBorders>
              <w:top w:val="single" w:sz="4" w:space="0" w:color="000000"/>
              <w:left w:val="single" w:sz="4" w:space="0" w:color="000000"/>
              <w:bottom w:val="single" w:sz="4" w:space="0" w:color="000000"/>
              <w:right w:val="nil"/>
            </w:tcBorders>
            <w:hideMark/>
          </w:tcPr>
          <w:p w14:paraId="6550D7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720" w:type="dxa"/>
            <w:tcBorders>
              <w:top w:val="single" w:sz="4" w:space="0" w:color="000000"/>
              <w:left w:val="single" w:sz="4" w:space="0" w:color="000000"/>
              <w:bottom w:val="single" w:sz="4" w:space="0" w:color="000000"/>
              <w:right w:val="nil"/>
            </w:tcBorders>
            <w:hideMark/>
          </w:tcPr>
          <w:p w14:paraId="695EBB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62</w:t>
            </w:r>
          </w:p>
        </w:tc>
        <w:tc>
          <w:tcPr>
            <w:tcW w:w="720" w:type="dxa"/>
            <w:tcBorders>
              <w:top w:val="single" w:sz="4" w:space="0" w:color="000000"/>
              <w:left w:val="single" w:sz="4" w:space="0" w:color="000000"/>
              <w:bottom w:val="single" w:sz="4" w:space="0" w:color="000000"/>
              <w:right w:val="nil"/>
            </w:tcBorders>
            <w:hideMark/>
          </w:tcPr>
          <w:p w14:paraId="723CDE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44</w:t>
            </w:r>
          </w:p>
        </w:tc>
        <w:tc>
          <w:tcPr>
            <w:tcW w:w="720" w:type="dxa"/>
            <w:tcBorders>
              <w:top w:val="single" w:sz="4" w:space="0" w:color="000000"/>
              <w:left w:val="single" w:sz="4" w:space="0" w:color="000000"/>
              <w:bottom w:val="single" w:sz="4" w:space="0" w:color="000000"/>
              <w:right w:val="nil"/>
            </w:tcBorders>
            <w:hideMark/>
          </w:tcPr>
          <w:p w14:paraId="244084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45</w:t>
            </w:r>
          </w:p>
        </w:tc>
        <w:tc>
          <w:tcPr>
            <w:tcW w:w="720" w:type="dxa"/>
            <w:tcBorders>
              <w:top w:val="single" w:sz="4" w:space="0" w:color="000000"/>
              <w:left w:val="single" w:sz="4" w:space="0" w:color="000000"/>
              <w:bottom w:val="single" w:sz="4" w:space="0" w:color="000000"/>
              <w:right w:val="nil"/>
            </w:tcBorders>
            <w:hideMark/>
          </w:tcPr>
          <w:p w14:paraId="5A1EBC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45</w:t>
            </w:r>
          </w:p>
        </w:tc>
        <w:tc>
          <w:tcPr>
            <w:tcW w:w="730" w:type="dxa"/>
            <w:tcBorders>
              <w:top w:val="single" w:sz="4" w:space="0" w:color="000000"/>
              <w:left w:val="single" w:sz="4" w:space="0" w:color="000000"/>
              <w:bottom w:val="single" w:sz="4" w:space="0" w:color="000000"/>
              <w:right w:val="double" w:sz="4" w:space="0" w:color="000000"/>
            </w:tcBorders>
            <w:hideMark/>
          </w:tcPr>
          <w:p w14:paraId="682ADE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196</w:t>
            </w:r>
          </w:p>
        </w:tc>
      </w:tr>
      <w:tr w:rsidR="006C7013" w:rsidRPr="006C7013" w14:paraId="148331B8" w14:textId="77777777" w:rsidTr="006C7013">
        <w:tc>
          <w:tcPr>
            <w:tcW w:w="682" w:type="dxa"/>
            <w:tcBorders>
              <w:top w:val="single" w:sz="4" w:space="0" w:color="000000"/>
              <w:left w:val="double" w:sz="4" w:space="0" w:color="000000"/>
              <w:bottom w:val="single" w:sz="4" w:space="0" w:color="000000"/>
              <w:right w:val="nil"/>
            </w:tcBorders>
            <w:hideMark/>
          </w:tcPr>
          <w:p w14:paraId="3CB0D91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3653" w:type="dxa"/>
            <w:tcBorders>
              <w:top w:val="single" w:sz="4" w:space="0" w:color="000000"/>
              <w:left w:val="single" w:sz="4" w:space="0" w:color="000000"/>
              <w:bottom w:val="single" w:sz="4" w:space="0" w:color="000000"/>
              <w:right w:val="nil"/>
            </w:tcBorders>
            <w:hideMark/>
          </w:tcPr>
          <w:p w14:paraId="678458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440" w:type="dxa"/>
            <w:tcBorders>
              <w:top w:val="single" w:sz="4" w:space="0" w:color="000000"/>
              <w:left w:val="single" w:sz="4" w:space="0" w:color="000000"/>
              <w:bottom w:val="single" w:sz="4" w:space="0" w:color="000000"/>
              <w:right w:val="nil"/>
            </w:tcBorders>
            <w:hideMark/>
          </w:tcPr>
          <w:p w14:paraId="5B56A6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263A4B4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31</w:t>
            </w:r>
          </w:p>
        </w:tc>
        <w:tc>
          <w:tcPr>
            <w:tcW w:w="720" w:type="dxa"/>
            <w:tcBorders>
              <w:top w:val="single" w:sz="4" w:space="0" w:color="000000"/>
              <w:left w:val="single" w:sz="4" w:space="0" w:color="000000"/>
              <w:bottom w:val="single" w:sz="4" w:space="0" w:color="000000"/>
              <w:right w:val="nil"/>
            </w:tcBorders>
            <w:hideMark/>
          </w:tcPr>
          <w:p w14:paraId="2566D3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nil"/>
            </w:tcBorders>
            <w:hideMark/>
          </w:tcPr>
          <w:p w14:paraId="74D79C8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28</w:t>
            </w:r>
          </w:p>
        </w:tc>
        <w:tc>
          <w:tcPr>
            <w:tcW w:w="720" w:type="dxa"/>
            <w:tcBorders>
              <w:top w:val="single" w:sz="4" w:space="0" w:color="000000"/>
              <w:left w:val="single" w:sz="4" w:space="0" w:color="000000"/>
              <w:bottom w:val="single" w:sz="4" w:space="0" w:color="000000"/>
              <w:right w:val="nil"/>
            </w:tcBorders>
            <w:hideMark/>
          </w:tcPr>
          <w:p w14:paraId="0E9E124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27</w:t>
            </w:r>
          </w:p>
        </w:tc>
        <w:tc>
          <w:tcPr>
            <w:tcW w:w="730" w:type="dxa"/>
            <w:tcBorders>
              <w:top w:val="single" w:sz="4" w:space="0" w:color="000000"/>
              <w:left w:val="single" w:sz="4" w:space="0" w:color="000000"/>
              <w:bottom w:val="single" w:sz="4" w:space="0" w:color="000000"/>
              <w:right w:val="double" w:sz="4" w:space="0" w:color="000000"/>
            </w:tcBorders>
            <w:hideMark/>
          </w:tcPr>
          <w:p w14:paraId="613049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112</w:t>
            </w:r>
          </w:p>
        </w:tc>
      </w:tr>
      <w:tr w:rsidR="006C7013" w:rsidRPr="006C7013" w14:paraId="2FAD6A98" w14:textId="77777777" w:rsidTr="006C7013">
        <w:tc>
          <w:tcPr>
            <w:tcW w:w="682" w:type="dxa"/>
            <w:tcBorders>
              <w:top w:val="single" w:sz="4" w:space="0" w:color="000000"/>
              <w:left w:val="double" w:sz="4" w:space="0" w:color="000000"/>
              <w:bottom w:val="single" w:sz="4" w:space="0" w:color="000000"/>
              <w:right w:val="nil"/>
            </w:tcBorders>
            <w:hideMark/>
          </w:tcPr>
          <w:p w14:paraId="081724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3653" w:type="dxa"/>
            <w:tcBorders>
              <w:top w:val="single" w:sz="4" w:space="0" w:color="000000"/>
              <w:left w:val="single" w:sz="4" w:space="0" w:color="000000"/>
              <w:bottom w:val="single" w:sz="4" w:space="0" w:color="000000"/>
              <w:right w:val="nil"/>
            </w:tcBorders>
            <w:hideMark/>
          </w:tcPr>
          <w:p w14:paraId="7AEDA43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440" w:type="dxa"/>
            <w:tcBorders>
              <w:top w:val="single" w:sz="4" w:space="0" w:color="000000"/>
              <w:left w:val="single" w:sz="4" w:space="0" w:color="000000"/>
              <w:bottom w:val="single" w:sz="4" w:space="0" w:color="000000"/>
              <w:right w:val="nil"/>
            </w:tcBorders>
            <w:hideMark/>
          </w:tcPr>
          <w:p w14:paraId="09C10C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116</w:t>
            </w:r>
          </w:p>
        </w:tc>
        <w:tc>
          <w:tcPr>
            <w:tcW w:w="720" w:type="dxa"/>
            <w:tcBorders>
              <w:top w:val="single" w:sz="4" w:space="0" w:color="000000"/>
              <w:left w:val="single" w:sz="4" w:space="0" w:color="000000"/>
              <w:bottom w:val="single" w:sz="4" w:space="0" w:color="000000"/>
              <w:right w:val="nil"/>
            </w:tcBorders>
            <w:hideMark/>
          </w:tcPr>
          <w:p w14:paraId="4E0FFB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123</w:t>
            </w:r>
          </w:p>
        </w:tc>
        <w:tc>
          <w:tcPr>
            <w:tcW w:w="720" w:type="dxa"/>
            <w:tcBorders>
              <w:top w:val="single" w:sz="4" w:space="0" w:color="000000"/>
              <w:left w:val="single" w:sz="4" w:space="0" w:color="000000"/>
              <w:bottom w:val="single" w:sz="4" w:space="0" w:color="000000"/>
              <w:right w:val="nil"/>
            </w:tcBorders>
            <w:hideMark/>
          </w:tcPr>
          <w:p w14:paraId="5638CE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94</w:t>
            </w:r>
          </w:p>
        </w:tc>
        <w:tc>
          <w:tcPr>
            <w:tcW w:w="720" w:type="dxa"/>
            <w:tcBorders>
              <w:top w:val="single" w:sz="4" w:space="0" w:color="000000"/>
              <w:left w:val="single" w:sz="4" w:space="0" w:color="000000"/>
              <w:bottom w:val="single" w:sz="4" w:space="0" w:color="000000"/>
              <w:right w:val="nil"/>
            </w:tcBorders>
            <w:hideMark/>
          </w:tcPr>
          <w:p w14:paraId="5C64A1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90</w:t>
            </w:r>
          </w:p>
        </w:tc>
        <w:tc>
          <w:tcPr>
            <w:tcW w:w="720" w:type="dxa"/>
            <w:tcBorders>
              <w:top w:val="single" w:sz="4" w:space="0" w:color="000000"/>
              <w:left w:val="single" w:sz="4" w:space="0" w:color="000000"/>
              <w:bottom w:val="single" w:sz="4" w:space="0" w:color="000000"/>
              <w:right w:val="nil"/>
            </w:tcBorders>
            <w:hideMark/>
          </w:tcPr>
          <w:p w14:paraId="1BA47F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91</w:t>
            </w:r>
          </w:p>
        </w:tc>
        <w:tc>
          <w:tcPr>
            <w:tcW w:w="730" w:type="dxa"/>
            <w:tcBorders>
              <w:top w:val="single" w:sz="4" w:space="0" w:color="000000"/>
              <w:left w:val="single" w:sz="4" w:space="0" w:color="000000"/>
              <w:bottom w:val="single" w:sz="4" w:space="0" w:color="000000"/>
              <w:right w:val="double" w:sz="4" w:space="0" w:color="000000"/>
            </w:tcBorders>
            <w:hideMark/>
          </w:tcPr>
          <w:p w14:paraId="10BFF88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398</w:t>
            </w:r>
          </w:p>
        </w:tc>
      </w:tr>
      <w:tr w:rsidR="006C7013" w:rsidRPr="006C7013" w14:paraId="14B4524A" w14:textId="77777777" w:rsidTr="006C7013">
        <w:tc>
          <w:tcPr>
            <w:tcW w:w="682" w:type="dxa"/>
            <w:tcBorders>
              <w:top w:val="single" w:sz="4" w:space="0" w:color="000000"/>
              <w:left w:val="double" w:sz="4" w:space="0" w:color="000000"/>
              <w:bottom w:val="single" w:sz="4" w:space="0" w:color="000000"/>
              <w:right w:val="nil"/>
            </w:tcBorders>
            <w:hideMark/>
          </w:tcPr>
          <w:p w14:paraId="2ADF1B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3653" w:type="dxa"/>
            <w:tcBorders>
              <w:top w:val="single" w:sz="4" w:space="0" w:color="000000"/>
              <w:left w:val="single" w:sz="4" w:space="0" w:color="000000"/>
              <w:bottom w:val="single" w:sz="4" w:space="0" w:color="000000"/>
              <w:right w:val="nil"/>
            </w:tcBorders>
            <w:hideMark/>
          </w:tcPr>
          <w:p w14:paraId="4C2015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440" w:type="dxa"/>
            <w:tcBorders>
              <w:top w:val="single" w:sz="4" w:space="0" w:color="000000"/>
              <w:left w:val="single" w:sz="4" w:space="0" w:color="000000"/>
              <w:bottom w:val="single" w:sz="4" w:space="0" w:color="000000"/>
              <w:right w:val="nil"/>
            </w:tcBorders>
            <w:hideMark/>
          </w:tcPr>
          <w:p w14:paraId="05F24E3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120</w:t>
            </w:r>
          </w:p>
        </w:tc>
        <w:tc>
          <w:tcPr>
            <w:tcW w:w="720" w:type="dxa"/>
            <w:tcBorders>
              <w:top w:val="single" w:sz="4" w:space="0" w:color="000000"/>
              <w:left w:val="single" w:sz="4" w:space="0" w:color="000000"/>
              <w:bottom w:val="single" w:sz="4" w:space="0" w:color="000000"/>
              <w:right w:val="nil"/>
            </w:tcBorders>
            <w:hideMark/>
          </w:tcPr>
          <w:p w14:paraId="3BB06D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94</w:t>
            </w:r>
          </w:p>
        </w:tc>
        <w:tc>
          <w:tcPr>
            <w:tcW w:w="720" w:type="dxa"/>
            <w:tcBorders>
              <w:top w:val="single" w:sz="4" w:space="0" w:color="000000"/>
              <w:left w:val="single" w:sz="4" w:space="0" w:color="000000"/>
              <w:bottom w:val="single" w:sz="4" w:space="0" w:color="000000"/>
              <w:right w:val="nil"/>
            </w:tcBorders>
            <w:hideMark/>
          </w:tcPr>
          <w:p w14:paraId="7A61C9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60</w:t>
            </w:r>
          </w:p>
        </w:tc>
        <w:tc>
          <w:tcPr>
            <w:tcW w:w="720" w:type="dxa"/>
            <w:tcBorders>
              <w:top w:val="single" w:sz="4" w:space="0" w:color="000000"/>
              <w:left w:val="single" w:sz="4" w:space="0" w:color="000000"/>
              <w:bottom w:val="single" w:sz="4" w:space="0" w:color="000000"/>
              <w:right w:val="nil"/>
            </w:tcBorders>
            <w:hideMark/>
          </w:tcPr>
          <w:p w14:paraId="1488B9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51</w:t>
            </w:r>
          </w:p>
        </w:tc>
        <w:tc>
          <w:tcPr>
            <w:tcW w:w="720" w:type="dxa"/>
            <w:tcBorders>
              <w:top w:val="single" w:sz="4" w:space="0" w:color="000000"/>
              <w:left w:val="single" w:sz="4" w:space="0" w:color="000000"/>
              <w:bottom w:val="single" w:sz="4" w:space="0" w:color="000000"/>
              <w:right w:val="nil"/>
            </w:tcBorders>
            <w:hideMark/>
          </w:tcPr>
          <w:p w14:paraId="5C4D145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60</w:t>
            </w:r>
          </w:p>
        </w:tc>
        <w:tc>
          <w:tcPr>
            <w:tcW w:w="730" w:type="dxa"/>
            <w:tcBorders>
              <w:top w:val="single" w:sz="4" w:space="0" w:color="000000"/>
              <w:left w:val="single" w:sz="4" w:space="0" w:color="000000"/>
              <w:bottom w:val="single" w:sz="4" w:space="0" w:color="000000"/>
              <w:right w:val="double" w:sz="4" w:space="0" w:color="000000"/>
            </w:tcBorders>
            <w:hideMark/>
          </w:tcPr>
          <w:p w14:paraId="141214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265</w:t>
            </w:r>
          </w:p>
        </w:tc>
      </w:tr>
      <w:tr w:rsidR="006C7013" w:rsidRPr="006C7013" w14:paraId="1DFE5837" w14:textId="77777777" w:rsidTr="006C7013">
        <w:tc>
          <w:tcPr>
            <w:tcW w:w="682" w:type="dxa"/>
            <w:tcBorders>
              <w:top w:val="single" w:sz="4" w:space="0" w:color="000000"/>
              <w:left w:val="double" w:sz="4" w:space="0" w:color="000000"/>
              <w:bottom w:val="single" w:sz="4" w:space="0" w:color="000000"/>
              <w:right w:val="nil"/>
            </w:tcBorders>
            <w:hideMark/>
          </w:tcPr>
          <w:p w14:paraId="64C5B09B"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Latn-RS" w:eastAsia="zh-CN"/>
              </w:rPr>
              <w:t>7</w:t>
            </w:r>
            <w:r w:rsidRPr="006C7013">
              <w:rPr>
                <w:rFonts w:ascii="Times New Roman" w:eastAsia="MS Mincho" w:hAnsi="Times New Roman" w:cs="Times New Roman"/>
                <w:sz w:val="22"/>
                <w:szCs w:val="22"/>
                <w:lang w:val="sr-Cyrl-CS" w:eastAsia="zh-CN"/>
              </w:rPr>
              <w:t>.</w:t>
            </w:r>
          </w:p>
        </w:tc>
        <w:tc>
          <w:tcPr>
            <w:tcW w:w="3653" w:type="dxa"/>
            <w:tcBorders>
              <w:top w:val="single" w:sz="4" w:space="0" w:color="000000"/>
              <w:left w:val="single" w:sz="4" w:space="0" w:color="000000"/>
              <w:bottom w:val="single" w:sz="4" w:space="0" w:color="000000"/>
              <w:right w:val="nil"/>
            </w:tcBorders>
            <w:hideMark/>
          </w:tcPr>
          <w:p w14:paraId="0F150E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440" w:type="dxa"/>
            <w:tcBorders>
              <w:top w:val="single" w:sz="4" w:space="0" w:color="000000"/>
              <w:left w:val="single" w:sz="4" w:space="0" w:color="000000"/>
              <w:bottom w:val="single" w:sz="4" w:space="0" w:color="000000"/>
              <w:right w:val="nil"/>
            </w:tcBorders>
            <w:hideMark/>
          </w:tcPr>
          <w:p w14:paraId="35D3E5E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90</w:t>
            </w:r>
          </w:p>
        </w:tc>
        <w:tc>
          <w:tcPr>
            <w:tcW w:w="720" w:type="dxa"/>
            <w:tcBorders>
              <w:top w:val="single" w:sz="4" w:space="0" w:color="000000"/>
              <w:left w:val="single" w:sz="4" w:space="0" w:color="000000"/>
              <w:bottom w:val="single" w:sz="4" w:space="0" w:color="000000"/>
              <w:right w:val="nil"/>
            </w:tcBorders>
            <w:hideMark/>
          </w:tcPr>
          <w:p w14:paraId="1D271DD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64</w:t>
            </w:r>
          </w:p>
        </w:tc>
        <w:tc>
          <w:tcPr>
            <w:tcW w:w="720" w:type="dxa"/>
            <w:tcBorders>
              <w:top w:val="single" w:sz="4" w:space="0" w:color="000000"/>
              <w:left w:val="single" w:sz="4" w:space="0" w:color="000000"/>
              <w:bottom w:val="single" w:sz="4" w:space="0" w:color="000000"/>
              <w:right w:val="nil"/>
            </w:tcBorders>
            <w:hideMark/>
          </w:tcPr>
          <w:p w14:paraId="00B09B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59</w:t>
            </w:r>
          </w:p>
        </w:tc>
        <w:tc>
          <w:tcPr>
            <w:tcW w:w="720" w:type="dxa"/>
            <w:tcBorders>
              <w:top w:val="single" w:sz="4" w:space="0" w:color="000000"/>
              <w:left w:val="single" w:sz="4" w:space="0" w:color="000000"/>
              <w:bottom w:val="single" w:sz="4" w:space="0" w:color="000000"/>
              <w:right w:val="nil"/>
            </w:tcBorders>
            <w:hideMark/>
          </w:tcPr>
          <w:p w14:paraId="125A65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c>
          <w:tcPr>
            <w:tcW w:w="720" w:type="dxa"/>
            <w:tcBorders>
              <w:top w:val="single" w:sz="4" w:space="0" w:color="000000"/>
              <w:left w:val="single" w:sz="4" w:space="0" w:color="000000"/>
              <w:bottom w:val="single" w:sz="4" w:space="0" w:color="000000"/>
              <w:right w:val="nil"/>
            </w:tcBorders>
            <w:hideMark/>
          </w:tcPr>
          <w:p w14:paraId="31043F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45</w:t>
            </w:r>
          </w:p>
        </w:tc>
        <w:tc>
          <w:tcPr>
            <w:tcW w:w="730" w:type="dxa"/>
            <w:tcBorders>
              <w:top w:val="single" w:sz="4" w:space="0" w:color="000000"/>
              <w:left w:val="single" w:sz="4" w:space="0" w:color="000000"/>
              <w:bottom w:val="single" w:sz="4" w:space="0" w:color="000000"/>
              <w:right w:val="double" w:sz="4" w:space="0" w:color="000000"/>
            </w:tcBorders>
            <w:hideMark/>
          </w:tcPr>
          <w:p w14:paraId="0B03707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216</w:t>
            </w:r>
          </w:p>
        </w:tc>
      </w:tr>
      <w:tr w:rsidR="006C7013" w:rsidRPr="006C7013" w14:paraId="79125241" w14:textId="77777777" w:rsidTr="006C7013">
        <w:tc>
          <w:tcPr>
            <w:tcW w:w="682" w:type="dxa"/>
            <w:tcBorders>
              <w:top w:val="single" w:sz="4" w:space="0" w:color="000000"/>
              <w:left w:val="double" w:sz="4" w:space="0" w:color="000000"/>
              <w:bottom w:val="single" w:sz="4" w:space="0" w:color="000000"/>
              <w:right w:val="nil"/>
            </w:tcBorders>
            <w:hideMark/>
          </w:tcPr>
          <w:p w14:paraId="418B030B"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c>
          <w:tcPr>
            <w:tcW w:w="3653" w:type="dxa"/>
            <w:tcBorders>
              <w:top w:val="single" w:sz="4" w:space="0" w:color="000000"/>
              <w:left w:val="single" w:sz="4" w:space="0" w:color="000000"/>
              <w:bottom w:val="single" w:sz="4" w:space="0" w:color="000000"/>
              <w:right w:val="nil"/>
            </w:tcBorders>
            <w:hideMark/>
          </w:tcPr>
          <w:p w14:paraId="0D00A3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440" w:type="dxa"/>
            <w:tcBorders>
              <w:top w:val="single" w:sz="4" w:space="0" w:color="000000"/>
              <w:left w:val="single" w:sz="4" w:space="0" w:color="000000"/>
              <w:bottom w:val="single" w:sz="4" w:space="0" w:color="000000"/>
              <w:right w:val="nil"/>
            </w:tcBorders>
            <w:hideMark/>
          </w:tcPr>
          <w:p w14:paraId="6C7A7C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67</w:t>
            </w:r>
          </w:p>
        </w:tc>
        <w:tc>
          <w:tcPr>
            <w:tcW w:w="720" w:type="dxa"/>
            <w:tcBorders>
              <w:top w:val="single" w:sz="4" w:space="0" w:color="000000"/>
              <w:left w:val="single" w:sz="4" w:space="0" w:color="000000"/>
              <w:bottom w:val="single" w:sz="4" w:space="0" w:color="000000"/>
              <w:right w:val="nil"/>
            </w:tcBorders>
            <w:hideMark/>
          </w:tcPr>
          <w:p w14:paraId="3201C03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55</w:t>
            </w:r>
          </w:p>
        </w:tc>
        <w:tc>
          <w:tcPr>
            <w:tcW w:w="720" w:type="dxa"/>
            <w:tcBorders>
              <w:top w:val="single" w:sz="4" w:space="0" w:color="000000"/>
              <w:left w:val="single" w:sz="4" w:space="0" w:color="000000"/>
              <w:bottom w:val="single" w:sz="4" w:space="0" w:color="000000"/>
              <w:right w:val="nil"/>
            </w:tcBorders>
            <w:hideMark/>
          </w:tcPr>
          <w:p w14:paraId="083711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30</w:t>
            </w:r>
          </w:p>
        </w:tc>
        <w:tc>
          <w:tcPr>
            <w:tcW w:w="720" w:type="dxa"/>
            <w:tcBorders>
              <w:top w:val="single" w:sz="4" w:space="0" w:color="000000"/>
              <w:left w:val="single" w:sz="4" w:space="0" w:color="000000"/>
              <w:bottom w:val="single" w:sz="4" w:space="0" w:color="000000"/>
              <w:right w:val="nil"/>
            </w:tcBorders>
            <w:hideMark/>
          </w:tcPr>
          <w:p w14:paraId="43B4FAA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23</w:t>
            </w:r>
          </w:p>
        </w:tc>
        <w:tc>
          <w:tcPr>
            <w:tcW w:w="720" w:type="dxa"/>
            <w:tcBorders>
              <w:top w:val="single" w:sz="4" w:space="0" w:color="000000"/>
              <w:left w:val="single" w:sz="4" w:space="0" w:color="000000"/>
              <w:bottom w:val="single" w:sz="4" w:space="0" w:color="000000"/>
              <w:right w:val="nil"/>
            </w:tcBorders>
            <w:hideMark/>
          </w:tcPr>
          <w:p w14:paraId="110037A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33</w:t>
            </w:r>
          </w:p>
        </w:tc>
        <w:tc>
          <w:tcPr>
            <w:tcW w:w="730" w:type="dxa"/>
            <w:tcBorders>
              <w:top w:val="single" w:sz="4" w:space="0" w:color="000000"/>
              <w:left w:val="single" w:sz="4" w:space="0" w:color="000000"/>
              <w:bottom w:val="single" w:sz="4" w:space="0" w:color="000000"/>
              <w:right w:val="double" w:sz="4" w:space="0" w:color="000000"/>
            </w:tcBorders>
            <w:hideMark/>
          </w:tcPr>
          <w:p w14:paraId="5062CAF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141</w:t>
            </w:r>
          </w:p>
        </w:tc>
      </w:tr>
      <w:tr w:rsidR="006C7013" w:rsidRPr="006C7013" w14:paraId="75AAF58F" w14:textId="77777777" w:rsidTr="006C7013">
        <w:tc>
          <w:tcPr>
            <w:tcW w:w="682" w:type="dxa"/>
            <w:tcBorders>
              <w:top w:val="single" w:sz="4" w:space="0" w:color="000000"/>
              <w:left w:val="double" w:sz="4" w:space="0" w:color="000000"/>
              <w:bottom w:val="single" w:sz="4" w:space="0" w:color="000000"/>
              <w:right w:val="nil"/>
            </w:tcBorders>
            <w:hideMark/>
          </w:tcPr>
          <w:p w14:paraId="4EEA7B9A"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3653" w:type="dxa"/>
            <w:tcBorders>
              <w:top w:val="single" w:sz="4" w:space="0" w:color="000000"/>
              <w:left w:val="single" w:sz="4" w:space="0" w:color="000000"/>
              <w:bottom w:val="single" w:sz="4" w:space="0" w:color="000000"/>
              <w:right w:val="nil"/>
            </w:tcBorders>
            <w:hideMark/>
          </w:tcPr>
          <w:p w14:paraId="1494A3A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440" w:type="dxa"/>
            <w:tcBorders>
              <w:top w:val="single" w:sz="4" w:space="0" w:color="000000"/>
              <w:left w:val="single" w:sz="4" w:space="0" w:color="000000"/>
              <w:bottom w:val="single" w:sz="4" w:space="0" w:color="000000"/>
              <w:right w:val="nil"/>
            </w:tcBorders>
            <w:hideMark/>
          </w:tcPr>
          <w:p w14:paraId="255810C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55</w:t>
            </w:r>
          </w:p>
        </w:tc>
        <w:tc>
          <w:tcPr>
            <w:tcW w:w="720" w:type="dxa"/>
            <w:tcBorders>
              <w:top w:val="single" w:sz="4" w:space="0" w:color="000000"/>
              <w:left w:val="single" w:sz="4" w:space="0" w:color="000000"/>
              <w:bottom w:val="single" w:sz="4" w:space="0" w:color="000000"/>
              <w:right w:val="nil"/>
            </w:tcBorders>
            <w:hideMark/>
          </w:tcPr>
          <w:p w14:paraId="3E8919A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58</w:t>
            </w:r>
          </w:p>
        </w:tc>
        <w:tc>
          <w:tcPr>
            <w:tcW w:w="720" w:type="dxa"/>
            <w:tcBorders>
              <w:top w:val="single" w:sz="4" w:space="0" w:color="000000"/>
              <w:left w:val="single" w:sz="4" w:space="0" w:color="000000"/>
              <w:bottom w:val="single" w:sz="4" w:space="0" w:color="000000"/>
              <w:right w:val="nil"/>
            </w:tcBorders>
            <w:hideMark/>
          </w:tcPr>
          <w:p w14:paraId="2CA926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32</w:t>
            </w:r>
          </w:p>
        </w:tc>
        <w:tc>
          <w:tcPr>
            <w:tcW w:w="720" w:type="dxa"/>
            <w:tcBorders>
              <w:top w:val="single" w:sz="4" w:space="0" w:color="000000"/>
              <w:left w:val="single" w:sz="4" w:space="0" w:color="000000"/>
              <w:bottom w:val="single" w:sz="4" w:space="0" w:color="000000"/>
              <w:right w:val="nil"/>
            </w:tcBorders>
            <w:hideMark/>
          </w:tcPr>
          <w:p w14:paraId="702A93B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36</w:t>
            </w:r>
          </w:p>
        </w:tc>
        <w:tc>
          <w:tcPr>
            <w:tcW w:w="720" w:type="dxa"/>
            <w:tcBorders>
              <w:top w:val="single" w:sz="4" w:space="0" w:color="000000"/>
              <w:left w:val="single" w:sz="4" w:space="0" w:color="000000"/>
              <w:bottom w:val="single" w:sz="4" w:space="0" w:color="000000"/>
              <w:right w:val="nil"/>
            </w:tcBorders>
            <w:hideMark/>
          </w:tcPr>
          <w:p w14:paraId="2C72C27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32</w:t>
            </w:r>
          </w:p>
        </w:tc>
        <w:tc>
          <w:tcPr>
            <w:tcW w:w="730" w:type="dxa"/>
            <w:tcBorders>
              <w:top w:val="single" w:sz="4" w:space="0" w:color="000000"/>
              <w:left w:val="single" w:sz="4" w:space="0" w:color="000000"/>
              <w:bottom w:val="single" w:sz="4" w:space="0" w:color="000000"/>
              <w:right w:val="double" w:sz="4" w:space="0" w:color="000000"/>
            </w:tcBorders>
            <w:hideMark/>
          </w:tcPr>
          <w:p w14:paraId="499BB63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158</w:t>
            </w:r>
          </w:p>
        </w:tc>
      </w:tr>
      <w:tr w:rsidR="006C7013" w:rsidRPr="006C7013" w14:paraId="4D2C579B" w14:textId="77777777" w:rsidTr="006C7013">
        <w:tc>
          <w:tcPr>
            <w:tcW w:w="682" w:type="dxa"/>
            <w:tcBorders>
              <w:top w:val="single" w:sz="4" w:space="0" w:color="000000"/>
              <w:left w:val="double" w:sz="4" w:space="0" w:color="000000"/>
              <w:bottom w:val="single" w:sz="4" w:space="0" w:color="000000"/>
              <w:right w:val="nil"/>
            </w:tcBorders>
            <w:hideMark/>
          </w:tcPr>
          <w:p w14:paraId="3A9B6004"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3653" w:type="dxa"/>
            <w:tcBorders>
              <w:top w:val="single" w:sz="4" w:space="0" w:color="000000"/>
              <w:left w:val="single" w:sz="4" w:space="0" w:color="000000"/>
              <w:bottom w:val="single" w:sz="4" w:space="0" w:color="000000"/>
              <w:right w:val="nil"/>
            </w:tcBorders>
            <w:hideMark/>
          </w:tcPr>
          <w:p w14:paraId="75BF570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440" w:type="dxa"/>
            <w:tcBorders>
              <w:top w:val="single" w:sz="4" w:space="0" w:color="000000"/>
              <w:left w:val="single" w:sz="4" w:space="0" w:color="000000"/>
              <w:bottom w:val="single" w:sz="4" w:space="0" w:color="000000"/>
              <w:right w:val="nil"/>
            </w:tcBorders>
            <w:hideMark/>
          </w:tcPr>
          <w:p w14:paraId="487AEF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2F4100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720" w:type="dxa"/>
            <w:tcBorders>
              <w:top w:val="single" w:sz="4" w:space="0" w:color="000000"/>
              <w:left w:val="single" w:sz="4" w:space="0" w:color="000000"/>
              <w:bottom w:val="single" w:sz="4" w:space="0" w:color="000000"/>
              <w:right w:val="nil"/>
            </w:tcBorders>
            <w:hideMark/>
          </w:tcPr>
          <w:p w14:paraId="6BB51E3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720" w:type="dxa"/>
            <w:tcBorders>
              <w:top w:val="single" w:sz="4" w:space="0" w:color="000000"/>
              <w:left w:val="single" w:sz="4" w:space="0" w:color="000000"/>
              <w:bottom w:val="single" w:sz="4" w:space="0" w:color="000000"/>
              <w:right w:val="nil"/>
            </w:tcBorders>
            <w:hideMark/>
          </w:tcPr>
          <w:p w14:paraId="1E548C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720" w:type="dxa"/>
            <w:tcBorders>
              <w:top w:val="single" w:sz="4" w:space="0" w:color="000000"/>
              <w:left w:val="single" w:sz="4" w:space="0" w:color="000000"/>
              <w:bottom w:val="single" w:sz="4" w:space="0" w:color="000000"/>
              <w:right w:val="nil"/>
            </w:tcBorders>
            <w:hideMark/>
          </w:tcPr>
          <w:p w14:paraId="2C9A36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730" w:type="dxa"/>
            <w:tcBorders>
              <w:top w:val="single" w:sz="4" w:space="0" w:color="000000"/>
              <w:left w:val="single" w:sz="4" w:space="0" w:color="000000"/>
              <w:bottom w:val="single" w:sz="4" w:space="0" w:color="000000"/>
              <w:right w:val="double" w:sz="4" w:space="0" w:color="000000"/>
            </w:tcBorders>
            <w:hideMark/>
          </w:tcPr>
          <w:p w14:paraId="333682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r>
      <w:tr w:rsidR="006C7013" w:rsidRPr="006C7013" w14:paraId="2D36D359" w14:textId="77777777" w:rsidTr="006C7013">
        <w:tc>
          <w:tcPr>
            <w:tcW w:w="682" w:type="dxa"/>
            <w:tcBorders>
              <w:top w:val="single" w:sz="4" w:space="0" w:color="000000"/>
              <w:left w:val="double" w:sz="4" w:space="0" w:color="000000"/>
              <w:bottom w:val="double" w:sz="4" w:space="0" w:color="000000"/>
              <w:right w:val="nil"/>
            </w:tcBorders>
          </w:tcPr>
          <w:p w14:paraId="3929A0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3653" w:type="dxa"/>
            <w:tcBorders>
              <w:top w:val="single" w:sz="4" w:space="0" w:color="000000"/>
              <w:left w:val="single" w:sz="4" w:space="0" w:color="000000"/>
              <w:bottom w:val="double" w:sz="4" w:space="0" w:color="000000"/>
              <w:right w:val="nil"/>
            </w:tcBorders>
            <w:hideMark/>
          </w:tcPr>
          <w:p w14:paraId="0D064F71"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(ОАС)</w:t>
            </w:r>
          </w:p>
        </w:tc>
        <w:tc>
          <w:tcPr>
            <w:tcW w:w="1440" w:type="dxa"/>
            <w:tcBorders>
              <w:top w:val="single" w:sz="4" w:space="0" w:color="000000"/>
              <w:left w:val="single" w:sz="4" w:space="0" w:color="000000"/>
              <w:bottom w:val="double" w:sz="4" w:space="0" w:color="000000"/>
              <w:right w:val="nil"/>
            </w:tcBorders>
            <w:hideMark/>
          </w:tcPr>
          <w:p w14:paraId="46224A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738</w:t>
            </w:r>
          </w:p>
        </w:tc>
        <w:tc>
          <w:tcPr>
            <w:tcW w:w="720" w:type="dxa"/>
            <w:tcBorders>
              <w:top w:val="single" w:sz="4" w:space="0" w:color="000000"/>
              <w:left w:val="single" w:sz="4" w:space="0" w:color="000000"/>
              <w:bottom w:val="double" w:sz="4" w:space="0" w:color="000000"/>
              <w:right w:val="nil"/>
            </w:tcBorders>
            <w:hideMark/>
          </w:tcPr>
          <w:p w14:paraId="2C9CE0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674</w:t>
            </w:r>
          </w:p>
        </w:tc>
        <w:tc>
          <w:tcPr>
            <w:tcW w:w="720" w:type="dxa"/>
            <w:tcBorders>
              <w:top w:val="single" w:sz="4" w:space="0" w:color="000000"/>
              <w:left w:val="single" w:sz="4" w:space="0" w:color="000000"/>
              <w:bottom w:val="double" w:sz="4" w:space="0" w:color="000000"/>
              <w:right w:val="nil"/>
            </w:tcBorders>
            <w:hideMark/>
          </w:tcPr>
          <w:p w14:paraId="195238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482</w:t>
            </w:r>
          </w:p>
        </w:tc>
        <w:tc>
          <w:tcPr>
            <w:tcW w:w="720" w:type="dxa"/>
            <w:tcBorders>
              <w:top w:val="single" w:sz="4" w:space="0" w:color="000000"/>
              <w:left w:val="single" w:sz="4" w:space="0" w:color="000000"/>
              <w:bottom w:val="double" w:sz="4" w:space="0" w:color="000000"/>
              <w:right w:val="nil"/>
            </w:tcBorders>
            <w:hideMark/>
          </w:tcPr>
          <w:p w14:paraId="024E923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447</w:t>
            </w:r>
          </w:p>
        </w:tc>
        <w:tc>
          <w:tcPr>
            <w:tcW w:w="720" w:type="dxa"/>
            <w:tcBorders>
              <w:top w:val="single" w:sz="4" w:space="0" w:color="000000"/>
              <w:left w:val="single" w:sz="4" w:space="0" w:color="000000"/>
              <w:bottom w:val="double" w:sz="4" w:space="0" w:color="000000"/>
              <w:right w:val="nil"/>
            </w:tcBorders>
            <w:hideMark/>
          </w:tcPr>
          <w:p w14:paraId="1B4D252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437</w:t>
            </w:r>
          </w:p>
        </w:tc>
        <w:tc>
          <w:tcPr>
            <w:tcW w:w="730" w:type="dxa"/>
            <w:tcBorders>
              <w:top w:val="single" w:sz="4" w:space="0" w:color="000000"/>
              <w:left w:val="single" w:sz="4" w:space="0" w:color="000000"/>
              <w:bottom w:val="double" w:sz="4" w:space="0" w:color="000000"/>
              <w:right w:val="double" w:sz="4" w:space="0" w:color="000000"/>
            </w:tcBorders>
            <w:hideMark/>
          </w:tcPr>
          <w:p w14:paraId="7996E7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2040</w:t>
            </w:r>
          </w:p>
        </w:tc>
      </w:tr>
    </w:tbl>
    <w:p w14:paraId="2B56BAD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94AF58B"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360" w:type="dxa"/>
        <w:tblInd w:w="117" w:type="dxa"/>
        <w:tblLayout w:type="fixed"/>
        <w:tblLook w:val="04A0" w:firstRow="1" w:lastRow="0" w:firstColumn="1" w:lastColumn="0" w:noHBand="0" w:noVBand="1"/>
      </w:tblPr>
      <w:tblGrid>
        <w:gridCol w:w="658"/>
        <w:gridCol w:w="4563"/>
        <w:gridCol w:w="2085"/>
        <w:gridCol w:w="681"/>
        <w:gridCol w:w="681"/>
        <w:gridCol w:w="692"/>
      </w:tblGrid>
      <w:tr w:rsidR="006C7013" w:rsidRPr="006C7013" w14:paraId="01511316" w14:textId="77777777" w:rsidTr="006C7013">
        <w:trPr>
          <w:trHeight w:val="414"/>
        </w:trPr>
        <w:tc>
          <w:tcPr>
            <w:tcW w:w="658" w:type="dxa"/>
            <w:vMerge w:val="restart"/>
            <w:tcBorders>
              <w:top w:val="double" w:sz="4" w:space="0" w:color="000000"/>
              <w:left w:val="double" w:sz="4" w:space="0" w:color="000000"/>
              <w:bottom w:val="single" w:sz="4" w:space="0" w:color="000000"/>
              <w:right w:val="nil"/>
            </w:tcBorders>
            <w:vAlign w:val="center"/>
            <w:hideMark/>
          </w:tcPr>
          <w:p w14:paraId="0BBA9FC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118F62D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564" w:type="dxa"/>
            <w:vMerge w:val="restart"/>
            <w:tcBorders>
              <w:top w:val="double" w:sz="4" w:space="0" w:color="000000"/>
              <w:left w:val="single" w:sz="4" w:space="0" w:color="000000"/>
              <w:bottom w:val="single" w:sz="4" w:space="0" w:color="000000"/>
              <w:right w:val="nil"/>
            </w:tcBorders>
            <w:vAlign w:val="center"/>
            <w:hideMark/>
          </w:tcPr>
          <w:p w14:paraId="44CEAC2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85" w:type="dxa"/>
            <w:vMerge w:val="restart"/>
            <w:tcBorders>
              <w:top w:val="double" w:sz="4" w:space="0" w:color="000000"/>
              <w:left w:val="single" w:sz="4" w:space="0" w:color="000000"/>
              <w:bottom w:val="single" w:sz="4" w:space="0" w:color="000000"/>
              <w:right w:val="nil"/>
            </w:tcBorders>
            <w:vAlign w:val="center"/>
            <w:hideMark/>
          </w:tcPr>
          <w:p w14:paraId="47AEAE1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2054" w:type="dxa"/>
            <w:gridSpan w:val="3"/>
            <w:tcBorders>
              <w:top w:val="double" w:sz="4" w:space="0" w:color="000000"/>
              <w:left w:val="single" w:sz="4" w:space="0" w:color="000000"/>
              <w:bottom w:val="single" w:sz="4" w:space="0" w:color="000000"/>
              <w:right w:val="double" w:sz="4" w:space="0" w:color="000000"/>
            </w:tcBorders>
            <w:vAlign w:val="center"/>
            <w:hideMark/>
          </w:tcPr>
          <w:p w14:paraId="135A112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2022/23</w:t>
            </w:r>
            <w:r w:rsidRPr="006C7013">
              <w:rPr>
                <w:rFonts w:ascii="Times New Roman" w:eastAsia="MS Mincho" w:hAnsi="Times New Roman" w:cs="Times New Roman"/>
                <w:sz w:val="22"/>
                <w:szCs w:val="22"/>
                <w:lang w:val="sr-Latn-RS" w:eastAsia="zh-CN"/>
              </w:rPr>
              <w:t>)</w:t>
            </w:r>
          </w:p>
        </w:tc>
      </w:tr>
      <w:tr w:rsidR="006C7013" w:rsidRPr="006C7013" w14:paraId="4009D75F" w14:textId="77777777" w:rsidTr="006C7013">
        <w:trPr>
          <w:trHeight w:val="258"/>
        </w:trPr>
        <w:tc>
          <w:tcPr>
            <w:tcW w:w="9361" w:type="dxa"/>
            <w:vMerge/>
            <w:tcBorders>
              <w:top w:val="double" w:sz="4" w:space="0" w:color="000000"/>
              <w:left w:val="double" w:sz="4" w:space="0" w:color="000000"/>
              <w:bottom w:val="single" w:sz="4" w:space="0" w:color="000000"/>
              <w:right w:val="nil"/>
            </w:tcBorders>
            <w:vAlign w:val="center"/>
            <w:hideMark/>
          </w:tcPr>
          <w:p w14:paraId="1E55E785"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564" w:type="dxa"/>
            <w:vMerge/>
            <w:tcBorders>
              <w:top w:val="double" w:sz="4" w:space="0" w:color="000000"/>
              <w:left w:val="single" w:sz="4" w:space="0" w:color="000000"/>
              <w:bottom w:val="single" w:sz="4" w:space="0" w:color="000000"/>
              <w:right w:val="nil"/>
            </w:tcBorders>
            <w:vAlign w:val="center"/>
            <w:hideMark/>
          </w:tcPr>
          <w:p w14:paraId="609F9974"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2085" w:type="dxa"/>
            <w:vMerge/>
            <w:tcBorders>
              <w:top w:val="double" w:sz="4" w:space="0" w:color="000000"/>
              <w:left w:val="single" w:sz="4" w:space="0" w:color="000000"/>
              <w:bottom w:val="single" w:sz="4" w:space="0" w:color="000000"/>
              <w:right w:val="nil"/>
            </w:tcBorders>
            <w:vAlign w:val="center"/>
            <w:hideMark/>
          </w:tcPr>
          <w:p w14:paraId="65CEEF10"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681" w:type="dxa"/>
            <w:tcBorders>
              <w:top w:val="single" w:sz="4" w:space="0" w:color="000000"/>
              <w:left w:val="single" w:sz="4" w:space="0" w:color="000000"/>
              <w:bottom w:val="double" w:sz="4" w:space="0" w:color="000000"/>
              <w:right w:val="nil"/>
            </w:tcBorders>
            <w:vAlign w:val="center"/>
            <w:hideMark/>
          </w:tcPr>
          <w:p w14:paraId="4EB61AF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 год</w:t>
            </w:r>
          </w:p>
        </w:tc>
        <w:tc>
          <w:tcPr>
            <w:tcW w:w="681" w:type="dxa"/>
            <w:tcBorders>
              <w:top w:val="single" w:sz="4" w:space="0" w:color="000000"/>
              <w:left w:val="single" w:sz="4" w:space="0" w:color="000000"/>
              <w:bottom w:val="double" w:sz="4" w:space="0" w:color="000000"/>
              <w:right w:val="nil"/>
            </w:tcBorders>
            <w:vAlign w:val="center"/>
            <w:hideMark/>
          </w:tcPr>
          <w:p w14:paraId="3B3573F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II год</w:t>
            </w:r>
          </w:p>
        </w:tc>
        <w:tc>
          <w:tcPr>
            <w:tcW w:w="692" w:type="dxa"/>
            <w:tcBorders>
              <w:top w:val="single" w:sz="4" w:space="0" w:color="000000"/>
              <w:left w:val="single" w:sz="4" w:space="0" w:color="000000"/>
              <w:bottom w:val="double" w:sz="4" w:space="0" w:color="000000"/>
              <w:right w:val="double" w:sz="4" w:space="0" w:color="000000"/>
            </w:tcBorders>
            <w:vAlign w:val="center"/>
            <w:hideMark/>
          </w:tcPr>
          <w:p w14:paraId="0CAF66D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6A76E039" w14:textId="77777777" w:rsidTr="006C7013">
        <w:trPr>
          <w:trHeight w:val="230"/>
        </w:trPr>
        <w:tc>
          <w:tcPr>
            <w:tcW w:w="9361" w:type="dxa"/>
            <w:gridSpan w:val="6"/>
            <w:tcBorders>
              <w:top w:val="single" w:sz="4" w:space="0" w:color="000000"/>
              <w:left w:val="double" w:sz="4" w:space="0" w:color="000000"/>
              <w:bottom w:val="double" w:sz="4" w:space="0" w:color="000000"/>
              <w:right w:val="double" w:sz="4" w:space="0" w:color="000000"/>
            </w:tcBorders>
            <w:vAlign w:val="center"/>
            <w:hideMark/>
          </w:tcPr>
          <w:p w14:paraId="54981BFF" w14:textId="77777777" w:rsidR="006C7013" w:rsidRPr="006C7013" w:rsidRDefault="006C7013" w:rsidP="006C7013">
            <w:pPr>
              <w:suppressAutoHyphens/>
              <w:spacing w:before="120" w:after="120" w:line="240" w:lineRule="auto"/>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МАС - Мастер академске студије </w:t>
            </w:r>
          </w:p>
        </w:tc>
      </w:tr>
      <w:tr w:rsidR="006C7013" w:rsidRPr="006C7013" w14:paraId="00E4C105" w14:textId="77777777" w:rsidTr="006C7013">
        <w:tc>
          <w:tcPr>
            <w:tcW w:w="658" w:type="dxa"/>
            <w:tcBorders>
              <w:top w:val="double" w:sz="4" w:space="0" w:color="000000"/>
              <w:left w:val="double" w:sz="4" w:space="0" w:color="000000"/>
              <w:bottom w:val="single" w:sz="4" w:space="0" w:color="000000"/>
              <w:right w:val="nil"/>
            </w:tcBorders>
            <w:hideMark/>
          </w:tcPr>
          <w:p w14:paraId="6D84DBB2"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564" w:type="dxa"/>
            <w:tcBorders>
              <w:top w:val="double" w:sz="4" w:space="0" w:color="000000"/>
              <w:left w:val="single" w:sz="4" w:space="0" w:color="000000"/>
              <w:bottom w:val="single" w:sz="4" w:space="0" w:color="000000"/>
              <w:right w:val="nil"/>
            </w:tcBorders>
            <w:hideMark/>
          </w:tcPr>
          <w:p w14:paraId="1CED38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85" w:type="dxa"/>
            <w:tcBorders>
              <w:top w:val="double" w:sz="4" w:space="0" w:color="000000"/>
              <w:left w:val="single" w:sz="4" w:space="0" w:color="000000"/>
              <w:bottom w:val="single" w:sz="4" w:space="0" w:color="000000"/>
              <w:right w:val="nil"/>
            </w:tcBorders>
            <w:hideMark/>
          </w:tcPr>
          <w:p w14:paraId="53A00B1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50</w:t>
            </w:r>
          </w:p>
        </w:tc>
        <w:tc>
          <w:tcPr>
            <w:tcW w:w="681" w:type="dxa"/>
            <w:tcBorders>
              <w:top w:val="double" w:sz="4" w:space="0" w:color="000000"/>
              <w:left w:val="single" w:sz="4" w:space="0" w:color="000000"/>
              <w:bottom w:val="single" w:sz="4" w:space="0" w:color="000000"/>
              <w:right w:val="nil"/>
            </w:tcBorders>
            <w:hideMark/>
          </w:tcPr>
          <w:p w14:paraId="3DD620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w:t>
            </w:r>
          </w:p>
        </w:tc>
        <w:tc>
          <w:tcPr>
            <w:tcW w:w="681" w:type="dxa"/>
            <w:tcBorders>
              <w:top w:val="double" w:sz="4" w:space="0" w:color="000000"/>
              <w:left w:val="single" w:sz="4" w:space="0" w:color="000000"/>
              <w:bottom w:val="single" w:sz="4" w:space="0" w:color="000000"/>
              <w:right w:val="nil"/>
            </w:tcBorders>
            <w:hideMark/>
          </w:tcPr>
          <w:p w14:paraId="5AB777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692" w:type="dxa"/>
            <w:tcBorders>
              <w:top w:val="double" w:sz="4" w:space="0" w:color="000000"/>
              <w:left w:val="single" w:sz="4" w:space="0" w:color="000000"/>
              <w:bottom w:val="single" w:sz="4" w:space="0" w:color="000000"/>
              <w:right w:val="double" w:sz="4" w:space="0" w:color="000000"/>
            </w:tcBorders>
            <w:hideMark/>
          </w:tcPr>
          <w:p w14:paraId="4B7FCC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25</w:t>
            </w:r>
          </w:p>
        </w:tc>
      </w:tr>
      <w:tr w:rsidR="006C7013" w:rsidRPr="006C7013" w14:paraId="11A3BB6D" w14:textId="77777777" w:rsidTr="006C7013">
        <w:tc>
          <w:tcPr>
            <w:tcW w:w="658" w:type="dxa"/>
            <w:tcBorders>
              <w:top w:val="single" w:sz="4" w:space="0" w:color="000000"/>
              <w:left w:val="double" w:sz="4" w:space="0" w:color="000000"/>
              <w:bottom w:val="single" w:sz="4" w:space="0" w:color="000000"/>
              <w:right w:val="nil"/>
            </w:tcBorders>
            <w:hideMark/>
          </w:tcPr>
          <w:p w14:paraId="62CD7D09"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564" w:type="dxa"/>
            <w:tcBorders>
              <w:top w:val="single" w:sz="4" w:space="0" w:color="000000"/>
              <w:left w:val="single" w:sz="4" w:space="0" w:color="000000"/>
              <w:bottom w:val="single" w:sz="4" w:space="0" w:color="000000"/>
              <w:right w:val="nil"/>
            </w:tcBorders>
            <w:hideMark/>
          </w:tcPr>
          <w:p w14:paraId="0042A0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85" w:type="dxa"/>
            <w:tcBorders>
              <w:top w:val="single" w:sz="4" w:space="0" w:color="000000"/>
              <w:left w:val="single" w:sz="4" w:space="0" w:color="000000"/>
              <w:bottom w:val="single" w:sz="4" w:space="0" w:color="000000"/>
              <w:right w:val="nil"/>
            </w:tcBorders>
            <w:hideMark/>
          </w:tcPr>
          <w:p w14:paraId="1706F4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c>
          <w:tcPr>
            <w:tcW w:w="681" w:type="dxa"/>
            <w:tcBorders>
              <w:top w:val="single" w:sz="4" w:space="0" w:color="000000"/>
              <w:left w:val="single" w:sz="4" w:space="0" w:color="000000"/>
              <w:bottom w:val="single" w:sz="4" w:space="0" w:color="000000"/>
              <w:right w:val="nil"/>
            </w:tcBorders>
            <w:hideMark/>
          </w:tcPr>
          <w:p w14:paraId="00D7ED2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681" w:type="dxa"/>
            <w:tcBorders>
              <w:top w:val="single" w:sz="4" w:space="0" w:color="000000"/>
              <w:left w:val="single" w:sz="4" w:space="0" w:color="000000"/>
              <w:bottom w:val="single" w:sz="4" w:space="0" w:color="000000"/>
              <w:right w:val="nil"/>
            </w:tcBorders>
            <w:hideMark/>
          </w:tcPr>
          <w:p w14:paraId="76B26AB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692" w:type="dxa"/>
            <w:tcBorders>
              <w:top w:val="single" w:sz="4" w:space="0" w:color="000000"/>
              <w:left w:val="single" w:sz="4" w:space="0" w:color="000000"/>
              <w:bottom w:val="single" w:sz="4" w:space="0" w:color="000000"/>
              <w:right w:val="double" w:sz="4" w:space="0" w:color="000000"/>
            </w:tcBorders>
            <w:hideMark/>
          </w:tcPr>
          <w:p w14:paraId="35B591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28</w:t>
            </w:r>
          </w:p>
        </w:tc>
      </w:tr>
      <w:tr w:rsidR="006C7013" w:rsidRPr="006C7013" w14:paraId="73CB887F" w14:textId="77777777" w:rsidTr="006C7013">
        <w:tc>
          <w:tcPr>
            <w:tcW w:w="658" w:type="dxa"/>
            <w:tcBorders>
              <w:top w:val="single" w:sz="4" w:space="0" w:color="000000"/>
              <w:left w:val="double" w:sz="4" w:space="0" w:color="000000"/>
              <w:bottom w:val="single" w:sz="4" w:space="0" w:color="000000"/>
              <w:right w:val="nil"/>
            </w:tcBorders>
            <w:hideMark/>
          </w:tcPr>
          <w:p w14:paraId="515A02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lastRenderedPageBreak/>
              <w:t>3.</w:t>
            </w:r>
          </w:p>
        </w:tc>
        <w:tc>
          <w:tcPr>
            <w:tcW w:w="4564" w:type="dxa"/>
            <w:tcBorders>
              <w:top w:val="single" w:sz="4" w:space="0" w:color="000000"/>
              <w:left w:val="single" w:sz="4" w:space="0" w:color="000000"/>
              <w:bottom w:val="single" w:sz="4" w:space="0" w:color="000000"/>
              <w:right w:val="nil"/>
            </w:tcBorders>
            <w:hideMark/>
          </w:tcPr>
          <w:p w14:paraId="052F8FD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85" w:type="dxa"/>
            <w:tcBorders>
              <w:top w:val="single" w:sz="4" w:space="0" w:color="000000"/>
              <w:left w:val="single" w:sz="4" w:space="0" w:color="000000"/>
              <w:bottom w:val="single" w:sz="4" w:space="0" w:color="000000"/>
              <w:right w:val="nil"/>
            </w:tcBorders>
            <w:hideMark/>
          </w:tcPr>
          <w:p w14:paraId="0CAD54F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681" w:type="dxa"/>
            <w:tcBorders>
              <w:top w:val="single" w:sz="4" w:space="0" w:color="000000"/>
              <w:left w:val="single" w:sz="4" w:space="0" w:color="000000"/>
              <w:bottom w:val="single" w:sz="4" w:space="0" w:color="000000"/>
              <w:right w:val="nil"/>
            </w:tcBorders>
            <w:hideMark/>
          </w:tcPr>
          <w:p w14:paraId="70A059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38</w:t>
            </w:r>
          </w:p>
        </w:tc>
        <w:tc>
          <w:tcPr>
            <w:tcW w:w="681" w:type="dxa"/>
            <w:tcBorders>
              <w:top w:val="single" w:sz="4" w:space="0" w:color="000000"/>
              <w:left w:val="single" w:sz="4" w:space="0" w:color="000000"/>
              <w:bottom w:val="single" w:sz="4" w:space="0" w:color="000000"/>
              <w:right w:val="nil"/>
            </w:tcBorders>
            <w:hideMark/>
          </w:tcPr>
          <w:p w14:paraId="529177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35</w:t>
            </w:r>
          </w:p>
        </w:tc>
        <w:tc>
          <w:tcPr>
            <w:tcW w:w="692" w:type="dxa"/>
            <w:tcBorders>
              <w:top w:val="single" w:sz="4" w:space="0" w:color="000000"/>
              <w:left w:val="single" w:sz="4" w:space="0" w:color="000000"/>
              <w:bottom w:val="single" w:sz="4" w:space="0" w:color="000000"/>
              <w:right w:val="double" w:sz="4" w:space="0" w:color="000000"/>
            </w:tcBorders>
            <w:hideMark/>
          </w:tcPr>
          <w:p w14:paraId="31AA78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73</w:t>
            </w:r>
          </w:p>
        </w:tc>
      </w:tr>
      <w:tr w:rsidR="006C7013" w:rsidRPr="006C7013" w14:paraId="664C3D0B" w14:textId="77777777" w:rsidTr="006C7013">
        <w:tc>
          <w:tcPr>
            <w:tcW w:w="658" w:type="dxa"/>
            <w:tcBorders>
              <w:top w:val="single" w:sz="4" w:space="0" w:color="000000"/>
              <w:left w:val="double" w:sz="4" w:space="0" w:color="000000"/>
              <w:bottom w:val="single" w:sz="4" w:space="0" w:color="000000"/>
              <w:right w:val="nil"/>
            </w:tcBorders>
            <w:hideMark/>
          </w:tcPr>
          <w:p w14:paraId="624055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564" w:type="dxa"/>
            <w:tcBorders>
              <w:top w:val="single" w:sz="4" w:space="0" w:color="000000"/>
              <w:left w:val="single" w:sz="4" w:space="0" w:color="000000"/>
              <w:bottom w:val="single" w:sz="4" w:space="0" w:color="000000"/>
              <w:right w:val="nil"/>
            </w:tcBorders>
            <w:hideMark/>
          </w:tcPr>
          <w:p w14:paraId="5928F9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85" w:type="dxa"/>
            <w:tcBorders>
              <w:top w:val="single" w:sz="4" w:space="0" w:color="000000"/>
              <w:left w:val="single" w:sz="4" w:space="0" w:color="000000"/>
              <w:bottom w:val="single" w:sz="4" w:space="0" w:color="000000"/>
              <w:right w:val="nil"/>
            </w:tcBorders>
            <w:hideMark/>
          </w:tcPr>
          <w:p w14:paraId="13EA6E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681" w:type="dxa"/>
            <w:tcBorders>
              <w:top w:val="single" w:sz="4" w:space="0" w:color="000000"/>
              <w:left w:val="single" w:sz="4" w:space="0" w:color="000000"/>
              <w:bottom w:val="single" w:sz="4" w:space="0" w:color="000000"/>
              <w:right w:val="nil"/>
            </w:tcBorders>
            <w:hideMark/>
          </w:tcPr>
          <w:p w14:paraId="23A7E7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w:t>
            </w:r>
          </w:p>
        </w:tc>
        <w:tc>
          <w:tcPr>
            <w:tcW w:w="681" w:type="dxa"/>
            <w:tcBorders>
              <w:top w:val="single" w:sz="4" w:space="0" w:color="000000"/>
              <w:left w:val="single" w:sz="4" w:space="0" w:color="000000"/>
              <w:bottom w:val="single" w:sz="4" w:space="0" w:color="000000"/>
              <w:right w:val="nil"/>
            </w:tcBorders>
            <w:hideMark/>
          </w:tcPr>
          <w:p w14:paraId="7B65864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692" w:type="dxa"/>
            <w:tcBorders>
              <w:top w:val="single" w:sz="4" w:space="0" w:color="000000"/>
              <w:left w:val="single" w:sz="4" w:space="0" w:color="000000"/>
              <w:bottom w:val="single" w:sz="4" w:space="0" w:color="000000"/>
              <w:right w:val="double" w:sz="4" w:space="0" w:color="000000"/>
            </w:tcBorders>
            <w:hideMark/>
          </w:tcPr>
          <w:p w14:paraId="00DE2C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23</w:t>
            </w:r>
          </w:p>
        </w:tc>
      </w:tr>
      <w:tr w:rsidR="006C7013" w:rsidRPr="006C7013" w14:paraId="193B4F17" w14:textId="77777777" w:rsidTr="006C7013">
        <w:tc>
          <w:tcPr>
            <w:tcW w:w="658" w:type="dxa"/>
            <w:tcBorders>
              <w:top w:val="single" w:sz="4" w:space="0" w:color="000000"/>
              <w:left w:val="double" w:sz="4" w:space="0" w:color="000000"/>
              <w:bottom w:val="single" w:sz="4" w:space="0" w:color="000000"/>
              <w:right w:val="nil"/>
            </w:tcBorders>
            <w:hideMark/>
          </w:tcPr>
          <w:p w14:paraId="15CEBE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564" w:type="dxa"/>
            <w:tcBorders>
              <w:top w:val="single" w:sz="4" w:space="0" w:color="000000"/>
              <w:left w:val="single" w:sz="4" w:space="0" w:color="000000"/>
              <w:bottom w:val="single" w:sz="4" w:space="0" w:color="000000"/>
              <w:right w:val="nil"/>
            </w:tcBorders>
            <w:hideMark/>
          </w:tcPr>
          <w:p w14:paraId="377A30F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85" w:type="dxa"/>
            <w:tcBorders>
              <w:top w:val="single" w:sz="4" w:space="0" w:color="000000"/>
              <w:left w:val="single" w:sz="4" w:space="0" w:color="000000"/>
              <w:bottom w:val="single" w:sz="4" w:space="0" w:color="000000"/>
              <w:right w:val="nil"/>
            </w:tcBorders>
            <w:hideMark/>
          </w:tcPr>
          <w:p w14:paraId="65B6191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116</w:t>
            </w:r>
          </w:p>
        </w:tc>
        <w:tc>
          <w:tcPr>
            <w:tcW w:w="681" w:type="dxa"/>
            <w:tcBorders>
              <w:top w:val="single" w:sz="4" w:space="0" w:color="000000"/>
              <w:left w:val="single" w:sz="4" w:space="0" w:color="000000"/>
              <w:bottom w:val="single" w:sz="4" w:space="0" w:color="000000"/>
              <w:right w:val="nil"/>
            </w:tcBorders>
            <w:hideMark/>
          </w:tcPr>
          <w:p w14:paraId="15ECCC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63</w:t>
            </w:r>
          </w:p>
        </w:tc>
        <w:tc>
          <w:tcPr>
            <w:tcW w:w="681" w:type="dxa"/>
            <w:tcBorders>
              <w:top w:val="single" w:sz="4" w:space="0" w:color="000000"/>
              <w:left w:val="single" w:sz="4" w:space="0" w:color="000000"/>
              <w:bottom w:val="single" w:sz="4" w:space="0" w:color="000000"/>
              <w:right w:val="nil"/>
            </w:tcBorders>
            <w:hideMark/>
          </w:tcPr>
          <w:p w14:paraId="386CAD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w:t>
            </w:r>
          </w:p>
        </w:tc>
        <w:tc>
          <w:tcPr>
            <w:tcW w:w="692" w:type="dxa"/>
            <w:tcBorders>
              <w:top w:val="single" w:sz="4" w:space="0" w:color="000000"/>
              <w:left w:val="single" w:sz="4" w:space="0" w:color="000000"/>
              <w:bottom w:val="single" w:sz="4" w:space="0" w:color="000000"/>
              <w:right w:val="double" w:sz="4" w:space="0" w:color="000000"/>
            </w:tcBorders>
            <w:hideMark/>
          </w:tcPr>
          <w:p w14:paraId="3C4AB6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106</w:t>
            </w:r>
          </w:p>
        </w:tc>
      </w:tr>
      <w:tr w:rsidR="006C7013" w:rsidRPr="006C7013" w14:paraId="2CD338F9" w14:textId="77777777" w:rsidTr="006C7013">
        <w:tc>
          <w:tcPr>
            <w:tcW w:w="658" w:type="dxa"/>
            <w:tcBorders>
              <w:top w:val="single" w:sz="4" w:space="0" w:color="000000"/>
              <w:left w:val="double" w:sz="4" w:space="0" w:color="000000"/>
              <w:bottom w:val="single" w:sz="4" w:space="0" w:color="000000"/>
              <w:right w:val="nil"/>
            </w:tcBorders>
            <w:hideMark/>
          </w:tcPr>
          <w:p w14:paraId="1355D31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4564" w:type="dxa"/>
            <w:tcBorders>
              <w:top w:val="single" w:sz="4" w:space="0" w:color="000000"/>
              <w:left w:val="single" w:sz="4" w:space="0" w:color="000000"/>
              <w:bottom w:val="single" w:sz="4" w:space="0" w:color="000000"/>
              <w:right w:val="nil"/>
            </w:tcBorders>
            <w:hideMark/>
          </w:tcPr>
          <w:p w14:paraId="5E8EDF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85" w:type="dxa"/>
            <w:tcBorders>
              <w:top w:val="single" w:sz="4" w:space="0" w:color="000000"/>
              <w:left w:val="single" w:sz="4" w:space="0" w:color="000000"/>
              <w:bottom w:val="single" w:sz="4" w:space="0" w:color="000000"/>
              <w:right w:val="nil"/>
            </w:tcBorders>
            <w:hideMark/>
          </w:tcPr>
          <w:p w14:paraId="2A0E338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681" w:type="dxa"/>
            <w:tcBorders>
              <w:top w:val="single" w:sz="4" w:space="0" w:color="000000"/>
              <w:left w:val="single" w:sz="4" w:space="0" w:color="000000"/>
              <w:bottom w:val="single" w:sz="4" w:space="0" w:color="000000"/>
              <w:right w:val="nil"/>
            </w:tcBorders>
            <w:hideMark/>
          </w:tcPr>
          <w:p w14:paraId="7DDBC0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34</w:t>
            </w:r>
          </w:p>
        </w:tc>
        <w:tc>
          <w:tcPr>
            <w:tcW w:w="681" w:type="dxa"/>
            <w:tcBorders>
              <w:top w:val="single" w:sz="4" w:space="0" w:color="000000"/>
              <w:left w:val="single" w:sz="4" w:space="0" w:color="000000"/>
              <w:bottom w:val="single" w:sz="4" w:space="0" w:color="000000"/>
              <w:right w:val="nil"/>
            </w:tcBorders>
            <w:hideMark/>
          </w:tcPr>
          <w:p w14:paraId="726740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c>
          <w:tcPr>
            <w:tcW w:w="692" w:type="dxa"/>
            <w:tcBorders>
              <w:top w:val="single" w:sz="4" w:space="0" w:color="000000"/>
              <w:left w:val="single" w:sz="4" w:space="0" w:color="000000"/>
              <w:bottom w:val="single" w:sz="4" w:space="0" w:color="000000"/>
              <w:right w:val="double" w:sz="4" w:space="0" w:color="000000"/>
            </w:tcBorders>
            <w:hideMark/>
          </w:tcPr>
          <w:p w14:paraId="7E15FE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55</w:t>
            </w:r>
          </w:p>
        </w:tc>
      </w:tr>
      <w:tr w:rsidR="006C7013" w:rsidRPr="006C7013" w14:paraId="20D0402E" w14:textId="77777777" w:rsidTr="006C7013">
        <w:tc>
          <w:tcPr>
            <w:tcW w:w="658" w:type="dxa"/>
            <w:tcBorders>
              <w:top w:val="single" w:sz="4" w:space="0" w:color="000000"/>
              <w:left w:val="double" w:sz="4" w:space="0" w:color="000000"/>
              <w:bottom w:val="single" w:sz="4" w:space="0" w:color="000000"/>
              <w:right w:val="nil"/>
            </w:tcBorders>
            <w:hideMark/>
          </w:tcPr>
          <w:p w14:paraId="3E3D6287"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4564" w:type="dxa"/>
            <w:tcBorders>
              <w:top w:val="single" w:sz="4" w:space="0" w:color="000000"/>
              <w:left w:val="single" w:sz="4" w:space="0" w:color="000000"/>
              <w:bottom w:val="single" w:sz="4" w:space="0" w:color="000000"/>
              <w:right w:val="nil"/>
            </w:tcBorders>
            <w:hideMark/>
          </w:tcPr>
          <w:p w14:paraId="53F9A6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85" w:type="dxa"/>
            <w:tcBorders>
              <w:top w:val="single" w:sz="4" w:space="0" w:color="000000"/>
              <w:left w:val="single" w:sz="4" w:space="0" w:color="000000"/>
              <w:bottom w:val="single" w:sz="4" w:space="0" w:color="000000"/>
              <w:right w:val="nil"/>
            </w:tcBorders>
            <w:hideMark/>
          </w:tcPr>
          <w:p w14:paraId="2B6694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80</w:t>
            </w:r>
          </w:p>
        </w:tc>
        <w:tc>
          <w:tcPr>
            <w:tcW w:w="681" w:type="dxa"/>
            <w:tcBorders>
              <w:top w:val="single" w:sz="4" w:space="0" w:color="000000"/>
              <w:left w:val="single" w:sz="4" w:space="0" w:color="000000"/>
              <w:bottom w:val="single" w:sz="4" w:space="0" w:color="000000"/>
              <w:right w:val="nil"/>
            </w:tcBorders>
            <w:hideMark/>
          </w:tcPr>
          <w:p w14:paraId="196B51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22</w:t>
            </w:r>
          </w:p>
        </w:tc>
        <w:tc>
          <w:tcPr>
            <w:tcW w:w="681" w:type="dxa"/>
            <w:tcBorders>
              <w:top w:val="single" w:sz="4" w:space="0" w:color="000000"/>
              <w:left w:val="single" w:sz="4" w:space="0" w:color="000000"/>
              <w:bottom w:val="single" w:sz="4" w:space="0" w:color="000000"/>
              <w:right w:val="nil"/>
            </w:tcBorders>
            <w:hideMark/>
          </w:tcPr>
          <w:p w14:paraId="45138E4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692" w:type="dxa"/>
            <w:tcBorders>
              <w:top w:val="single" w:sz="4" w:space="0" w:color="000000"/>
              <w:left w:val="single" w:sz="4" w:space="0" w:color="000000"/>
              <w:bottom w:val="single" w:sz="4" w:space="0" w:color="000000"/>
              <w:right w:val="double" w:sz="4" w:space="0" w:color="000000"/>
            </w:tcBorders>
            <w:hideMark/>
          </w:tcPr>
          <w:p w14:paraId="1A46950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38</w:t>
            </w:r>
          </w:p>
        </w:tc>
      </w:tr>
      <w:tr w:rsidR="006C7013" w:rsidRPr="006C7013" w14:paraId="43DFB54F" w14:textId="77777777" w:rsidTr="006C7013">
        <w:tc>
          <w:tcPr>
            <w:tcW w:w="658" w:type="dxa"/>
            <w:tcBorders>
              <w:top w:val="single" w:sz="4" w:space="0" w:color="000000"/>
              <w:left w:val="double" w:sz="4" w:space="0" w:color="000000"/>
              <w:bottom w:val="single" w:sz="4" w:space="0" w:color="000000"/>
              <w:right w:val="nil"/>
            </w:tcBorders>
            <w:hideMark/>
          </w:tcPr>
          <w:p w14:paraId="703AEA3E"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564" w:type="dxa"/>
            <w:tcBorders>
              <w:top w:val="single" w:sz="4" w:space="0" w:color="000000"/>
              <w:left w:val="single" w:sz="4" w:space="0" w:color="000000"/>
              <w:bottom w:val="single" w:sz="4" w:space="0" w:color="000000"/>
              <w:right w:val="nil"/>
            </w:tcBorders>
            <w:hideMark/>
          </w:tcPr>
          <w:p w14:paraId="1F393BF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85" w:type="dxa"/>
            <w:tcBorders>
              <w:top w:val="single" w:sz="4" w:space="0" w:color="000000"/>
              <w:left w:val="single" w:sz="4" w:space="0" w:color="000000"/>
              <w:bottom w:val="single" w:sz="4" w:space="0" w:color="000000"/>
              <w:right w:val="nil"/>
            </w:tcBorders>
            <w:hideMark/>
          </w:tcPr>
          <w:p w14:paraId="71BD6A4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681" w:type="dxa"/>
            <w:tcBorders>
              <w:top w:val="single" w:sz="4" w:space="0" w:color="000000"/>
              <w:left w:val="single" w:sz="4" w:space="0" w:color="000000"/>
              <w:bottom w:val="single" w:sz="4" w:space="0" w:color="000000"/>
              <w:right w:val="nil"/>
            </w:tcBorders>
            <w:hideMark/>
          </w:tcPr>
          <w:p w14:paraId="0AA3554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18</w:t>
            </w:r>
          </w:p>
        </w:tc>
        <w:tc>
          <w:tcPr>
            <w:tcW w:w="681" w:type="dxa"/>
            <w:tcBorders>
              <w:top w:val="single" w:sz="4" w:space="0" w:color="000000"/>
              <w:left w:val="single" w:sz="4" w:space="0" w:color="000000"/>
              <w:bottom w:val="single" w:sz="4" w:space="0" w:color="000000"/>
              <w:right w:val="nil"/>
            </w:tcBorders>
            <w:hideMark/>
          </w:tcPr>
          <w:p w14:paraId="370B47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c>
          <w:tcPr>
            <w:tcW w:w="692" w:type="dxa"/>
            <w:tcBorders>
              <w:top w:val="single" w:sz="4" w:space="0" w:color="000000"/>
              <w:left w:val="single" w:sz="4" w:space="0" w:color="000000"/>
              <w:bottom w:val="single" w:sz="4" w:space="0" w:color="000000"/>
              <w:right w:val="double" w:sz="4" w:space="0" w:color="000000"/>
            </w:tcBorders>
            <w:hideMark/>
          </w:tcPr>
          <w:p w14:paraId="46D065D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38</w:t>
            </w:r>
          </w:p>
        </w:tc>
      </w:tr>
      <w:tr w:rsidR="006C7013" w:rsidRPr="006C7013" w14:paraId="5CEFC09F" w14:textId="77777777" w:rsidTr="006C7013">
        <w:tc>
          <w:tcPr>
            <w:tcW w:w="658" w:type="dxa"/>
            <w:tcBorders>
              <w:top w:val="single" w:sz="4" w:space="0" w:color="000000"/>
              <w:left w:val="double" w:sz="4" w:space="0" w:color="000000"/>
              <w:bottom w:val="single" w:sz="4" w:space="0" w:color="000000"/>
              <w:right w:val="nil"/>
            </w:tcBorders>
            <w:hideMark/>
          </w:tcPr>
          <w:p w14:paraId="783B671F"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564" w:type="dxa"/>
            <w:tcBorders>
              <w:top w:val="single" w:sz="4" w:space="0" w:color="000000"/>
              <w:left w:val="single" w:sz="4" w:space="0" w:color="000000"/>
              <w:bottom w:val="single" w:sz="4" w:space="0" w:color="000000"/>
              <w:right w:val="nil"/>
            </w:tcBorders>
            <w:hideMark/>
          </w:tcPr>
          <w:p w14:paraId="19EFFE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85" w:type="dxa"/>
            <w:tcBorders>
              <w:top w:val="single" w:sz="4" w:space="0" w:color="000000"/>
              <w:left w:val="single" w:sz="4" w:space="0" w:color="000000"/>
              <w:bottom w:val="single" w:sz="4" w:space="0" w:color="000000"/>
              <w:right w:val="nil"/>
            </w:tcBorders>
            <w:hideMark/>
          </w:tcPr>
          <w:p w14:paraId="270E15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681" w:type="dxa"/>
            <w:tcBorders>
              <w:top w:val="single" w:sz="4" w:space="0" w:color="000000"/>
              <w:left w:val="single" w:sz="4" w:space="0" w:color="000000"/>
              <w:bottom w:val="single" w:sz="4" w:space="0" w:color="000000"/>
              <w:right w:val="nil"/>
            </w:tcBorders>
            <w:hideMark/>
          </w:tcPr>
          <w:p w14:paraId="625B96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12</w:t>
            </w:r>
          </w:p>
        </w:tc>
        <w:tc>
          <w:tcPr>
            <w:tcW w:w="681" w:type="dxa"/>
            <w:tcBorders>
              <w:top w:val="single" w:sz="4" w:space="0" w:color="000000"/>
              <w:left w:val="single" w:sz="4" w:space="0" w:color="000000"/>
              <w:bottom w:val="single" w:sz="4" w:space="0" w:color="000000"/>
              <w:right w:val="nil"/>
            </w:tcBorders>
            <w:hideMark/>
          </w:tcPr>
          <w:p w14:paraId="6EBBFF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692" w:type="dxa"/>
            <w:tcBorders>
              <w:top w:val="single" w:sz="4" w:space="0" w:color="000000"/>
              <w:left w:val="single" w:sz="4" w:space="0" w:color="000000"/>
              <w:bottom w:val="single" w:sz="4" w:space="0" w:color="000000"/>
              <w:right w:val="double" w:sz="4" w:space="0" w:color="000000"/>
            </w:tcBorders>
            <w:hideMark/>
          </w:tcPr>
          <w:p w14:paraId="3D5765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r>
      <w:tr w:rsidR="006C7013" w:rsidRPr="006C7013" w14:paraId="7520DD41" w14:textId="77777777" w:rsidTr="006C7013">
        <w:tc>
          <w:tcPr>
            <w:tcW w:w="658" w:type="dxa"/>
            <w:tcBorders>
              <w:top w:val="single" w:sz="4" w:space="0" w:color="000000"/>
              <w:left w:val="double" w:sz="4" w:space="0" w:color="000000"/>
              <w:bottom w:val="single" w:sz="4" w:space="0" w:color="000000"/>
              <w:right w:val="nil"/>
            </w:tcBorders>
            <w:hideMark/>
          </w:tcPr>
          <w:p w14:paraId="74BD7251"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564" w:type="dxa"/>
            <w:tcBorders>
              <w:top w:val="single" w:sz="4" w:space="0" w:color="000000"/>
              <w:left w:val="single" w:sz="4" w:space="0" w:color="000000"/>
              <w:bottom w:val="single" w:sz="4" w:space="0" w:color="000000"/>
              <w:right w:val="nil"/>
            </w:tcBorders>
            <w:hideMark/>
          </w:tcPr>
          <w:p w14:paraId="22D796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85" w:type="dxa"/>
            <w:tcBorders>
              <w:top w:val="single" w:sz="4" w:space="0" w:color="000000"/>
              <w:left w:val="single" w:sz="4" w:space="0" w:color="000000"/>
              <w:bottom w:val="single" w:sz="4" w:space="0" w:color="000000"/>
              <w:right w:val="nil"/>
            </w:tcBorders>
            <w:hideMark/>
          </w:tcPr>
          <w:p w14:paraId="43B45B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681" w:type="dxa"/>
            <w:tcBorders>
              <w:top w:val="single" w:sz="4" w:space="0" w:color="000000"/>
              <w:left w:val="single" w:sz="4" w:space="0" w:color="000000"/>
              <w:bottom w:val="single" w:sz="4" w:space="0" w:color="000000"/>
              <w:right w:val="nil"/>
            </w:tcBorders>
            <w:hideMark/>
          </w:tcPr>
          <w:p w14:paraId="79394C4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681" w:type="dxa"/>
            <w:tcBorders>
              <w:top w:val="single" w:sz="4" w:space="0" w:color="000000"/>
              <w:left w:val="single" w:sz="4" w:space="0" w:color="000000"/>
              <w:bottom w:val="single" w:sz="4" w:space="0" w:color="000000"/>
              <w:right w:val="nil"/>
            </w:tcBorders>
            <w:hideMark/>
          </w:tcPr>
          <w:p w14:paraId="262F299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692" w:type="dxa"/>
            <w:tcBorders>
              <w:top w:val="single" w:sz="4" w:space="0" w:color="000000"/>
              <w:left w:val="single" w:sz="4" w:space="0" w:color="000000"/>
              <w:bottom w:val="single" w:sz="4" w:space="0" w:color="000000"/>
              <w:right w:val="double" w:sz="4" w:space="0" w:color="000000"/>
            </w:tcBorders>
            <w:hideMark/>
          </w:tcPr>
          <w:p w14:paraId="7A5A4B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r>
      <w:tr w:rsidR="006C7013" w:rsidRPr="006C7013" w14:paraId="5AE32EFB" w14:textId="77777777" w:rsidTr="006C7013">
        <w:tc>
          <w:tcPr>
            <w:tcW w:w="658" w:type="dxa"/>
            <w:tcBorders>
              <w:top w:val="single" w:sz="4" w:space="0" w:color="000000"/>
              <w:left w:val="double" w:sz="4" w:space="0" w:color="000000"/>
              <w:bottom w:val="single" w:sz="4" w:space="0" w:color="000000"/>
              <w:right w:val="nil"/>
            </w:tcBorders>
            <w:hideMark/>
          </w:tcPr>
          <w:p w14:paraId="08D4EC25"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4564" w:type="dxa"/>
            <w:tcBorders>
              <w:top w:val="single" w:sz="4" w:space="0" w:color="000000"/>
              <w:left w:val="single" w:sz="4" w:space="0" w:color="000000"/>
              <w:bottom w:val="single" w:sz="4" w:space="0" w:color="000000"/>
              <w:right w:val="nil"/>
            </w:tcBorders>
            <w:hideMark/>
          </w:tcPr>
          <w:p w14:paraId="6B73FF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85" w:type="dxa"/>
            <w:tcBorders>
              <w:top w:val="single" w:sz="4" w:space="0" w:color="000000"/>
              <w:left w:val="single" w:sz="4" w:space="0" w:color="000000"/>
              <w:bottom w:val="single" w:sz="4" w:space="0" w:color="000000"/>
              <w:right w:val="nil"/>
            </w:tcBorders>
            <w:hideMark/>
          </w:tcPr>
          <w:p w14:paraId="5C25D2C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681" w:type="dxa"/>
            <w:tcBorders>
              <w:top w:val="single" w:sz="4" w:space="0" w:color="000000"/>
              <w:left w:val="single" w:sz="4" w:space="0" w:color="000000"/>
              <w:bottom w:val="single" w:sz="4" w:space="0" w:color="000000"/>
              <w:right w:val="nil"/>
            </w:tcBorders>
            <w:hideMark/>
          </w:tcPr>
          <w:p w14:paraId="321387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681" w:type="dxa"/>
            <w:tcBorders>
              <w:top w:val="single" w:sz="4" w:space="0" w:color="000000"/>
              <w:left w:val="single" w:sz="4" w:space="0" w:color="000000"/>
              <w:bottom w:val="single" w:sz="4" w:space="0" w:color="000000"/>
              <w:right w:val="nil"/>
            </w:tcBorders>
            <w:hideMark/>
          </w:tcPr>
          <w:p w14:paraId="324386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692" w:type="dxa"/>
            <w:tcBorders>
              <w:top w:val="single" w:sz="4" w:space="0" w:color="000000"/>
              <w:left w:val="single" w:sz="4" w:space="0" w:color="000000"/>
              <w:bottom w:val="single" w:sz="4" w:space="0" w:color="000000"/>
              <w:right w:val="double" w:sz="4" w:space="0" w:color="000000"/>
            </w:tcBorders>
            <w:hideMark/>
          </w:tcPr>
          <w:p w14:paraId="639B60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r>
      <w:tr w:rsidR="006C7013" w:rsidRPr="006C7013" w14:paraId="479857DE" w14:textId="77777777" w:rsidTr="006C7013">
        <w:tc>
          <w:tcPr>
            <w:tcW w:w="658" w:type="dxa"/>
            <w:tcBorders>
              <w:top w:val="single" w:sz="4" w:space="0" w:color="000000"/>
              <w:left w:val="double" w:sz="4" w:space="0" w:color="000000"/>
              <w:bottom w:val="single" w:sz="4" w:space="0" w:color="000000"/>
              <w:right w:val="nil"/>
            </w:tcBorders>
            <w:hideMark/>
          </w:tcPr>
          <w:p w14:paraId="588E31D1"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4564" w:type="dxa"/>
            <w:tcBorders>
              <w:top w:val="single" w:sz="4" w:space="0" w:color="000000"/>
              <w:left w:val="single" w:sz="4" w:space="0" w:color="000000"/>
              <w:bottom w:val="single" w:sz="4" w:space="0" w:color="000000"/>
              <w:right w:val="nil"/>
            </w:tcBorders>
            <w:hideMark/>
          </w:tcPr>
          <w:p w14:paraId="621A08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85" w:type="dxa"/>
            <w:tcBorders>
              <w:top w:val="single" w:sz="4" w:space="0" w:color="000000"/>
              <w:left w:val="single" w:sz="4" w:space="0" w:color="000000"/>
              <w:bottom w:val="single" w:sz="4" w:space="0" w:color="000000"/>
              <w:right w:val="nil"/>
            </w:tcBorders>
            <w:hideMark/>
          </w:tcPr>
          <w:p w14:paraId="1BC7CD9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681" w:type="dxa"/>
            <w:tcBorders>
              <w:top w:val="single" w:sz="4" w:space="0" w:color="000000"/>
              <w:left w:val="single" w:sz="4" w:space="0" w:color="000000"/>
              <w:bottom w:val="single" w:sz="4" w:space="0" w:color="000000"/>
              <w:right w:val="nil"/>
            </w:tcBorders>
            <w:hideMark/>
          </w:tcPr>
          <w:p w14:paraId="5B26D9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681" w:type="dxa"/>
            <w:tcBorders>
              <w:top w:val="single" w:sz="4" w:space="0" w:color="000000"/>
              <w:left w:val="single" w:sz="4" w:space="0" w:color="000000"/>
              <w:bottom w:val="single" w:sz="4" w:space="0" w:color="000000"/>
              <w:right w:val="nil"/>
            </w:tcBorders>
            <w:hideMark/>
          </w:tcPr>
          <w:p w14:paraId="7C7A52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692" w:type="dxa"/>
            <w:tcBorders>
              <w:top w:val="single" w:sz="4" w:space="0" w:color="000000"/>
              <w:left w:val="single" w:sz="4" w:space="0" w:color="000000"/>
              <w:bottom w:val="single" w:sz="4" w:space="0" w:color="000000"/>
              <w:right w:val="double" w:sz="4" w:space="0" w:color="000000"/>
            </w:tcBorders>
            <w:hideMark/>
          </w:tcPr>
          <w:p w14:paraId="7BB0C5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r>
      <w:tr w:rsidR="006C7013" w:rsidRPr="006C7013" w14:paraId="1739A9DE" w14:textId="77777777" w:rsidTr="006C7013">
        <w:tc>
          <w:tcPr>
            <w:tcW w:w="658" w:type="dxa"/>
            <w:tcBorders>
              <w:top w:val="single" w:sz="4" w:space="0" w:color="000000"/>
              <w:left w:val="double" w:sz="4" w:space="0" w:color="000000"/>
              <w:bottom w:val="double" w:sz="4" w:space="0" w:color="000000"/>
              <w:right w:val="nil"/>
            </w:tcBorders>
          </w:tcPr>
          <w:p w14:paraId="3A6FB3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4564" w:type="dxa"/>
            <w:tcBorders>
              <w:top w:val="single" w:sz="4" w:space="0" w:color="000000"/>
              <w:left w:val="single" w:sz="4" w:space="0" w:color="000000"/>
              <w:bottom w:val="double" w:sz="4" w:space="0" w:color="000000"/>
              <w:right w:val="nil"/>
            </w:tcBorders>
            <w:hideMark/>
          </w:tcPr>
          <w:p w14:paraId="6A514BE9"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(МАС)</w:t>
            </w:r>
          </w:p>
        </w:tc>
        <w:tc>
          <w:tcPr>
            <w:tcW w:w="2085" w:type="dxa"/>
            <w:tcBorders>
              <w:top w:val="single" w:sz="4" w:space="0" w:color="000000"/>
              <w:left w:val="single" w:sz="4" w:space="0" w:color="000000"/>
              <w:bottom w:val="double" w:sz="4" w:space="0" w:color="000000"/>
              <w:right w:val="nil"/>
            </w:tcBorders>
            <w:hideMark/>
          </w:tcPr>
          <w:p w14:paraId="4BDA09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621</w:t>
            </w:r>
          </w:p>
        </w:tc>
        <w:tc>
          <w:tcPr>
            <w:tcW w:w="681" w:type="dxa"/>
            <w:tcBorders>
              <w:top w:val="single" w:sz="4" w:space="0" w:color="000000"/>
              <w:left w:val="single" w:sz="4" w:space="0" w:color="000000"/>
              <w:bottom w:val="double" w:sz="4" w:space="0" w:color="000000"/>
              <w:right w:val="nil"/>
            </w:tcBorders>
            <w:hideMark/>
          </w:tcPr>
          <w:p w14:paraId="06A4B3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245</w:t>
            </w:r>
          </w:p>
        </w:tc>
        <w:tc>
          <w:tcPr>
            <w:tcW w:w="681" w:type="dxa"/>
            <w:tcBorders>
              <w:top w:val="single" w:sz="4" w:space="0" w:color="000000"/>
              <w:left w:val="single" w:sz="4" w:space="0" w:color="000000"/>
              <w:bottom w:val="double" w:sz="4" w:space="0" w:color="000000"/>
              <w:right w:val="nil"/>
            </w:tcBorders>
            <w:hideMark/>
          </w:tcPr>
          <w:p w14:paraId="778C18B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191</w:t>
            </w:r>
          </w:p>
        </w:tc>
        <w:tc>
          <w:tcPr>
            <w:tcW w:w="692" w:type="dxa"/>
            <w:tcBorders>
              <w:top w:val="single" w:sz="4" w:space="0" w:color="000000"/>
              <w:left w:val="single" w:sz="4" w:space="0" w:color="000000"/>
              <w:bottom w:val="double" w:sz="4" w:space="0" w:color="000000"/>
              <w:right w:val="double" w:sz="4" w:space="0" w:color="000000"/>
            </w:tcBorders>
            <w:hideMark/>
          </w:tcPr>
          <w:p w14:paraId="549C9C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436</w:t>
            </w:r>
          </w:p>
        </w:tc>
      </w:tr>
    </w:tbl>
    <w:p w14:paraId="1A36613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Latn-RS" w:eastAsia="zh-CN"/>
          <w14:ligatures w14:val="none"/>
        </w:rPr>
      </w:pPr>
    </w:p>
    <w:p w14:paraId="333D7F2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Latn-RS" w:eastAsia="zh-CN"/>
          <w14:ligatures w14:val="none"/>
        </w:rPr>
      </w:pPr>
    </w:p>
    <w:tbl>
      <w:tblPr>
        <w:tblW w:w="9885" w:type="dxa"/>
        <w:tblInd w:w="117" w:type="dxa"/>
        <w:tblLayout w:type="fixed"/>
        <w:tblLook w:val="04A0" w:firstRow="1" w:lastRow="0" w:firstColumn="1" w:lastColumn="0" w:noHBand="0" w:noVBand="1"/>
      </w:tblPr>
      <w:tblGrid>
        <w:gridCol w:w="654"/>
        <w:gridCol w:w="4176"/>
        <w:gridCol w:w="1512"/>
        <w:gridCol w:w="832"/>
        <w:gridCol w:w="900"/>
        <w:gridCol w:w="900"/>
        <w:gridCol w:w="911"/>
      </w:tblGrid>
      <w:tr w:rsidR="006C7013" w:rsidRPr="006C7013" w14:paraId="1780D7CE" w14:textId="77777777" w:rsidTr="006C7013">
        <w:trPr>
          <w:trHeight w:val="414"/>
        </w:trPr>
        <w:tc>
          <w:tcPr>
            <w:tcW w:w="654" w:type="dxa"/>
            <w:vMerge w:val="restart"/>
            <w:tcBorders>
              <w:top w:val="double" w:sz="4" w:space="0" w:color="000000"/>
              <w:left w:val="double" w:sz="4" w:space="0" w:color="000000"/>
              <w:bottom w:val="single" w:sz="4" w:space="0" w:color="000000"/>
              <w:right w:val="nil"/>
            </w:tcBorders>
            <w:vAlign w:val="center"/>
            <w:hideMark/>
          </w:tcPr>
          <w:p w14:paraId="59450AF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48C3486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176" w:type="dxa"/>
            <w:vMerge w:val="restart"/>
            <w:tcBorders>
              <w:top w:val="double" w:sz="4" w:space="0" w:color="000000"/>
              <w:left w:val="single" w:sz="4" w:space="0" w:color="000000"/>
              <w:bottom w:val="single" w:sz="4" w:space="0" w:color="000000"/>
              <w:right w:val="nil"/>
            </w:tcBorders>
            <w:vAlign w:val="center"/>
            <w:hideMark/>
          </w:tcPr>
          <w:p w14:paraId="06BC7B1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512" w:type="dxa"/>
            <w:vMerge w:val="restart"/>
            <w:tcBorders>
              <w:top w:val="double" w:sz="4" w:space="0" w:color="000000"/>
              <w:left w:val="single" w:sz="4" w:space="0" w:color="000000"/>
              <w:bottom w:val="single" w:sz="4" w:space="0" w:color="000000"/>
              <w:right w:val="nil"/>
            </w:tcBorders>
            <w:vAlign w:val="center"/>
            <w:hideMark/>
          </w:tcPr>
          <w:p w14:paraId="07CC0B7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543" w:type="dxa"/>
            <w:gridSpan w:val="4"/>
            <w:tcBorders>
              <w:top w:val="double" w:sz="4" w:space="0" w:color="000000"/>
              <w:left w:val="single" w:sz="4" w:space="0" w:color="000000"/>
              <w:bottom w:val="single" w:sz="4" w:space="0" w:color="000000"/>
              <w:right w:val="double" w:sz="4" w:space="0" w:color="000000"/>
            </w:tcBorders>
            <w:vAlign w:val="center"/>
            <w:hideMark/>
          </w:tcPr>
          <w:p w14:paraId="39E168D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2022/23</w:t>
            </w:r>
            <w:r w:rsidRPr="006C7013">
              <w:rPr>
                <w:rFonts w:ascii="Times New Roman" w:eastAsia="MS Mincho" w:hAnsi="Times New Roman" w:cs="Times New Roman"/>
                <w:sz w:val="22"/>
                <w:szCs w:val="22"/>
                <w:lang w:val="sr-Cyrl-CS" w:eastAsia="zh-CN"/>
              </w:rPr>
              <w:t>)</w:t>
            </w:r>
          </w:p>
        </w:tc>
      </w:tr>
      <w:tr w:rsidR="006C7013" w:rsidRPr="006C7013" w14:paraId="56BF8A88" w14:textId="77777777" w:rsidTr="006C7013">
        <w:tc>
          <w:tcPr>
            <w:tcW w:w="654" w:type="dxa"/>
            <w:vMerge/>
            <w:tcBorders>
              <w:top w:val="double" w:sz="4" w:space="0" w:color="000000"/>
              <w:left w:val="double" w:sz="4" w:space="0" w:color="000000"/>
              <w:bottom w:val="single" w:sz="4" w:space="0" w:color="000000"/>
              <w:right w:val="nil"/>
            </w:tcBorders>
            <w:vAlign w:val="center"/>
            <w:hideMark/>
          </w:tcPr>
          <w:p w14:paraId="44E3B46E"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176" w:type="dxa"/>
            <w:vMerge/>
            <w:tcBorders>
              <w:top w:val="double" w:sz="4" w:space="0" w:color="000000"/>
              <w:left w:val="single" w:sz="4" w:space="0" w:color="000000"/>
              <w:bottom w:val="single" w:sz="4" w:space="0" w:color="000000"/>
              <w:right w:val="nil"/>
            </w:tcBorders>
            <w:vAlign w:val="center"/>
            <w:hideMark/>
          </w:tcPr>
          <w:p w14:paraId="6E8DBB72"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512" w:type="dxa"/>
            <w:vMerge/>
            <w:tcBorders>
              <w:top w:val="double" w:sz="4" w:space="0" w:color="000000"/>
              <w:left w:val="single" w:sz="4" w:space="0" w:color="000000"/>
              <w:bottom w:val="single" w:sz="4" w:space="0" w:color="000000"/>
              <w:right w:val="nil"/>
            </w:tcBorders>
            <w:vAlign w:val="center"/>
            <w:hideMark/>
          </w:tcPr>
          <w:p w14:paraId="4E5CFC4C"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832" w:type="dxa"/>
            <w:tcBorders>
              <w:top w:val="single" w:sz="4" w:space="0" w:color="000000"/>
              <w:left w:val="single" w:sz="4" w:space="0" w:color="000000"/>
              <w:bottom w:val="double" w:sz="4" w:space="0" w:color="000000"/>
              <w:right w:val="nil"/>
            </w:tcBorders>
            <w:vAlign w:val="center"/>
            <w:hideMark/>
          </w:tcPr>
          <w:p w14:paraId="6047E16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409FE91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51BCFC2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5A2343B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911" w:type="dxa"/>
            <w:tcBorders>
              <w:top w:val="single" w:sz="4" w:space="0" w:color="000000"/>
              <w:left w:val="single" w:sz="4" w:space="0" w:color="000000"/>
              <w:bottom w:val="double" w:sz="4" w:space="0" w:color="000000"/>
              <w:right w:val="double" w:sz="4" w:space="0" w:color="000000"/>
            </w:tcBorders>
            <w:vAlign w:val="center"/>
            <w:hideMark/>
          </w:tcPr>
          <w:p w14:paraId="15EA40A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69371C67" w14:textId="77777777" w:rsidTr="006C7013">
        <w:tc>
          <w:tcPr>
            <w:tcW w:w="654" w:type="dxa"/>
            <w:tcBorders>
              <w:top w:val="double" w:sz="4" w:space="0" w:color="000000"/>
              <w:left w:val="double" w:sz="4" w:space="0" w:color="000000"/>
              <w:bottom w:val="single" w:sz="4" w:space="0" w:color="000000"/>
              <w:right w:val="nil"/>
            </w:tcBorders>
            <w:hideMark/>
          </w:tcPr>
          <w:p w14:paraId="0D3255E8"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176" w:type="dxa"/>
            <w:tcBorders>
              <w:top w:val="double" w:sz="4" w:space="0" w:color="000000"/>
              <w:left w:val="single" w:sz="4" w:space="0" w:color="000000"/>
              <w:bottom w:val="single" w:sz="4" w:space="0" w:color="000000"/>
              <w:right w:val="nil"/>
            </w:tcBorders>
            <w:hideMark/>
          </w:tcPr>
          <w:p w14:paraId="5F16583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512" w:type="dxa"/>
            <w:tcBorders>
              <w:top w:val="double" w:sz="4" w:space="0" w:color="000000"/>
              <w:left w:val="single" w:sz="4" w:space="0" w:color="000000"/>
              <w:bottom w:val="single" w:sz="4" w:space="0" w:color="000000"/>
              <w:right w:val="nil"/>
            </w:tcBorders>
            <w:hideMark/>
          </w:tcPr>
          <w:p w14:paraId="7743BD0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832" w:type="dxa"/>
            <w:tcBorders>
              <w:top w:val="double" w:sz="4" w:space="0" w:color="000000"/>
              <w:left w:val="single" w:sz="4" w:space="0" w:color="000000"/>
              <w:bottom w:val="single" w:sz="4" w:space="0" w:color="000000"/>
              <w:right w:val="nil"/>
            </w:tcBorders>
            <w:hideMark/>
          </w:tcPr>
          <w:p w14:paraId="7CB891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900" w:type="dxa"/>
            <w:tcBorders>
              <w:top w:val="double" w:sz="4" w:space="0" w:color="000000"/>
              <w:left w:val="single" w:sz="4" w:space="0" w:color="000000"/>
              <w:bottom w:val="single" w:sz="4" w:space="0" w:color="000000"/>
              <w:right w:val="nil"/>
            </w:tcBorders>
            <w:hideMark/>
          </w:tcPr>
          <w:p w14:paraId="4FC456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double" w:sz="4" w:space="0" w:color="000000"/>
              <w:left w:val="single" w:sz="4" w:space="0" w:color="000000"/>
              <w:bottom w:val="single" w:sz="4" w:space="0" w:color="000000"/>
              <w:right w:val="nil"/>
            </w:tcBorders>
            <w:hideMark/>
          </w:tcPr>
          <w:p w14:paraId="3A28AF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11" w:type="dxa"/>
            <w:tcBorders>
              <w:top w:val="double" w:sz="4" w:space="0" w:color="000000"/>
              <w:left w:val="single" w:sz="4" w:space="0" w:color="000000"/>
              <w:bottom w:val="single" w:sz="4" w:space="0" w:color="000000"/>
              <w:right w:val="double" w:sz="4" w:space="0" w:color="000000"/>
            </w:tcBorders>
            <w:hideMark/>
          </w:tcPr>
          <w:p w14:paraId="45DA77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25</w:t>
            </w:r>
          </w:p>
        </w:tc>
      </w:tr>
      <w:tr w:rsidR="006C7013" w:rsidRPr="006C7013" w14:paraId="748C1F69" w14:textId="77777777" w:rsidTr="006C7013">
        <w:tc>
          <w:tcPr>
            <w:tcW w:w="654" w:type="dxa"/>
            <w:tcBorders>
              <w:top w:val="single" w:sz="4" w:space="0" w:color="000000"/>
              <w:left w:val="double" w:sz="4" w:space="0" w:color="000000"/>
              <w:bottom w:val="single" w:sz="4" w:space="0" w:color="000000"/>
              <w:right w:val="nil"/>
            </w:tcBorders>
            <w:hideMark/>
          </w:tcPr>
          <w:p w14:paraId="024997CE"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176" w:type="dxa"/>
            <w:tcBorders>
              <w:top w:val="single" w:sz="4" w:space="0" w:color="000000"/>
              <w:left w:val="single" w:sz="4" w:space="0" w:color="000000"/>
              <w:bottom w:val="single" w:sz="4" w:space="0" w:color="000000"/>
              <w:right w:val="nil"/>
            </w:tcBorders>
            <w:hideMark/>
          </w:tcPr>
          <w:p w14:paraId="5C515B0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512" w:type="dxa"/>
            <w:tcBorders>
              <w:top w:val="single" w:sz="4" w:space="0" w:color="000000"/>
              <w:left w:val="single" w:sz="4" w:space="0" w:color="000000"/>
              <w:bottom w:val="single" w:sz="4" w:space="0" w:color="000000"/>
              <w:right w:val="nil"/>
            </w:tcBorders>
            <w:hideMark/>
          </w:tcPr>
          <w:p w14:paraId="381E07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832" w:type="dxa"/>
            <w:tcBorders>
              <w:top w:val="single" w:sz="4" w:space="0" w:color="000000"/>
              <w:left w:val="single" w:sz="4" w:space="0" w:color="000000"/>
              <w:bottom w:val="single" w:sz="4" w:space="0" w:color="000000"/>
              <w:right w:val="nil"/>
            </w:tcBorders>
            <w:hideMark/>
          </w:tcPr>
          <w:p w14:paraId="730A9A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78D0E4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00ED73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11" w:type="dxa"/>
            <w:tcBorders>
              <w:top w:val="single" w:sz="4" w:space="0" w:color="000000"/>
              <w:left w:val="single" w:sz="4" w:space="0" w:color="000000"/>
              <w:bottom w:val="single" w:sz="4" w:space="0" w:color="000000"/>
              <w:right w:val="double" w:sz="4" w:space="0" w:color="000000"/>
            </w:tcBorders>
            <w:hideMark/>
          </w:tcPr>
          <w:p w14:paraId="307431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r>
      <w:tr w:rsidR="006C7013" w:rsidRPr="006C7013" w14:paraId="206E9E05" w14:textId="77777777" w:rsidTr="006C7013">
        <w:tc>
          <w:tcPr>
            <w:tcW w:w="654" w:type="dxa"/>
            <w:tcBorders>
              <w:top w:val="single" w:sz="4" w:space="0" w:color="000000"/>
              <w:left w:val="double" w:sz="4" w:space="0" w:color="000000"/>
              <w:bottom w:val="single" w:sz="4" w:space="0" w:color="000000"/>
              <w:right w:val="nil"/>
            </w:tcBorders>
            <w:hideMark/>
          </w:tcPr>
          <w:p w14:paraId="3E9E059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4176" w:type="dxa"/>
            <w:tcBorders>
              <w:top w:val="single" w:sz="4" w:space="0" w:color="000000"/>
              <w:left w:val="single" w:sz="4" w:space="0" w:color="000000"/>
              <w:bottom w:val="single" w:sz="4" w:space="0" w:color="000000"/>
              <w:right w:val="nil"/>
            </w:tcBorders>
            <w:hideMark/>
          </w:tcPr>
          <w:p w14:paraId="4F49D0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512" w:type="dxa"/>
            <w:tcBorders>
              <w:top w:val="single" w:sz="4" w:space="0" w:color="000000"/>
              <w:left w:val="single" w:sz="4" w:space="0" w:color="000000"/>
              <w:bottom w:val="single" w:sz="4" w:space="0" w:color="000000"/>
              <w:right w:val="nil"/>
            </w:tcBorders>
            <w:hideMark/>
          </w:tcPr>
          <w:p w14:paraId="5DC998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19E9881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2F174C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00" w:type="dxa"/>
            <w:tcBorders>
              <w:top w:val="single" w:sz="4" w:space="0" w:color="000000"/>
              <w:left w:val="single" w:sz="4" w:space="0" w:color="000000"/>
              <w:bottom w:val="single" w:sz="4" w:space="0" w:color="000000"/>
              <w:right w:val="nil"/>
            </w:tcBorders>
            <w:hideMark/>
          </w:tcPr>
          <w:p w14:paraId="2BF0CC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11" w:type="dxa"/>
            <w:tcBorders>
              <w:top w:val="single" w:sz="4" w:space="0" w:color="000000"/>
              <w:left w:val="single" w:sz="4" w:space="0" w:color="000000"/>
              <w:bottom w:val="single" w:sz="4" w:space="0" w:color="000000"/>
              <w:right w:val="double" w:sz="4" w:space="0" w:color="000000"/>
            </w:tcBorders>
            <w:hideMark/>
          </w:tcPr>
          <w:p w14:paraId="4FD459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r>
      <w:tr w:rsidR="006C7013" w:rsidRPr="006C7013" w14:paraId="74B5F26E" w14:textId="77777777" w:rsidTr="006C7013">
        <w:tc>
          <w:tcPr>
            <w:tcW w:w="654" w:type="dxa"/>
            <w:tcBorders>
              <w:top w:val="single" w:sz="4" w:space="0" w:color="000000"/>
              <w:left w:val="double" w:sz="4" w:space="0" w:color="000000"/>
              <w:bottom w:val="single" w:sz="4" w:space="0" w:color="000000"/>
              <w:right w:val="nil"/>
            </w:tcBorders>
            <w:hideMark/>
          </w:tcPr>
          <w:p w14:paraId="4EB0EA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176" w:type="dxa"/>
            <w:tcBorders>
              <w:top w:val="single" w:sz="4" w:space="0" w:color="000000"/>
              <w:left w:val="single" w:sz="4" w:space="0" w:color="000000"/>
              <w:bottom w:val="single" w:sz="4" w:space="0" w:color="000000"/>
              <w:right w:val="nil"/>
            </w:tcBorders>
            <w:hideMark/>
          </w:tcPr>
          <w:p w14:paraId="743065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512" w:type="dxa"/>
            <w:tcBorders>
              <w:top w:val="single" w:sz="4" w:space="0" w:color="000000"/>
              <w:left w:val="single" w:sz="4" w:space="0" w:color="000000"/>
              <w:bottom w:val="single" w:sz="4" w:space="0" w:color="000000"/>
              <w:right w:val="nil"/>
            </w:tcBorders>
            <w:hideMark/>
          </w:tcPr>
          <w:p w14:paraId="7FB3BC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2D42B1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900" w:type="dxa"/>
            <w:tcBorders>
              <w:top w:val="single" w:sz="4" w:space="0" w:color="000000"/>
              <w:left w:val="single" w:sz="4" w:space="0" w:color="000000"/>
              <w:bottom w:val="single" w:sz="4" w:space="0" w:color="000000"/>
              <w:right w:val="nil"/>
            </w:tcBorders>
            <w:hideMark/>
          </w:tcPr>
          <w:p w14:paraId="72A895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900" w:type="dxa"/>
            <w:tcBorders>
              <w:top w:val="single" w:sz="4" w:space="0" w:color="000000"/>
              <w:left w:val="single" w:sz="4" w:space="0" w:color="000000"/>
              <w:bottom w:val="single" w:sz="4" w:space="0" w:color="000000"/>
              <w:right w:val="nil"/>
            </w:tcBorders>
            <w:hideMark/>
          </w:tcPr>
          <w:p w14:paraId="48847E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911" w:type="dxa"/>
            <w:tcBorders>
              <w:top w:val="single" w:sz="4" w:space="0" w:color="000000"/>
              <w:left w:val="single" w:sz="4" w:space="0" w:color="000000"/>
              <w:bottom w:val="single" w:sz="4" w:space="0" w:color="000000"/>
              <w:right w:val="double" w:sz="4" w:space="0" w:color="000000"/>
            </w:tcBorders>
            <w:hideMark/>
          </w:tcPr>
          <w:p w14:paraId="1DEEFE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r>
      <w:tr w:rsidR="006C7013" w:rsidRPr="006C7013" w14:paraId="66402780" w14:textId="77777777" w:rsidTr="006C7013">
        <w:tc>
          <w:tcPr>
            <w:tcW w:w="654" w:type="dxa"/>
            <w:tcBorders>
              <w:top w:val="single" w:sz="4" w:space="0" w:color="000000"/>
              <w:left w:val="double" w:sz="4" w:space="0" w:color="000000"/>
              <w:bottom w:val="single" w:sz="4" w:space="0" w:color="000000"/>
              <w:right w:val="nil"/>
            </w:tcBorders>
            <w:hideMark/>
          </w:tcPr>
          <w:p w14:paraId="032252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176" w:type="dxa"/>
            <w:tcBorders>
              <w:top w:val="single" w:sz="4" w:space="0" w:color="000000"/>
              <w:left w:val="single" w:sz="4" w:space="0" w:color="000000"/>
              <w:bottom w:val="single" w:sz="4" w:space="0" w:color="000000"/>
              <w:right w:val="nil"/>
            </w:tcBorders>
            <w:hideMark/>
          </w:tcPr>
          <w:p w14:paraId="56B98D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512" w:type="dxa"/>
            <w:tcBorders>
              <w:top w:val="single" w:sz="4" w:space="0" w:color="000000"/>
              <w:left w:val="single" w:sz="4" w:space="0" w:color="000000"/>
              <w:bottom w:val="single" w:sz="4" w:space="0" w:color="000000"/>
              <w:right w:val="nil"/>
            </w:tcBorders>
            <w:hideMark/>
          </w:tcPr>
          <w:p w14:paraId="27729EC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832" w:type="dxa"/>
            <w:tcBorders>
              <w:top w:val="single" w:sz="4" w:space="0" w:color="000000"/>
              <w:left w:val="single" w:sz="4" w:space="0" w:color="000000"/>
              <w:bottom w:val="single" w:sz="4" w:space="0" w:color="000000"/>
              <w:right w:val="nil"/>
            </w:tcBorders>
            <w:hideMark/>
          </w:tcPr>
          <w:p w14:paraId="734335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900" w:type="dxa"/>
            <w:tcBorders>
              <w:top w:val="single" w:sz="4" w:space="0" w:color="000000"/>
              <w:left w:val="single" w:sz="4" w:space="0" w:color="000000"/>
              <w:bottom w:val="single" w:sz="4" w:space="0" w:color="000000"/>
              <w:right w:val="nil"/>
            </w:tcBorders>
            <w:hideMark/>
          </w:tcPr>
          <w:p w14:paraId="74639D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2C97B0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w:t>
            </w:r>
          </w:p>
        </w:tc>
        <w:tc>
          <w:tcPr>
            <w:tcW w:w="911" w:type="dxa"/>
            <w:tcBorders>
              <w:top w:val="single" w:sz="4" w:space="0" w:color="000000"/>
              <w:left w:val="single" w:sz="4" w:space="0" w:color="000000"/>
              <w:bottom w:val="single" w:sz="4" w:space="0" w:color="000000"/>
              <w:right w:val="double" w:sz="4" w:space="0" w:color="000000"/>
            </w:tcBorders>
            <w:hideMark/>
          </w:tcPr>
          <w:p w14:paraId="5260CA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40</w:t>
            </w:r>
          </w:p>
        </w:tc>
      </w:tr>
      <w:tr w:rsidR="006C7013" w:rsidRPr="006C7013" w14:paraId="3680ACB0" w14:textId="77777777" w:rsidTr="006C7013">
        <w:tc>
          <w:tcPr>
            <w:tcW w:w="654" w:type="dxa"/>
            <w:tcBorders>
              <w:top w:val="single" w:sz="4" w:space="0" w:color="000000"/>
              <w:left w:val="double" w:sz="4" w:space="0" w:color="000000"/>
              <w:bottom w:val="single" w:sz="4" w:space="0" w:color="000000"/>
              <w:right w:val="nil"/>
            </w:tcBorders>
            <w:hideMark/>
          </w:tcPr>
          <w:p w14:paraId="463851E9"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6.</w:t>
            </w:r>
          </w:p>
        </w:tc>
        <w:tc>
          <w:tcPr>
            <w:tcW w:w="4176" w:type="dxa"/>
            <w:tcBorders>
              <w:top w:val="single" w:sz="4" w:space="0" w:color="000000"/>
              <w:left w:val="single" w:sz="4" w:space="0" w:color="000000"/>
              <w:bottom w:val="single" w:sz="4" w:space="0" w:color="000000"/>
              <w:right w:val="nil"/>
            </w:tcBorders>
            <w:hideMark/>
          </w:tcPr>
          <w:p w14:paraId="79AB2D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512" w:type="dxa"/>
            <w:tcBorders>
              <w:top w:val="single" w:sz="4" w:space="0" w:color="000000"/>
              <w:left w:val="single" w:sz="4" w:space="0" w:color="000000"/>
              <w:bottom w:val="single" w:sz="4" w:space="0" w:color="000000"/>
              <w:right w:val="nil"/>
            </w:tcBorders>
            <w:hideMark/>
          </w:tcPr>
          <w:p w14:paraId="36FDDA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832" w:type="dxa"/>
            <w:tcBorders>
              <w:top w:val="single" w:sz="4" w:space="0" w:color="000000"/>
              <w:left w:val="single" w:sz="4" w:space="0" w:color="000000"/>
              <w:bottom w:val="single" w:sz="4" w:space="0" w:color="000000"/>
              <w:right w:val="nil"/>
            </w:tcBorders>
            <w:hideMark/>
          </w:tcPr>
          <w:p w14:paraId="43B7071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900" w:type="dxa"/>
            <w:tcBorders>
              <w:top w:val="single" w:sz="4" w:space="0" w:color="000000"/>
              <w:left w:val="single" w:sz="4" w:space="0" w:color="000000"/>
              <w:bottom w:val="single" w:sz="4" w:space="0" w:color="000000"/>
              <w:right w:val="nil"/>
            </w:tcBorders>
            <w:hideMark/>
          </w:tcPr>
          <w:p w14:paraId="5F9858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c>
          <w:tcPr>
            <w:tcW w:w="900" w:type="dxa"/>
            <w:tcBorders>
              <w:top w:val="single" w:sz="4" w:space="0" w:color="000000"/>
              <w:left w:val="single" w:sz="4" w:space="0" w:color="000000"/>
              <w:bottom w:val="single" w:sz="4" w:space="0" w:color="000000"/>
              <w:right w:val="nil"/>
            </w:tcBorders>
            <w:hideMark/>
          </w:tcPr>
          <w:p w14:paraId="727A6C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911" w:type="dxa"/>
            <w:tcBorders>
              <w:top w:val="single" w:sz="4" w:space="0" w:color="000000"/>
              <w:left w:val="single" w:sz="4" w:space="0" w:color="000000"/>
              <w:bottom w:val="single" w:sz="4" w:space="0" w:color="000000"/>
              <w:right w:val="double" w:sz="4" w:space="0" w:color="000000"/>
            </w:tcBorders>
            <w:hideMark/>
          </w:tcPr>
          <w:p w14:paraId="5D984A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r>
      <w:tr w:rsidR="006C7013" w:rsidRPr="006C7013" w14:paraId="1916F1A7" w14:textId="77777777" w:rsidTr="006C7013">
        <w:tc>
          <w:tcPr>
            <w:tcW w:w="654" w:type="dxa"/>
            <w:tcBorders>
              <w:top w:val="single" w:sz="4" w:space="0" w:color="000000"/>
              <w:left w:val="double" w:sz="4" w:space="0" w:color="000000"/>
              <w:bottom w:val="single" w:sz="4" w:space="0" w:color="000000"/>
              <w:right w:val="nil"/>
            </w:tcBorders>
            <w:hideMark/>
          </w:tcPr>
          <w:p w14:paraId="016DB64E"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4176" w:type="dxa"/>
            <w:tcBorders>
              <w:top w:val="single" w:sz="4" w:space="0" w:color="000000"/>
              <w:left w:val="single" w:sz="4" w:space="0" w:color="000000"/>
              <w:bottom w:val="single" w:sz="4" w:space="0" w:color="000000"/>
              <w:right w:val="nil"/>
            </w:tcBorders>
            <w:hideMark/>
          </w:tcPr>
          <w:p w14:paraId="68F7840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512" w:type="dxa"/>
            <w:tcBorders>
              <w:top w:val="single" w:sz="4" w:space="0" w:color="000000"/>
              <w:left w:val="single" w:sz="4" w:space="0" w:color="000000"/>
              <w:bottom w:val="single" w:sz="4" w:space="0" w:color="000000"/>
              <w:right w:val="nil"/>
            </w:tcBorders>
            <w:hideMark/>
          </w:tcPr>
          <w:p w14:paraId="7A9216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832" w:type="dxa"/>
            <w:tcBorders>
              <w:top w:val="single" w:sz="4" w:space="0" w:color="000000"/>
              <w:left w:val="single" w:sz="4" w:space="0" w:color="000000"/>
              <w:bottom w:val="single" w:sz="4" w:space="0" w:color="000000"/>
              <w:right w:val="nil"/>
            </w:tcBorders>
            <w:hideMark/>
          </w:tcPr>
          <w:p w14:paraId="51707D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638676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388E7F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11" w:type="dxa"/>
            <w:tcBorders>
              <w:top w:val="single" w:sz="4" w:space="0" w:color="000000"/>
              <w:left w:val="single" w:sz="4" w:space="0" w:color="000000"/>
              <w:bottom w:val="single" w:sz="4" w:space="0" w:color="000000"/>
              <w:right w:val="double" w:sz="4" w:space="0" w:color="000000"/>
            </w:tcBorders>
            <w:hideMark/>
          </w:tcPr>
          <w:p w14:paraId="4DCBA8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30</w:t>
            </w:r>
          </w:p>
        </w:tc>
      </w:tr>
      <w:tr w:rsidR="006C7013" w:rsidRPr="006C7013" w14:paraId="3191E413" w14:textId="77777777" w:rsidTr="006C7013">
        <w:tc>
          <w:tcPr>
            <w:tcW w:w="654" w:type="dxa"/>
            <w:tcBorders>
              <w:top w:val="single" w:sz="4" w:space="0" w:color="000000"/>
              <w:left w:val="double" w:sz="4" w:space="0" w:color="000000"/>
              <w:bottom w:val="single" w:sz="4" w:space="0" w:color="000000"/>
              <w:right w:val="nil"/>
            </w:tcBorders>
            <w:hideMark/>
          </w:tcPr>
          <w:p w14:paraId="204143D9"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176" w:type="dxa"/>
            <w:tcBorders>
              <w:top w:val="single" w:sz="4" w:space="0" w:color="000000"/>
              <w:left w:val="single" w:sz="4" w:space="0" w:color="000000"/>
              <w:bottom w:val="single" w:sz="4" w:space="0" w:color="000000"/>
              <w:right w:val="nil"/>
            </w:tcBorders>
            <w:hideMark/>
          </w:tcPr>
          <w:p w14:paraId="02D4ADC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512" w:type="dxa"/>
            <w:tcBorders>
              <w:top w:val="single" w:sz="4" w:space="0" w:color="000000"/>
              <w:left w:val="single" w:sz="4" w:space="0" w:color="000000"/>
              <w:bottom w:val="single" w:sz="4" w:space="0" w:color="000000"/>
              <w:right w:val="nil"/>
            </w:tcBorders>
            <w:hideMark/>
          </w:tcPr>
          <w:p w14:paraId="341C86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4569BE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04BA59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00" w:type="dxa"/>
            <w:tcBorders>
              <w:top w:val="single" w:sz="4" w:space="0" w:color="000000"/>
              <w:left w:val="single" w:sz="4" w:space="0" w:color="000000"/>
              <w:bottom w:val="single" w:sz="4" w:space="0" w:color="000000"/>
              <w:right w:val="nil"/>
            </w:tcBorders>
            <w:hideMark/>
          </w:tcPr>
          <w:p w14:paraId="7C0EF6A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11" w:type="dxa"/>
            <w:tcBorders>
              <w:top w:val="single" w:sz="4" w:space="0" w:color="000000"/>
              <w:left w:val="single" w:sz="4" w:space="0" w:color="000000"/>
              <w:bottom w:val="single" w:sz="4" w:space="0" w:color="000000"/>
              <w:right w:val="double" w:sz="4" w:space="0" w:color="000000"/>
            </w:tcBorders>
            <w:hideMark/>
          </w:tcPr>
          <w:p w14:paraId="651A00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r>
      <w:tr w:rsidR="006C7013" w:rsidRPr="006C7013" w14:paraId="6BCB7C0C" w14:textId="77777777" w:rsidTr="006C7013">
        <w:tc>
          <w:tcPr>
            <w:tcW w:w="654" w:type="dxa"/>
            <w:tcBorders>
              <w:top w:val="single" w:sz="4" w:space="0" w:color="000000"/>
              <w:left w:val="double" w:sz="4" w:space="0" w:color="000000"/>
              <w:bottom w:val="single" w:sz="4" w:space="0" w:color="000000"/>
              <w:right w:val="nil"/>
            </w:tcBorders>
            <w:hideMark/>
          </w:tcPr>
          <w:p w14:paraId="44E781DF"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176" w:type="dxa"/>
            <w:tcBorders>
              <w:top w:val="single" w:sz="4" w:space="0" w:color="000000"/>
              <w:left w:val="single" w:sz="4" w:space="0" w:color="000000"/>
              <w:bottom w:val="single" w:sz="4" w:space="0" w:color="000000"/>
              <w:right w:val="nil"/>
            </w:tcBorders>
            <w:hideMark/>
          </w:tcPr>
          <w:p w14:paraId="006E21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512" w:type="dxa"/>
            <w:tcBorders>
              <w:top w:val="single" w:sz="4" w:space="0" w:color="000000"/>
              <w:left w:val="single" w:sz="4" w:space="0" w:color="000000"/>
              <w:bottom w:val="single" w:sz="4" w:space="0" w:color="000000"/>
              <w:right w:val="nil"/>
            </w:tcBorders>
            <w:hideMark/>
          </w:tcPr>
          <w:p w14:paraId="1BF8BB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3030F0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00" w:type="dxa"/>
            <w:tcBorders>
              <w:top w:val="single" w:sz="4" w:space="0" w:color="000000"/>
              <w:left w:val="single" w:sz="4" w:space="0" w:color="000000"/>
              <w:bottom w:val="single" w:sz="4" w:space="0" w:color="000000"/>
              <w:right w:val="nil"/>
            </w:tcBorders>
            <w:hideMark/>
          </w:tcPr>
          <w:p w14:paraId="60791E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900" w:type="dxa"/>
            <w:tcBorders>
              <w:top w:val="single" w:sz="4" w:space="0" w:color="000000"/>
              <w:left w:val="single" w:sz="4" w:space="0" w:color="000000"/>
              <w:bottom w:val="single" w:sz="4" w:space="0" w:color="000000"/>
              <w:right w:val="nil"/>
            </w:tcBorders>
            <w:hideMark/>
          </w:tcPr>
          <w:p w14:paraId="218D7A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911" w:type="dxa"/>
            <w:tcBorders>
              <w:top w:val="single" w:sz="4" w:space="0" w:color="000000"/>
              <w:left w:val="single" w:sz="4" w:space="0" w:color="000000"/>
              <w:bottom w:val="single" w:sz="4" w:space="0" w:color="000000"/>
              <w:right w:val="double" w:sz="4" w:space="0" w:color="000000"/>
            </w:tcBorders>
            <w:hideMark/>
          </w:tcPr>
          <w:p w14:paraId="4B9345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r>
      <w:tr w:rsidR="006C7013" w:rsidRPr="006C7013" w14:paraId="48BAF2FD" w14:textId="77777777" w:rsidTr="006C7013">
        <w:tc>
          <w:tcPr>
            <w:tcW w:w="654" w:type="dxa"/>
            <w:tcBorders>
              <w:top w:val="single" w:sz="4" w:space="0" w:color="000000"/>
              <w:left w:val="double" w:sz="4" w:space="0" w:color="000000"/>
              <w:bottom w:val="single" w:sz="4" w:space="0" w:color="000000"/>
              <w:right w:val="nil"/>
            </w:tcBorders>
            <w:hideMark/>
          </w:tcPr>
          <w:p w14:paraId="7862D124"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176" w:type="dxa"/>
            <w:tcBorders>
              <w:top w:val="single" w:sz="4" w:space="0" w:color="000000"/>
              <w:left w:val="single" w:sz="4" w:space="0" w:color="000000"/>
              <w:bottom w:val="single" w:sz="4" w:space="0" w:color="000000"/>
              <w:right w:val="nil"/>
            </w:tcBorders>
            <w:hideMark/>
          </w:tcPr>
          <w:p w14:paraId="01FE4A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512" w:type="dxa"/>
            <w:tcBorders>
              <w:top w:val="single" w:sz="4" w:space="0" w:color="000000"/>
              <w:left w:val="single" w:sz="4" w:space="0" w:color="000000"/>
              <w:bottom w:val="single" w:sz="4" w:space="0" w:color="000000"/>
              <w:right w:val="nil"/>
            </w:tcBorders>
            <w:hideMark/>
          </w:tcPr>
          <w:p w14:paraId="1387F2D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617BD2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663C43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00" w:type="dxa"/>
            <w:tcBorders>
              <w:top w:val="single" w:sz="4" w:space="0" w:color="000000"/>
              <w:left w:val="single" w:sz="4" w:space="0" w:color="000000"/>
              <w:bottom w:val="single" w:sz="4" w:space="0" w:color="000000"/>
              <w:right w:val="nil"/>
            </w:tcBorders>
            <w:hideMark/>
          </w:tcPr>
          <w:p w14:paraId="30FB1B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11" w:type="dxa"/>
            <w:tcBorders>
              <w:top w:val="single" w:sz="4" w:space="0" w:color="000000"/>
              <w:left w:val="single" w:sz="4" w:space="0" w:color="000000"/>
              <w:bottom w:val="single" w:sz="4" w:space="0" w:color="000000"/>
              <w:right w:val="double" w:sz="4" w:space="0" w:color="000000"/>
            </w:tcBorders>
            <w:hideMark/>
          </w:tcPr>
          <w:p w14:paraId="2C4AB2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r>
      <w:tr w:rsidR="006C7013" w:rsidRPr="006C7013" w14:paraId="7A92A9D7" w14:textId="77777777" w:rsidTr="006C7013">
        <w:tc>
          <w:tcPr>
            <w:tcW w:w="654" w:type="dxa"/>
            <w:tcBorders>
              <w:top w:val="single" w:sz="4" w:space="0" w:color="000000"/>
              <w:left w:val="double" w:sz="4" w:space="0" w:color="000000"/>
              <w:bottom w:val="double" w:sz="4" w:space="0" w:color="000000"/>
              <w:right w:val="nil"/>
            </w:tcBorders>
            <w:hideMark/>
          </w:tcPr>
          <w:p w14:paraId="47089F70"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Times New Roman" w:hAnsi="Times New Roman" w:cs="Times New Roman"/>
                <w:sz w:val="22"/>
                <w:szCs w:val="22"/>
                <w:lang w:val="sr-Cyrl-CS" w:eastAsia="zh-CN"/>
              </w:rPr>
              <w:t xml:space="preserve"> </w:t>
            </w:r>
          </w:p>
        </w:tc>
        <w:tc>
          <w:tcPr>
            <w:tcW w:w="4176" w:type="dxa"/>
            <w:tcBorders>
              <w:top w:val="single" w:sz="4" w:space="0" w:color="000000"/>
              <w:left w:val="single" w:sz="4" w:space="0" w:color="000000"/>
              <w:bottom w:val="double" w:sz="4" w:space="0" w:color="000000"/>
              <w:right w:val="nil"/>
            </w:tcBorders>
            <w:hideMark/>
          </w:tcPr>
          <w:p w14:paraId="30D96920"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w:t>
            </w:r>
            <w:r w:rsidRPr="006C7013">
              <w:rPr>
                <w:rFonts w:ascii="Times New Roman" w:eastAsia="MS Mincho" w:hAnsi="Times New Roman" w:cs="Times New Roman"/>
                <w:b/>
                <w:bCs/>
                <w:sz w:val="22"/>
                <w:szCs w:val="22"/>
                <w:lang w:val="sr-Cyrl-CS" w:eastAsia="zh-CN"/>
              </w:rPr>
              <w:t>ДС</w:t>
            </w:r>
            <w:r w:rsidRPr="006C7013">
              <w:rPr>
                <w:rFonts w:ascii="Times New Roman" w:eastAsia="MS Mincho" w:hAnsi="Times New Roman" w:cs="Times New Roman"/>
                <w:sz w:val="22"/>
                <w:szCs w:val="22"/>
                <w:lang w:val="sr-Cyrl-CS" w:eastAsia="zh-CN"/>
              </w:rPr>
              <w:t>)</w:t>
            </w:r>
          </w:p>
        </w:tc>
        <w:tc>
          <w:tcPr>
            <w:tcW w:w="1512" w:type="dxa"/>
            <w:tcBorders>
              <w:top w:val="single" w:sz="4" w:space="0" w:color="000000"/>
              <w:left w:val="single" w:sz="4" w:space="0" w:color="000000"/>
              <w:bottom w:val="double" w:sz="4" w:space="0" w:color="000000"/>
              <w:right w:val="nil"/>
            </w:tcBorders>
            <w:hideMark/>
          </w:tcPr>
          <w:p w14:paraId="1FA2B7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150</w:t>
            </w:r>
          </w:p>
        </w:tc>
        <w:tc>
          <w:tcPr>
            <w:tcW w:w="832" w:type="dxa"/>
            <w:tcBorders>
              <w:top w:val="single" w:sz="4" w:space="0" w:color="000000"/>
              <w:left w:val="single" w:sz="4" w:space="0" w:color="000000"/>
              <w:bottom w:val="double" w:sz="4" w:space="0" w:color="000000"/>
              <w:right w:val="nil"/>
            </w:tcBorders>
            <w:hideMark/>
          </w:tcPr>
          <w:p w14:paraId="4066C9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87</w:t>
            </w:r>
          </w:p>
        </w:tc>
        <w:tc>
          <w:tcPr>
            <w:tcW w:w="900" w:type="dxa"/>
            <w:tcBorders>
              <w:top w:val="single" w:sz="4" w:space="0" w:color="000000"/>
              <w:left w:val="single" w:sz="4" w:space="0" w:color="000000"/>
              <w:bottom w:val="double" w:sz="4" w:space="0" w:color="000000"/>
              <w:right w:val="nil"/>
            </w:tcBorders>
            <w:hideMark/>
          </w:tcPr>
          <w:p w14:paraId="4251B8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78</w:t>
            </w:r>
          </w:p>
        </w:tc>
        <w:tc>
          <w:tcPr>
            <w:tcW w:w="900" w:type="dxa"/>
            <w:tcBorders>
              <w:top w:val="single" w:sz="4" w:space="0" w:color="000000"/>
              <w:left w:val="single" w:sz="4" w:space="0" w:color="000000"/>
              <w:bottom w:val="double" w:sz="4" w:space="0" w:color="000000"/>
              <w:right w:val="nil"/>
            </w:tcBorders>
            <w:hideMark/>
          </w:tcPr>
          <w:p w14:paraId="5431E4A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75</w:t>
            </w:r>
          </w:p>
        </w:tc>
        <w:tc>
          <w:tcPr>
            <w:tcW w:w="911" w:type="dxa"/>
            <w:tcBorders>
              <w:top w:val="single" w:sz="4" w:space="0" w:color="000000"/>
              <w:left w:val="single" w:sz="4" w:space="0" w:color="000000"/>
              <w:bottom w:val="double" w:sz="4" w:space="0" w:color="000000"/>
              <w:right w:val="double" w:sz="4" w:space="0" w:color="000000"/>
            </w:tcBorders>
            <w:hideMark/>
          </w:tcPr>
          <w:p w14:paraId="191CA2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240</w:t>
            </w:r>
          </w:p>
        </w:tc>
      </w:tr>
    </w:tbl>
    <w:p w14:paraId="678A96C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tbl>
      <w:tblPr>
        <w:tblW w:w="0" w:type="auto"/>
        <w:tblInd w:w="117" w:type="dxa"/>
        <w:tblLayout w:type="fixed"/>
        <w:tblLook w:val="04A0" w:firstRow="1" w:lastRow="0" w:firstColumn="1" w:lastColumn="0" w:noHBand="0" w:noVBand="1"/>
      </w:tblPr>
      <w:tblGrid>
        <w:gridCol w:w="3406"/>
        <w:gridCol w:w="1986"/>
        <w:gridCol w:w="1997"/>
      </w:tblGrid>
      <w:tr w:rsidR="006C7013" w:rsidRPr="006C7013" w14:paraId="6426DE47"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tcPr>
          <w:p w14:paraId="4AC79C9F"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66D06669"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ОСС+ССС+МСС+ОАС+МАС+ САС+ИАС+ДС</w:t>
            </w:r>
          </w:p>
        </w:tc>
        <w:tc>
          <w:tcPr>
            <w:tcW w:w="1986" w:type="dxa"/>
            <w:tcBorders>
              <w:top w:val="double" w:sz="4" w:space="0" w:color="000000"/>
              <w:left w:val="single" w:sz="4" w:space="0" w:color="000000"/>
              <w:bottom w:val="single" w:sz="4" w:space="0" w:color="000000"/>
              <w:right w:val="nil"/>
            </w:tcBorders>
            <w:hideMark/>
          </w:tcPr>
          <w:p w14:paraId="63F5C48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1997" w:type="dxa"/>
            <w:tcBorders>
              <w:top w:val="double" w:sz="4" w:space="0" w:color="000000"/>
              <w:left w:val="single" w:sz="4" w:space="0" w:color="000000"/>
              <w:bottom w:val="single" w:sz="4" w:space="0" w:color="000000"/>
              <w:right w:val="double" w:sz="4" w:space="0" w:color="000000"/>
            </w:tcBorders>
            <w:hideMark/>
          </w:tcPr>
          <w:p w14:paraId="6680541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2022/23</w:t>
            </w:r>
            <w:r w:rsidRPr="006C7013">
              <w:rPr>
                <w:rFonts w:ascii="Times New Roman" w:eastAsia="MS Mincho" w:hAnsi="Times New Roman" w:cs="Times New Roman"/>
                <w:sz w:val="22"/>
                <w:szCs w:val="22"/>
                <w:lang w:val="sr-Latn-RS" w:eastAsia="zh-CN"/>
              </w:rPr>
              <w:t>)</w:t>
            </w:r>
          </w:p>
        </w:tc>
      </w:tr>
      <w:tr w:rsidR="006C7013" w:rsidRPr="006C7013" w14:paraId="61FFFA09"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422A4786"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6B06B193"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7AD742B2"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1509</w:t>
            </w:r>
          </w:p>
        </w:tc>
        <w:tc>
          <w:tcPr>
            <w:tcW w:w="1997" w:type="dxa"/>
            <w:tcBorders>
              <w:top w:val="single" w:sz="4" w:space="0" w:color="000000"/>
              <w:left w:val="single" w:sz="4" w:space="0" w:color="000000"/>
              <w:bottom w:val="double" w:sz="4" w:space="0" w:color="000000"/>
              <w:right w:val="double" w:sz="4" w:space="0" w:color="000000"/>
            </w:tcBorders>
          </w:tcPr>
          <w:p w14:paraId="2F268EE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75448D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eastAsia="zh-CN"/>
              </w:rPr>
              <w:t>2716</w:t>
            </w:r>
          </w:p>
        </w:tc>
      </w:tr>
    </w:tbl>
    <w:p w14:paraId="34281718"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CS" w:eastAsia="zh-CN"/>
          <w14:ligatures w14:val="none"/>
        </w:rPr>
      </w:pPr>
    </w:p>
    <w:p w14:paraId="010AB5CF"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Latn-RS" w:eastAsia="zh-CN"/>
          <w14:ligatures w14:val="none"/>
        </w:rPr>
      </w:pPr>
    </w:p>
    <w:p w14:paraId="12ED819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3C9265D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0" w:type="auto"/>
        <w:tblInd w:w="-5" w:type="dxa"/>
        <w:tblLayout w:type="fixed"/>
        <w:tblLook w:val="04A0" w:firstRow="1" w:lastRow="0" w:firstColumn="1" w:lastColumn="0" w:noHBand="0" w:noVBand="1"/>
      </w:tblPr>
      <w:tblGrid>
        <w:gridCol w:w="653"/>
        <w:gridCol w:w="3653"/>
        <w:gridCol w:w="1440"/>
        <w:gridCol w:w="720"/>
        <w:gridCol w:w="720"/>
        <w:gridCol w:w="720"/>
        <w:gridCol w:w="720"/>
        <w:gridCol w:w="730"/>
      </w:tblGrid>
      <w:tr w:rsidR="006C7013" w:rsidRPr="006C7013" w14:paraId="3E4E7B7C" w14:textId="77777777" w:rsidTr="006C7013">
        <w:trPr>
          <w:trHeight w:val="414"/>
        </w:trPr>
        <w:tc>
          <w:tcPr>
            <w:tcW w:w="653" w:type="dxa"/>
            <w:vMerge w:val="restart"/>
            <w:tcBorders>
              <w:top w:val="double" w:sz="4" w:space="0" w:color="000000"/>
              <w:left w:val="double" w:sz="4" w:space="0" w:color="000000"/>
              <w:bottom w:val="single" w:sz="4" w:space="0" w:color="000000"/>
              <w:right w:val="nil"/>
            </w:tcBorders>
            <w:vAlign w:val="center"/>
            <w:hideMark/>
          </w:tcPr>
          <w:p w14:paraId="5758B29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00C935A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3653" w:type="dxa"/>
            <w:vMerge w:val="restart"/>
            <w:tcBorders>
              <w:top w:val="double" w:sz="4" w:space="0" w:color="000000"/>
              <w:left w:val="single" w:sz="4" w:space="0" w:color="000000"/>
              <w:bottom w:val="single" w:sz="4" w:space="0" w:color="000000"/>
              <w:right w:val="nil"/>
            </w:tcBorders>
            <w:vAlign w:val="center"/>
            <w:hideMark/>
          </w:tcPr>
          <w:p w14:paraId="421C5B3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440" w:type="dxa"/>
            <w:vMerge w:val="restart"/>
            <w:tcBorders>
              <w:top w:val="double" w:sz="4" w:space="0" w:color="000000"/>
              <w:left w:val="single" w:sz="4" w:space="0" w:color="000000"/>
              <w:bottom w:val="single" w:sz="4" w:space="0" w:color="000000"/>
              <w:right w:val="nil"/>
            </w:tcBorders>
            <w:vAlign w:val="center"/>
            <w:hideMark/>
          </w:tcPr>
          <w:p w14:paraId="54E3A65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610" w:type="dxa"/>
            <w:gridSpan w:val="5"/>
            <w:tcBorders>
              <w:top w:val="double" w:sz="4" w:space="0" w:color="000000"/>
              <w:left w:val="single" w:sz="4" w:space="0" w:color="000000"/>
              <w:bottom w:val="single" w:sz="4" w:space="0" w:color="000000"/>
              <w:right w:val="double" w:sz="4" w:space="0" w:color="000000"/>
            </w:tcBorders>
            <w:hideMark/>
          </w:tcPr>
          <w:p w14:paraId="3C70613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w:t>
            </w:r>
            <w:r w:rsidRPr="006C7013">
              <w:rPr>
                <w:rFonts w:ascii="Times New Roman" w:eastAsia="MS Mincho" w:hAnsi="Times New Roman" w:cs="Times New Roman"/>
                <w:b/>
                <w:bCs/>
                <w:sz w:val="22"/>
                <w:szCs w:val="22"/>
                <w:lang w:val="sr-Latn-RS" w:eastAsia="zh-CN"/>
              </w:rPr>
              <w:t>2</w:t>
            </w:r>
            <w:r w:rsidRPr="006C7013">
              <w:rPr>
                <w:rFonts w:ascii="Times New Roman" w:eastAsia="MS Mincho" w:hAnsi="Times New Roman" w:cs="Times New Roman"/>
                <w:b/>
                <w:bCs/>
                <w:sz w:val="22"/>
                <w:szCs w:val="22"/>
                <w:lang w:val="uz-Cyrl-UZ" w:eastAsia="zh-CN"/>
              </w:rPr>
              <w:t>3</w:t>
            </w:r>
            <w:r w:rsidRPr="006C7013">
              <w:rPr>
                <w:rFonts w:ascii="Times New Roman" w:eastAsia="MS Mincho" w:hAnsi="Times New Roman" w:cs="Times New Roman"/>
                <w:b/>
                <w:bCs/>
                <w:sz w:val="22"/>
                <w:szCs w:val="22"/>
                <w:lang w:val="sr-Cyrl-CS" w:eastAsia="zh-CN"/>
              </w:rPr>
              <w:t>/</w:t>
            </w:r>
            <w:r w:rsidRPr="006C7013">
              <w:rPr>
                <w:rFonts w:ascii="Times New Roman" w:eastAsia="MS Mincho" w:hAnsi="Times New Roman" w:cs="Times New Roman"/>
                <w:b/>
                <w:bCs/>
                <w:sz w:val="22"/>
                <w:szCs w:val="22"/>
                <w:lang w:val="sr-Latn-RS" w:eastAsia="zh-CN"/>
              </w:rPr>
              <w:t>2</w:t>
            </w:r>
            <w:r w:rsidRPr="006C7013">
              <w:rPr>
                <w:rFonts w:ascii="Times New Roman" w:eastAsia="MS Mincho" w:hAnsi="Times New Roman" w:cs="Times New Roman"/>
                <w:b/>
                <w:bCs/>
                <w:sz w:val="22"/>
                <w:szCs w:val="22"/>
                <w:lang w:val="uz-Cyrl-UZ" w:eastAsia="zh-CN"/>
              </w:rPr>
              <w:t>4</w:t>
            </w:r>
            <w:r w:rsidRPr="006C7013">
              <w:rPr>
                <w:rFonts w:ascii="Times New Roman" w:eastAsia="MS Mincho" w:hAnsi="Times New Roman" w:cs="Times New Roman"/>
                <w:sz w:val="22"/>
                <w:szCs w:val="22"/>
                <w:lang w:val="sr-Cyrl-CS" w:eastAsia="zh-CN"/>
              </w:rPr>
              <w:t xml:space="preserve">) </w:t>
            </w:r>
          </w:p>
        </w:tc>
      </w:tr>
      <w:tr w:rsidR="006C7013" w:rsidRPr="006C7013" w14:paraId="4A86B911" w14:textId="77777777" w:rsidTr="006C7013">
        <w:trPr>
          <w:trHeight w:val="1142"/>
        </w:trPr>
        <w:tc>
          <w:tcPr>
            <w:tcW w:w="9356" w:type="dxa"/>
            <w:vMerge/>
            <w:tcBorders>
              <w:top w:val="double" w:sz="4" w:space="0" w:color="000000"/>
              <w:left w:val="double" w:sz="4" w:space="0" w:color="000000"/>
              <w:bottom w:val="single" w:sz="4" w:space="0" w:color="000000"/>
              <w:right w:val="nil"/>
            </w:tcBorders>
            <w:vAlign w:val="center"/>
            <w:hideMark/>
          </w:tcPr>
          <w:p w14:paraId="63E40B3A"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3653" w:type="dxa"/>
            <w:vMerge/>
            <w:tcBorders>
              <w:top w:val="double" w:sz="4" w:space="0" w:color="000000"/>
              <w:left w:val="single" w:sz="4" w:space="0" w:color="000000"/>
              <w:bottom w:val="single" w:sz="4" w:space="0" w:color="000000"/>
              <w:right w:val="nil"/>
            </w:tcBorders>
            <w:vAlign w:val="center"/>
            <w:hideMark/>
          </w:tcPr>
          <w:p w14:paraId="3E8F9F57"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440" w:type="dxa"/>
            <w:vMerge/>
            <w:tcBorders>
              <w:top w:val="double" w:sz="4" w:space="0" w:color="000000"/>
              <w:left w:val="single" w:sz="4" w:space="0" w:color="000000"/>
              <w:bottom w:val="single" w:sz="4" w:space="0" w:color="000000"/>
              <w:right w:val="nil"/>
            </w:tcBorders>
            <w:vAlign w:val="center"/>
            <w:hideMark/>
          </w:tcPr>
          <w:p w14:paraId="26E09C55"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720" w:type="dxa"/>
            <w:tcBorders>
              <w:top w:val="single" w:sz="4" w:space="0" w:color="000000"/>
              <w:left w:val="single" w:sz="4" w:space="0" w:color="000000"/>
              <w:bottom w:val="double" w:sz="4" w:space="0" w:color="000000"/>
              <w:right w:val="nil"/>
            </w:tcBorders>
            <w:vAlign w:val="center"/>
            <w:hideMark/>
          </w:tcPr>
          <w:p w14:paraId="11DA268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79058F2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6551407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vAlign w:val="center"/>
            <w:hideMark/>
          </w:tcPr>
          <w:p w14:paraId="79227D0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720" w:type="dxa"/>
            <w:tcBorders>
              <w:top w:val="single" w:sz="4" w:space="0" w:color="000000"/>
              <w:left w:val="single" w:sz="4" w:space="0" w:color="000000"/>
              <w:bottom w:val="double" w:sz="4" w:space="0" w:color="000000"/>
              <w:right w:val="nil"/>
            </w:tcBorders>
          </w:tcPr>
          <w:p w14:paraId="3B235C0C"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568EFE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IV</w:t>
            </w:r>
          </w:p>
          <w:p w14:paraId="46C3225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730" w:type="dxa"/>
            <w:tcBorders>
              <w:top w:val="single" w:sz="4" w:space="0" w:color="000000"/>
              <w:left w:val="single" w:sz="4" w:space="0" w:color="000000"/>
              <w:bottom w:val="double" w:sz="4" w:space="0" w:color="000000"/>
              <w:right w:val="double" w:sz="4" w:space="0" w:color="000000"/>
            </w:tcBorders>
            <w:vAlign w:val="center"/>
            <w:hideMark/>
          </w:tcPr>
          <w:p w14:paraId="47094AC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396242EB" w14:textId="77777777" w:rsidTr="006C7013">
        <w:trPr>
          <w:trHeight w:val="249"/>
        </w:trPr>
        <w:tc>
          <w:tcPr>
            <w:tcW w:w="9356" w:type="dxa"/>
            <w:gridSpan w:val="8"/>
            <w:tcBorders>
              <w:top w:val="double" w:sz="4" w:space="0" w:color="000000"/>
              <w:left w:val="double" w:sz="4" w:space="0" w:color="000000"/>
              <w:bottom w:val="single" w:sz="4" w:space="0" w:color="000000"/>
              <w:right w:val="double" w:sz="4" w:space="0" w:color="000000"/>
            </w:tcBorders>
            <w:hideMark/>
          </w:tcPr>
          <w:p w14:paraId="2D7695EC" w14:textId="77777777" w:rsidR="006C7013" w:rsidRPr="006C7013" w:rsidRDefault="006C7013" w:rsidP="006C7013">
            <w:pPr>
              <w:suppressAutoHyphens/>
              <w:spacing w:after="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OAС – </w:t>
            </w:r>
            <w:proofErr w:type="spellStart"/>
            <w:r w:rsidRPr="006C7013">
              <w:rPr>
                <w:rFonts w:ascii="Times New Roman" w:eastAsia="MS Mincho" w:hAnsi="Times New Roman" w:cs="Times New Roman"/>
                <w:b/>
                <w:bCs/>
                <w:sz w:val="22"/>
                <w:szCs w:val="22"/>
                <w:lang w:val="sr-Cyrl-CS" w:eastAsia="zh-CN"/>
              </w:rPr>
              <w:t>Oсновне</w:t>
            </w:r>
            <w:proofErr w:type="spellEnd"/>
            <w:r w:rsidRPr="006C7013">
              <w:rPr>
                <w:rFonts w:ascii="Times New Roman" w:eastAsia="MS Mincho" w:hAnsi="Times New Roman" w:cs="Times New Roman"/>
                <w:b/>
                <w:bCs/>
                <w:sz w:val="22"/>
                <w:szCs w:val="22"/>
                <w:lang w:val="sr-Cyrl-CS" w:eastAsia="zh-CN"/>
              </w:rPr>
              <w:t xml:space="preserve"> академске студије</w:t>
            </w:r>
          </w:p>
        </w:tc>
      </w:tr>
      <w:tr w:rsidR="006C7013" w:rsidRPr="006C7013" w14:paraId="66A399B4" w14:textId="77777777" w:rsidTr="006C7013">
        <w:trPr>
          <w:trHeight w:val="249"/>
        </w:trPr>
        <w:tc>
          <w:tcPr>
            <w:tcW w:w="653" w:type="dxa"/>
            <w:tcBorders>
              <w:top w:val="double" w:sz="4" w:space="0" w:color="000000"/>
              <w:left w:val="double" w:sz="4" w:space="0" w:color="000000"/>
              <w:bottom w:val="single" w:sz="4" w:space="0" w:color="000000"/>
              <w:right w:val="nil"/>
            </w:tcBorders>
            <w:hideMark/>
          </w:tcPr>
          <w:p w14:paraId="09AE1674"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3653" w:type="dxa"/>
            <w:tcBorders>
              <w:top w:val="double" w:sz="4" w:space="0" w:color="000000"/>
              <w:left w:val="single" w:sz="4" w:space="0" w:color="000000"/>
              <w:bottom w:val="single" w:sz="4" w:space="0" w:color="000000"/>
              <w:right w:val="nil"/>
            </w:tcBorders>
            <w:hideMark/>
          </w:tcPr>
          <w:p w14:paraId="76A014E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440" w:type="dxa"/>
            <w:tcBorders>
              <w:top w:val="double" w:sz="4" w:space="0" w:color="000000"/>
              <w:left w:val="single" w:sz="4" w:space="0" w:color="000000"/>
              <w:bottom w:val="single" w:sz="4" w:space="0" w:color="000000"/>
              <w:right w:val="nil"/>
            </w:tcBorders>
            <w:hideMark/>
          </w:tcPr>
          <w:p w14:paraId="764E43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w:t>
            </w:r>
          </w:p>
        </w:tc>
        <w:tc>
          <w:tcPr>
            <w:tcW w:w="720" w:type="dxa"/>
            <w:tcBorders>
              <w:top w:val="double" w:sz="4" w:space="0" w:color="000000"/>
              <w:left w:val="single" w:sz="4" w:space="0" w:color="000000"/>
              <w:bottom w:val="single" w:sz="4" w:space="0" w:color="000000"/>
              <w:right w:val="nil"/>
            </w:tcBorders>
            <w:hideMark/>
          </w:tcPr>
          <w:p w14:paraId="338EA2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71</w:t>
            </w:r>
          </w:p>
        </w:tc>
        <w:tc>
          <w:tcPr>
            <w:tcW w:w="720" w:type="dxa"/>
            <w:tcBorders>
              <w:top w:val="double" w:sz="4" w:space="0" w:color="000000"/>
              <w:left w:val="single" w:sz="4" w:space="0" w:color="000000"/>
              <w:bottom w:val="single" w:sz="4" w:space="0" w:color="000000"/>
              <w:right w:val="nil"/>
            </w:tcBorders>
            <w:hideMark/>
          </w:tcPr>
          <w:p w14:paraId="01EF41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51</w:t>
            </w:r>
          </w:p>
        </w:tc>
        <w:tc>
          <w:tcPr>
            <w:tcW w:w="720" w:type="dxa"/>
            <w:tcBorders>
              <w:top w:val="double" w:sz="4" w:space="0" w:color="000000"/>
              <w:left w:val="single" w:sz="4" w:space="0" w:color="000000"/>
              <w:bottom w:val="single" w:sz="4" w:space="0" w:color="000000"/>
              <w:right w:val="nil"/>
            </w:tcBorders>
            <w:hideMark/>
          </w:tcPr>
          <w:p w14:paraId="52A07B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46</w:t>
            </w:r>
          </w:p>
        </w:tc>
        <w:tc>
          <w:tcPr>
            <w:tcW w:w="720" w:type="dxa"/>
            <w:tcBorders>
              <w:top w:val="double" w:sz="4" w:space="0" w:color="000000"/>
              <w:left w:val="single" w:sz="4" w:space="0" w:color="000000"/>
              <w:bottom w:val="single" w:sz="4" w:space="0" w:color="000000"/>
              <w:right w:val="nil"/>
            </w:tcBorders>
            <w:hideMark/>
          </w:tcPr>
          <w:p w14:paraId="71B751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40</w:t>
            </w:r>
          </w:p>
        </w:tc>
        <w:tc>
          <w:tcPr>
            <w:tcW w:w="730" w:type="dxa"/>
            <w:tcBorders>
              <w:top w:val="double" w:sz="4" w:space="0" w:color="000000"/>
              <w:left w:val="single" w:sz="4" w:space="0" w:color="000000"/>
              <w:bottom w:val="single" w:sz="4" w:space="0" w:color="000000"/>
              <w:right w:val="double" w:sz="4" w:space="0" w:color="000000"/>
            </w:tcBorders>
            <w:hideMark/>
          </w:tcPr>
          <w:p w14:paraId="20C953E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208</w:t>
            </w:r>
          </w:p>
        </w:tc>
      </w:tr>
      <w:tr w:rsidR="006C7013" w:rsidRPr="006C7013" w14:paraId="11CD4F45" w14:textId="77777777" w:rsidTr="006C7013">
        <w:trPr>
          <w:trHeight w:val="152"/>
        </w:trPr>
        <w:tc>
          <w:tcPr>
            <w:tcW w:w="653" w:type="dxa"/>
            <w:tcBorders>
              <w:top w:val="single" w:sz="4" w:space="0" w:color="000000"/>
              <w:left w:val="double" w:sz="4" w:space="0" w:color="000000"/>
              <w:bottom w:val="single" w:sz="4" w:space="0" w:color="000000"/>
              <w:right w:val="nil"/>
            </w:tcBorders>
            <w:hideMark/>
          </w:tcPr>
          <w:p w14:paraId="2D4C8CB9"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3653" w:type="dxa"/>
            <w:tcBorders>
              <w:top w:val="single" w:sz="4" w:space="0" w:color="000000"/>
              <w:left w:val="single" w:sz="4" w:space="0" w:color="000000"/>
              <w:bottom w:val="single" w:sz="4" w:space="0" w:color="000000"/>
              <w:right w:val="nil"/>
            </w:tcBorders>
            <w:hideMark/>
          </w:tcPr>
          <w:p w14:paraId="6CBF521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440" w:type="dxa"/>
            <w:tcBorders>
              <w:top w:val="single" w:sz="4" w:space="0" w:color="000000"/>
              <w:left w:val="single" w:sz="4" w:space="0" w:color="000000"/>
              <w:bottom w:val="single" w:sz="4" w:space="0" w:color="000000"/>
              <w:right w:val="nil"/>
            </w:tcBorders>
            <w:hideMark/>
          </w:tcPr>
          <w:p w14:paraId="02BE62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720" w:type="dxa"/>
            <w:tcBorders>
              <w:top w:val="single" w:sz="4" w:space="0" w:color="000000"/>
              <w:left w:val="single" w:sz="4" w:space="0" w:color="000000"/>
              <w:bottom w:val="single" w:sz="4" w:space="0" w:color="000000"/>
              <w:right w:val="nil"/>
            </w:tcBorders>
            <w:hideMark/>
          </w:tcPr>
          <w:p w14:paraId="5CE6EF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106</w:t>
            </w:r>
          </w:p>
        </w:tc>
        <w:tc>
          <w:tcPr>
            <w:tcW w:w="720" w:type="dxa"/>
            <w:tcBorders>
              <w:top w:val="single" w:sz="4" w:space="0" w:color="000000"/>
              <w:left w:val="single" w:sz="4" w:space="0" w:color="000000"/>
              <w:bottom w:val="single" w:sz="4" w:space="0" w:color="000000"/>
              <w:right w:val="nil"/>
            </w:tcBorders>
            <w:hideMark/>
          </w:tcPr>
          <w:p w14:paraId="227ED8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71</w:t>
            </w:r>
          </w:p>
        </w:tc>
        <w:tc>
          <w:tcPr>
            <w:tcW w:w="720" w:type="dxa"/>
            <w:tcBorders>
              <w:top w:val="single" w:sz="4" w:space="0" w:color="000000"/>
              <w:left w:val="single" w:sz="4" w:space="0" w:color="000000"/>
              <w:bottom w:val="single" w:sz="4" w:space="0" w:color="000000"/>
              <w:right w:val="nil"/>
            </w:tcBorders>
            <w:hideMark/>
          </w:tcPr>
          <w:p w14:paraId="774726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67</w:t>
            </w:r>
          </w:p>
        </w:tc>
        <w:tc>
          <w:tcPr>
            <w:tcW w:w="720" w:type="dxa"/>
            <w:tcBorders>
              <w:top w:val="single" w:sz="4" w:space="0" w:color="000000"/>
              <w:left w:val="single" w:sz="4" w:space="0" w:color="000000"/>
              <w:bottom w:val="single" w:sz="4" w:space="0" w:color="000000"/>
              <w:right w:val="nil"/>
            </w:tcBorders>
            <w:hideMark/>
          </w:tcPr>
          <w:p w14:paraId="7F8C29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69</w:t>
            </w:r>
          </w:p>
        </w:tc>
        <w:tc>
          <w:tcPr>
            <w:tcW w:w="730" w:type="dxa"/>
            <w:tcBorders>
              <w:top w:val="single" w:sz="4" w:space="0" w:color="000000"/>
              <w:left w:val="single" w:sz="4" w:space="0" w:color="000000"/>
              <w:bottom w:val="single" w:sz="4" w:space="0" w:color="000000"/>
              <w:right w:val="double" w:sz="4" w:space="0" w:color="000000"/>
            </w:tcBorders>
            <w:hideMark/>
          </w:tcPr>
          <w:p w14:paraId="3F21E1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313</w:t>
            </w:r>
          </w:p>
        </w:tc>
      </w:tr>
      <w:tr w:rsidR="006C7013" w:rsidRPr="006C7013" w14:paraId="464F5AC1" w14:textId="77777777" w:rsidTr="006C7013">
        <w:tc>
          <w:tcPr>
            <w:tcW w:w="653" w:type="dxa"/>
            <w:tcBorders>
              <w:top w:val="single" w:sz="4" w:space="0" w:color="000000"/>
              <w:left w:val="double" w:sz="4" w:space="0" w:color="000000"/>
              <w:bottom w:val="single" w:sz="4" w:space="0" w:color="000000"/>
              <w:right w:val="nil"/>
            </w:tcBorders>
            <w:hideMark/>
          </w:tcPr>
          <w:p w14:paraId="0C66CD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3653" w:type="dxa"/>
            <w:tcBorders>
              <w:top w:val="single" w:sz="4" w:space="0" w:color="000000"/>
              <w:left w:val="single" w:sz="4" w:space="0" w:color="000000"/>
              <w:bottom w:val="single" w:sz="4" w:space="0" w:color="000000"/>
              <w:right w:val="nil"/>
            </w:tcBorders>
            <w:hideMark/>
          </w:tcPr>
          <w:p w14:paraId="5ED554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440" w:type="dxa"/>
            <w:tcBorders>
              <w:top w:val="single" w:sz="4" w:space="0" w:color="000000"/>
              <w:left w:val="single" w:sz="4" w:space="0" w:color="000000"/>
              <w:bottom w:val="single" w:sz="4" w:space="0" w:color="000000"/>
              <w:right w:val="nil"/>
            </w:tcBorders>
            <w:hideMark/>
          </w:tcPr>
          <w:p w14:paraId="39139D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720" w:type="dxa"/>
            <w:tcBorders>
              <w:top w:val="single" w:sz="4" w:space="0" w:color="000000"/>
              <w:left w:val="single" w:sz="4" w:space="0" w:color="000000"/>
              <w:bottom w:val="single" w:sz="4" w:space="0" w:color="000000"/>
              <w:right w:val="nil"/>
            </w:tcBorders>
            <w:hideMark/>
          </w:tcPr>
          <w:p w14:paraId="4089614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62</w:t>
            </w:r>
          </w:p>
        </w:tc>
        <w:tc>
          <w:tcPr>
            <w:tcW w:w="720" w:type="dxa"/>
            <w:tcBorders>
              <w:top w:val="single" w:sz="4" w:space="0" w:color="000000"/>
              <w:left w:val="single" w:sz="4" w:space="0" w:color="000000"/>
              <w:bottom w:val="single" w:sz="4" w:space="0" w:color="000000"/>
              <w:right w:val="nil"/>
            </w:tcBorders>
            <w:hideMark/>
          </w:tcPr>
          <w:p w14:paraId="71661F8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50</w:t>
            </w:r>
          </w:p>
        </w:tc>
        <w:tc>
          <w:tcPr>
            <w:tcW w:w="720" w:type="dxa"/>
            <w:tcBorders>
              <w:top w:val="single" w:sz="4" w:space="0" w:color="000000"/>
              <w:left w:val="single" w:sz="4" w:space="0" w:color="000000"/>
              <w:bottom w:val="single" w:sz="4" w:space="0" w:color="000000"/>
              <w:right w:val="nil"/>
            </w:tcBorders>
            <w:hideMark/>
          </w:tcPr>
          <w:p w14:paraId="75D59C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w:t>
            </w:r>
          </w:p>
        </w:tc>
        <w:tc>
          <w:tcPr>
            <w:tcW w:w="720" w:type="dxa"/>
            <w:tcBorders>
              <w:top w:val="single" w:sz="4" w:space="0" w:color="000000"/>
              <w:left w:val="single" w:sz="4" w:space="0" w:color="000000"/>
              <w:bottom w:val="single" w:sz="4" w:space="0" w:color="000000"/>
              <w:right w:val="nil"/>
            </w:tcBorders>
            <w:hideMark/>
          </w:tcPr>
          <w:p w14:paraId="1EDADA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46</w:t>
            </w:r>
          </w:p>
        </w:tc>
        <w:tc>
          <w:tcPr>
            <w:tcW w:w="730" w:type="dxa"/>
            <w:tcBorders>
              <w:top w:val="single" w:sz="4" w:space="0" w:color="000000"/>
              <w:left w:val="single" w:sz="4" w:space="0" w:color="000000"/>
              <w:bottom w:val="single" w:sz="4" w:space="0" w:color="000000"/>
              <w:right w:val="double" w:sz="4" w:space="0" w:color="000000"/>
            </w:tcBorders>
            <w:hideMark/>
          </w:tcPr>
          <w:p w14:paraId="4D0B5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201</w:t>
            </w:r>
          </w:p>
        </w:tc>
      </w:tr>
      <w:tr w:rsidR="006C7013" w:rsidRPr="006C7013" w14:paraId="10ABB787" w14:textId="77777777" w:rsidTr="006C7013">
        <w:tc>
          <w:tcPr>
            <w:tcW w:w="653" w:type="dxa"/>
            <w:tcBorders>
              <w:top w:val="single" w:sz="4" w:space="0" w:color="000000"/>
              <w:left w:val="double" w:sz="4" w:space="0" w:color="000000"/>
              <w:bottom w:val="single" w:sz="4" w:space="0" w:color="000000"/>
              <w:right w:val="nil"/>
            </w:tcBorders>
            <w:hideMark/>
          </w:tcPr>
          <w:p w14:paraId="6D597A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3653" w:type="dxa"/>
            <w:tcBorders>
              <w:top w:val="single" w:sz="4" w:space="0" w:color="000000"/>
              <w:left w:val="single" w:sz="4" w:space="0" w:color="000000"/>
              <w:bottom w:val="single" w:sz="4" w:space="0" w:color="000000"/>
              <w:right w:val="nil"/>
            </w:tcBorders>
            <w:hideMark/>
          </w:tcPr>
          <w:p w14:paraId="1CAC19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440" w:type="dxa"/>
            <w:tcBorders>
              <w:top w:val="single" w:sz="4" w:space="0" w:color="000000"/>
              <w:left w:val="single" w:sz="4" w:space="0" w:color="000000"/>
              <w:bottom w:val="single" w:sz="4" w:space="0" w:color="000000"/>
              <w:right w:val="nil"/>
            </w:tcBorders>
            <w:hideMark/>
          </w:tcPr>
          <w:p w14:paraId="116274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091DB8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30</w:t>
            </w:r>
          </w:p>
        </w:tc>
        <w:tc>
          <w:tcPr>
            <w:tcW w:w="720" w:type="dxa"/>
            <w:tcBorders>
              <w:top w:val="single" w:sz="4" w:space="0" w:color="000000"/>
              <w:left w:val="single" w:sz="4" w:space="0" w:color="000000"/>
              <w:bottom w:val="single" w:sz="4" w:space="0" w:color="000000"/>
              <w:right w:val="nil"/>
            </w:tcBorders>
            <w:hideMark/>
          </w:tcPr>
          <w:p w14:paraId="5446CB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25</w:t>
            </w:r>
          </w:p>
        </w:tc>
        <w:tc>
          <w:tcPr>
            <w:tcW w:w="720" w:type="dxa"/>
            <w:tcBorders>
              <w:top w:val="single" w:sz="4" w:space="0" w:color="000000"/>
              <w:left w:val="single" w:sz="4" w:space="0" w:color="000000"/>
              <w:bottom w:val="single" w:sz="4" w:space="0" w:color="000000"/>
              <w:right w:val="nil"/>
            </w:tcBorders>
            <w:hideMark/>
          </w:tcPr>
          <w:p w14:paraId="3AE723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nil"/>
            </w:tcBorders>
            <w:hideMark/>
          </w:tcPr>
          <w:p w14:paraId="5050B2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27</w:t>
            </w:r>
          </w:p>
        </w:tc>
        <w:tc>
          <w:tcPr>
            <w:tcW w:w="730" w:type="dxa"/>
            <w:tcBorders>
              <w:top w:val="single" w:sz="4" w:space="0" w:color="000000"/>
              <w:left w:val="single" w:sz="4" w:space="0" w:color="000000"/>
              <w:bottom w:val="single" w:sz="4" w:space="0" w:color="000000"/>
              <w:right w:val="double" w:sz="4" w:space="0" w:color="000000"/>
            </w:tcBorders>
            <w:hideMark/>
          </w:tcPr>
          <w:p w14:paraId="42CEC0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108</w:t>
            </w:r>
          </w:p>
        </w:tc>
      </w:tr>
      <w:tr w:rsidR="006C7013" w:rsidRPr="006C7013" w14:paraId="3D43442E" w14:textId="77777777" w:rsidTr="006C7013">
        <w:tc>
          <w:tcPr>
            <w:tcW w:w="653" w:type="dxa"/>
            <w:tcBorders>
              <w:top w:val="single" w:sz="4" w:space="0" w:color="000000"/>
              <w:left w:val="double" w:sz="4" w:space="0" w:color="000000"/>
              <w:bottom w:val="single" w:sz="4" w:space="0" w:color="000000"/>
              <w:right w:val="nil"/>
            </w:tcBorders>
            <w:hideMark/>
          </w:tcPr>
          <w:p w14:paraId="26AC7D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3653" w:type="dxa"/>
            <w:tcBorders>
              <w:top w:val="single" w:sz="4" w:space="0" w:color="000000"/>
              <w:left w:val="single" w:sz="4" w:space="0" w:color="000000"/>
              <w:bottom w:val="single" w:sz="4" w:space="0" w:color="000000"/>
              <w:right w:val="nil"/>
            </w:tcBorders>
            <w:hideMark/>
          </w:tcPr>
          <w:p w14:paraId="4269A1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440" w:type="dxa"/>
            <w:tcBorders>
              <w:top w:val="single" w:sz="4" w:space="0" w:color="000000"/>
              <w:left w:val="single" w:sz="4" w:space="0" w:color="000000"/>
              <w:bottom w:val="single" w:sz="4" w:space="0" w:color="000000"/>
              <w:right w:val="nil"/>
            </w:tcBorders>
            <w:hideMark/>
          </w:tcPr>
          <w:p w14:paraId="696C83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116</w:t>
            </w:r>
          </w:p>
        </w:tc>
        <w:tc>
          <w:tcPr>
            <w:tcW w:w="720" w:type="dxa"/>
            <w:tcBorders>
              <w:top w:val="single" w:sz="4" w:space="0" w:color="000000"/>
              <w:left w:val="single" w:sz="4" w:space="0" w:color="000000"/>
              <w:bottom w:val="single" w:sz="4" w:space="0" w:color="000000"/>
              <w:right w:val="nil"/>
            </w:tcBorders>
            <w:hideMark/>
          </w:tcPr>
          <w:p w14:paraId="02FBBA8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118</w:t>
            </w:r>
          </w:p>
        </w:tc>
        <w:tc>
          <w:tcPr>
            <w:tcW w:w="720" w:type="dxa"/>
            <w:tcBorders>
              <w:top w:val="single" w:sz="4" w:space="0" w:color="000000"/>
              <w:left w:val="single" w:sz="4" w:space="0" w:color="000000"/>
              <w:bottom w:val="single" w:sz="4" w:space="0" w:color="000000"/>
              <w:right w:val="nil"/>
            </w:tcBorders>
            <w:hideMark/>
          </w:tcPr>
          <w:p w14:paraId="0E30A30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119</w:t>
            </w:r>
          </w:p>
        </w:tc>
        <w:tc>
          <w:tcPr>
            <w:tcW w:w="720" w:type="dxa"/>
            <w:tcBorders>
              <w:top w:val="single" w:sz="4" w:space="0" w:color="000000"/>
              <w:left w:val="single" w:sz="4" w:space="0" w:color="000000"/>
              <w:bottom w:val="single" w:sz="4" w:space="0" w:color="000000"/>
              <w:right w:val="nil"/>
            </w:tcBorders>
            <w:hideMark/>
          </w:tcPr>
          <w:p w14:paraId="7AEAAA9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95</w:t>
            </w:r>
          </w:p>
        </w:tc>
        <w:tc>
          <w:tcPr>
            <w:tcW w:w="720" w:type="dxa"/>
            <w:tcBorders>
              <w:top w:val="single" w:sz="4" w:space="0" w:color="000000"/>
              <w:left w:val="single" w:sz="4" w:space="0" w:color="000000"/>
              <w:bottom w:val="single" w:sz="4" w:space="0" w:color="000000"/>
              <w:right w:val="nil"/>
            </w:tcBorders>
            <w:hideMark/>
          </w:tcPr>
          <w:p w14:paraId="179F67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92</w:t>
            </w:r>
          </w:p>
        </w:tc>
        <w:tc>
          <w:tcPr>
            <w:tcW w:w="730" w:type="dxa"/>
            <w:tcBorders>
              <w:top w:val="single" w:sz="4" w:space="0" w:color="000000"/>
              <w:left w:val="single" w:sz="4" w:space="0" w:color="000000"/>
              <w:bottom w:val="single" w:sz="4" w:space="0" w:color="000000"/>
              <w:right w:val="double" w:sz="4" w:space="0" w:color="000000"/>
            </w:tcBorders>
            <w:hideMark/>
          </w:tcPr>
          <w:p w14:paraId="594EC0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424</w:t>
            </w:r>
          </w:p>
        </w:tc>
      </w:tr>
      <w:tr w:rsidR="006C7013" w:rsidRPr="006C7013" w14:paraId="538196ED" w14:textId="77777777" w:rsidTr="006C7013">
        <w:tc>
          <w:tcPr>
            <w:tcW w:w="653" w:type="dxa"/>
            <w:tcBorders>
              <w:top w:val="single" w:sz="4" w:space="0" w:color="000000"/>
              <w:left w:val="double" w:sz="4" w:space="0" w:color="000000"/>
              <w:bottom w:val="single" w:sz="4" w:space="0" w:color="000000"/>
              <w:right w:val="nil"/>
            </w:tcBorders>
            <w:hideMark/>
          </w:tcPr>
          <w:p w14:paraId="589B78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3653" w:type="dxa"/>
            <w:tcBorders>
              <w:top w:val="single" w:sz="4" w:space="0" w:color="000000"/>
              <w:left w:val="single" w:sz="4" w:space="0" w:color="000000"/>
              <w:bottom w:val="single" w:sz="4" w:space="0" w:color="000000"/>
              <w:right w:val="nil"/>
            </w:tcBorders>
            <w:hideMark/>
          </w:tcPr>
          <w:p w14:paraId="5F6C52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440" w:type="dxa"/>
            <w:tcBorders>
              <w:top w:val="single" w:sz="4" w:space="0" w:color="000000"/>
              <w:left w:val="single" w:sz="4" w:space="0" w:color="000000"/>
              <w:bottom w:val="single" w:sz="4" w:space="0" w:color="000000"/>
              <w:right w:val="nil"/>
            </w:tcBorders>
            <w:hideMark/>
          </w:tcPr>
          <w:p w14:paraId="59A7AD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120</w:t>
            </w:r>
          </w:p>
        </w:tc>
        <w:tc>
          <w:tcPr>
            <w:tcW w:w="720" w:type="dxa"/>
            <w:tcBorders>
              <w:top w:val="single" w:sz="4" w:space="0" w:color="000000"/>
              <w:left w:val="single" w:sz="4" w:space="0" w:color="000000"/>
              <w:bottom w:val="single" w:sz="4" w:space="0" w:color="000000"/>
              <w:right w:val="nil"/>
            </w:tcBorders>
            <w:hideMark/>
          </w:tcPr>
          <w:p w14:paraId="10C4B09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85</w:t>
            </w:r>
          </w:p>
        </w:tc>
        <w:tc>
          <w:tcPr>
            <w:tcW w:w="720" w:type="dxa"/>
            <w:tcBorders>
              <w:top w:val="single" w:sz="4" w:space="0" w:color="000000"/>
              <w:left w:val="single" w:sz="4" w:space="0" w:color="000000"/>
              <w:bottom w:val="single" w:sz="4" w:space="0" w:color="000000"/>
              <w:right w:val="nil"/>
            </w:tcBorders>
            <w:hideMark/>
          </w:tcPr>
          <w:p w14:paraId="64B6DC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46</w:t>
            </w:r>
          </w:p>
        </w:tc>
        <w:tc>
          <w:tcPr>
            <w:tcW w:w="720" w:type="dxa"/>
            <w:tcBorders>
              <w:top w:val="single" w:sz="4" w:space="0" w:color="000000"/>
              <w:left w:val="single" w:sz="4" w:space="0" w:color="000000"/>
              <w:bottom w:val="single" w:sz="4" w:space="0" w:color="000000"/>
              <w:right w:val="nil"/>
            </w:tcBorders>
            <w:hideMark/>
          </w:tcPr>
          <w:p w14:paraId="562F76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53</w:t>
            </w:r>
          </w:p>
        </w:tc>
        <w:tc>
          <w:tcPr>
            <w:tcW w:w="720" w:type="dxa"/>
            <w:tcBorders>
              <w:top w:val="single" w:sz="4" w:space="0" w:color="000000"/>
              <w:left w:val="single" w:sz="4" w:space="0" w:color="000000"/>
              <w:bottom w:val="single" w:sz="4" w:space="0" w:color="000000"/>
              <w:right w:val="nil"/>
            </w:tcBorders>
            <w:hideMark/>
          </w:tcPr>
          <w:p w14:paraId="75D0D4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47</w:t>
            </w:r>
          </w:p>
        </w:tc>
        <w:tc>
          <w:tcPr>
            <w:tcW w:w="730" w:type="dxa"/>
            <w:tcBorders>
              <w:top w:val="single" w:sz="4" w:space="0" w:color="000000"/>
              <w:left w:val="single" w:sz="4" w:space="0" w:color="000000"/>
              <w:bottom w:val="single" w:sz="4" w:space="0" w:color="000000"/>
              <w:right w:val="double" w:sz="4" w:space="0" w:color="000000"/>
            </w:tcBorders>
            <w:hideMark/>
          </w:tcPr>
          <w:p w14:paraId="67701F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231</w:t>
            </w:r>
          </w:p>
        </w:tc>
      </w:tr>
      <w:tr w:rsidR="006C7013" w:rsidRPr="006C7013" w14:paraId="6259A070" w14:textId="77777777" w:rsidTr="006C7013">
        <w:tc>
          <w:tcPr>
            <w:tcW w:w="653" w:type="dxa"/>
            <w:tcBorders>
              <w:top w:val="single" w:sz="4" w:space="0" w:color="000000"/>
              <w:left w:val="double" w:sz="4" w:space="0" w:color="000000"/>
              <w:bottom w:val="single" w:sz="4" w:space="0" w:color="000000"/>
              <w:right w:val="nil"/>
            </w:tcBorders>
            <w:hideMark/>
          </w:tcPr>
          <w:p w14:paraId="2D87E18F"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Latn-RS" w:eastAsia="zh-CN"/>
              </w:rPr>
              <w:t>7</w:t>
            </w:r>
            <w:r w:rsidRPr="006C7013">
              <w:rPr>
                <w:rFonts w:ascii="Times New Roman" w:eastAsia="MS Mincho" w:hAnsi="Times New Roman" w:cs="Times New Roman"/>
                <w:sz w:val="22"/>
                <w:szCs w:val="22"/>
                <w:lang w:val="sr-Cyrl-CS" w:eastAsia="zh-CN"/>
              </w:rPr>
              <w:t>.</w:t>
            </w:r>
          </w:p>
        </w:tc>
        <w:tc>
          <w:tcPr>
            <w:tcW w:w="3653" w:type="dxa"/>
            <w:tcBorders>
              <w:top w:val="single" w:sz="4" w:space="0" w:color="000000"/>
              <w:left w:val="single" w:sz="4" w:space="0" w:color="000000"/>
              <w:bottom w:val="single" w:sz="4" w:space="0" w:color="000000"/>
              <w:right w:val="nil"/>
            </w:tcBorders>
            <w:hideMark/>
          </w:tcPr>
          <w:p w14:paraId="50E4EE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440" w:type="dxa"/>
            <w:tcBorders>
              <w:top w:val="single" w:sz="4" w:space="0" w:color="000000"/>
              <w:left w:val="single" w:sz="4" w:space="0" w:color="000000"/>
              <w:bottom w:val="single" w:sz="4" w:space="0" w:color="000000"/>
              <w:right w:val="nil"/>
            </w:tcBorders>
            <w:hideMark/>
          </w:tcPr>
          <w:p w14:paraId="7991721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90</w:t>
            </w:r>
          </w:p>
        </w:tc>
        <w:tc>
          <w:tcPr>
            <w:tcW w:w="720" w:type="dxa"/>
            <w:tcBorders>
              <w:top w:val="single" w:sz="4" w:space="0" w:color="000000"/>
              <w:left w:val="single" w:sz="4" w:space="0" w:color="000000"/>
              <w:bottom w:val="single" w:sz="4" w:space="0" w:color="000000"/>
              <w:right w:val="nil"/>
            </w:tcBorders>
            <w:hideMark/>
          </w:tcPr>
          <w:p w14:paraId="5BD3867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59</w:t>
            </w:r>
          </w:p>
        </w:tc>
        <w:tc>
          <w:tcPr>
            <w:tcW w:w="720" w:type="dxa"/>
            <w:tcBorders>
              <w:top w:val="single" w:sz="4" w:space="0" w:color="000000"/>
              <w:left w:val="single" w:sz="4" w:space="0" w:color="000000"/>
              <w:bottom w:val="single" w:sz="4" w:space="0" w:color="000000"/>
              <w:right w:val="nil"/>
            </w:tcBorders>
            <w:hideMark/>
          </w:tcPr>
          <w:p w14:paraId="5CDB86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46</w:t>
            </w:r>
          </w:p>
        </w:tc>
        <w:tc>
          <w:tcPr>
            <w:tcW w:w="720" w:type="dxa"/>
            <w:tcBorders>
              <w:top w:val="single" w:sz="4" w:space="0" w:color="000000"/>
              <w:left w:val="single" w:sz="4" w:space="0" w:color="000000"/>
              <w:bottom w:val="single" w:sz="4" w:space="0" w:color="000000"/>
              <w:right w:val="nil"/>
            </w:tcBorders>
            <w:hideMark/>
          </w:tcPr>
          <w:p w14:paraId="6CBF4C0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c>
          <w:tcPr>
            <w:tcW w:w="720" w:type="dxa"/>
            <w:tcBorders>
              <w:top w:val="single" w:sz="4" w:space="0" w:color="000000"/>
              <w:left w:val="single" w:sz="4" w:space="0" w:color="000000"/>
              <w:bottom w:val="single" w:sz="4" w:space="0" w:color="000000"/>
              <w:right w:val="nil"/>
            </w:tcBorders>
            <w:hideMark/>
          </w:tcPr>
          <w:p w14:paraId="01D538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44</w:t>
            </w:r>
          </w:p>
        </w:tc>
        <w:tc>
          <w:tcPr>
            <w:tcW w:w="730" w:type="dxa"/>
            <w:tcBorders>
              <w:top w:val="single" w:sz="4" w:space="0" w:color="000000"/>
              <w:left w:val="single" w:sz="4" w:space="0" w:color="000000"/>
              <w:bottom w:val="single" w:sz="4" w:space="0" w:color="000000"/>
              <w:right w:val="double" w:sz="4" w:space="0" w:color="000000"/>
            </w:tcBorders>
            <w:hideMark/>
          </w:tcPr>
          <w:p w14:paraId="6BD841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197</w:t>
            </w:r>
          </w:p>
        </w:tc>
      </w:tr>
      <w:tr w:rsidR="006C7013" w:rsidRPr="006C7013" w14:paraId="7AD41038" w14:textId="77777777" w:rsidTr="006C7013">
        <w:tc>
          <w:tcPr>
            <w:tcW w:w="653" w:type="dxa"/>
            <w:tcBorders>
              <w:top w:val="single" w:sz="4" w:space="0" w:color="000000"/>
              <w:left w:val="double" w:sz="4" w:space="0" w:color="000000"/>
              <w:bottom w:val="single" w:sz="4" w:space="0" w:color="000000"/>
              <w:right w:val="nil"/>
            </w:tcBorders>
            <w:hideMark/>
          </w:tcPr>
          <w:p w14:paraId="236CE465"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lastRenderedPageBreak/>
              <w:t>8.</w:t>
            </w:r>
          </w:p>
        </w:tc>
        <w:tc>
          <w:tcPr>
            <w:tcW w:w="3653" w:type="dxa"/>
            <w:tcBorders>
              <w:top w:val="single" w:sz="4" w:space="0" w:color="000000"/>
              <w:left w:val="single" w:sz="4" w:space="0" w:color="000000"/>
              <w:bottom w:val="single" w:sz="4" w:space="0" w:color="000000"/>
              <w:right w:val="nil"/>
            </w:tcBorders>
            <w:hideMark/>
          </w:tcPr>
          <w:p w14:paraId="2382CC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440" w:type="dxa"/>
            <w:tcBorders>
              <w:top w:val="single" w:sz="4" w:space="0" w:color="000000"/>
              <w:left w:val="single" w:sz="4" w:space="0" w:color="000000"/>
              <w:bottom w:val="single" w:sz="4" w:space="0" w:color="000000"/>
              <w:right w:val="nil"/>
            </w:tcBorders>
            <w:hideMark/>
          </w:tcPr>
          <w:p w14:paraId="6BE2EA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67</w:t>
            </w:r>
          </w:p>
        </w:tc>
        <w:tc>
          <w:tcPr>
            <w:tcW w:w="720" w:type="dxa"/>
            <w:tcBorders>
              <w:top w:val="single" w:sz="4" w:space="0" w:color="000000"/>
              <w:left w:val="single" w:sz="4" w:space="0" w:color="000000"/>
              <w:bottom w:val="single" w:sz="4" w:space="0" w:color="000000"/>
              <w:right w:val="nil"/>
            </w:tcBorders>
            <w:hideMark/>
          </w:tcPr>
          <w:p w14:paraId="7B491B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c>
          <w:tcPr>
            <w:tcW w:w="720" w:type="dxa"/>
            <w:tcBorders>
              <w:top w:val="single" w:sz="4" w:space="0" w:color="000000"/>
              <w:left w:val="single" w:sz="4" w:space="0" w:color="000000"/>
              <w:bottom w:val="single" w:sz="4" w:space="0" w:color="000000"/>
              <w:right w:val="nil"/>
            </w:tcBorders>
            <w:hideMark/>
          </w:tcPr>
          <w:p w14:paraId="3EBFB2B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32</w:t>
            </w:r>
          </w:p>
        </w:tc>
        <w:tc>
          <w:tcPr>
            <w:tcW w:w="720" w:type="dxa"/>
            <w:tcBorders>
              <w:top w:val="single" w:sz="4" w:space="0" w:color="000000"/>
              <w:left w:val="single" w:sz="4" w:space="0" w:color="000000"/>
              <w:bottom w:val="single" w:sz="4" w:space="0" w:color="000000"/>
              <w:right w:val="nil"/>
            </w:tcBorders>
            <w:hideMark/>
          </w:tcPr>
          <w:p w14:paraId="5B3751C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nil"/>
            </w:tcBorders>
            <w:hideMark/>
          </w:tcPr>
          <w:p w14:paraId="7448DD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w:t>
            </w:r>
          </w:p>
        </w:tc>
        <w:tc>
          <w:tcPr>
            <w:tcW w:w="730" w:type="dxa"/>
            <w:tcBorders>
              <w:top w:val="single" w:sz="4" w:space="0" w:color="000000"/>
              <w:left w:val="single" w:sz="4" w:space="0" w:color="000000"/>
              <w:bottom w:val="single" w:sz="4" w:space="0" w:color="000000"/>
              <w:right w:val="double" w:sz="4" w:space="0" w:color="000000"/>
            </w:tcBorders>
            <w:hideMark/>
          </w:tcPr>
          <w:p w14:paraId="2A57869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130</w:t>
            </w:r>
          </w:p>
        </w:tc>
      </w:tr>
      <w:tr w:rsidR="006C7013" w:rsidRPr="006C7013" w14:paraId="4192F8AF" w14:textId="77777777" w:rsidTr="006C7013">
        <w:tc>
          <w:tcPr>
            <w:tcW w:w="653" w:type="dxa"/>
            <w:tcBorders>
              <w:top w:val="single" w:sz="4" w:space="0" w:color="000000"/>
              <w:left w:val="double" w:sz="4" w:space="0" w:color="000000"/>
              <w:bottom w:val="single" w:sz="4" w:space="0" w:color="000000"/>
              <w:right w:val="nil"/>
            </w:tcBorders>
            <w:hideMark/>
          </w:tcPr>
          <w:p w14:paraId="347F36B8"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3653" w:type="dxa"/>
            <w:tcBorders>
              <w:top w:val="single" w:sz="4" w:space="0" w:color="000000"/>
              <w:left w:val="single" w:sz="4" w:space="0" w:color="000000"/>
              <w:bottom w:val="single" w:sz="4" w:space="0" w:color="000000"/>
              <w:right w:val="nil"/>
            </w:tcBorders>
            <w:hideMark/>
          </w:tcPr>
          <w:p w14:paraId="0F630C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440" w:type="dxa"/>
            <w:tcBorders>
              <w:top w:val="single" w:sz="4" w:space="0" w:color="000000"/>
              <w:left w:val="single" w:sz="4" w:space="0" w:color="000000"/>
              <w:bottom w:val="single" w:sz="4" w:space="0" w:color="000000"/>
              <w:right w:val="nil"/>
            </w:tcBorders>
            <w:hideMark/>
          </w:tcPr>
          <w:p w14:paraId="65EE29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55</w:t>
            </w:r>
          </w:p>
        </w:tc>
        <w:tc>
          <w:tcPr>
            <w:tcW w:w="720" w:type="dxa"/>
            <w:tcBorders>
              <w:top w:val="single" w:sz="4" w:space="0" w:color="000000"/>
              <w:left w:val="single" w:sz="4" w:space="0" w:color="000000"/>
              <w:bottom w:val="single" w:sz="4" w:space="0" w:color="000000"/>
              <w:right w:val="nil"/>
            </w:tcBorders>
            <w:hideMark/>
          </w:tcPr>
          <w:p w14:paraId="7CBFB8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59</w:t>
            </w:r>
          </w:p>
        </w:tc>
        <w:tc>
          <w:tcPr>
            <w:tcW w:w="720" w:type="dxa"/>
            <w:tcBorders>
              <w:top w:val="single" w:sz="4" w:space="0" w:color="000000"/>
              <w:left w:val="single" w:sz="4" w:space="0" w:color="000000"/>
              <w:bottom w:val="single" w:sz="4" w:space="0" w:color="000000"/>
              <w:right w:val="nil"/>
            </w:tcBorders>
            <w:hideMark/>
          </w:tcPr>
          <w:p w14:paraId="620AEE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35</w:t>
            </w:r>
          </w:p>
        </w:tc>
        <w:tc>
          <w:tcPr>
            <w:tcW w:w="720" w:type="dxa"/>
            <w:tcBorders>
              <w:top w:val="single" w:sz="4" w:space="0" w:color="000000"/>
              <w:left w:val="single" w:sz="4" w:space="0" w:color="000000"/>
              <w:bottom w:val="single" w:sz="4" w:space="0" w:color="000000"/>
              <w:right w:val="nil"/>
            </w:tcBorders>
            <w:hideMark/>
          </w:tcPr>
          <w:p w14:paraId="5873FE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31</w:t>
            </w:r>
          </w:p>
        </w:tc>
        <w:tc>
          <w:tcPr>
            <w:tcW w:w="720" w:type="dxa"/>
            <w:tcBorders>
              <w:top w:val="single" w:sz="4" w:space="0" w:color="000000"/>
              <w:left w:val="single" w:sz="4" w:space="0" w:color="000000"/>
              <w:bottom w:val="single" w:sz="4" w:space="0" w:color="000000"/>
              <w:right w:val="nil"/>
            </w:tcBorders>
            <w:hideMark/>
          </w:tcPr>
          <w:p w14:paraId="7506AE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33</w:t>
            </w:r>
          </w:p>
        </w:tc>
        <w:tc>
          <w:tcPr>
            <w:tcW w:w="730" w:type="dxa"/>
            <w:tcBorders>
              <w:top w:val="single" w:sz="4" w:space="0" w:color="000000"/>
              <w:left w:val="single" w:sz="4" w:space="0" w:color="000000"/>
              <w:bottom w:val="single" w:sz="4" w:space="0" w:color="000000"/>
              <w:right w:val="double" w:sz="4" w:space="0" w:color="000000"/>
            </w:tcBorders>
            <w:hideMark/>
          </w:tcPr>
          <w:p w14:paraId="1C5D47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158</w:t>
            </w:r>
          </w:p>
        </w:tc>
      </w:tr>
      <w:tr w:rsidR="006C7013" w:rsidRPr="006C7013" w14:paraId="07A0CC33" w14:textId="77777777" w:rsidTr="006C7013">
        <w:tc>
          <w:tcPr>
            <w:tcW w:w="653" w:type="dxa"/>
            <w:tcBorders>
              <w:top w:val="single" w:sz="4" w:space="0" w:color="000000"/>
              <w:left w:val="double" w:sz="4" w:space="0" w:color="000000"/>
              <w:bottom w:val="single" w:sz="4" w:space="0" w:color="000000"/>
              <w:right w:val="nil"/>
            </w:tcBorders>
            <w:hideMark/>
          </w:tcPr>
          <w:p w14:paraId="3E5B26B1"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3653" w:type="dxa"/>
            <w:tcBorders>
              <w:top w:val="single" w:sz="4" w:space="0" w:color="000000"/>
              <w:left w:val="single" w:sz="4" w:space="0" w:color="000000"/>
              <w:bottom w:val="single" w:sz="4" w:space="0" w:color="000000"/>
              <w:right w:val="nil"/>
            </w:tcBorders>
            <w:hideMark/>
          </w:tcPr>
          <w:p w14:paraId="49E83B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440" w:type="dxa"/>
            <w:tcBorders>
              <w:top w:val="single" w:sz="4" w:space="0" w:color="000000"/>
              <w:left w:val="single" w:sz="4" w:space="0" w:color="000000"/>
              <w:bottom w:val="single" w:sz="4" w:space="0" w:color="000000"/>
              <w:right w:val="nil"/>
            </w:tcBorders>
            <w:hideMark/>
          </w:tcPr>
          <w:p w14:paraId="6D38D5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720" w:type="dxa"/>
            <w:tcBorders>
              <w:top w:val="single" w:sz="4" w:space="0" w:color="000000"/>
              <w:left w:val="single" w:sz="4" w:space="0" w:color="000000"/>
              <w:bottom w:val="single" w:sz="4" w:space="0" w:color="000000"/>
              <w:right w:val="nil"/>
            </w:tcBorders>
            <w:hideMark/>
          </w:tcPr>
          <w:p w14:paraId="387627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720" w:type="dxa"/>
            <w:tcBorders>
              <w:top w:val="single" w:sz="4" w:space="0" w:color="000000"/>
              <w:left w:val="single" w:sz="4" w:space="0" w:color="000000"/>
              <w:bottom w:val="single" w:sz="4" w:space="0" w:color="000000"/>
              <w:right w:val="nil"/>
            </w:tcBorders>
            <w:hideMark/>
          </w:tcPr>
          <w:p w14:paraId="27E5661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720" w:type="dxa"/>
            <w:tcBorders>
              <w:top w:val="single" w:sz="4" w:space="0" w:color="000000"/>
              <w:left w:val="single" w:sz="4" w:space="0" w:color="000000"/>
              <w:bottom w:val="single" w:sz="4" w:space="0" w:color="000000"/>
              <w:right w:val="nil"/>
            </w:tcBorders>
            <w:hideMark/>
          </w:tcPr>
          <w:p w14:paraId="268966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720" w:type="dxa"/>
            <w:tcBorders>
              <w:top w:val="single" w:sz="4" w:space="0" w:color="000000"/>
              <w:left w:val="single" w:sz="4" w:space="0" w:color="000000"/>
              <w:bottom w:val="single" w:sz="4" w:space="0" w:color="000000"/>
              <w:right w:val="nil"/>
            </w:tcBorders>
            <w:hideMark/>
          </w:tcPr>
          <w:p w14:paraId="003D85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730" w:type="dxa"/>
            <w:tcBorders>
              <w:top w:val="single" w:sz="4" w:space="0" w:color="000000"/>
              <w:left w:val="single" w:sz="4" w:space="0" w:color="000000"/>
              <w:bottom w:val="single" w:sz="4" w:space="0" w:color="000000"/>
              <w:right w:val="double" w:sz="4" w:space="0" w:color="000000"/>
            </w:tcBorders>
            <w:hideMark/>
          </w:tcPr>
          <w:p w14:paraId="5341352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r>
      <w:tr w:rsidR="006C7013" w:rsidRPr="006C7013" w14:paraId="5380C792" w14:textId="77777777" w:rsidTr="006C7013">
        <w:tc>
          <w:tcPr>
            <w:tcW w:w="653" w:type="dxa"/>
            <w:tcBorders>
              <w:top w:val="single" w:sz="4" w:space="0" w:color="000000"/>
              <w:left w:val="double" w:sz="4" w:space="0" w:color="000000"/>
              <w:bottom w:val="double" w:sz="4" w:space="0" w:color="000000"/>
              <w:right w:val="nil"/>
            </w:tcBorders>
          </w:tcPr>
          <w:p w14:paraId="3EC676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3653" w:type="dxa"/>
            <w:tcBorders>
              <w:top w:val="single" w:sz="4" w:space="0" w:color="000000"/>
              <w:left w:val="single" w:sz="4" w:space="0" w:color="000000"/>
              <w:bottom w:val="double" w:sz="4" w:space="0" w:color="000000"/>
              <w:right w:val="nil"/>
            </w:tcBorders>
            <w:hideMark/>
          </w:tcPr>
          <w:p w14:paraId="5EC77740"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(ОАС)</w:t>
            </w:r>
          </w:p>
        </w:tc>
        <w:tc>
          <w:tcPr>
            <w:tcW w:w="1440" w:type="dxa"/>
            <w:tcBorders>
              <w:top w:val="single" w:sz="4" w:space="0" w:color="000000"/>
              <w:left w:val="single" w:sz="4" w:space="0" w:color="000000"/>
              <w:bottom w:val="double" w:sz="4" w:space="0" w:color="000000"/>
              <w:right w:val="nil"/>
            </w:tcBorders>
            <w:hideMark/>
          </w:tcPr>
          <w:p w14:paraId="2536AC9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738</w:t>
            </w:r>
          </w:p>
        </w:tc>
        <w:tc>
          <w:tcPr>
            <w:tcW w:w="720" w:type="dxa"/>
            <w:tcBorders>
              <w:top w:val="single" w:sz="4" w:space="0" w:color="000000"/>
              <w:left w:val="single" w:sz="4" w:space="0" w:color="000000"/>
              <w:bottom w:val="double" w:sz="4" w:space="0" w:color="000000"/>
              <w:right w:val="nil"/>
            </w:tcBorders>
            <w:hideMark/>
          </w:tcPr>
          <w:p w14:paraId="3D88DF1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647</w:t>
            </w:r>
          </w:p>
        </w:tc>
        <w:tc>
          <w:tcPr>
            <w:tcW w:w="720" w:type="dxa"/>
            <w:tcBorders>
              <w:top w:val="single" w:sz="4" w:space="0" w:color="000000"/>
              <w:left w:val="single" w:sz="4" w:space="0" w:color="000000"/>
              <w:bottom w:val="double" w:sz="4" w:space="0" w:color="000000"/>
              <w:right w:val="nil"/>
            </w:tcBorders>
            <w:hideMark/>
          </w:tcPr>
          <w:p w14:paraId="46E48B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480</w:t>
            </w:r>
          </w:p>
        </w:tc>
        <w:tc>
          <w:tcPr>
            <w:tcW w:w="720" w:type="dxa"/>
            <w:tcBorders>
              <w:top w:val="single" w:sz="4" w:space="0" w:color="000000"/>
              <w:left w:val="single" w:sz="4" w:space="0" w:color="000000"/>
              <w:bottom w:val="double" w:sz="4" w:space="0" w:color="000000"/>
              <w:right w:val="nil"/>
            </w:tcBorders>
            <w:hideMark/>
          </w:tcPr>
          <w:p w14:paraId="48BBC17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438</w:t>
            </w:r>
          </w:p>
        </w:tc>
        <w:tc>
          <w:tcPr>
            <w:tcW w:w="720" w:type="dxa"/>
            <w:tcBorders>
              <w:top w:val="single" w:sz="4" w:space="0" w:color="000000"/>
              <w:left w:val="single" w:sz="4" w:space="0" w:color="000000"/>
              <w:bottom w:val="double" w:sz="4" w:space="0" w:color="000000"/>
              <w:right w:val="nil"/>
            </w:tcBorders>
            <w:hideMark/>
          </w:tcPr>
          <w:p w14:paraId="65F9F2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426</w:t>
            </w:r>
          </w:p>
        </w:tc>
        <w:tc>
          <w:tcPr>
            <w:tcW w:w="730" w:type="dxa"/>
            <w:tcBorders>
              <w:top w:val="single" w:sz="4" w:space="0" w:color="000000"/>
              <w:left w:val="single" w:sz="4" w:space="0" w:color="000000"/>
              <w:bottom w:val="double" w:sz="4" w:space="0" w:color="000000"/>
              <w:right w:val="double" w:sz="4" w:space="0" w:color="000000"/>
            </w:tcBorders>
            <w:hideMark/>
          </w:tcPr>
          <w:p w14:paraId="40C7FEA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1991</w:t>
            </w:r>
          </w:p>
        </w:tc>
      </w:tr>
    </w:tbl>
    <w:p w14:paraId="0E751EC2"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3E29AF7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603D9B3C"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360" w:type="dxa"/>
        <w:tblInd w:w="-15" w:type="dxa"/>
        <w:tblLayout w:type="fixed"/>
        <w:tblLook w:val="04A0" w:firstRow="1" w:lastRow="0" w:firstColumn="1" w:lastColumn="0" w:noHBand="0" w:noVBand="1"/>
      </w:tblPr>
      <w:tblGrid>
        <w:gridCol w:w="790"/>
        <w:gridCol w:w="4250"/>
        <w:gridCol w:w="2070"/>
        <w:gridCol w:w="810"/>
        <w:gridCol w:w="720"/>
        <w:gridCol w:w="720"/>
      </w:tblGrid>
      <w:tr w:rsidR="006C7013" w:rsidRPr="006C7013" w14:paraId="254C53CF" w14:textId="77777777" w:rsidTr="006C7013">
        <w:trPr>
          <w:trHeight w:val="414"/>
        </w:trPr>
        <w:tc>
          <w:tcPr>
            <w:tcW w:w="790" w:type="dxa"/>
            <w:vMerge w:val="restart"/>
            <w:tcBorders>
              <w:top w:val="double" w:sz="4" w:space="0" w:color="000000"/>
              <w:left w:val="double" w:sz="4" w:space="0" w:color="000000"/>
              <w:bottom w:val="single" w:sz="4" w:space="0" w:color="000000"/>
              <w:right w:val="nil"/>
            </w:tcBorders>
            <w:vAlign w:val="center"/>
            <w:hideMark/>
          </w:tcPr>
          <w:p w14:paraId="3679245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6072F0E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250" w:type="dxa"/>
            <w:vMerge w:val="restart"/>
            <w:tcBorders>
              <w:top w:val="double" w:sz="4" w:space="0" w:color="000000"/>
              <w:left w:val="single" w:sz="4" w:space="0" w:color="000000"/>
              <w:bottom w:val="single" w:sz="4" w:space="0" w:color="000000"/>
              <w:right w:val="nil"/>
            </w:tcBorders>
            <w:vAlign w:val="center"/>
            <w:hideMark/>
          </w:tcPr>
          <w:p w14:paraId="3490673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70" w:type="dxa"/>
            <w:vMerge w:val="restart"/>
            <w:tcBorders>
              <w:top w:val="double" w:sz="4" w:space="0" w:color="000000"/>
              <w:left w:val="single" w:sz="4" w:space="0" w:color="000000"/>
              <w:bottom w:val="single" w:sz="4" w:space="0" w:color="000000"/>
              <w:right w:val="nil"/>
            </w:tcBorders>
            <w:vAlign w:val="center"/>
            <w:hideMark/>
          </w:tcPr>
          <w:p w14:paraId="22D59E8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2250" w:type="dxa"/>
            <w:gridSpan w:val="3"/>
            <w:tcBorders>
              <w:top w:val="double" w:sz="4" w:space="0" w:color="000000"/>
              <w:left w:val="single" w:sz="4" w:space="0" w:color="000000"/>
              <w:bottom w:val="single" w:sz="4" w:space="0" w:color="000000"/>
              <w:right w:val="double" w:sz="4" w:space="0" w:color="000000"/>
            </w:tcBorders>
            <w:vAlign w:val="center"/>
            <w:hideMark/>
          </w:tcPr>
          <w:p w14:paraId="782E5A5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w:t>
            </w:r>
            <w:r w:rsidRPr="006C7013">
              <w:rPr>
                <w:rFonts w:ascii="Times New Roman" w:eastAsia="MS Mincho" w:hAnsi="Times New Roman" w:cs="Times New Roman"/>
                <w:b/>
                <w:bCs/>
                <w:sz w:val="22"/>
                <w:szCs w:val="22"/>
                <w:lang w:val="uz-Cyrl-UZ" w:eastAsia="zh-CN"/>
              </w:rPr>
              <w:t>3</w:t>
            </w:r>
            <w:r w:rsidRPr="006C7013">
              <w:rPr>
                <w:rFonts w:ascii="Times New Roman" w:eastAsia="MS Mincho" w:hAnsi="Times New Roman" w:cs="Times New Roman"/>
                <w:b/>
                <w:bCs/>
                <w:sz w:val="22"/>
                <w:szCs w:val="22"/>
                <w:lang w:val="sr-Cyrl-CS" w:eastAsia="zh-CN"/>
              </w:rPr>
              <w:t>/2</w:t>
            </w:r>
            <w:r w:rsidRPr="006C7013">
              <w:rPr>
                <w:rFonts w:ascii="Times New Roman" w:eastAsia="MS Mincho" w:hAnsi="Times New Roman" w:cs="Times New Roman"/>
                <w:b/>
                <w:bCs/>
                <w:sz w:val="22"/>
                <w:szCs w:val="22"/>
                <w:lang w:val="uz-Cyrl-UZ" w:eastAsia="zh-CN"/>
              </w:rPr>
              <w:t>4</w:t>
            </w:r>
            <w:r w:rsidRPr="006C7013">
              <w:rPr>
                <w:rFonts w:ascii="Times New Roman" w:eastAsia="MS Mincho" w:hAnsi="Times New Roman" w:cs="Times New Roman"/>
                <w:sz w:val="22"/>
                <w:szCs w:val="22"/>
                <w:lang w:val="sr-Latn-RS" w:eastAsia="zh-CN"/>
              </w:rPr>
              <w:t>)</w:t>
            </w:r>
          </w:p>
        </w:tc>
      </w:tr>
      <w:tr w:rsidR="006C7013" w:rsidRPr="006C7013" w14:paraId="35095403" w14:textId="77777777" w:rsidTr="006C7013">
        <w:trPr>
          <w:trHeight w:val="258"/>
        </w:trPr>
        <w:tc>
          <w:tcPr>
            <w:tcW w:w="9360" w:type="dxa"/>
            <w:vMerge/>
            <w:tcBorders>
              <w:top w:val="double" w:sz="4" w:space="0" w:color="000000"/>
              <w:left w:val="double" w:sz="4" w:space="0" w:color="000000"/>
              <w:bottom w:val="single" w:sz="4" w:space="0" w:color="000000"/>
              <w:right w:val="nil"/>
            </w:tcBorders>
            <w:vAlign w:val="center"/>
            <w:hideMark/>
          </w:tcPr>
          <w:p w14:paraId="7C37F972"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250" w:type="dxa"/>
            <w:vMerge/>
            <w:tcBorders>
              <w:top w:val="double" w:sz="4" w:space="0" w:color="000000"/>
              <w:left w:val="single" w:sz="4" w:space="0" w:color="000000"/>
              <w:bottom w:val="single" w:sz="4" w:space="0" w:color="000000"/>
              <w:right w:val="nil"/>
            </w:tcBorders>
            <w:vAlign w:val="center"/>
            <w:hideMark/>
          </w:tcPr>
          <w:p w14:paraId="0A699509"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2070" w:type="dxa"/>
            <w:vMerge/>
            <w:tcBorders>
              <w:top w:val="double" w:sz="4" w:space="0" w:color="000000"/>
              <w:left w:val="single" w:sz="4" w:space="0" w:color="000000"/>
              <w:bottom w:val="single" w:sz="4" w:space="0" w:color="000000"/>
              <w:right w:val="nil"/>
            </w:tcBorders>
            <w:vAlign w:val="center"/>
            <w:hideMark/>
          </w:tcPr>
          <w:p w14:paraId="0F872F3F"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810" w:type="dxa"/>
            <w:tcBorders>
              <w:top w:val="single" w:sz="4" w:space="0" w:color="000000"/>
              <w:left w:val="single" w:sz="4" w:space="0" w:color="000000"/>
              <w:bottom w:val="double" w:sz="4" w:space="0" w:color="000000"/>
              <w:right w:val="nil"/>
            </w:tcBorders>
            <w:vAlign w:val="center"/>
            <w:hideMark/>
          </w:tcPr>
          <w:p w14:paraId="502C477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 год</w:t>
            </w:r>
          </w:p>
        </w:tc>
        <w:tc>
          <w:tcPr>
            <w:tcW w:w="720" w:type="dxa"/>
            <w:tcBorders>
              <w:top w:val="single" w:sz="4" w:space="0" w:color="000000"/>
              <w:left w:val="single" w:sz="4" w:space="0" w:color="000000"/>
              <w:bottom w:val="double" w:sz="4" w:space="0" w:color="000000"/>
              <w:right w:val="nil"/>
            </w:tcBorders>
            <w:vAlign w:val="center"/>
            <w:hideMark/>
          </w:tcPr>
          <w:p w14:paraId="4DBEC0A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II год</w:t>
            </w:r>
          </w:p>
        </w:tc>
        <w:tc>
          <w:tcPr>
            <w:tcW w:w="720" w:type="dxa"/>
            <w:tcBorders>
              <w:top w:val="single" w:sz="4" w:space="0" w:color="000000"/>
              <w:left w:val="single" w:sz="4" w:space="0" w:color="000000"/>
              <w:bottom w:val="double" w:sz="4" w:space="0" w:color="000000"/>
              <w:right w:val="double" w:sz="4" w:space="0" w:color="000000"/>
            </w:tcBorders>
            <w:vAlign w:val="center"/>
            <w:hideMark/>
          </w:tcPr>
          <w:p w14:paraId="29F19C6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1B0BB2FD" w14:textId="77777777" w:rsidTr="006C7013">
        <w:trPr>
          <w:trHeight w:val="230"/>
        </w:trPr>
        <w:tc>
          <w:tcPr>
            <w:tcW w:w="9360" w:type="dxa"/>
            <w:gridSpan w:val="6"/>
            <w:tcBorders>
              <w:top w:val="single" w:sz="4" w:space="0" w:color="000000"/>
              <w:left w:val="double" w:sz="4" w:space="0" w:color="000000"/>
              <w:bottom w:val="double" w:sz="4" w:space="0" w:color="000000"/>
              <w:right w:val="double" w:sz="4" w:space="0" w:color="000000"/>
            </w:tcBorders>
            <w:vAlign w:val="center"/>
            <w:hideMark/>
          </w:tcPr>
          <w:p w14:paraId="41E8CCF5" w14:textId="77777777" w:rsidR="006C7013" w:rsidRPr="006C7013" w:rsidRDefault="006C7013" w:rsidP="006C7013">
            <w:pPr>
              <w:suppressAutoHyphens/>
              <w:spacing w:before="120" w:after="120" w:line="240" w:lineRule="auto"/>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МАС - Мастер академске студије </w:t>
            </w:r>
          </w:p>
        </w:tc>
      </w:tr>
      <w:tr w:rsidR="006C7013" w:rsidRPr="006C7013" w14:paraId="3B4166E5" w14:textId="77777777" w:rsidTr="006C7013">
        <w:tc>
          <w:tcPr>
            <w:tcW w:w="790" w:type="dxa"/>
            <w:tcBorders>
              <w:top w:val="double" w:sz="4" w:space="0" w:color="000000"/>
              <w:left w:val="double" w:sz="4" w:space="0" w:color="000000"/>
              <w:bottom w:val="single" w:sz="4" w:space="0" w:color="000000"/>
              <w:right w:val="nil"/>
            </w:tcBorders>
            <w:hideMark/>
          </w:tcPr>
          <w:p w14:paraId="2ADE618A"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250" w:type="dxa"/>
            <w:tcBorders>
              <w:top w:val="double" w:sz="4" w:space="0" w:color="000000"/>
              <w:left w:val="single" w:sz="4" w:space="0" w:color="000000"/>
              <w:bottom w:val="single" w:sz="4" w:space="0" w:color="000000"/>
              <w:right w:val="nil"/>
            </w:tcBorders>
            <w:hideMark/>
          </w:tcPr>
          <w:p w14:paraId="3050A5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70" w:type="dxa"/>
            <w:tcBorders>
              <w:top w:val="double" w:sz="4" w:space="0" w:color="000000"/>
              <w:left w:val="single" w:sz="4" w:space="0" w:color="000000"/>
              <w:bottom w:val="single" w:sz="4" w:space="0" w:color="000000"/>
              <w:right w:val="nil"/>
            </w:tcBorders>
            <w:hideMark/>
          </w:tcPr>
          <w:p w14:paraId="20EA0C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50</w:t>
            </w:r>
          </w:p>
        </w:tc>
        <w:tc>
          <w:tcPr>
            <w:tcW w:w="810" w:type="dxa"/>
            <w:tcBorders>
              <w:top w:val="double" w:sz="4" w:space="0" w:color="000000"/>
              <w:left w:val="single" w:sz="4" w:space="0" w:color="000000"/>
              <w:bottom w:val="single" w:sz="4" w:space="0" w:color="000000"/>
              <w:right w:val="nil"/>
            </w:tcBorders>
            <w:hideMark/>
          </w:tcPr>
          <w:p w14:paraId="4DEC4F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720" w:type="dxa"/>
            <w:tcBorders>
              <w:top w:val="double" w:sz="4" w:space="0" w:color="000000"/>
              <w:left w:val="single" w:sz="4" w:space="0" w:color="000000"/>
              <w:bottom w:val="single" w:sz="4" w:space="0" w:color="000000"/>
              <w:right w:val="nil"/>
            </w:tcBorders>
            <w:hideMark/>
          </w:tcPr>
          <w:p w14:paraId="7DAB07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720" w:type="dxa"/>
            <w:tcBorders>
              <w:top w:val="double" w:sz="4" w:space="0" w:color="000000"/>
              <w:left w:val="single" w:sz="4" w:space="0" w:color="000000"/>
              <w:bottom w:val="single" w:sz="4" w:space="0" w:color="000000"/>
              <w:right w:val="double" w:sz="4" w:space="0" w:color="000000"/>
            </w:tcBorders>
            <w:hideMark/>
          </w:tcPr>
          <w:p w14:paraId="2543F6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r>
      <w:tr w:rsidR="006C7013" w:rsidRPr="006C7013" w14:paraId="53794EC0" w14:textId="77777777" w:rsidTr="006C7013">
        <w:tc>
          <w:tcPr>
            <w:tcW w:w="790" w:type="dxa"/>
            <w:tcBorders>
              <w:top w:val="single" w:sz="4" w:space="0" w:color="000000"/>
              <w:left w:val="double" w:sz="4" w:space="0" w:color="000000"/>
              <w:bottom w:val="single" w:sz="4" w:space="0" w:color="000000"/>
              <w:right w:val="nil"/>
            </w:tcBorders>
            <w:hideMark/>
          </w:tcPr>
          <w:p w14:paraId="5715338F"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250" w:type="dxa"/>
            <w:tcBorders>
              <w:top w:val="single" w:sz="4" w:space="0" w:color="000000"/>
              <w:left w:val="single" w:sz="4" w:space="0" w:color="000000"/>
              <w:bottom w:val="single" w:sz="4" w:space="0" w:color="000000"/>
              <w:right w:val="nil"/>
            </w:tcBorders>
            <w:hideMark/>
          </w:tcPr>
          <w:p w14:paraId="6367E3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70" w:type="dxa"/>
            <w:tcBorders>
              <w:top w:val="single" w:sz="4" w:space="0" w:color="000000"/>
              <w:left w:val="single" w:sz="4" w:space="0" w:color="000000"/>
              <w:bottom w:val="single" w:sz="4" w:space="0" w:color="000000"/>
              <w:right w:val="nil"/>
            </w:tcBorders>
            <w:hideMark/>
          </w:tcPr>
          <w:p w14:paraId="237D0A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c>
          <w:tcPr>
            <w:tcW w:w="810" w:type="dxa"/>
            <w:tcBorders>
              <w:top w:val="single" w:sz="4" w:space="0" w:color="000000"/>
              <w:left w:val="single" w:sz="4" w:space="0" w:color="000000"/>
              <w:bottom w:val="single" w:sz="4" w:space="0" w:color="000000"/>
              <w:right w:val="nil"/>
            </w:tcBorders>
            <w:hideMark/>
          </w:tcPr>
          <w:p w14:paraId="0EFAB9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720" w:type="dxa"/>
            <w:tcBorders>
              <w:top w:val="single" w:sz="4" w:space="0" w:color="000000"/>
              <w:left w:val="single" w:sz="4" w:space="0" w:color="000000"/>
              <w:bottom w:val="single" w:sz="4" w:space="0" w:color="000000"/>
              <w:right w:val="nil"/>
            </w:tcBorders>
            <w:hideMark/>
          </w:tcPr>
          <w:p w14:paraId="43BCAC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720" w:type="dxa"/>
            <w:tcBorders>
              <w:top w:val="single" w:sz="4" w:space="0" w:color="000000"/>
              <w:left w:val="single" w:sz="4" w:space="0" w:color="000000"/>
              <w:bottom w:val="single" w:sz="4" w:space="0" w:color="000000"/>
              <w:right w:val="double" w:sz="4" w:space="0" w:color="000000"/>
            </w:tcBorders>
            <w:hideMark/>
          </w:tcPr>
          <w:p w14:paraId="382A8D3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23</w:t>
            </w:r>
          </w:p>
        </w:tc>
      </w:tr>
      <w:tr w:rsidR="006C7013" w:rsidRPr="006C7013" w14:paraId="1DD1CFF9" w14:textId="77777777" w:rsidTr="006C7013">
        <w:tc>
          <w:tcPr>
            <w:tcW w:w="790" w:type="dxa"/>
            <w:tcBorders>
              <w:top w:val="single" w:sz="4" w:space="0" w:color="000000"/>
              <w:left w:val="double" w:sz="4" w:space="0" w:color="000000"/>
              <w:bottom w:val="single" w:sz="4" w:space="0" w:color="000000"/>
              <w:right w:val="nil"/>
            </w:tcBorders>
            <w:hideMark/>
          </w:tcPr>
          <w:p w14:paraId="6FCF03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4250" w:type="dxa"/>
            <w:tcBorders>
              <w:top w:val="single" w:sz="4" w:space="0" w:color="000000"/>
              <w:left w:val="single" w:sz="4" w:space="0" w:color="000000"/>
              <w:bottom w:val="single" w:sz="4" w:space="0" w:color="000000"/>
              <w:right w:val="nil"/>
            </w:tcBorders>
            <w:hideMark/>
          </w:tcPr>
          <w:p w14:paraId="73CCDB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70" w:type="dxa"/>
            <w:tcBorders>
              <w:top w:val="single" w:sz="4" w:space="0" w:color="000000"/>
              <w:left w:val="single" w:sz="4" w:space="0" w:color="000000"/>
              <w:bottom w:val="single" w:sz="4" w:space="0" w:color="000000"/>
              <w:right w:val="nil"/>
            </w:tcBorders>
            <w:hideMark/>
          </w:tcPr>
          <w:p w14:paraId="15029F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810" w:type="dxa"/>
            <w:tcBorders>
              <w:top w:val="single" w:sz="4" w:space="0" w:color="000000"/>
              <w:left w:val="single" w:sz="4" w:space="0" w:color="000000"/>
              <w:bottom w:val="single" w:sz="4" w:space="0" w:color="000000"/>
              <w:right w:val="nil"/>
            </w:tcBorders>
            <w:hideMark/>
          </w:tcPr>
          <w:p w14:paraId="209BA5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nil"/>
            </w:tcBorders>
            <w:hideMark/>
          </w:tcPr>
          <w:p w14:paraId="0E286D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c>
          <w:tcPr>
            <w:tcW w:w="720" w:type="dxa"/>
            <w:tcBorders>
              <w:top w:val="single" w:sz="4" w:space="0" w:color="000000"/>
              <w:left w:val="single" w:sz="4" w:space="0" w:color="000000"/>
              <w:bottom w:val="single" w:sz="4" w:space="0" w:color="000000"/>
              <w:right w:val="double" w:sz="4" w:space="0" w:color="000000"/>
            </w:tcBorders>
            <w:hideMark/>
          </w:tcPr>
          <w:p w14:paraId="3FEA62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52</w:t>
            </w:r>
          </w:p>
        </w:tc>
      </w:tr>
      <w:tr w:rsidR="006C7013" w:rsidRPr="006C7013" w14:paraId="2805B5B7" w14:textId="77777777" w:rsidTr="006C7013">
        <w:tc>
          <w:tcPr>
            <w:tcW w:w="790" w:type="dxa"/>
            <w:tcBorders>
              <w:top w:val="single" w:sz="4" w:space="0" w:color="000000"/>
              <w:left w:val="double" w:sz="4" w:space="0" w:color="000000"/>
              <w:bottom w:val="single" w:sz="4" w:space="0" w:color="000000"/>
              <w:right w:val="nil"/>
            </w:tcBorders>
            <w:hideMark/>
          </w:tcPr>
          <w:p w14:paraId="152446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250" w:type="dxa"/>
            <w:tcBorders>
              <w:top w:val="single" w:sz="4" w:space="0" w:color="000000"/>
              <w:left w:val="single" w:sz="4" w:space="0" w:color="000000"/>
              <w:bottom w:val="single" w:sz="4" w:space="0" w:color="000000"/>
              <w:right w:val="nil"/>
            </w:tcBorders>
            <w:hideMark/>
          </w:tcPr>
          <w:p w14:paraId="2BB2259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70" w:type="dxa"/>
            <w:tcBorders>
              <w:top w:val="single" w:sz="4" w:space="0" w:color="000000"/>
              <w:left w:val="single" w:sz="4" w:space="0" w:color="000000"/>
              <w:bottom w:val="single" w:sz="4" w:space="0" w:color="000000"/>
              <w:right w:val="nil"/>
            </w:tcBorders>
            <w:hideMark/>
          </w:tcPr>
          <w:p w14:paraId="6C592A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810" w:type="dxa"/>
            <w:tcBorders>
              <w:top w:val="single" w:sz="4" w:space="0" w:color="000000"/>
              <w:left w:val="single" w:sz="4" w:space="0" w:color="000000"/>
              <w:bottom w:val="single" w:sz="4" w:space="0" w:color="000000"/>
              <w:right w:val="nil"/>
            </w:tcBorders>
            <w:hideMark/>
          </w:tcPr>
          <w:p w14:paraId="33CB307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720" w:type="dxa"/>
            <w:tcBorders>
              <w:top w:val="single" w:sz="4" w:space="0" w:color="000000"/>
              <w:left w:val="single" w:sz="4" w:space="0" w:color="000000"/>
              <w:bottom w:val="single" w:sz="4" w:space="0" w:color="000000"/>
              <w:right w:val="nil"/>
            </w:tcBorders>
            <w:hideMark/>
          </w:tcPr>
          <w:p w14:paraId="150E4D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720" w:type="dxa"/>
            <w:tcBorders>
              <w:top w:val="single" w:sz="4" w:space="0" w:color="000000"/>
              <w:left w:val="single" w:sz="4" w:space="0" w:color="000000"/>
              <w:bottom w:val="single" w:sz="4" w:space="0" w:color="000000"/>
              <w:right w:val="double" w:sz="4" w:space="0" w:color="000000"/>
            </w:tcBorders>
            <w:hideMark/>
          </w:tcPr>
          <w:p w14:paraId="60C2B0C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r>
      <w:tr w:rsidR="006C7013" w:rsidRPr="006C7013" w14:paraId="783CC695" w14:textId="77777777" w:rsidTr="006C7013">
        <w:tc>
          <w:tcPr>
            <w:tcW w:w="790" w:type="dxa"/>
            <w:tcBorders>
              <w:top w:val="single" w:sz="4" w:space="0" w:color="000000"/>
              <w:left w:val="double" w:sz="4" w:space="0" w:color="000000"/>
              <w:bottom w:val="single" w:sz="4" w:space="0" w:color="000000"/>
              <w:right w:val="nil"/>
            </w:tcBorders>
            <w:hideMark/>
          </w:tcPr>
          <w:p w14:paraId="7E18F0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250" w:type="dxa"/>
            <w:tcBorders>
              <w:top w:val="single" w:sz="4" w:space="0" w:color="000000"/>
              <w:left w:val="single" w:sz="4" w:space="0" w:color="000000"/>
              <w:bottom w:val="single" w:sz="4" w:space="0" w:color="000000"/>
              <w:right w:val="nil"/>
            </w:tcBorders>
            <w:hideMark/>
          </w:tcPr>
          <w:p w14:paraId="1DBCAE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70" w:type="dxa"/>
            <w:tcBorders>
              <w:top w:val="single" w:sz="4" w:space="0" w:color="000000"/>
              <w:left w:val="single" w:sz="4" w:space="0" w:color="000000"/>
              <w:bottom w:val="single" w:sz="4" w:space="0" w:color="000000"/>
              <w:right w:val="nil"/>
            </w:tcBorders>
            <w:hideMark/>
          </w:tcPr>
          <w:p w14:paraId="6A8632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116</w:t>
            </w:r>
          </w:p>
        </w:tc>
        <w:tc>
          <w:tcPr>
            <w:tcW w:w="810" w:type="dxa"/>
            <w:tcBorders>
              <w:top w:val="single" w:sz="4" w:space="0" w:color="000000"/>
              <w:left w:val="single" w:sz="4" w:space="0" w:color="000000"/>
              <w:bottom w:val="single" w:sz="4" w:space="0" w:color="000000"/>
              <w:right w:val="nil"/>
            </w:tcBorders>
            <w:hideMark/>
          </w:tcPr>
          <w:p w14:paraId="3945E1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68</w:t>
            </w:r>
          </w:p>
        </w:tc>
        <w:tc>
          <w:tcPr>
            <w:tcW w:w="720" w:type="dxa"/>
            <w:tcBorders>
              <w:top w:val="single" w:sz="4" w:space="0" w:color="000000"/>
              <w:left w:val="single" w:sz="4" w:space="0" w:color="000000"/>
              <w:bottom w:val="single" w:sz="4" w:space="0" w:color="000000"/>
              <w:right w:val="nil"/>
            </w:tcBorders>
            <w:hideMark/>
          </w:tcPr>
          <w:p w14:paraId="48D60C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48</w:t>
            </w:r>
          </w:p>
        </w:tc>
        <w:tc>
          <w:tcPr>
            <w:tcW w:w="720" w:type="dxa"/>
            <w:tcBorders>
              <w:top w:val="single" w:sz="4" w:space="0" w:color="000000"/>
              <w:left w:val="single" w:sz="4" w:space="0" w:color="000000"/>
              <w:bottom w:val="single" w:sz="4" w:space="0" w:color="000000"/>
              <w:right w:val="double" w:sz="4" w:space="0" w:color="000000"/>
            </w:tcBorders>
            <w:hideMark/>
          </w:tcPr>
          <w:p w14:paraId="56B4FC3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116</w:t>
            </w:r>
          </w:p>
        </w:tc>
      </w:tr>
      <w:tr w:rsidR="006C7013" w:rsidRPr="006C7013" w14:paraId="15AD5DC5" w14:textId="77777777" w:rsidTr="006C7013">
        <w:tc>
          <w:tcPr>
            <w:tcW w:w="790" w:type="dxa"/>
            <w:tcBorders>
              <w:top w:val="single" w:sz="4" w:space="0" w:color="000000"/>
              <w:left w:val="double" w:sz="4" w:space="0" w:color="000000"/>
              <w:bottom w:val="single" w:sz="4" w:space="0" w:color="000000"/>
              <w:right w:val="nil"/>
            </w:tcBorders>
            <w:hideMark/>
          </w:tcPr>
          <w:p w14:paraId="4E9B44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4250" w:type="dxa"/>
            <w:tcBorders>
              <w:top w:val="single" w:sz="4" w:space="0" w:color="000000"/>
              <w:left w:val="single" w:sz="4" w:space="0" w:color="000000"/>
              <w:bottom w:val="single" w:sz="4" w:space="0" w:color="000000"/>
              <w:right w:val="nil"/>
            </w:tcBorders>
            <w:hideMark/>
          </w:tcPr>
          <w:p w14:paraId="35B124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70" w:type="dxa"/>
            <w:tcBorders>
              <w:top w:val="single" w:sz="4" w:space="0" w:color="000000"/>
              <w:left w:val="single" w:sz="4" w:space="0" w:color="000000"/>
              <w:bottom w:val="single" w:sz="4" w:space="0" w:color="000000"/>
              <w:right w:val="nil"/>
            </w:tcBorders>
            <w:hideMark/>
          </w:tcPr>
          <w:p w14:paraId="67C59C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810" w:type="dxa"/>
            <w:tcBorders>
              <w:top w:val="single" w:sz="4" w:space="0" w:color="000000"/>
              <w:left w:val="single" w:sz="4" w:space="0" w:color="000000"/>
              <w:bottom w:val="single" w:sz="4" w:space="0" w:color="000000"/>
              <w:right w:val="nil"/>
            </w:tcBorders>
            <w:hideMark/>
          </w:tcPr>
          <w:p w14:paraId="2312BA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41</w:t>
            </w:r>
          </w:p>
        </w:tc>
        <w:tc>
          <w:tcPr>
            <w:tcW w:w="720" w:type="dxa"/>
            <w:tcBorders>
              <w:top w:val="single" w:sz="4" w:space="0" w:color="000000"/>
              <w:left w:val="single" w:sz="4" w:space="0" w:color="000000"/>
              <w:bottom w:val="single" w:sz="4" w:space="0" w:color="000000"/>
              <w:right w:val="nil"/>
            </w:tcBorders>
            <w:hideMark/>
          </w:tcPr>
          <w:p w14:paraId="207BBB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720" w:type="dxa"/>
            <w:tcBorders>
              <w:top w:val="single" w:sz="4" w:space="0" w:color="000000"/>
              <w:left w:val="single" w:sz="4" w:space="0" w:color="000000"/>
              <w:bottom w:val="single" w:sz="4" w:space="0" w:color="000000"/>
              <w:right w:val="double" w:sz="4" w:space="0" w:color="000000"/>
            </w:tcBorders>
            <w:hideMark/>
          </w:tcPr>
          <w:p w14:paraId="45D19E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57</w:t>
            </w:r>
          </w:p>
        </w:tc>
      </w:tr>
      <w:tr w:rsidR="006C7013" w:rsidRPr="006C7013" w14:paraId="588DA2FA" w14:textId="77777777" w:rsidTr="006C7013">
        <w:tc>
          <w:tcPr>
            <w:tcW w:w="790" w:type="dxa"/>
            <w:tcBorders>
              <w:top w:val="single" w:sz="4" w:space="0" w:color="000000"/>
              <w:left w:val="double" w:sz="4" w:space="0" w:color="000000"/>
              <w:bottom w:val="single" w:sz="4" w:space="0" w:color="000000"/>
              <w:right w:val="nil"/>
            </w:tcBorders>
            <w:hideMark/>
          </w:tcPr>
          <w:p w14:paraId="36F2FDFF"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4250" w:type="dxa"/>
            <w:tcBorders>
              <w:top w:val="single" w:sz="4" w:space="0" w:color="000000"/>
              <w:left w:val="single" w:sz="4" w:space="0" w:color="000000"/>
              <w:bottom w:val="single" w:sz="4" w:space="0" w:color="000000"/>
              <w:right w:val="nil"/>
            </w:tcBorders>
            <w:hideMark/>
          </w:tcPr>
          <w:p w14:paraId="2306F8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70" w:type="dxa"/>
            <w:tcBorders>
              <w:top w:val="single" w:sz="4" w:space="0" w:color="000000"/>
              <w:left w:val="single" w:sz="4" w:space="0" w:color="000000"/>
              <w:bottom w:val="single" w:sz="4" w:space="0" w:color="000000"/>
              <w:right w:val="nil"/>
            </w:tcBorders>
            <w:hideMark/>
          </w:tcPr>
          <w:p w14:paraId="5D7DF0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80</w:t>
            </w:r>
          </w:p>
        </w:tc>
        <w:tc>
          <w:tcPr>
            <w:tcW w:w="810" w:type="dxa"/>
            <w:tcBorders>
              <w:top w:val="single" w:sz="4" w:space="0" w:color="000000"/>
              <w:left w:val="single" w:sz="4" w:space="0" w:color="000000"/>
              <w:bottom w:val="single" w:sz="4" w:space="0" w:color="000000"/>
              <w:right w:val="nil"/>
            </w:tcBorders>
            <w:hideMark/>
          </w:tcPr>
          <w:p w14:paraId="437CF2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720" w:type="dxa"/>
            <w:tcBorders>
              <w:top w:val="single" w:sz="4" w:space="0" w:color="000000"/>
              <w:left w:val="single" w:sz="4" w:space="0" w:color="000000"/>
              <w:bottom w:val="single" w:sz="4" w:space="0" w:color="000000"/>
              <w:right w:val="nil"/>
            </w:tcBorders>
            <w:hideMark/>
          </w:tcPr>
          <w:p w14:paraId="2B7DF8C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720" w:type="dxa"/>
            <w:tcBorders>
              <w:top w:val="single" w:sz="4" w:space="0" w:color="000000"/>
              <w:left w:val="single" w:sz="4" w:space="0" w:color="000000"/>
              <w:bottom w:val="single" w:sz="4" w:space="0" w:color="000000"/>
              <w:right w:val="double" w:sz="4" w:space="0" w:color="000000"/>
            </w:tcBorders>
            <w:hideMark/>
          </w:tcPr>
          <w:p w14:paraId="1ABCD03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26</w:t>
            </w:r>
          </w:p>
        </w:tc>
      </w:tr>
      <w:tr w:rsidR="006C7013" w:rsidRPr="006C7013" w14:paraId="6583F5E0" w14:textId="77777777" w:rsidTr="006C7013">
        <w:tc>
          <w:tcPr>
            <w:tcW w:w="790" w:type="dxa"/>
            <w:tcBorders>
              <w:top w:val="single" w:sz="4" w:space="0" w:color="000000"/>
              <w:left w:val="double" w:sz="4" w:space="0" w:color="000000"/>
              <w:bottom w:val="single" w:sz="4" w:space="0" w:color="000000"/>
              <w:right w:val="nil"/>
            </w:tcBorders>
            <w:hideMark/>
          </w:tcPr>
          <w:p w14:paraId="4CB24376"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250" w:type="dxa"/>
            <w:tcBorders>
              <w:top w:val="single" w:sz="4" w:space="0" w:color="000000"/>
              <w:left w:val="single" w:sz="4" w:space="0" w:color="000000"/>
              <w:bottom w:val="single" w:sz="4" w:space="0" w:color="000000"/>
              <w:right w:val="nil"/>
            </w:tcBorders>
            <w:hideMark/>
          </w:tcPr>
          <w:p w14:paraId="6DD2DC4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70" w:type="dxa"/>
            <w:tcBorders>
              <w:top w:val="single" w:sz="4" w:space="0" w:color="000000"/>
              <w:left w:val="single" w:sz="4" w:space="0" w:color="000000"/>
              <w:bottom w:val="single" w:sz="4" w:space="0" w:color="000000"/>
              <w:right w:val="nil"/>
            </w:tcBorders>
            <w:hideMark/>
          </w:tcPr>
          <w:p w14:paraId="4D58BA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810" w:type="dxa"/>
            <w:tcBorders>
              <w:top w:val="single" w:sz="4" w:space="0" w:color="000000"/>
              <w:left w:val="single" w:sz="4" w:space="0" w:color="000000"/>
              <w:bottom w:val="single" w:sz="4" w:space="0" w:color="000000"/>
              <w:right w:val="nil"/>
            </w:tcBorders>
            <w:hideMark/>
          </w:tcPr>
          <w:p w14:paraId="5FF2CC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w:t>
            </w:r>
          </w:p>
        </w:tc>
        <w:tc>
          <w:tcPr>
            <w:tcW w:w="720" w:type="dxa"/>
            <w:tcBorders>
              <w:top w:val="single" w:sz="4" w:space="0" w:color="000000"/>
              <w:left w:val="single" w:sz="4" w:space="0" w:color="000000"/>
              <w:bottom w:val="single" w:sz="4" w:space="0" w:color="000000"/>
              <w:right w:val="nil"/>
            </w:tcBorders>
            <w:hideMark/>
          </w:tcPr>
          <w:p w14:paraId="008998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11</w:t>
            </w:r>
          </w:p>
        </w:tc>
        <w:tc>
          <w:tcPr>
            <w:tcW w:w="720" w:type="dxa"/>
            <w:tcBorders>
              <w:top w:val="single" w:sz="4" w:space="0" w:color="000000"/>
              <w:left w:val="single" w:sz="4" w:space="0" w:color="000000"/>
              <w:bottom w:val="single" w:sz="4" w:space="0" w:color="000000"/>
              <w:right w:val="double" w:sz="4" w:space="0" w:color="000000"/>
            </w:tcBorders>
            <w:hideMark/>
          </w:tcPr>
          <w:p w14:paraId="39B811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35</w:t>
            </w:r>
          </w:p>
        </w:tc>
      </w:tr>
      <w:tr w:rsidR="006C7013" w:rsidRPr="006C7013" w14:paraId="4B481C4E" w14:textId="77777777" w:rsidTr="006C7013">
        <w:tc>
          <w:tcPr>
            <w:tcW w:w="790" w:type="dxa"/>
            <w:tcBorders>
              <w:top w:val="single" w:sz="4" w:space="0" w:color="000000"/>
              <w:left w:val="double" w:sz="4" w:space="0" w:color="000000"/>
              <w:bottom w:val="single" w:sz="4" w:space="0" w:color="000000"/>
              <w:right w:val="nil"/>
            </w:tcBorders>
            <w:hideMark/>
          </w:tcPr>
          <w:p w14:paraId="127C7549"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250" w:type="dxa"/>
            <w:tcBorders>
              <w:top w:val="single" w:sz="4" w:space="0" w:color="000000"/>
              <w:left w:val="single" w:sz="4" w:space="0" w:color="000000"/>
              <w:bottom w:val="single" w:sz="4" w:space="0" w:color="000000"/>
              <w:right w:val="nil"/>
            </w:tcBorders>
            <w:hideMark/>
          </w:tcPr>
          <w:p w14:paraId="4BAC1C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70" w:type="dxa"/>
            <w:tcBorders>
              <w:top w:val="single" w:sz="4" w:space="0" w:color="000000"/>
              <w:left w:val="single" w:sz="4" w:space="0" w:color="000000"/>
              <w:bottom w:val="single" w:sz="4" w:space="0" w:color="000000"/>
              <w:right w:val="nil"/>
            </w:tcBorders>
            <w:hideMark/>
          </w:tcPr>
          <w:p w14:paraId="24BB2B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810" w:type="dxa"/>
            <w:tcBorders>
              <w:top w:val="single" w:sz="4" w:space="0" w:color="000000"/>
              <w:left w:val="single" w:sz="4" w:space="0" w:color="000000"/>
              <w:bottom w:val="single" w:sz="4" w:space="0" w:color="000000"/>
              <w:right w:val="nil"/>
            </w:tcBorders>
            <w:hideMark/>
          </w:tcPr>
          <w:p w14:paraId="3B8D39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720" w:type="dxa"/>
            <w:tcBorders>
              <w:top w:val="single" w:sz="4" w:space="0" w:color="000000"/>
              <w:left w:val="single" w:sz="4" w:space="0" w:color="000000"/>
              <w:bottom w:val="single" w:sz="4" w:space="0" w:color="000000"/>
              <w:right w:val="nil"/>
            </w:tcBorders>
            <w:hideMark/>
          </w:tcPr>
          <w:p w14:paraId="33D8944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720" w:type="dxa"/>
            <w:tcBorders>
              <w:top w:val="single" w:sz="4" w:space="0" w:color="000000"/>
              <w:left w:val="single" w:sz="4" w:space="0" w:color="000000"/>
              <w:bottom w:val="single" w:sz="4" w:space="0" w:color="000000"/>
              <w:right w:val="double" w:sz="4" w:space="0" w:color="000000"/>
            </w:tcBorders>
            <w:hideMark/>
          </w:tcPr>
          <w:p w14:paraId="16BC279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r>
      <w:tr w:rsidR="006C7013" w:rsidRPr="006C7013" w14:paraId="23E0FC48" w14:textId="77777777" w:rsidTr="006C7013">
        <w:tc>
          <w:tcPr>
            <w:tcW w:w="790" w:type="dxa"/>
            <w:tcBorders>
              <w:top w:val="single" w:sz="4" w:space="0" w:color="000000"/>
              <w:left w:val="double" w:sz="4" w:space="0" w:color="000000"/>
              <w:bottom w:val="single" w:sz="4" w:space="0" w:color="000000"/>
              <w:right w:val="nil"/>
            </w:tcBorders>
            <w:hideMark/>
          </w:tcPr>
          <w:p w14:paraId="2872C29D"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250" w:type="dxa"/>
            <w:tcBorders>
              <w:top w:val="single" w:sz="4" w:space="0" w:color="000000"/>
              <w:left w:val="single" w:sz="4" w:space="0" w:color="000000"/>
              <w:bottom w:val="single" w:sz="4" w:space="0" w:color="000000"/>
              <w:right w:val="nil"/>
            </w:tcBorders>
            <w:hideMark/>
          </w:tcPr>
          <w:p w14:paraId="55A0D8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70" w:type="dxa"/>
            <w:tcBorders>
              <w:top w:val="single" w:sz="4" w:space="0" w:color="000000"/>
              <w:left w:val="single" w:sz="4" w:space="0" w:color="000000"/>
              <w:bottom w:val="single" w:sz="4" w:space="0" w:color="000000"/>
              <w:right w:val="nil"/>
            </w:tcBorders>
            <w:hideMark/>
          </w:tcPr>
          <w:p w14:paraId="16A0790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10" w:type="dxa"/>
            <w:tcBorders>
              <w:top w:val="single" w:sz="4" w:space="0" w:color="000000"/>
              <w:left w:val="single" w:sz="4" w:space="0" w:color="000000"/>
              <w:bottom w:val="single" w:sz="4" w:space="0" w:color="000000"/>
              <w:right w:val="nil"/>
            </w:tcBorders>
            <w:hideMark/>
          </w:tcPr>
          <w:p w14:paraId="2550F4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720" w:type="dxa"/>
            <w:tcBorders>
              <w:top w:val="single" w:sz="4" w:space="0" w:color="000000"/>
              <w:left w:val="single" w:sz="4" w:space="0" w:color="000000"/>
              <w:bottom w:val="single" w:sz="4" w:space="0" w:color="000000"/>
              <w:right w:val="nil"/>
            </w:tcBorders>
            <w:hideMark/>
          </w:tcPr>
          <w:p w14:paraId="2DB2CB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720" w:type="dxa"/>
            <w:tcBorders>
              <w:top w:val="single" w:sz="4" w:space="0" w:color="000000"/>
              <w:left w:val="single" w:sz="4" w:space="0" w:color="000000"/>
              <w:bottom w:val="single" w:sz="4" w:space="0" w:color="000000"/>
              <w:right w:val="double" w:sz="4" w:space="0" w:color="000000"/>
            </w:tcBorders>
            <w:hideMark/>
          </w:tcPr>
          <w:p w14:paraId="3F3D0B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r>
      <w:tr w:rsidR="006C7013" w:rsidRPr="006C7013" w14:paraId="0C620E0D" w14:textId="77777777" w:rsidTr="006C7013">
        <w:tc>
          <w:tcPr>
            <w:tcW w:w="790" w:type="dxa"/>
            <w:tcBorders>
              <w:top w:val="single" w:sz="4" w:space="0" w:color="000000"/>
              <w:left w:val="double" w:sz="4" w:space="0" w:color="000000"/>
              <w:bottom w:val="single" w:sz="4" w:space="0" w:color="000000"/>
              <w:right w:val="nil"/>
            </w:tcBorders>
            <w:hideMark/>
          </w:tcPr>
          <w:p w14:paraId="093B2356"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4250" w:type="dxa"/>
            <w:tcBorders>
              <w:top w:val="single" w:sz="4" w:space="0" w:color="000000"/>
              <w:left w:val="single" w:sz="4" w:space="0" w:color="000000"/>
              <w:bottom w:val="single" w:sz="4" w:space="0" w:color="000000"/>
              <w:right w:val="nil"/>
            </w:tcBorders>
            <w:hideMark/>
          </w:tcPr>
          <w:p w14:paraId="3CC751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70" w:type="dxa"/>
            <w:tcBorders>
              <w:top w:val="single" w:sz="4" w:space="0" w:color="000000"/>
              <w:left w:val="single" w:sz="4" w:space="0" w:color="000000"/>
              <w:bottom w:val="single" w:sz="4" w:space="0" w:color="000000"/>
              <w:right w:val="nil"/>
            </w:tcBorders>
            <w:hideMark/>
          </w:tcPr>
          <w:p w14:paraId="458197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810" w:type="dxa"/>
            <w:tcBorders>
              <w:top w:val="single" w:sz="4" w:space="0" w:color="000000"/>
              <w:left w:val="single" w:sz="4" w:space="0" w:color="000000"/>
              <w:bottom w:val="single" w:sz="4" w:space="0" w:color="000000"/>
              <w:right w:val="nil"/>
            </w:tcBorders>
            <w:hideMark/>
          </w:tcPr>
          <w:p w14:paraId="17A0715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720" w:type="dxa"/>
            <w:tcBorders>
              <w:top w:val="single" w:sz="4" w:space="0" w:color="000000"/>
              <w:left w:val="single" w:sz="4" w:space="0" w:color="000000"/>
              <w:bottom w:val="single" w:sz="4" w:space="0" w:color="000000"/>
              <w:right w:val="nil"/>
            </w:tcBorders>
            <w:hideMark/>
          </w:tcPr>
          <w:p w14:paraId="0127E9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720" w:type="dxa"/>
            <w:tcBorders>
              <w:top w:val="single" w:sz="4" w:space="0" w:color="000000"/>
              <w:left w:val="single" w:sz="4" w:space="0" w:color="000000"/>
              <w:bottom w:val="single" w:sz="4" w:space="0" w:color="000000"/>
              <w:right w:val="double" w:sz="4" w:space="0" w:color="000000"/>
            </w:tcBorders>
            <w:hideMark/>
          </w:tcPr>
          <w:p w14:paraId="73367CE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r>
      <w:tr w:rsidR="006C7013" w:rsidRPr="006C7013" w14:paraId="20F743EA" w14:textId="77777777" w:rsidTr="006C7013">
        <w:tc>
          <w:tcPr>
            <w:tcW w:w="790" w:type="dxa"/>
            <w:tcBorders>
              <w:top w:val="single" w:sz="4" w:space="0" w:color="000000"/>
              <w:left w:val="double" w:sz="4" w:space="0" w:color="000000"/>
              <w:bottom w:val="single" w:sz="4" w:space="0" w:color="000000"/>
              <w:right w:val="nil"/>
            </w:tcBorders>
            <w:hideMark/>
          </w:tcPr>
          <w:p w14:paraId="28C1B1DC"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4250" w:type="dxa"/>
            <w:tcBorders>
              <w:top w:val="single" w:sz="4" w:space="0" w:color="000000"/>
              <w:left w:val="single" w:sz="4" w:space="0" w:color="000000"/>
              <w:bottom w:val="single" w:sz="4" w:space="0" w:color="000000"/>
              <w:right w:val="nil"/>
            </w:tcBorders>
            <w:hideMark/>
          </w:tcPr>
          <w:p w14:paraId="29D114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70" w:type="dxa"/>
            <w:tcBorders>
              <w:top w:val="single" w:sz="4" w:space="0" w:color="000000"/>
              <w:left w:val="single" w:sz="4" w:space="0" w:color="000000"/>
              <w:bottom w:val="single" w:sz="4" w:space="0" w:color="000000"/>
              <w:right w:val="nil"/>
            </w:tcBorders>
            <w:hideMark/>
          </w:tcPr>
          <w:p w14:paraId="54FAE3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c>
          <w:tcPr>
            <w:tcW w:w="810" w:type="dxa"/>
            <w:tcBorders>
              <w:top w:val="single" w:sz="4" w:space="0" w:color="000000"/>
              <w:left w:val="single" w:sz="4" w:space="0" w:color="000000"/>
              <w:bottom w:val="single" w:sz="4" w:space="0" w:color="000000"/>
              <w:right w:val="nil"/>
            </w:tcBorders>
            <w:hideMark/>
          </w:tcPr>
          <w:p w14:paraId="37E3849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720" w:type="dxa"/>
            <w:tcBorders>
              <w:top w:val="single" w:sz="4" w:space="0" w:color="000000"/>
              <w:left w:val="single" w:sz="4" w:space="0" w:color="000000"/>
              <w:bottom w:val="single" w:sz="4" w:space="0" w:color="000000"/>
              <w:right w:val="nil"/>
            </w:tcBorders>
            <w:hideMark/>
          </w:tcPr>
          <w:p w14:paraId="2E6360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720" w:type="dxa"/>
            <w:tcBorders>
              <w:top w:val="single" w:sz="4" w:space="0" w:color="000000"/>
              <w:left w:val="single" w:sz="4" w:space="0" w:color="000000"/>
              <w:bottom w:val="single" w:sz="4" w:space="0" w:color="000000"/>
              <w:right w:val="double" w:sz="4" w:space="0" w:color="000000"/>
            </w:tcBorders>
            <w:hideMark/>
          </w:tcPr>
          <w:p w14:paraId="357693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r>
      <w:tr w:rsidR="006C7013" w:rsidRPr="006C7013" w14:paraId="0EDCC744" w14:textId="77777777" w:rsidTr="006C7013">
        <w:tc>
          <w:tcPr>
            <w:tcW w:w="790" w:type="dxa"/>
            <w:tcBorders>
              <w:top w:val="single" w:sz="4" w:space="0" w:color="000000"/>
              <w:left w:val="double" w:sz="4" w:space="0" w:color="000000"/>
              <w:bottom w:val="double" w:sz="4" w:space="0" w:color="000000"/>
              <w:right w:val="nil"/>
            </w:tcBorders>
          </w:tcPr>
          <w:p w14:paraId="48F5233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tc>
        <w:tc>
          <w:tcPr>
            <w:tcW w:w="4250" w:type="dxa"/>
            <w:tcBorders>
              <w:top w:val="single" w:sz="4" w:space="0" w:color="000000"/>
              <w:left w:val="single" w:sz="4" w:space="0" w:color="000000"/>
              <w:bottom w:val="double" w:sz="4" w:space="0" w:color="000000"/>
              <w:right w:val="nil"/>
            </w:tcBorders>
            <w:hideMark/>
          </w:tcPr>
          <w:p w14:paraId="7F544865"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(МАС)</w:t>
            </w:r>
          </w:p>
        </w:tc>
        <w:tc>
          <w:tcPr>
            <w:tcW w:w="2070" w:type="dxa"/>
            <w:tcBorders>
              <w:top w:val="single" w:sz="4" w:space="0" w:color="000000"/>
              <w:left w:val="single" w:sz="4" w:space="0" w:color="000000"/>
              <w:bottom w:val="double" w:sz="4" w:space="0" w:color="000000"/>
              <w:right w:val="nil"/>
            </w:tcBorders>
            <w:hideMark/>
          </w:tcPr>
          <w:p w14:paraId="5F6A47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621</w:t>
            </w:r>
          </w:p>
        </w:tc>
        <w:tc>
          <w:tcPr>
            <w:tcW w:w="810" w:type="dxa"/>
            <w:tcBorders>
              <w:top w:val="single" w:sz="4" w:space="0" w:color="000000"/>
              <w:left w:val="single" w:sz="4" w:space="0" w:color="000000"/>
              <w:bottom w:val="double" w:sz="4" w:space="0" w:color="000000"/>
              <w:right w:val="nil"/>
            </w:tcBorders>
            <w:hideMark/>
          </w:tcPr>
          <w:p w14:paraId="0B57E9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243</w:t>
            </w:r>
          </w:p>
        </w:tc>
        <w:tc>
          <w:tcPr>
            <w:tcW w:w="720" w:type="dxa"/>
            <w:tcBorders>
              <w:top w:val="single" w:sz="4" w:space="0" w:color="000000"/>
              <w:left w:val="single" w:sz="4" w:space="0" w:color="000000"/>
              <w:bottom w:val="double" w:sz="4" w:space="0" w:color="000000"/>
              <w:right w:val="nil"/>
            </w:tcBorders>
            <w:hideMark/>
          </w:tcPr>
          <w:p w14:paraId="46B549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148</w:t>
            </w:r>
          </w:p>
        </w:tc>
        <w:tc>
          <w:tcPr>
            <w:tcW w:w="720" w:type="dxa"/>
            <w:tcBorders>
              <w:top w:val="single" w:sz="4" w:space="0" w:color="000000"/>
              <w:left w:val="single" w:sz="4" w:space="0" w:color="000000"/>
              <w:bottom w:val="double" w:sz="4" w:space="0" w:color="000000"/>
              <w:right w:val="double" w:sz="4" w:space="0" w:color="000000"/>
            </w:tcBorders>
            <w:hideMark/>
          </w:tcPr>
          <w:p w14:paraId="33E262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391</w:t>
            </w:r>
          </w:p>
        </w:tc>
      </w:tr>
    </w:tbl>
    <w:p w14:paraId="46D545A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7EDE229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AE1A53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2D8B146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4B9A97D2"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04BF3C6B"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77D8247"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64FBBA7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9885" w:type="dxa"/>
        <w:tblInd w:w="117" w:type="dxa"/>
        <w:tblLayout w:type="fixed"/>
        <w:tblLook w:val="04A0" w:firstRow="1" w:lastRow="0" w:firstColumn="1" w:lastColumn="0" w:noHBand="0" w:noVBand="1"/>
      </w:tblPr>
      <w:tblGrid>
        <w:gridCol w:w="654"/>
        <w:gridCol w:w="4176"/>
        <w:gridCol w:w="1512"/>
        <w:gridCol w:w="832"/>
        <w:gridCol w:w="900"/>
        <w:gridCol w:w="900"/>
        <w:gridCol w:w="911"/>
      </w:tblGrid>
      <w:tr w:rsidR="006C7013" w:rsidRPr="006C7013" w14:paraId="5402041B" w14:textId="77777777" w:rsidTr="006C7013">
        <w:trPr>
          <w:trHeight w:val="414"/>
        </w:trPr>
        <w:tc>
          <w:tcPr>
            <w:tcW w:w="654" w:type="dxa"/>
            <w:vMerge w:val="restart"/>
            <w:tcBorders>
              <w:top w:val="double" w:sz="4" w:space="0" w:color="000000"/>
              <w:left w:val="double" w:sz="4" w:space="0" w:color="000000"/>
              <w:bottom w:val="single" w:sz="4" w:space="0" w:color="000000"/>
              <w:right w:val="nil"/>
            </w:tcBorders>
            <w:vAlign w:val="center"/>
            <w:hideMark/>
          </w:tcPr>
          <w:p w14:paraId="282DCE9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005C0CE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4176" w:type="dxa"/>
            <w:vMerge w:val="restart"/>
            <w:tcBorders>
              <w:top w:val="double" w:sz="4" w:space="0" w:color="000000"/>
              <w:left w:val="single" w:sz="4" w:space="0" w:color="000000"/>
              <w:bottom w:val="single" w:sz="4" w:space="0" w:color="000000"/>
              <w:right w:val="nil"/>
            </w:tcBorders>
            <w:vAlign w:val="center"/>
            <w:hideMark/>
          </w:tcPr>
          <w:p w14:paraId="6668497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1512" w:type="dxa"/>
            <w:vMerge w:val="restart"/>
            <w:tcBorders>
              <w:top w:val="double" w:sz="4" w:space="0" w:color="000000"/>
              <w:left w:val="single" w:sz="4" w:space="0" w:color="000000"/>
              <w:bottom w:val="single" w:sz="4" w:space="0" w:color="000000"/>
              <w:right w:val="nil"/>
            </w:tcBorders>
            <w:vAlign w:val="center"/>
            <w:hideMark/>
          </w:tcPr>
          <w:p w14:paraId="49D75FF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t>Акредитован број студената за упис у прву годину</w:t>
            </w:r>
          </w:p>
        </w:tc>
        <w:tc>
          <w:tcPr>
            <w:tcW w:w="3543" w:type="dxa"/>
            <w:gridSpan w:val="4"/>
            <w:tcBorders>
              <w:top w:val="double" w:sz="4" w:space="0" w:color="000000"/>
              <w:left w:val="single" w:sz="4" w:space="0" w:color="000000"/>
              <w:bottom w:val="single" w:sz="4" w:space="0" w:color="000000"/>
              <w:right w:val="double" w:sz="4" w:space="0" w:color="000000"/>
            </w:tcBorders>
            <w:vAlign w:val="center"/>
            <w:hideMark/>
          </w:tcPr>
          <w:p w14:paraId="6689EAC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Стварно уписани у текућу школску годину (</w:t>
            </w:r>
            <w:r w:rsidRPr="006C7013">
              <w:rPr>
                <w:rFonts w:ascii="Times New Roman" w:eastAsia="MS Mincho" w:hAnsi="Times New Roman" w:cs="Times New Roman"/>
                <w:b/>
                <w:bCs/>
                <w:sz w:val="22"/>
                <w:szCs w:val="22"/>
                <w:lang w:val="sr-Cyrl-CS" w:eastAsia="zh-CN"/>
              </w:rPr>
              <w:t>202</w:t>
            </w:r>
            <w:r w:rsidRPr="006C7013">
              <w:rPr>
                <w:rFonts w:ascii="Times New Roman" w:eastAsia="MS Mincho" w:hAnsi="Times New Roman" w:cs="Times New Roman"/>
                <w:b/>
                <w:bCs/>
                <w:sz w:val="22"/>
                <w:szCs w:val="22"/>
                <w:lang w:val="uz-Cyrl-UZ" w:eastAsia="zh-CN"/>
              </w:rPr>
              <w:t>3</w:t>
            </w:r>
            <w:r w:rsidRPr="006C7013">
              <w:rPr>
                <w:rFonts w:ascii="Times New Roman" w:eastAsia="MS Mincho" w:hAnsi="Times New Roman" w:cs="Times New Roman"/>
                <w:b/>
                <w:bCs/>
                <w:sz w:val="22"/>
                <w:szCs w:val="22"/>
                <w:lang w:val="sr-Cyrl-CS" w:eastAsia="zh-CN"/>
              </w:rPr>
              <w:t>/2</w:t>
            </w:r>
            <w:r w:rsidRPr="006C7013">
              <w:rPr>
                <w:rFonts w:ascii="Times New Roman" w:eastAsia="MS Mincho" w:hAnsi="Times New Roman" w:cs="Times New Roman"/>
                <w:b/>
                <w:bCs/>
                <w:sz w:val="22"/>
                <w:szCs w:val="22"/>
                <w:lang w:val="uz-Cyrl-UZ" w:eastAsia="zh-CN"/>
              </w:rPr>
              <w:t>4</w:t>
            </w:r>
            <w:r w:rsidRPr="006C7013">
              <w:rPr>
                <w:rFonts w:ascii="Times New Roman" w:eastAsia="MS Mincho" w:hAnsi="Times New Roman" w:cs="Times New Roman"/>
                <w:sz w:val="22"/>
                <w:szCs w:val="22"/>
                <w:lang w:val="sr-Cyrl-CS" w:eastAsia="zh-CN"/>
              </w:rPr>
              <w:t>)</w:t>
            </w:r>
          </w:p>
        </w:tc>
      </w:tr>
      <w:tr w:rsidR="006C7013" w:rsidRPr="006C7013" w14:paraId="067BB536" w14:textId="77777777" w:rsidTr="006C7013">
        <w:tc>
          <w:tcPr>
            <w:tcW w:w="654" w:type="dxa"/>
            <w:vMerge/>
            <w:tcBorders>
              <w:top w:val="double" w:sz="4" w:space="0" w:color="000000"/>
              <w:left w:val="double" w:sz="4" w:space="0" w:color="000000"/>
              <w:bottom w:val="single" w:sz="4" w:space="0" w:color="000000"/>
              <w:right w:val="nil"/>
            </w:tcBorders>
            <w:vAlign w:val="center"/>
            <w:hideMark/>
          </w:tcPr>
          <w:p w14:paraId="6C6451C7"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4176" w:type="dxa"/>
            <w:vMerge/>
            <w:tcBorders>
              <w:top w:val="double" w:sz="4" w:space="0" w:color="000000"/>
              <w:left w:val="single" w:sz="4" w:space="0" w:color="000000"/>
              <w:bottom w:val="single" w:sz="4" w:space="0" w:color="000000"/>
              <w:right w:val="nil"/>
            </w:tcBorders>
            <w:vAlign w:val="center"/>
            <w:hideMark/>
          </w:tcPr>
          <w:p w14:paraId="5FA2348E"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512" w:type="dxa"/>
            <w:vMerge/>
            <w:tcBorders>
              <w:top w:val="double" w:sz="4" w:space="0" w:color="000000"/>
              <w:left w:val="single" w:sz="4" w:space="0" w:color="000000"/>
              <w:bottom w:val="single" w:sz="4" w:space="0" w:color="000000"/>
              <w:right w:val="nil"/>
            </w:tcBorders>
            <w:vAlign w:val="center"/>
            <w:hideMark/>
          </w:tcPr>
          <w:p w14:paraId="6CC70FC3"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832" w:type="dxa"/>
            <w:tcBorders>
              <w:top w:val="single" w:sz="4" w:space="0" w:color="000000"/>
              <w:left w:val="single" w:sz="4" w:space="0" w:color="000000"/>
              <w:bottom w:val="double" w:sz="4" w:space="0" w:color="000000"/>
              <w:right w:val="nil"/>
            </w:tcBorders>
            <w:vAlign w:val="center"/>
            <w:hideMark/>
          </w:tcPr>
          <w:p w14:paraId="2BB4A66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 </w:t>
            </w:r>
          </w:p>
          <w:p w14:paraId="4C615D5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4E47BAB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 </w:t>
            </w:r>
            <w:r w:rsidRPr="006C7013">
              <w:rPr>
                <w:rFonts w:ascii="Times New Roman" w:eastAsia="MS Mincho" w:hAnsi="Times New Roman" w:cs="Times New Roman"/>
                <w:sz w:val="22"/>
                <w:szCs w:val="22"/>
                <w:lang w:val="sr-Cyrl-CS" w:eastAsia="zh-CN"/>
              </w:rPr>
              <w:t>год.</w:t>
            </w:r>
          </w:p>
        </w:tc>
        <w:tc>
          <w:tcPr>
            <w:tcW w:w="900" w:type="dxa"/>
            <w:tcBorders>
              <w:top w:val="single" w:sz="4" w:space="0" w:color="000000"/>
              <w:left w:val="single" w:sz="4" w:space="0" w:color="000000"/>
              <w:bottom w:val="double" w:sz="4" w:space="0" w:color="000000"/>
              <w:right w:val="nil"/>
            </w:tcBorders>
            <w:vAlign w:val="center"/>
            <w:hideMark/>
          </w:tcPr>
          <w:p w14:paraId="30D2B09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eastAsia="zh-CN"/>
              </w:rPr>
              <w:t xml:space="preserve">III </w:t>
            </w:r>
            <w:r w:rsidRPr="006C7013">
              <w:rPr>
                <w:rFonts w:ascii="Times New Roman" w:eastAsia="MS Mincho" w:hAnsi="Times New Roman" w:cs="Times New Roman"/>
                <w:sz w:val="22"/>
                <w:szCs w:val="22"/>
                <w:lang w:val="sr-Cyrl-CS" w:eastAsia="zh-CN"/>
              </w:rPr>
              <w:t>год.</w:t>
            </w:r>
          </w:p>
        </w:tc>
        <w:tc>
          <w:tcPr>
            <w:tcW w:w="911" w:type="dxa"/>
            <w:tcBorders>
              <w:top w:val="single" w:sz="4" w:space="0" w:color="000000"/>
              <w:left w:val="single" w:sz="4" w:space="0" w:color="000000"/>
              <w:bottom w:val="double" w:sz="4" w:space="0" w:color="000000"/>
              <w:right w:val="double" w:sz="4" w:space="0" w:color="000000"/>
            </w:tcBorders>
            <w:vAlign w:val="center"/>
            <w:hideMark/>
          </w:tcPr>
          <w:p w14:paraId="1DCE180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збир</w:t>
            </w:r>
          </w:p>
        </w:tc>
      </w:tr>
      <w:tr w:rsidR="006C7013" w:rsidRPr="006C7013" w14:paraId="6CD59536" w14:textId="77777777" w:rsidTr="006C7013">
        <w:tc>
          <w:tcPr>
            <w:tcW w:w="654" w:type="dxa"/>
            <w:tcBorders>
              <w:top w:val="double" w:sz="4" w:space="0" w:color="000000"/>
              <w:left w:val="double" w:sz="4" w:space="0" w:color="000000"/>
              <w:bottom w:val="single" w:sz="4" w:space="0" w:color="000000"/>
              <w:right w:val="nil"/>
            </w:tcBorders>
            <w:hideMark/>
          </w:tcPr>
          <w:p w14:paraId="52E379BC"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4176" w:type="dxa"/>
            <w:tcBorders>
              <w:top w:val="double" w:sz="4" w:space="0" w:color="000000"/>
              <w:left w:val="single" w:sz="4" w:space="0" w:color="000000"/>
              <w:bottom w:val="single" w:sz="4" w:space="0" w:color="000000"/>
              <w:right w:val="nil"/>
            </w:tcBorders>
            <w:hideMark/>
          </w:tcPr>
          <w:p w14:paraId="7BC2061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1512" w:type="dxa"/>
            <w:tcBorders>
              <w:top w:val="double" w:sz="4" w:space="0" w:color="000000"/>
              <w:left w:val="single" w:sz="4" w:space="0" w:color="000000"/>
              <w:bottom w:val="single" w:sz="4" w:space="0" w:color="000000"/>
              <w:right w:val="nil"/>
            </w:tcBorders>
            <w:hideMark/>
          </w:tcPr>
          <w:p w14:paraId="5D6FEC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832" w:type="dxa"/>
            <w:tcBorders>
              <w:top w:val="double" w:sz="4" w:space="0" w:color="000000"/>
              <w:left w:val="single" w:sz="4" w:space="0" w:color="000000"/>
              <w:bottom w:val="single" w:sz="4" w:space="0" w:color="000000"/>
              <w:right w:val="nil"/>
            </w:tcBorders>
            <w:hideMark/>
          </w:tcPr>
          <w:p w14:paraId="29D0F6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900" w:type="dxa"/>
            <w:tcBorders>
              <w:top w:val="double" w:sz="4" w:space="0" w:color="000000"/>
              <w:left w:val="single" w:sz="4" w:space="0" w:color="000000"/>
              <w:bottom w:val="single" w:sz="4" w:space="0" w:color="000000"/>
              <w:right w:val="nil"/>
            </w:tcBorders>
            <w:hideMark/>
          </w:tcPr>
          <w:p w14:paraId="508938E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00" w:type="dxa"/>
            <w:tcBorders>
              <w:top w:val="double" w:sz="4" w:space="0" w:color="000000"/>
              <w:left w:val="single" w:sz="4" w:space="0" w:color="000000"/>
              <w:bottom w:val="single" w:sz="4" w:space="0" w:color="000000"/>
              <w:right w:val="nil"/>
            </w:tcBorders>
            <w:hideMark/>
          </w:tcPr>
          <w:p w14:paraId="3B583F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11" w:type="dxa"/>
            <w:tcBorders>
              <w:top w:val="double" w:sz="4" w:space="0" w:color="000000"/>
              <w:left w:val="single" w:sz="4" w:space="0" w:color="000000"/>
              <w:bottom w:val="single" w:sz="4" w:space="0" w:color="000000"/>
              <w:right w:val="double" w:sz="4" w:space="0" w:color="000000"/>
            </w:tcBorders>
            <w:hideMark/>
          </w:tcPr>
          <w:p w14:paraId="437B50B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32</w:t>
            </w:r>
          </w:p>
        </w:tc>
      </w:tr>
      <w:tr w:rsidR="006C7013" w:rsidRPr="006C7013" w14:paraId="778221DC" w14:textId="77777777" w:rsidTr="006C7013">
        <w:tc>
          <w:tcPr>
            <w:tcW w:w="654" w:type="dxa"/>
            <w:tcBorders>
              <w:top w:val="single" w:sz="4" w:space="0" w:color="000000"/>
              <w:left w:val="double" w:sz="4" w:space="0" w:color="000000"/>
              <w:bottom w:val="single" w:sz="4" w:space="0" w:color="000000"/>
              <w:right w:val="nil"/>
            </w:tcBorders>
            <w:hideMark/>
          </w:tcPr>
          <w:p w14:paraId="58CA330D"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4176" w:type="dxa"/>
            <w:tcBorders>
              <w:top w:val="single" w:sz="4" w:space="0" w:color="000000"/>
              <w:left w:val="single" w:sz="4" w:space="0" w:color="000000"/>
              <w:bottom w:val="single" w:sz="4" w:space="0" w:color="000000"/>
              <w:right w:val="nil"/>
            </w:tcBorders>
            <w:hideMark/>
          </w:tcPr>
          <w:p w14:paraId="60154C1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1512" w:type="dxa"/>
            <w:tcBorders>
              <w:top w:val="single" w:sz="4" w:space="0" w:color="000000"/>
              <w:left w:val="single" w:sz="4" w:space="0" w:color="000000"/>
              <w:bottom w:val="single" w:sz="4" w:space="0" w:color="000000"/>
              <w:right w:val="nil"/>
            </w:tcBorders>
            <w:hideMark/>
          </w:tcPr>
          <w:p w14:paraId="2C1419E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832" w:type="dxa"/>
            <w:tcBorders>
              <w:top w:val="single" w:sz="4" w:space="0" w:color="000000"/>
              <w:left w:val="single" w:sz="4" w:space="0" w:color="000000"/>
              <w:bottom w:val="single" w:sz="4" w:space="0" w:color="000000"/>
              <w:right w:val="nil"/>
            </w:tcBorders>
            <w:hideMark/>
          </w:tcPr>
          <w:p w14:paraId="1A331B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900" w:type="dxa"/>
            <w:tcBorders>
              <w:top w:val="single" w:sz="4" w:space="0" w:color="000000"/>
              <w:left w:val="single" w:sz="4" w:space="0" w:color="000000"/>
              <w:bottom w:val="single" w:sz="4" w:space="0" w:color="000000"/>
              <w:right w:val="nil"/>
            </w:tcBorders>
            <w:hideMark/>
          </w:tcPr>
          <w:p w14:paraId="35C109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498856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11" w:type="dxa"/>
            <w:tcBorders>
              <w:top w:val="single" w:sz="4" w:space="0" w:color="000000"/>
              <w:left w:val="single" w:sz="4" w:space="0" w:color="000000"/>
              <w:bottom w:val="single" w:sz="4" w:space="0" w:color="000000"/>
              <w:right w:val="double" w:sz="4" w:space="0" w:color="000000"/>
            </w:tcBorders>
            <w:hideMark/>
          </w:tcPr>
          <w:p w14:paraId="0E65EE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21</w:t>
            </w:r>
          </w:p>
        </w:tc>
      </w:tr>
      <w:tr w:rsidR="006C7013" w:rsidRPr="006C7013" w14:paraId="516E137D" w14:textId="77777777" w:rsidTr="006C7013">
        <w:tc>
          <w:tcPr>
            <w:tcW w:w="654" w:type="dxa"/>
            <w:tcBorders>
              <w:top w:val="single" w:sz="4" w:space="0" w:color="000000"/>
              <w:left w:val="double" w:sz="4" w:space="0" w:color="000000"/>
              <w:bottom w:val="single" w:sz="4" w:space="0" w:color="000000"/>
              <w:right w:val="nil"/>
            </w:tcBorders>
            <w:hideMark/>
          </w:tcPr>
          <w:p w14:paraId="5659EB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4176" w:type="dxa"/>
            <w:tcBorders>
              <w:top w:val="single" w:sz="4" w:space="0" w:color="000000"/>
              <w:left w:val="single" w:sz="4" w:space="0" w:color="000000"/>
              <w:bottom w:val="single" w:sz="4" w:space="0" w:color="000000"/>
              <w:right w:val="nil"/>
            </w:tcBorders>
            <w:hideMark/>
          </w:tcPr>
          <w:p w14:paraId="52BC0E3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1512" w:type="dxa"/>
            <w:tcBorders>
              <w:top w:val="single" w:sz="4" w:space="0" w:color="000000"/>
              <w:left w:val="single" w:sz="4" w:space="0" w:color="000000"/>
              <w:bottom w:val="single" w:sz="4" w:space="0" w:color="000000"/>
              <w:right w:val="nil"/>
            </w:tcBorders>
            <w:hideMark/>
          </w:tcPr>
          <w:p w14:paraId="1379C2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41257C4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561DD3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51453E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11" w:type="dxa"/>
            <w:tcBorders>
              <w:top w:val="single" w:sz="4" w:space="0" w:color="000000"/>
              <w:left w:val="single" w:sz="4" w:space="0" w:color="000000"/>
              <w:bottom w:val="single" w:sz="4" w:space="0" w:color="000000"/>
              <w:right w:val="double" w:sz="4" w:space="0" w:color="000000"/>
            </w:tcBorders>
            <w:hideMark/>
          </w:tcPr>
          <w:p w14:paraId="686DA5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r>
      <w:tr w:rsidR="006C7013" w:rsidRPr="006C7013" w14:paraId="5984BF6C" w14:textId="77777777" w:rsidTr="006C7013">
        <w:tc>
          <w:tcPr>
            <w:tcW w:w="654" w:type="dxa"/>
            <w:tcBorders>
              <w:top w:val="single" w:sz="4" w:space="0" w:color="000000"/>
              <w:left w:val="double" w:sz="4" w:space="0" w:color="000000"/>
              <w:bottom w:val="single" w:sz="4" w:space="0" w:color="000000"/>
              <w:right w:val="nil"/>
            </w:tcBorders>
            <w:hideMark/>
          </w:tcPr>
          <w:p w14:paraId="06EE84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4176" w:type="dxa"/>
            <w:tcBorders>
              <w:top w:val="single" w:sz="4" w:space="0" w:color="000000"/>
              <w:left w:val="single" w:sz="4" w:space="0" w:color="000000"/>
              <w:bottom w:val="single" w:sz="4" w:space="0" w:color="000000"/>
              <w:right w:val="nil"/>
            </w:tcBorders>
            <w:hideMark/>
          </w:tcPr>
          <w:p w14:paraId="075AC6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1512" w:type="dxa"/>
            <w:tcBorders>
              <w:top w:val="single" w:sz="4" w:space="0" w:color="000000"/>
              <w:left w:val="single" w:sz="4" w:space="0" w:color="000000"/>
              <w:bottom w:val="single" w:sz="4" w:space="0" w:color="000000"/>
              <w:right w:val="nil"/>
            </w:tcBorders>
            <w:hideMark/>
          </w:tcPr>
          <w:p w14:paraId="408A71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1A25CE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3</w:t>
            </w:r>
          </w:p>
        </w:tc>
        <w:tc>
          <w:tcPr>
            <w:tcW w:w="900" w:type="dxa"/>
            <w:tcBorders>
              <w:top w:val="single" w:sz="4" w:space="0" w:color="000000"/>
              <w:left w:val="single" w:sz="4" w:space="0" w:color="000000"/>
              <w:bottom w:val="single" w:sz="4" w:space="0" w:color="000000"/>
              <w:right w:val="nil"/>
            </w:tcBorders>
            <w:hideMark/>
          </w:tcPr>
          <w:p w14:paraId="378132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00" w:type="dxa"/>
            <w:tcBorders>
              <w:top w:val="single" w:sz="4" w:space="0" w:color="000000"/>
              <w:left w:val="single" w:sz="4" w:space="0" w:color="000000"/>
              <w:bottom w:val="single" w:sz="4" w:space="0" w:color="000000"/>
              <w:right w:val="nil"/>
            </w:tcBorders>
            <w:hideMark/>
          </w:tcPr>
          <w:p w14:paraId="726E79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w:t>
            </w:r>
          </w:p>
        </w:tc>
        <w:tc>
          <w:tcPr>
            <w:tcW w:w="911" w:type="dxa"/>
            <w:tcBorders>
              <w:top w:val="single" w:sz="4" w:space="0" w:color="000000"/>
              <w:left w:val="single" w:sz="4" w:space="0" w:color="000000"/>
              <w:bottom w:val="single" w:sz="4" w:space="0" w:color="000000"/>
              <w:right w:val="double" w:sz="4" w:space="0" w:color="000000"/>
            </w:tcBorders>
            <w:hideMark/>
          </w:tcPr>
          <w:p w14:paraId="1326FB5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r>
      <w:tr w:rsidR="006C7013" w:rsidRPr="006C7013" w14:paraId="47DAF620" w14:textId="77777777" w:rsidTr="006C7013">
        <w:tc>
          <w:tcPr>
            <w:tcW w:w="654" w:type="dxa"/>
            <w:tcBorders>
              <w:top w:val="single" w:sz="4" w:space="0" w:color="000000"/>
              <w:left w:val="double" w:sz="4" w:space="0" w:color="000000"/>
              <w:bottom w:val="single" w:sz="4" w:space="0" w:color="000000"/>
              <w:right w:val="nil"/>
            </w:tcBorders>
            <w:hideMark/>
          </w:tcPr>
          <w:p w14:paraId="54B080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4176" w:type="dxa"/>
            <w:tcBorders>
              <w:top w:val="single" w:sz="4" w:space="0" w:color="000000"/>
              <w:left w:val="single" w:sz="4" w:space="0" w:color="000000"/>
              <w:bottom w:val="single" w:sz="4" w:space="0" w:color="000000"/>
              <w:right w:val="nil"/>
            </w:tcBorders>
            <w:hideMark/>
          </w:tcPr>
          <w:p w14:paraId="1239E38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1512" w:type="dxa"/>
            <w:tcBorders>
              <w:top w:val="single" w:sz="4" w:space="0" w:color="000000"/>
              <w:left w:val="single" w:sz="4" w:space="0" w:color="000000"/>
              <w:bottom w:val="single" w:sz="4" w:space="0" w:color="000000"/>
              <w:right w:val="nil"/>
            </w:tcBorders>
            <w:hideMark/>
          </w:tcPr>
          <w:p w14:paraId="51DA87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832" w:type="dxa"/>
            <w:tcBorders>
              <w:top w:val="single" w:sz="4" w:space="0" w:color="000000"/>
              <w:left w:val="single" w:sz="4" w:space="0" w:color="000000"/>
              <w:bottom w:val="single" w:sz="4" w:space="0" w:color="000000"/>
              <w:right w:val="nil"/>
            </w:tcBorders>
            <w:hideMark/>
          </w:tcPr>
          <w:p w14:paraId="478016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15</w:t>
            </w:r>
          </w:p>
        </w:tc>
        <w:tc>
          <w:tcPr>
            <w:tcW w:w="900" w:type="dxa"/>
            <w:tcBorders>
              <w:top w:val="single" w:sz="4" w:space="0" w:color="000000"/>
              <w:left w:val="single" w:sz="4" w:space="0" w:color="000000"/>
              <w:bottom w:val="single" w:sz="4" w:space="0" w:color="000000"/>
              <w:right w:val="nil"/>
            </w:tcBorders>
            <w:hideMark/>
          </w:tcPr>
          <w:p w14:paraId="17FC2C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17</w:t>
            </w:r>
          </w:p>
        </w:tc>
        <w:tc>
          <w:tcPr>
            <w:tcW w:w="900" w:type="dxa"/>
            <w:tcBorders>
              <w:top w:val="single" w:sz="4" w:space="0" w:color="000000"/>
              <w:left w:val="single" w:sz="4" w:space="0" w:color="000000"/>
              <w:bottom w:val="single" w:sz="4" w:space="0" w:color="000000"/>
              <w:right w:val="nil"/>
            </w:tcBorders>
            <w:hideMark/>
          </w:tcPr>
          <w:p w14:paraId="4038CA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11" w:type="dxa"/>
            <w:tcBorders>
              <w:top w:val="single" w:sz="4" w:space="0" w:color="000000"/>
              <w:left w:val="single" w:sz="4" w:space="0" w:color="000000"/>
              <w:bottom w:val="single" w:sz="4" w:space="0" w:color="000000"/>
              <w:right w:val="double" w:sz="4" w:space="0" w:color="000000"/>
            </w:tcBorders>
            <w:hideMark/>
          </w:tcPr>
          <w:p w14:paraId="5DB36F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41</w:t>
            </w:r>
          </w:p>
        </w:tc>
      </w:tr>
      <w:tr w:rsidR="006C7013" w:rsidRPr="006C7013" w14:paraId="659555F0" w14:textId="77777777" w:rsidTr="006C7013">
        <w:tc>
          <w:tcPr>
            <w:tcW w:w="654" w:type="dxa"/>
            <w:tcBorders>
              <w:top w:val="single" w:sz="4" w:space="0" w:color="000000"/>
              <w:left w:val="double" w:sz="4" w:space="0" w:color="000000"/>
              <w:bottom w:val="single" w:sz="4" w:space="0" w:color="000000"/>
              <w:right w:val="nil"/>
            </w:tcBorders>
            <w:hideMark/>
          </w:tcPr>
          <w:p w14:paraId="36210796"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6.</w:t>
            </w:r>
          </w:p>
        </w:tc>
        <w:tc>
          <w:tcPr>
            <w:tcW w:w="4176" w:type="dxa"/>
            <w:tcBorders>
              <w:top w:val="single" w:sz="4" w:space="0" w:color="000000"/>
              <w:left w:val="single" w:sz="4" w:space="0" w:color="000000"/>
              <w:bottom w:val="single" w:sz="4" w:space="0" w:color="000000"/>
              <w:right w:val="nil"/>
            </w:tcBorders>
            <w:hideMark/>
          </w:tcPr>
          <w:p w14:paraId="2C2CD6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1512" w:type="dxa"/>
            <w:tcBorders>
              <w:top w:val="single" w:sz="4" w:space="0" w:color="000000"/>
              <w:left w:val="single" w:sz="4" w:space="0" w:color="000000"/>
              <w:bottom w:val="single" w:sz="4" w:space="0" w:color="000000"/>
              <w:right w:val="nil"/>
            </w:tcBorders>
            <w:hideMark/>
          </w:tcPr>
          <w:p w14:paraId="4F38E0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832" w:type="dxa"/>
            <w:tcBorders>
              <w:top w:val="single" w:sz="4" w:space="0" w:color="000000"/>
              <w:left w:val="single" w:sz="4" w:space="0" w:color="000000"/>
              <w:bottom w:val="single" w:sz="4" w:space="0" w:color="000000"/>
              <w:right w:val="nil"/>
            </w:tcBorders>
            <w:hideMark/>
          </w:tcPr>
          <w:p w14:paraId="5401801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c>
          <w:tcPr>
            <w:tcW w:w="900" w:type="dxa"/>
            <w:tcBorders>
              <w:top w:val="single" w:sz="4" w:space="0" w:color="000000"/>
              <w:left w:val="single" w:sz="4" w:space="0" w:color="000000"/>
              <w:bottom w:val="single" w:sz="4" w:space="0" w:color="000000"/>
              <w:right w:val="nil"/>
            </w:tcBorders>
            <w:hideMark/>
          </w:tcPr>
          <w:p w14:paraId="589B49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13</w:t>
            </w:r>
          </w:p>
        </w:tc>
        <w:tc>
          <w:tcPr>
            <w:tcW w:w="900" w:type="dxa"/>
            <w:tcBorders>
              <w:top w:val="single" w:sz="4" w:space="0" w:color="000000"/>
              <w:left w:val="single" w:sz="4" w:space="0" w:color="000000"/>
              <w:bottom w:val="single" w:sz="4" w:space="0" w:color="000000"/>
              <w:right w:val="nil"/>
            </w:tcBorders>
            <w:hideMark/>
          </w:tcPr>
          <w:p w14:paraId="5851EE0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16</w:t>
            </w:r>
          </w:p>
        </w:tc>
        <w:tc>
          <w:tcPr>
            <w:tcW w:w="911" w:type="dxa"/>
            <w:tcBorders>
              <w:top w:val="single" w:sz="4" w:space="0" w:color="000000"/>
              <w:left w:val="single" w:sz="4" w:space="0" w:color="000000"/>
              <w:bottom w:val="single" w:sz="4" w:space="0" w:color="000000"/>
              <w:right w:val="double" w:sz="4" w:space="0" w:color="000000"/>
            </w:tcBorders>
            <w:hideMark/>
          </w:tcPr>
          <w:p w14:paraId="5A2557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49</w:t>
            </w:r>
          </w:p>
        </w:tc>
      </w:tr>
      <w:tr w:rsidR="006C7013" w:rsidRPr="006C7013" w14:paraId="03F8D6C6" w14:textId="77777777" w:rsidTr="006C7013">
        <w:tc>
          <w:tcPr>
            <w:tcW w:w="654" w:type="dxa"/>
            <w:tcBorders>
              <w:top w:val="single" w:sz="4" w:space="0" w:color="000000"/>
              <w:left w:val="double" w:sz="4" w:space="0" w:color="000000"/>
              <w:bottom w:val="single" w:sz="4" w:space="0" w:color="000000"/>
              <w:right w:val="nil"/>
            </w:tcBorders>
            <w:hideMark/>
          </w:tcPr>
          <w:p w14:paraId="2D0EB925"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4176" w:type="dxa"/>
            <w:tcBorders>
              <w:top w:val="single" w:sz="4" w:space="0" w:color="000000"/>
              <w:left w:val="single" w:sz="4" w:space="0" w:color="000000"/>
              <w:bottom w:val="single" w:sz="4" w:space="0" w:color="000000"/>
              <w:right w:val="nil"/>
            </w:tcBorders>
            <w:hideMark/>
          </w:tcPr>
          <w:p w14:paraId="28E19B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1512" w:type="dxa"/>
            <w:tcBorders>
              <w:top w:val="single" w:sz="4" w:space="0" w:color="000000"/>
              <w:left w:val="single" w:sz="4" w:space="0" w:color="000000"/>
              <w:bottom w:val="single" w:sz="4" w:space="0" w:color="000000"/>
              <w:right w:val="nil"/>
            </w:tcBorders>
            <w:hideMark/>
          </w:tcPr>
          <w:p w14:paraId="7227CA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832" w:type="dxa"/>
            <w:tcBorders>
              <w:top w:val="single" w:sz="4" w:space="0" w:color="000000"/>
              <w:left w:val="single" w:sz="4" w:space="0" w:color="000000"/>
              <w:bottom w:val="single" w:sz="4" w:space="0" w:color="000000"/>
              <w:right w:val="nil"/>
            </w:tcBorders>
            <w:hideMark/>
          </w:tcPr>
          <w:p w14:paraId="7BA2F0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350463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046B9D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11" w:type="dxa"/>
            <w:tcBorders>
              <w:top w:val="single" w:sz="4" w:space="0" w:color="000000"/>
              <w:left w:val="single" w:sz="4" w:space="0" w:color="000000"/>
              <w:bottom w:val="single" w:sz="4" w:space="0" w:color="000000"/>
              <w:right w:val="double" w:sz="4" w:space="0" w:color="000000"/>
            </w:tcBorders>
            <w:hideMark/>
          </w:tcPr>
          <w:p w14:paraId="2F87B3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29</w:t>
            </w:r>
          </w:p>
        </w:tc>
      </w:tr>
      <w:tr w:rsidR="006C7013" w:rsidRPr="006C7013" w14:paraId="499B4145" w14:textId="77777777" w:rsidTr="006C7013">
        <w:tc>
          <w:tcPr>
            <w:tcW w:w="654" w:type="dxa"/>
            <w:tcBorders>
              <w:top w:val="single" w:sz="4" w:space="0" w:color="000000"/>
              <w:left w:val="double" w:sz="4" w:space="0" w:color="000000"/>
              <w:bottom w:val="single" w:sz="4" w:space="0" w:color="000000"/>
              <w:right w:val="nil"/>
            </w:tcBorders>
            <w:hideMark/>
          </w:tcPr>
          <w:p w14:paraId="7C541130"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4176" w:type="dxa"/>
            <w:tcBorders>
              <w:top w:val="single" w:sz="4" w:space="0" w:color="000000"/>
              <w:left w:val="single" w:sz="4" w:space="0" w:color="000000"/>
              <w:bottom w:val="single" w:sz="4" w:space="0" w:color="000000"/>
              <w:right w:val="nil"/>
            </w:tcBorders>
            <w:hideMark/>
          </w:tcPr>
          <w:p w14:paraId="4024658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1512" w:type="dxa"/>
            <w:tcBorders>
              <w:top w:val="single" w:sz="4" w:space="0" w:color="000000"/>
              <w:left w:val="single" w:sz="4" w:space="0" w:color="000000"/>
              <w:bottom w:val="single" w:sz="4" w:space="0" w:color="000000"/>
              <w:right w:val="nil"/>
            </w:tcBorders>
            <w:hideMark/>
          </w:tcPr>
          <w:p w14:paraId="4F57FF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7DEEDD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9</w:t>
            </w:r>
          </w:p>
        </w:tc>
        <w:tc>
          <w:tcPr>
            <w:tcW w:w="900" w:type="dxa"/>
            <w:tcBorders>
              <w:top w:val="single" w:sz="4" w:space="0" w:color="000000"/>
              <w:left w:val="single" w:sz="4" w:space="0" w:color="000000"/>
              <w:bottom w:val="single" w:sz="4" w:space="0" w:color="000000"/>
              <w:right w:val="nil"/>
            </w:tcBorders>
            <w:hideMark/>
          </w:tcPr>
          <w:p w14:paraId="4FB271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w:t>
            </w:r>
          </w:p>
        </w:tc>
        <w:tc>
          <w:tcPr>
            <w:tcW w:w="900" w:type="dxa"/>
            <w:tcBorders>
              <w:top w:val="single" w:sz="4" w:space="0" w:color="000000"/>
              <w:left w:val="single" w:sz="4" w:space="0" w:color="000000"/>
              <w:bottom w:val="single" w:sz="4" w:space="0" w:color="000000"/>
              <w:right w:val="nil"/>
            </w:tcBorders>
            <w:hideMark/>
          </w:tcPr>
          <w:p w14:paraId="0BB344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911" w:type="dxa"/>
            <w:tcBorders>
              <w:top w:val="single" w:sz="4" w:space="0" w:color="000000"/>
              <w:left w:val="single" w:sz="4" w:space="0" w:color="000000"/>
              <w:bottom w:val="single" w:sz="4" w:space="0" w:color="000000"/>
              <w:right w:val="double" w:sz="4" w:space="0" w:color="000000"/>
            </w:tcBorders>
            <w:hideMark/>
          </w:tcPr>
          <w:p w14:paraId="7763C5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24</w:t>
            </w:r>
          </w:p>
        </w:tc>
      </w:tr>
      <w:tr w:rsidR="006C7013" w:rsidRPr="006C7013" w14:paraId="7BDD496E" w14:textId="77777777" w:rsidTr="006C7013">
        <w:tc>
          <w:tcPr>
            <w:tcW w:w="654" w:type="dxa"/>
            <w:tcBorders>
              <w:top w:val="single" w:sz="4" w:space="0" w:color="000000"/>
              <w:left w:val="double" w:sz="4" w:space="0" w:color="000000"/>
              <w:bottom w:val="single" w:sz="4" w:space="0" w:color="000000"/>
              <w:right w:val="nil"/>
            </w:tcBorders>
            <w:hideMark/>
          </w:tcPr>
          <w:p w14:paraId="6423C237"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4176" w:type="dxa"/>
            <w:tcBorders>
              <w:top w:val="single" w:sz="4" w:space="0" w:color="000000"/>
              <w:left w:val="single" w:sz="4" w:space="0" w:color="000000"/>
              <w:bottom w:val="single" w:sz="4" w:space="0" w:color="000000"/>
              <w:right w:val="nil"/>
            </w:tcBorders>
            <w:hideMark/>
          </w:tcPr>
          <w:p w14:paraId="4ADEA3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1512" w:type="dxa"/>
            <w:tcBorders>
              <w:top w:val="single" w:sz="4" w:space="0" w:color="000000"/>
              <w:left w:val="single" w:sz="4" w:space="0" w:color="000000"/>
              <w:bottom w:val="single" w:sz="4" w:space="0" w:color="000000"/>
              <w:right w:val="nil"/>
            </w:tcBorders>
            <w:hideMark/>
          </w:tcPr>
          <w:p w14:paraId="5A24F91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5774A1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w:t>
            </w:r>
          </w:p>
        </w:tc>
        <w:tc>
          <w:tcPr>
            <w:tcW w:w="900" w:type="dxa"/>
            <w:tcBorders>
              <w:top w:val="single" w:sz="4" w:space="0" w:color="000000"/>
              <w:left w:val="single" w:sz="4" w:space="0" w:color="000000"/>
              <w:bottom w:val="single" w:sz="4" w:space="0" w:color="000000"/>
              <w:right w:val="nil"/>
            </w:tcBorders>
            <w:hideMark/>
          </w:tcPr>
          <w:p w14:paraId="306483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5</w:t>
            </w:r>
          </w:p>
        </w:tc>
        <w:tc>
          <w:tcPr>
            <w:tcW w:w="900" w:type="dxa"/>
            <w:tcBorders>
              <w:top w:val="single" w:sz="4" w:space="0" w:color="000000"/>
              <w:left w:val="single" w:sz="4" w:space="0" w:color="000000"/>
              <w:bottom w:val="single" w:sz="4" w:space="0" w:color="000000"/>
              <w:right w:val="nil"/>
            </w:tcBorders>
            <w:hideMark/>
          </w:tcPr>
          <w:p w14:paraId="1B172F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w:t>
            </w:r>
          </w:p>
        </w:tc>
        <w:tc>
          <w:tcPr>
            <w:tcW w:w="911" w:type="dxa"/>
            <w:tcBorders>
              <w:top w:val="single" w:sz="4" w:space="0" w:color="000000"/>
              <w:left w:val="single" w:sz="4" w:space="0" w:color="000000"/>
              <w:bottom w:val="single" w:sz="4" w:space="0" w:color="000000"/>
              <w:right w:val="double" w:sz="4" w:space="0" w:color="000000"/>
            </w:tcBorders>
            <w:hideMark/>
          </w:tcPr>
          <w:p w14:paraId="63818BC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20</w:t>
            </w:r>
          </w:p>
        </w:tc>
      </w:tr>
      <w:tr w:rsidR="006C7013" w:rsidRPr="006C7013" w14:paraId="216658BE" w14:textId="77777777" w:rsidTr="006C7013">
        <w:tc>
          <w:tcPr>
            <w:tcW w:w="654" w:type="dxa"/>
            <w:tcBorders>
              <w:top w:val="single" w:sz="4" w:space="0" w:color="000000"/>
              <w:left w:val="double" w:sz="4" w:space="0" w:color="000000"/>
              <w:bottom w:val="single" w:sz="4" w:space="0" w:color="000000"/>
              <w:right w:val="nil"/>
            </w:tcBorders>
            <w:hideMark/>
          </w:tcPr>
          <w:p w14:paraId="7356FADE" w14:textId="77777777" w:rsidR="006C7013" w:rsidRPr="006C7013" w:rsidRDefault="006C7013" w:rsidP="006C7013">
            <w:pPr>
              <w:suppressAutoHyphens/>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4176" w:type="dxa"/>
            <w:tcBorders>
              <w:top w:val="single" w:sz="4" w:space="0" w:color="000000"/>
              <w:left w:val="single" w:sz="4" w:space="0" w:color="000000"/>
              <w:bottom w:val="single" w:sz="4" w:space="0" w:color="000000"/>
              <w:right w:val="nil"/>
            </w:tcBorders>
            <w:hideMark/>
          </w:tcPr>
          <w:p w14:paraId="6AE304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1512" w:type="dxa"/>
            <w:tcBorders>
              <w:top w:val="single" w:sz="4" w:space="0" w:color="000000"/>
              <w:left w:val="single" w:sz="4" w:space="0" w:color="000000"/>
              <w:bottom w:val="single" w:sz="4" w:space="0" w:color="000000"/>
              <w:right w:val="nil"/>
            </w:tcBorders>
            <w:hideMark/>
          </w:tcPr>
          <w:p w14:paraId="223E99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832" w:type="dxa"/>
            <w:tcBorders>
              <w:top w:val="single" w:sz="4" w:space="0" w:color="000000"/>
              <w:left w:val="single" w:sz="4" w:space="0" w:color="000000"/>
              <w:bottom w:val="single" w:sz="4" w:space="0" w:color="000000"/>
              <w:right w:val="nil"/>
            </w:tcBorders>
            <w:hideMark/>
          </w:tcPr>
          <w:p w14:paraId="56A60A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6</w:t>
            </w:r>
          </w:p>
        </w:tc>
        <w:tc>
          <w:tcPr>
            <w:tcW w:w="900" w:type="dxa"/>
            <w:tcBorders>
              <w:top w:val="single" w:sz="4" w:space="0" w:color="000000"/>
              <w:left w:val="single" w:sz="4" w:space="0" w:color="000000"/>
              <w:bottom w:val="single" w:sz="4" w:space="0" w:color="000000"/>
              <w:right w:val="nil"/>
            </w:tcBorders>
            <w:hideMark/>
          </w:tcPr>
          <w:p w14:paraId="3AE316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4</w:t>
            </w:r>
          </w:p>
        </w:tc>
        <w:tc>
          <w:tcPr>
            <w:tcW w:w="900" w:type="dxa"/>
            <w:tcBorders>
              <w:top w:val="single" w:sz="4" w:space="0" w:color="000000"/>
              <w:left w:val="single" w:sz="4" w:space="0" w:color="000000"/>
              <w:bottom w:val="single" w:sz="4" w:space="0" w:color="000000"/>
              <w:right w:val="nil"/>
            </w:tcBorders>
            <w:hideMark/>
          </w:tcPr>
          <w:p w14:paraId="34F47E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w:t>
            </w:r>
          </w:p>
        </w:tc>
        <w:tc>
          <w:tcPr>
            <w:tcW w:w="911" w:type="dxa"/>
            <w:tcBorders>
              <w:top w:val="single" w:sz="4" w:space="0" w:color="000000"/>
              <w:left w:val="single" w:sz="4" w:space="0" w:color="000000"/>
              <w:bottom w:val="single" w:sz="4" w:space="0" w:color="000000"/>
              <w:right w:val="double" w:sz="4" w:space="0" w:color="000000"/>
            </w:tcBorders>
            <w:hideMark/>
          </w:tcPr>
          <w:p w14:paraId="229AA2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12</w:t>
            </w:r>
          </w:p>
        </w:tc>
      </w:tr>
      <w:tr w:rsidR="006C7013" w:rsidRPr="006C7013" w14:paraId="3AA7FCF9" w14:textId="77777777" w:rsidTr="006C7013">
        <w:tc>
          <w:tcPr>
            <w:tcW w:w="654" w:type="dxa"/>
            <w:tcBorders>
              <w:top w:val="single" w:sz="4" w:space="0" w:color="000000"/>
              <w:left w:val="double" w:sz="4" w:space="0" w:color="000000"/>
              <w:bottom w:val="double" w:sz="4" w:space="0" w:color="000000"/>
              <w:right w:val="nil"/>
            </w:tcBorders>
            <w:hideMark/>
          </w:tcPr>
          <w:p w14:paraId="6E6738CD" w14:textId="77777777" w:rsidR="006C7013" w:rsidRPr="006C7013" w:rsidRDefault="006C7013" w:rsidP="006C7013">
            <w:pPr>
              <w:suppressAutoHyphens/>
              <w:spacing w:after="0" w:line="240" w:lineRule="auto"/>
              <w:jc w:val="both"/>
              <w:rPr>
                <w:rFonts w:ascii="Calibri" w:eastAsia="Calibri" w:hAnsi="Calibri" w:cs="Times New Roman"/>
                <w:sz w:val="22"/>
                <w:szCs w:val="22"/>
                <w:lang w:val="uz-Cyrl-UZ" w:eastAsia="zh-CN"/>
              </w:rPr>
            </w:pPr>
            <w:r w:rsidRPr="006C7013">
              <w:rPr>
                <w:rFonts w:ascii="Times New Roman" w:eastAsia="Times New Roman" w:hAnsi="Times New Roman" w:cs="Times New Roman"/>
                <w:sz w:val="22"/>
                <w:szCs w:val="22"/>
                <w:lang w:val="sr-Cyrl-CS" w:eastAsia="zh-CN"/>
              </w:rPr>
              <w:t xml:space="preserve"> </w:t>
            </w:r>
          </w:p>
        </w:tc>
        <w:tc>
          <w:tcPr>
            <w:tcW w:w="4176" w:type="dxa"/>
            <w:tcBorders>
              <w:top w:val="single" w:sz="4" w:space="0" w:color="000000"/>
              <w:left w:val="single" w:sz="4" w:space="0" w:color="000000"/>
              <w:bottom w:val="double" w:sz="4" w:space="0" w:color="000000"/>
              <w:right w:val="nil"/>
            </w:tcBorders>
            <w:hideMark/>
          </w:tcPr>
          <w:p w14:paraId="08FB1121"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Укупан број студената (</w:t>
            </w:r>
            <w:r w:rsidRPr="006C7013">
              <w:rPr>
                <w:rFonts w:ascii="Times New Roman" w:eastAsia="MS Mincho" w:hAnsi="Times New Roman" w:cs="Times New Roman"/>
                <w:b/>
                <w:bCs/>
                <w:sz w:val="22"/>
                <w:szCs w:val="22"/>
                <w:lang w:val="sr-Cyrl-CS" w:eastAsia="zh-CN"/>
              </w:rPr>
              <w:t>ДС</w:t>
            </w:r>
            <w:r w:rsidRPr="006C7013">
              <w:rPr>
                <w:rFonts w:ascii="Times New Roman" w:eastAsia="MS Mincho" w:hAnsi="Times New Roman" w:cs="Times New Roman"/>
                <w:sz w:val="22"/>
                <w:szCs w:val="22"/>
                <w:lang w:val="sr-Cyrl-CS" w:eastAsia="zh-CN"/>
              </w:rPr>
              <w:t>)</w:t>
            </w:r>
          </w:p>
        </w:tc>
        <w:tc>
          <w:tcPr>
            <w:tcW w:w="1512" w:type="dxa"/>
            <w:tcBorders>
              <w:top w:val="single" w:sz="4" w:space="0" w:color="000000"/>
              <w:left w:val="single" w:sz="4" w:space="0" w:color="000000"/>
              <w:bottom w:val="double" w:sz="4" w:space="0" w:color="000000"/>
              <w:right w:val="nil"/>
            </w:tcBorders>
            <w:hideMark/>
          </w:tcPr>
          <w:p w14:paraId="22CCCD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150</w:t>
            </w:r>
          </w:p>
        </w:tc>
        <w:tc>
          <w:tcPr>
            <w:tcW w:w="832" w:type="dxa"/>
            <w:tcBorders>
              <w:top w:val="single" w:sz="4" w:space="0" w:color="000000"/>
              <w:left w:val="single" w:sz="4" w:space="0" w:color="000000"/>
              <w:bottom w:val="double" w:sz="4" w:space="0" w:color="000000"/>
              <w:right w:val="nil"/>
            </w:tcBorders>
            <w:hideMark/>
          </w:tcPr>
          <w:p w14:paraId="2600B8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102</w:t>
            </w:r>
          </w:p>
        </w:tc>
        <w:tc>
          <w:tcPr>
            <w:tcW w:w="900" w:type="dxa"/>
            <w:tcBorders>
              <w:top w:val="single" w:sz="4" w:space="0" w:color="000000"/>
              <w:left w:val="single" w:sz="4" w:space="0" w:color="000000"/>
              <w:bottom w:val="double" w:sz="4" w:space="0" w:color="000000"/>
              <w:right w:val="nil"/>
            </w:tcBorders>
            <w:hideMark/>
          </w:tcPr>
          <w:p w14:paraId="04C302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80</w:t>
            </w:r>
          </w:p>
        </w:tc>
        <w:tc>
          <w:tcPr>
            <w:tcW w:w="900" w:type="dxa"/>
            <w:tcBorders>
              <w:top w:val="single" w:sz="4" w:space="0" w:color="000000"/>
              <w:left w:val="single" w:sz="4" w:space="0" w:color="000000"/>
              <w:bottom w:val="double" w:sz="4" w:space="0" w:color="000000"/>
              <w:right w:val="nil"/>
            </w:tcBorders>
            <w:hideMark/>
          </w:tcPr>
          <w:p w14:paraId="4833E3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72</w:t>
            </w:r>
          </w:p>
        </w:tc>
        <w:tc>
          <w:tcPr>
            <w:tcW w:w="911" w:type="dxa"/>
            <w:tcBorders>
              <w:top w:val="single" w:sz="4" w:space="0" w:color="000000"/>
              <w:left w:val="single" w:sz="4" w:space="0" w:color="000000"/>
              <w:bottom w:val="double" w:sz="4" w:space="0" w:color="000000"/>
              <w:right w:val="double" w:sz="4" w:space="0" w:color="000000"/>
            </w:tcBorders>
            <w:hideMark/>
          </w:tcPr>
          <w:p w14:paraId="09A5D9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eastAsia="zh-CN"/>
              </w:rPr>
              <w:t>254</w:t>
            </w:r>
          </w:p>
        </w:tc>
      </w:tr>
    </w:tbl>
    <w:p w14:paraId="59A0BC4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066448F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0" w:type="auto"/>
        <w:tblInd w:w="117" w:type="dxa"/>
        <w:tblLayout w:type="fixed"/>
        <w:tblLook w:val="04A0" w:firstRow="1" w:lastRow="0" w:firstColumn="1" w:lastColumn="0" w:noHBand="0" w:noVBand="1"/>
      </w:tblPr>
      <w:tblGrid>
        <w:gridCol w:w="3406"/>
        <w:gridCol w:w="1986"/>
        <w:gridCol w:w="1997"/>
      </w:tblGrid>
      <w:tr w:rsidR="006C7013" w:rsidRPr="006C7013" w14:paraId="3C9D81E5"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tcPr>
          <w:p w14:paraId="504EE1CC"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7D393B4D"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lastRenderedPageBreak/>
              <w:t>Укупан број студената ОСС+ССС+МСС+ОАС+МАС+ САС+ИАС+ДС</w:t>
            </w:r>
          </w:p>
        </w:tc>
        <w:tc>
          <w:tcPr>
            <w:tcW w:w="1986" w:type="dxa"/>
            <w:tcBorders>
              <w:top w:val="double" w:sz="4" w:space="0" w:color="000000"/>
              <w:left w:val="single" w:sz="4" w:space="0" w:color="000000"/>
              <w:bottom w:val="single" w:sz="4" w:space="0" w:color="000000"/>
              <w:right w:val="nil"/>
            </w:tcBorders>
            <w:hideMark/>
          </w:tcPr>
          <w:p w14:paraId="17A5044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uz-Cyrl-UZ" w:eastAsia="zh-CN"/>
              </w:rPr>
              <w:lastRenderedPageBreak/>
              <w:t>Акредитован број студената за упис у прву годину</w:t>
            </w:r>
          </w:p>
        </w:tc>
        <w:tc>
          <w:tcPr>
            <w:tcW w:w="1997" w:type="dxa"/>
            <w:tcBorders>
              <w:top w:val="double" w:sz="4" w:space="0" w:color="000000"/>
              <w:left w:val="single" w:sz="4" w:space="0" w:color="000000"/>
              <w:bottom w:val="single" w:sz="4" w:space="0" w:color="000000"/>
              <w:right w:val="double" w:sz="4" w:space="0" w:color="000000"/>
            </w:tcBorders>
            <w:hideMark/>
          </w:tcPr>
          <w:p w14:paraId="30A171F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Стварно уписани у текућу школску годину </w:t>
            </w:r>
            <w:r w:rsidRPr="006C7013">
              <w:rPr>
                <w:rFonts w:ascii="Times New Roman" w:eastAsia="MS Mincho" w:hAnsi="Times New Roman" w:cs="Times New Roman"/>
                <w:sz w:val="22"/>
                <w:szCs w:val="22"/>
                <w:lang w:val="sr-Latn-RS" w:eastAsia="zh-CN"/>
              </w:rPr>
              <w:t>(</w:t>
            </w:r>
            <w:r w:rsidRPr="006C7013">
              <w:rPr>
                <w:rFonts w:ascii="Times New Roman" w:eastAsia="MS Mincho" w:hAnsi="Times New Roman" w:cs="Times New Roman"/>
                <w:b/>
                <w:bCs/>
                <w:sz w:val="22"/>
                <w:szCs w:val="22"/>
                <w:lang w:val="sr-Cyrl-CS" w:eastAsia="zh-CN"/>
              </w:rPr>
              <w:t>202</w:t>
            </w:r>
            <w:r w:rsidRPr="006C7013">
              <w:rPr>
                <w:rFonts w:ascii="Times New Roman" w:eastAsia="MS Mincho" w:hAnsi="Times New Roman" w:cs="Times New Roman"/>
                <w:b/>
                <w:bCs/>
                <w:sz w:val="22"/>
                <w:szCs w:val="22"/>
                <w:lang w:val="uz-Cyrl-UZ" w:eastAsia="zh-CN"/>
              </w:rPr>
              <w:t>3</w:t>
            </w:r>
            <w:r w:rsidRPr="006C7013">
              <w:rPr>
                <w:rFonts w:ascii="Times New Roman" w:eastAsia="MS Mincho" w:hAnsi="Times New Roman" w:cs="Times New Roman"/>
                <w:b/>
                <w:bCs/>
                <w:sz w:val="22"/>
                <w:szCs w:val="22"/>
                <w:lang w:val="sr-Cyrl-CS" w:eastAsia="zh-CN"/>
              </w:rPr>
              <w:t>/2</w:t>
            </w:r>
            <w:r w:rsidRPr="006C7013">
              <w:rPr>
                <w:rFonts w:ascii="Times New Roman" w:eastAsia="MS Mincho" w:hAnsi="Times New Roman" w:cs="Times New Roman"/>
                <w:b/>
                <w:bCs/>
                <w:sz w:val="22"/>
                <w:szCs w:val="22"/>
                <w:lang w:val="uz-Cyrl-UZ" w:eastAsia="zh-CN"/>
              </w:rPr>
              <w:t>4</w:t>
            </w:r>
            <w:r w:rsidRPr="006C7013">
              <w:rPr>
                <w:rFonts w:ascii="Times New Roman" w:eastAsia="MS Mincho" w:hAnsi="Times New Roman" w:cs="Times New Roman"/>
                <w:sz w:val="22"/>
                <w:szCs w:val="22"/>
                <w:lang w:val="sr-Latn-RS" w:eastAsia="zh-CN"/>
              </w:rPr>
              <w:t>)</w:t>
            </w:r>
          </w:p>
        </w:tc>
      </w:tr>
      <w:tr w:rsidR="006C7013" w:rsidRPr="006C7013" w14:paraId="12AB76FC"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018D0962"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1AADAA41"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13693531"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1509</w:t>
            </w:r>
          </w:p>
        </w:tc>
        <w:tc>
          <w:tcPr>
            <w:tcW w:w="1997" w:type="dxa"/>
            <w:tcBorders>
              <w:top w:val="single" w:sz="4" w:space="0" w:color="000000"/>
              <w:left w:val="single" w:sz="4" w:space="0" w:color="000000"/>
              <w:bottom w:val="double" w:sz="4" w:space="0" w:color="000000"/>
              <w:right w:val="double" w:sz="4" w:space="0" w:color="000000"/>
            </w:tcBorders>
          </w:tcPr>
          <w:p w14:paraId="462A52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60BB760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eastAsia="zh-CN"/>
              </w:rPr>
              <w:t>2636</w:t>
            </w:r>
          </w:p>
        </w:tc>
      </w:tr>
    </w:tbl>
    <w:p w14:paraId="121FA9FD" w14:textId="29275A16" w:rsidR="006C7013" w:rsidRDefault="006C7013" w:rsidP="005C025D">
      <w:pPr>
        <w:spacing w:after="0" w:line="360" w:lineRule="auto"/>
        <w:jc w:val="both"/>
        <w:rPr>
          <w:rFonts w:ascii="Times New Roman" w:hAnsi="Times New Roman" w:cs="Times New Roman"/>
          <w:lang w:val="sr-Cyrl-RS"/>
        </w:rPr>
      </w:pPr>
    </w:p>
    <w:p w14:paraId="65B7C971" w14:textId="77777777" w:rsidR="006C7013" w:rsidRDefault="006C7013">
      <w:pPr>
        <w:rPr>
          <w:rFonts w:ascii="Times New Roman" w:hAnsi="Times New Roman" w:cs="Times New Roman"/>
          <w:lang w:val="sr-Cyrl-RS"/>
        </w:rPr>
      </w:pPr>
      <w:r>
        <w:rPr>
          <w:rFonts w:ascii="Times New Roman" w:hAnsi="Times New Roman" w:cs="Times New Roman"/>
          <w:lang w:val="sr-Cyrl-RS"/>
        </w:rPr>
        <w:br w:type="page"/>
      </w:r>
    </w:p>
    <w:p w14:paraId="73E22C93" w14:textId="77777777" w:rsidR="006C7013" w:rsidRPr="006C7013" w:rsidRDefault="006C7013" w:rsidP="006C7013">
      <w:pPr>
        <w:suppressAutoHyphens/>
        <w:spacing w:after="0" w:line="276" w:lineRule="auto"/>
        <w:jc w:val="both"/>
        <w:rPr>
          <w:rFonts w:ascii="Times New Roman" w:eastAsia="Calibri" w:hAnsi="Times New Roman" w:cs="Times New Roman"/>
          <w:kern w:val="0"/>
          <w:lang w:val="sr-Cyrl-RS" w:eastAsia="zh-CN"/>
          <w14:ligatures w14:val="none"/>
        </w:rPr>
      </w:pPr>
      <w:bookmarkStart w:id="53" w:name="Т82"/>
      <w:r w:rsidRPr="006C7013">
        <w:rPr>
          <w:rFonts w:ascii="Times New Roman" w:eastAsia="Calibri" w:hAnsi="Times New Roman" w:cs="Times New Roman"/>
          <w:b/>
          <w:bCs/>
          <w:kern w:val="0"/>
          <w:lang w:val="uz-Cyrl-UZ" w:eastAsia="zh-CN"/>
          <w14:ligatures w14:val="none"/>
        </w:rPr>
        <w:lastRenderedPageBreak/>
        <w:t xml:space="preserve">Табела </w:t>
      </w:r>
      <w:r w:rsidRPr="006C7013">
        <w:rPr>
          <w:rFonts w:ascii="Times New Roman" w:eastAsia="Calibri" w:hAnsi="Times New Roman" w:cs="Times New Roman"/>
          <w:b/>
          <w:kern w:val="0"/>
          <w:lang w:eastAsia="zh-CN"/>
          <w14:ligatures w14:val="none"/>
        </w:rPr>
        <w:t>8.</w:t>
      </w:r>
      <w:r w:rsidRPr="006C7013">
        <w:rPr>
          <w:rFonts w:ascii="Times New Roman" w:eastAsia="Calibri" w:hAnsi="Times New Roman" w:cs="Times New Roman"/>
          <w:b/>
          <w:kern w:val="0"/>
          <w:lang w:val="sr-Cyrl-RS" w:eastAsia="zh-CN"/>
          <w14:ligatures w14:val="none"/>
        </w:rPr>
        <w:t>2</w:t>
      </w:r>
      <w:r w:rsidRPr="006C7013">
        <w:rPr>
          <w:rFonts w:ascii="Times New Roman" w:eastAsia="Calibri" w:hAnsi="Times New Roman" w:cs="Times New Roman"/>
          <w:b/>
          <w:kern w:val="0"/>
          <w:lang w:eastAsia="zh-CN"/>
          <w14:ligatures w14:val="none"/>
        </w:rPr>
        <w:t>.</w:t>
      </w:r>
      <w:r w:rsidRPr="006C7013">
        <w:rPr>
          <w:rFonts w:ascii="Times New Roman" w:eastAsia="Calibri" w:hAnsi="Times New Roman" w:cs="Times New Roman"/>
          <w:kern w:val="0"/>
          <w:lang w:eastAsia="zh-CN"/>
          <w14:ligatures w14:val="none"/>
        </w:rPr>
        <w:t xml:space="preserve"> </w:t>
      </w:r>
      <w:bookmarkEnd w:id="53"/>
      <w:r w:rsidRPr="006C7013">
        <w:rPr>
          <w:rFonts w:ascii="Times New Roman" w:eastAsia="Calibri" w:hAnsi="Times New Roman" w:cs="Times New Roman"/>
          <w:kern w:val="0"/>
          <w:lang w:val="sr-Cyrl-CS" w:eastAsia="zh-CN"/>
          <w14:ligatures w14:val="none"/>
        </w:rPr>
        <w:t>Стопа успешности студената</w:t>
      </w:r>
    </w:p>
    <w:p w14:paraId="46D4FBD0" w14:textId="77777777" w:rsidR="006C7013" w:rsidRPr="006C7013" w:rsidRDefault="006C7013" w:rsidP="006C7013">
      <w:pPr>
        <w:suppressAutoHyphens/>
        <w:spacing w:after="0" w:line="276" w:lineRule="auto"/>
        <w:rPr>
          <w:rFonts w:ascii="Times New Roman" w:eastAsia="Calibri" w:hAnsi="Times New Roman" w:cs="Times New Roman"/>
          <w:b/>
          <w:bCs/>
          <w:kern w:val="0"/>
          <w:lang w:val="sr-Cyrl-RS" w:eastAsia="zh-CN"/>
          <w14:ligatures w14:val="none"/>
        </w:rPr>
      </w:pPr>
    </w:p>
    <w:p w14:paraId="73CD3081" w14:textId="77777777" w:rsidR="006C7013" w:rsidRPr="006C7013" w:rsidRDefault="006C7013" w:rsidP="006C7013">
      <w:pPr>
        <w:suppressAutoHyphens/>
        <w:spacing w:after="0" w:line="276" w:lineRule="auto"/>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uz-Cyrl-UZ" w:eastAsia="zh-CN"/>
          <w14:ligatures w14:val="none"/>
        </w:rPr>
        <w:t>Универзитет у Београду – Филозофски факултет</w:t>
      </w:r>
    </w:p>
    <w:p w14:paraId="21CAABD1" w14:textId="77777777" w:rsidR="006C7013" w:rsidRPr="006C7013" w:rsidRDefault="006C7013" w:rsidP="006C7013">
      <w:pPr>
        <w:suppressAutoHyphens/>
        <w:spacing w:after="0" w:line="276" w:lineRule="auto"/>
        <w:jc w:val="both"/>
        <w:rPr>
          <w:rFonts w:ascii="Times New Roman" w:eastAsia="Calibri" w:hAnsi="Times New Roman" w:cs="Times New Roman"/>
          <w:b/>
          <w:bCs/>
          <w:kern w:val="0"/>
          <w:lang w:val="sr-Cyrl-RS" w:eastAsia="zh-CN"/>
          <w14:ligatures w14:val="none"/>
        </w:rPr>
      </w:pPr>
    </w:p>
    <w:p w14:paraId="772E3A94" w14:textId="77777777" w:rsidR="006C7013" w:rsidRPr="006C7013" w:rsidRDefault="006C7013" w:rsidP="006C7013">
      <w:pPr>
        <w:suppressAutoHyphens/>
        <w:spacing w:after="0" w:line="276" w:lineRule="auto"/>
        <w:jc w:val="center"/>
        <w:rPr>
          <w:rFonts w:ascii="Times New Roman" w:eastAsia="Calibri" w:hAnsi="Times New Roman" w:cs="Times New Roman"/>
          <w:b/>
          <w:bCs/>
          <w:i/>
          <w:iCs/>
          <w:kern w:val="0"/>
          <w:lang w:val="sr-Cyrl-RS" w:eastAsia="zh-CN"/>
          <w14:ligatures w14:val="none"/>
        </w:rPr>
      </w:pPr>
      <w:r w:rsidRPr="006C7013">
        <w:rPr>
          <w:rFonts w:ascii="Times New Roman" w:eastAsia="Calibri" w:hAnsi="Times New Roman" w:cs="Times New Roman"/>
          <w:b/>
          <w:bCs/>
          <w:i/>
          <w:iCs/>
          <w:kern w:val="0"/>
          <w:lang w:val="uz-Cyrl-UZ" w:eastAsia="zh-CN"/>
          <w14:ligatures w14:val="none"/>
        </w:rPr>
        <w:t>Извештај о самовредновању – 2025</w:t>
      </w:r>
    </w:p>
    <w:p w14:paraId="438A2ECF" w14:textId="77777777" w:rsidR="006C7013" w:rsidRPr="006C7013" w:rsidRDefault="006C7013" w:rsidP="006C7013">
      <w:pPr>
        <w:suppressAutoHyphens/>
        <w:spacing w:after="0" w:line="276" w:lineRule="auto"/>
        <w:jc w:val="center"/>
        <w:rPr>
          <w:rFonts w:ascii="Times New Roman" w:eastAsia="Calibri" w:hAnsi="Times New Roman" w:cs="Times New Roman"/>
          <w:b/>
          <w:bCs/>
          <w:i/>
          <w:iCs/>
          <w:kern w:val="0"/>
          <w:sz w:val="22"/>
          <w:szCs w:val="22"/>
          <w:lang w:val="sr-Cyrl-RS" w:eastAsia="zh-CN"/>
          <w14:ligatures w14:val="none"/>
        </w:rPr>
      </w:pPr>
    </w:p>
    <w:p w14:paraId="27329C88"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CS" w:eastAsia="zh-CN"/>
          <w14:ligatures w14:val="none"/>
        </w:rPr>
      </w:pPr>
    </w:p>
    <w:p w14:paraId="5BABE55F" w14:textId="77777777" w:rsidR="006C7013" w:rsidRPr="006C7013" w:rsidRDefault="006C7013" w:rsidP="006C7013">
      <w:pPr>
        <w:suppressAutoHyphens/>
        <w:spacing w:after="0" w:line="240" w:lineRule="auto"/>
        <w:jc w:val="both"/>
        <w:rPr>
          <w:rFonts w:ascii="Times New Roman" w:eastAsia="Calibri" w:hAnsi="Times New Roman" w:cs="Times New Roman"/>
          <w:b/>
          <w:kern w:val="0"/>
          <w:sz w:val="22"/>
          <w:szCs w:val="22"/>
          <w:lang w:val="sr-Cyrl-CS" w:eastAsia="zh-CN"/>
          <w14:ligatures w14:val="none"/>
        </w:rPr>
      </w:pPr>
    </w:p>
    <w:p w14:paraId="6C8B50CA" w14:textId="77777777" w:rsidR="006C7013" w:rsidRPr="006C7013" w:rsidRDefault="006C7013" w:rsidP="006C7013">
      <w:pPr>
        <w:suppressAutoHyphens/>
        <w:spacing w:after="0" w:line="240" w:lineRule="auto"/>
        <w:jc w:val="both"/>
        <w:rPr>
          <w:rFonts w:ascii="Calibri" w:eastAsia="Calibri" w:hAnsi="Calibri" w:cs="Times New Roman"/>
          <w:kern w:val="0"/>
          <w:sz w:val="22"/>
          <w:szCs w:val="22"/>
          <w:lang w:val="uz-Cyrl-UZ" w:eastAsia="zh-CN"/>
          <w14:ligatures w14:val="none"/>
        </w:rPr>
      </w:pPr>
      <w:r w:rsidRPr="006C7013">
        <w:rPr>
          <w:rFonts w:ascii="Times New Roman" w:eastAsia="Calibri" w:hAnsi="Times New Roman" w:cs="Times New Roman"/>
          <w:b/>
          <w:kern w:val="0"/>
          <w:sz w:val="22"/>
          <w:szCs w:val="22"/>
          <w:lang w:val="sr-Cyrl-CS" w:eastAsia="zh-CN"/>
          <w14:ligatures w14:val="none"/>
        </w:rPr>
        <w:t>Табела 8.2.</w:t>
      </w:r>
      <w:r w:rsidRPr="006C7013">
        <w:rPr>
          <w:rFonts w:ascii="Times New Roman" w:eastAsia="Calibri" w:hAnsi="Times New Roman" w:cs="Times New Roman"/>
          <w:kern w:val="0"/>
          <w:sz w:val="22"/>
          <w:szCs w:val="22"/>
          <w:lang w:val="sr-Cyrl-CS" w:eastAsia="zh-CN"/>
          <w14:ligatures w14:val="none"/>
        </w:rPr>
        <w:t xml:space="preserve"> Стопа успешности студената. </w:t>
      </w:r>
      <w:r w:rsidRPr="006C7013">
        <w:rPr>
          <w:rFonts w:ascii="Times New Roman" w:eastAsia="Calibri" w:hAnsi="Times New Roman" w:cs="Times New Roman"/>
          <w:kern w:val="0"/>
          <w:sz w:val="22"/>
          <w:szCs w:val="22"/>
          <w:lang w:val="uz-Cyrl-UZ" w:eastAsia="zh-CN"/>
          <w14:ligatures w14:val="none"/>
        </w:rPr>
        <w:t>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37A74913"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p w14:paraId="27AB22C3" w14:textId="77777777" w:rsidR="006C7013" w:rsidRPr="006C7013" w:rsidRDefault="006C7013" w:rsidP="006C7013">
      <w:pPr>
        <w:suppressAutoHyphens/>
        <w:spacing w:after="0" w:line="240" w:lineRule="auto"/>
        <w:jc w:val="both"/>
        <w:rPr>
          <w:rFonts w:ascii="Calibri" w:eastAsia="Calibri" w:hAnsi="Calibri" w:cs="Times New Roman"/>
          <w:kern w:val="0"/>
          <w:sz w:val="22"/>
          <w:szCs w:val="22"/>
          <w:lang w:val="uz-Cyrl-UZ" w:eastAsia="zh-CN"/>
          <w14:ligatures w14:val="none"/>
        </w:rPr>
      </w:pPr>
      <w:r w:rsidRPr="006C7013">
        <w:rPr>
          <w:rFonts w:ascii="Times New Roman" w:eastAsia="Calibri" w:hAnsi="Times New Roman" w:cs="Times New Roman"/>
          <w:kern w:val="0"/>
          <w:sz w:val="22"/>
          <w:szCs w:val="22"/>
          <w:lang w:val="uz-Cyrl-UZ" w:eastAsia="zh-CN"/>
          <w14:ligatures w14:val="none"/>
        </w:rPr>
        <w:t>* Студенти који су дипломирали у претходној школској години (до 30.09) а завршили студије у предвиђеном року (успешни студенти)</w:t>
      </w:r>
    </w:p>
    <w:p w14:paraId="6B6169E7" w14:textId="77777777" w:rsidR="006C7013" w:rsidRPr="006C7013" w:rsidRDefault="006C7013" w:rsidP="006C7013">
      <w:pPr>
        <w:suppressAutoHyphens/>
        <w:spacing w:after="0" w:line="240" w:lineRule="auto"/>
        <w:jc w:val="both"/>
        <w:rPr>
          <w:rFonts w:ascii="Calibri" w:eastAsia="Calibri" w:hAnsi="Calibri" w:cs="Times New Roman"/>
          <w:kern w:val="0"/>
          <w:sz w:val="22"/>
          <w:szCs w:val="22"/>
          <w:lang w:val="uz-Cyrl-UZ" w:eastAsia="zh-CN"/>
          <w14:ligatures w14:val="none"/>
        </w:rPr>
      </w:pPr>
      <w:r w:rsidRPr="006C7013">
        <w:rPr>
          <w:rFonts w:ascii="Times New Roman" w:eastAsia="Calibri" w:hAnsi="Times New Roman" w:cs="Times New Roman"/>
          <w:kern w:val="0"/>
          <w:sz w:val="22"/>
          <w:szCs w:val="22"/>
          <w:lang w:val="uz-Cyrl-UZ" w:eastAsia="zh-CN"/>
          <w14:ligatures w14:val="none"/>
        </w:rPr>
        <w:t>** Студенти уписани у I годину у генерацији успешних студента (из претходне колоне)</w:t>
      </w:r>
    </w:p>
    <w:p w14:paraId="1328C5AC" w14:textId="77777777" w:rsidR="006C7013" w:rsidRPr="006C7013" w:rsidRDefault="006C7013" w:rsidP="006C7013">
      <w:pPr>
        <w:suppressAutoHyphens/>
        <w:spacing w:after="0" w:line="240" w:lineRule="auto"/>
        <w:jc w:val="both"/>
        <w:rPr>
          <w:rFonts w:ascii="Calibri" w:eastAsia="Calibri" w:hAnsi="Calibri" w:cs="Times New Roman"/>
          <w:kern w:val="0"/>
          <w:sz w:val="22"/>
          <w:szCs w:val="22"/>
          <w:lang w:val="uz-Cyrl-UZ" w:eastAsia="zh-CN"/>
          <w14:ligatures w14:val="none"/>
        </w:rPr>
      </w:pPr>
      <w:r w:rsidRPr="006C7013">
        <w:rPr>
          <w:rFonts w:ascii="Times New Roman" w:eastAsia="Calibri" w:hAnsi="Times New Roman" w:cs="Times New Roman"/>
          <w:kern w:val="0"/>
          <w:sz w:val="22"/>
          <w:szCs w:val="22"/>
          <w:lang w:val="uz-Cyrl-UZ" w:eastAsia="zh-CN"/>
          <w14:ligatures w14:val="none"/>
        </w:rPr>
        <w:t>*** Однос броја упешних студената и броја уписаних у I годину у генерацији успешних        студената у %</w:t>
      </w:r>
    </w:p>
    <w:p w14:paraId="1E34099D"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p w14:paraId="4D61935E"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335F53FE" w14:textId="77777777" w:rsidR="006C7013" w:rsidRPr="006C7013" w:rsidRDefault="006C7013" w:rsidP="006C7013">
      <w:pPr>
        <w:suppressAutoHyphens/>
        <w:spacing w:after="0" w:line="240" w:lineRule="auto"/>
        <w:jc w:val="both"/>
        <w:rPr>
          <w:rFonts w:ascii="Times New Roman" w:eastAsia="Calibri" w:hAnsi="Times New Roman" w:cs="Times New Roman"/>
          <w:b/>
          <w:bCs/>
          <w:kern w:val="0"/>
          <w:sz w:val="22"/>
          <w:szCs w:val="22"/>
          <w:lang w:val="sr-Cyrl-RS" w:eastAsia="zh-CN"/>
          <w14:ligatures w14:val="none"/>
        </w:rPr>
      </w:pPr>
      <w:r w:rsidRPr="006C7013">
        <w:rPr>
          <w:rFonts w:ascii="Times New Roman" w:eastAsia="Calibri" w:hAnsi="Times New Roman" w:cs="Times New Roman"/>
          <w:b/>
          <w:bCs/>
          <w:kern w:val="0"/>
          <w:sz w:val="22"/>
          <w:szCs w:val="22"/>
          <w:lang w:val="sr-Cyrl-RS" w:eastAsia="zh-CN"/>
          <w14:ligatures w14:val="none"/>
        </w:rPr>
        <w:t>Подаци за школску 2021/22 годину</w:t>
      </w:r>
    </w:p>
    <w:p w14:paraId="6B25FEC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highlight w:val="yellow"/>
          <w:lang w:val="uz-Cyrl-UZ"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01408D72"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2BAB16E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5D9A0E8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7A2B575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6BC33ED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3C4F610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4C4B158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7786964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38F9882C"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247F0BEF"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ОAС - Основне академске студије </w:t>
            </w:r>
          </w:p>
        </w:tc>
      </w:tr>
      <w:tr w:rsidR="006C7013" w:rsidRPr="006C7013" w14:paraId="36C6BEB4"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57E9D5B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40B99C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vAlign w:val="center"/>
            <w:hideMark/>
          </w:tcPr>
          <w:p w14:paraId="2BB23F7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2034" w:type="dxa"/>
            <w:gridSpan w:val="2"/>
            <w:tcBorders>
              <w:top w:val="double" w:sz="4" w:space="0" w:color="000000"/>
              <w:left w:val="single" w:sz="4" w:space="0" w:color="000000"/>
              <w:bottom w:val="single" w:sz="4" w:space="0" w:color="000000"/>
              <w:right w:val="nil"/>
            </w:tcBorders>
            <w:vAlign w:val="center"/>
            <w:hideMark/>
          </w:tcPr>
          <w:p w14:paraId="7038769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70</w:t>
            </w:r>
          </w:p>
        </w:tc>
        <w:tc>
          <w:tcPr>
            <w:tcW w:w="2003" w:type="dxa"/>
            <w:tcBorders>
              <w:top w:val="double" w:sz="4" w:space="0" w:color="000000"/>
              <w:left w:val="single" w:sz="4" w:space="0" w:color="000000"/>
              <w:bottom w:val="single" w:sz="4" w:space="0" w:color="000000"/>
              <w:right w:val="double" w:sz="4" w:space="0" w:color="000000"/>
            </w:tcBorders>
            <w:vAlign w:val="center"/>
            <w:hideMark/>
          </w:tcPr>
          <w:p w14:paraId="412B577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r>
      <w:tr w:rsidR="006C7013" w:rsidRPr="006C7013" w14:paraId="6A230DFB"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018ED6C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5FD1A2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084F04D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34" w:type="dxa"/>
            <w:gridSpan w:val="2"/>
            <w:tcBorders>
              <w:top w:val="single" w:sz="4" w:space="0" w:color="000000"/>
              <w:left w:val="single" w:sz="4" w:space="0" w:color="000000"/>
              <w:bottom w:val="single" w:sz="4" w:space="0" w:color="000000"/>
              <w:right w:val="nil"/>
            </w:tcBorders>
            <w:vAlign w:val="center"/>
            <w:hideMark/>
          </w:tcPr>
          <w:p w14:paraId="5A78468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53366DE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r>
      <w:tr w:rsidR="006C7013" w:rsidRPr="006C7013" w14:paraId="09A7857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DDC58E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694CA1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3BD287E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39</w:t>
            </w:r>
          </w:p>
        </w:tc>
        <w:tc>
          <w:tcPr>
            <w:tcW w:w="2034" w:type="dxa"/>
            <w:gridSpan w:val="2"/>
            <w:tcBorders>
              <w:top w:val="single" w:sz="4" w:space="0" w:color="000000"/>
              <w:left w:val="single" w:sz="4" w:space="0" w:color="000000"/>
              <w:bottom w:val="single" w:sz="4" w:space="0" w:color="000000"/>
              <w:right w:val="nil"/>
            </w:tcBorders>
            <w:vAlign w:val="center"/>
            <w:hideMark/>
          </w:tcPr>
          <w:p w14:paraId="16B3EA6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0F35451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65</w:t>
            </w:r>
          </w:p>
        </w:tc>
      </w:tr>
      <w:tr w:rsidR="006C7013" w:rsidRPr="006C7013" w14:paraId="043265D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AB86D29"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1040C7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204225F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w:t>
            </w:r>
          </w:p>
        </w:tc>
        <w:tc>
          <w:tcPr>
            <w:tcW w:w="2034" w:type="dxa"/>
            <w:gridSpan w:val="2"/>
            <w:tcBorders>
              <w:top w:val="single" w:sz="4" w:space="0" w:color="000000"/>
              <w:left w:val="single" w:sz="4" w:space="0" w:color="000000"/>
              <w:bottom w:val="single" w:sz="4" w:space="0" w:color="000000"/>
              <w:right w:val="nil"/>
            </w:tcBorders>
            <w:vAlign w:val="center"/>
            <w:hideMark/>
          </w:tcPr>
          <w:p w14:paraId="24B732E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329586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56</w:t>
            </w:r>
          </w:p>
        </w:tc>
      </w:tr>
      <w:tr w:rsidR="006C7013" w:rsidRPr="006C7013" w14:paraId="107922E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C7A39A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1801C2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169879B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38</w:t>
            </w:r>
          </w:p>
        </w:tc>
        <w:tc>
          <w:tcPr>
            <w:tcW w:w="2034" w:type="dxa"/>
            <w:gridSpan w:val="2"/>
            <w:tcBorders>
              <w:top w:val="single" w:sz="4" w:space="0" w:color="000000"/>
              <w:left w:val="single" w:sz="4" w:space="0" w:color="000000"/>
              <w:bottom w:val="single" w:sz="4" w:space="0" w:color="000000"/>
              <w:right w:val="nil"/>
            </w:tcBorders>
            <w:vAlign w:val="center"/>
            <w:hideMark/>
          </w:tcPr>
          <w:p w14:paraId="72815B8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7A06CC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43</w:t>
            </w:r>
          </w:p>
        </w:tc>
      </w:tr>
      <w:tr w:rsidR="006C7013" w:rsidRPr="006C7013" w14:paraId="18A8BD0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23D866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5D5A395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6956BE9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034" w:type="dxa"/>
            <w:gridSpan w:val="2"/>
            <w:tcBorders>
              <w:top w:val="single" w:sz="4" w:space="0" w:color="000000"/>
              <w:left w:val="single" w:sz="4" w:space="0" w:color="000000"/>
              <w:bottom w:val="single" w:sz="4" w:space="0" w:color="000000"/>
              <w:right w:val="nil"/>
            </w:tcBorders>
            <w:vAlign w:val="center"/>
            <w:hideMark/>
          </w:tcPr>
          <w:p w14:paraId="3FDA3D4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111</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326CF2B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7,2</w:t>
            </w:r>
          </w:p>
        </w:tc>
      </w:tr>
      <w:tr w:rsidR="006C7013" w:rsidRPr="006C7013" w14:paraId="74E2D641"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C68D89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7D49D5E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vAlign w:val="center"/>
            <w:hideMark/>
          </w:tcPr>
          <w:p w14:paraId="14A09A0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34" w:type="dxa"/>
            <w:gridSpan w:val="2"/>
            <w:tcBorders>
              <w:top w:val="single" w:sz="4" w:space="0" w:color="000000"/>
              <w:left w:val="single" w:sz="4" w:space="0" w:color="000000"/>
              <w:bottom w:val="single" w:sz="4" w:space="0" w:color="000000"/>
              <w:right w:val="nil"/>
            </w:tcBorders>
            <w:vAlign w:val="center"/>
            <w:hideMark/>
          </w:tcPr>
          <w:p w14:paraId="7040AEC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76</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C7D7AF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6,5</w:t>
            </w:r>
          </w:p>
        </w:tc>
      </w:tr>
      <w:tr w:rsidR="006C7013" w:rsidRPr="006C7013" w14:paraId="71EBAFA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D425FF1"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366782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3C11118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34" w:type="dxa"/>
            <w:gridSpan w:val="2"/>
            <w:tcBorders>
              <w:top w:val="single" w:sz="4" w:space="0" w:color="000000"/>
              <w:left w:val="single" w:sz="4" w:space="0" w:color="000000"/>
              <w:bottom w:val="single" w:sz="4" w:space="0" w:color="000000"/>
              <w:right w:val="nil"/>
            </w:tcBorders>
            <w:vAlign w:val="center"/>
            <w:hideMark/>
          </w:tcPr>
          <w:p w14:paraId="75D9CD2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51</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3F9FD64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r>
      <w:tr w:rsidR="006C7013" w:rsidRPr="006C7013" w14:paraId="44A6597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9BEF91A"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2E674D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4C137AD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2034" w:type="dxa"/>
            <w:gridSpan w:val="2"/>
            <w:tcBorders>
              <w:top w:val="single" w:sz="4" w:space="0" w:color="000000"/>
              <w:left w:val="single" w:sz="4" w:space="0" w:color="000000"/>
              <w:bottom w:val="single" w:sz="4" w:space="0" w:color="000000"/>
              <w:right w:val="nil"/>
            </w:tcBorders>
            <w:vAlign w:val="center"/>
            <w:hideMark/>
          </w:tcPr>
          <w:p w14:paraId="225B5A5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55</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5A4F70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r>
      <w:tr w:rsidR="006C7013" w:rsidRPr="006C7013" w14:paraId="2D31A665"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CC3A085"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37F1EA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vAlign w:val="center"/>
            <w:hideMark/>
          </w:tcPr>
          <w:p w14:paraId="56B1B4B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2034" w:type="dxa"/>
            <w:gridSpan w:val="2"/>
            <w:tcBorders>
              <w:top w:val="single" w:sz="4" w:space="0" w:color="000000"/>
              <w:left w:val="single" w:sz="4" w:space="0" w:color="000000"/>
              <w:bottom w:val="single" w:sz="4" w:space="0" w:color="000000"/>
              <w:right w:val="nil"/>
            </w:tcBorders>
            <w:vAlign w:val="center"/>
            <w:hideMark/>
          </w:tcPr>
          <w:p w14:paraId="7A6E875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D4A79D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r>
      <w:tr w:rsidR="006C7013" w:rsidRPr="006C7013" w14:paraId="43DEE178"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64C9307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1554C216"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(ОAС)</w:t>
            </w:r>
          </w:p>
        </w:tc>
        <w:tc>
          <w:tcPr>
            <w:tcW w:w="2034" w:type="dxa"/>
            <w:gridSpan w:val="2"/>
            <w:tcBorders>
              <w:top w:val="single" w:sz="4" w:space="0" w:color="000000"/>
              <w:left w:val="single" w:sz="4" w:space="0" w:color="000000"/>
              <w:bottom w:val="double" w:sz="4" w:space="0" w:color="000000"/>
              <w:right w:val="nil"/>
            </w:tcBorders>
            <w:vAlign w:val="center"/>
            <w:hideMark/>
          </w:tcPr>
          <w:p w14:paraId="6FA687B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138</w:t>
            </w:r>
          </w:p>
        </w:tc>
        <w:tc>
          <w:tcPr>
            <w:tcW w:w="2034" w:type="dxa"/>
            <w:gridSpan w:val="2"/>
            <w:tcBorders>
              <w:top w:val="single" w:sz="4" w:space="0" w:color="000000"/>
              <w:left w:val="single" w:sz="4" w:space="0" w:color="000000"/>
              <w:bottom w:val="double" w:sz="4" w:space="0" w:color="000000"/>
              <w:right w:val="nil"/>
            </w:tcBorders>
            <w:vAlign w:val="center"/>
            <w:hideMark/>
          </w:tcPr>
          <w:p w14:paraId="62B0E9B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661</w:t>
            </w:r>
          </w:p>
        </w:tc>
        <w:tc>
          <w:tcPr>
            <w:tcW w:w="2003" w:type="dxa"/>
            <w:tcBorders>
              <w:top w:val="single" w:sz="4" w:space="0" w:color="000000"/>
              <w:left w:val="single" w:sz="4" w:space="0" w:color="000000"/>
              <w:bottom w:val="double" w:sz="4" w:space="0" w:color="000000"/>
              <w:right w:val="double" w:sz="4" w:space="0" w:color="000000"/>
            </w:tcBorders>
            <w:vAlign w:val="center"/>
            <w:hideMark/>
          </w:tcPr>
          <w:p w14:paraId="38021B5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r>
    </w:tbl>
    <w:p w14:paraId="587C99C6"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3F243153"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6A85024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0BB683A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73E4F67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5780DD52"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31D0A69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2C94143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47D8A3F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5D177C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690D037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334AC9F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5732EB7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69FD0094"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05B77480"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MAС – Мастер академске студије </w:t>
            </w:r>
          </w:p>
        </w:tc>
      </w:tr>
      <w:tr w:rsidR="006C7013" w:rsidRPr="006C7013" w14:paraId="4F6FB28A"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2A0C22C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2EA0080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4C611A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2034" w:type="dxa"/>
            <w:gridSpan w:val="2"/>
            <w:tcBorders>
              <w:top w:val="double" w:sz="4" w:space="0" w:color="000000"/>
              <w:left w:val="single" w:sz="4" w:space="0" w:color="000000"/>
              <w:bottom w:val="single" w:sz="4" w:space="0" w:color="000000"/>
              <w:right w:val="nil"/>
            </w:tcBorders>
            <w:hideMark/>
          </w:tcPr>
          <w:p w14:paraId="4451333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c>
          <w:tcPr>
            <w:tcW w:w="2003" w:type="dxa"/>
            <w:tcBorders>
              <w:top w:val="double" w:sz="4" w:space="0" w:color="000000"/>
              <w:left w:val="single" w:sz="4" w:space="0" w:color="000000"/>
              <w:bottom w:val="single" w:sz="4" w:space="0" w:color="000000"/>
              <w:right w:val="double" w:sz="4" w:space="0" w:color="000000"/>
            </w:tcBorders>
            <w:hideMark/>
          </w:tcPr>
          <w:p w14:paraId="7A2744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r>
      <w:tr w:rsidR="006C7013" w:rsidRPr="006C7013" w14:paraId="39A80ED4"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0B212E8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1302B5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69E997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single" w:sz="4" w:space="0" w:color="000000"/>
              <w:left w:val="single" w:sz="4" w:space="0" w:color="000000"/>
              <w:bottom w:val="single" w:sz="4" w:space="0" w:color="000000"/>
              <w:right w:val="nil"/>
            </w:tcBorders>
            <w:hideMark/>
          </w:tcPr>
          <w:p w14:paraId="416254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2003" w:type="dxa"/>
            <w:tcBorders>
              <w:top w:val="single" w:sz="4" w:space="0" w:color="000000"/>
              <w:left w:val="single" w:sz="4" w:space="0" w:color="000000"/>
              <w:bottom w:val="single" w:sz="4" w:space="0" w:color="000000"/>
              <w:right w:val="double" w:sz="4" w:space="0" w:color="000000"/>
            </w:tcBorders>
            <w:hideMark/>
          </w:tcPr>
          <w:p w14:paraId="744297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r>
      <w:tr w:rsidR="006C7013" w:rsidRPr="006C7013" w14:paraId="4AC77B3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F4DB27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lastRenderedPageBreak/>
              <w:t>3.</w:t>
            </w:r>
          </w:p>
        </w:tc>
        <w:tc>
          <w:tcPr>
            <w:tcW w:w="2756" w:type="dxa"/>
            <w:tcBorders>
              <w:top w:val="single" w:sz="4" w:space="0" w:color="000000"/>
              <w:left w:val="single" w:sz="4" w:space="0" w:color="000000"/>
              <w:bottom w:val="single" w:sz="4" w:space="0" w:color="000000"/>
              <w:right w:val="nil"/>
            </w:tcBorders>
            <w:hideMark/>
          </w:tcPr>
          <w:p w14:paraId="62C40B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15F4FF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034" w:type="dxa"/>
            <w:gridSpan w:val="2"/>
            <w:tcBorders>
              <w:top w:val="single" w:sz="4" w:space="0" w:color="000000"/>
              <w:left w:val="single" w:sz="4" w:space="0" w:color="000000"/>
              <w:bottom w:val="single" w:sz="4" w:space="0" w:color="000000"/>
              <w:right w:val="nil"/>
            </w:tcBorders>
            <w:hideMark/>
          </w:tcPr>
          <w:p w14:paraId="72F995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42</w:t>
            </w:r>
          </w:p>
        </w:tc>
        <w:tc>
          <w:tcPr>
            <w:tcW w:w="2003" w:type="dxa"/>
            <w:tcBorders>
              <w:top w:val="single" w:sz="4" w:space="0" w:color="000000"/>
              <w:left w:val="single" w:sz="4" w:space="0" w:color="000000"/>
              <w:bottom w:val="single" w:sz="4" w:space="0" w:color="000000"/>
              <w:right w:val="double" w:sz="4" w:space="0" w:color="000000"/>
            </w:tcBorders>
            <w:hideMark/>
          </w:tcPr>
          <w:p w14:paraId="6BDAFA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19</w:t>
            </w:r>
          </w:p>
        </w:tc>
      </w:tr>
      <w:tr w:rsidR="006C7013" w:rsidRPr="006C7013" w14:paraId="409AF9D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1CF2B5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63BFCA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4FC4CB0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2034" w:type="dxa"/>
            <w:gridSpan w:val="2"/>
            <w:tcBorders>
              <w:top w:val="single" w:sz="4" w:space="0" w:color="000000"/>
              <w:left w:val="single" w:sz="4" w:space="0" w:color="000000"/>
              <w:bottom w:val="single" w:sz="4" w:space="0" w:color="000000"/>
              <w:right w:val="nil"/>
            </w:tcBorders>
            <w:hideMark/>
          </w:tcPr>
          <w:p w14:paraId="4BAD9D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5E8C1F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w:t>
            </w:r>
          </w:p>
        </w:tc>
      </w:tr>
      <w:tr w:rsidR="006C7013" w:rsidRPr="006C7013" w14:paraId="4A35CD7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470620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366DC97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2CD5A3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34" w:type="dxa"/>
            <w:gridSpan w:val="2"/>
            <w:tcBorders>
              <w:top w:val="single" w:sz="4" w:space="0" w:color="000000"/>
              <w:left w:val="single" w:sz="4" w:space="0" w:color="000000"/>
              <w:bottom w:val="single" w:sz="4" w:space="0" w:color="000000"/>
              <w:right w:val="nil"/>
            </w:tcBorders>
            <w:hideMark/>
          </w:tcPr>
          <w:p w14:paraId="1AE1FF3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58</w:t>
            </w:r>
          </w:p>
        </w:tc>
        <w:tc>
          <w:tcPr>
            <w:tcW w:w="2003" w:type="dxa"/>
            <w:tcBorders>
              <w:top w:val="single" w:sz="4" w:space="0" w:color="000000"/>
              <w:left w:val="single" w:sz="4" w:space="0" w:color="000000"/>
              <w:bottom w:val="single" w:sz="4" w:space="0" w:color="000000"/>
              <w:right w:val="double" w:sz="4" w:space="0" w:color="000000"/>
            </w:tcBorders>
            <w:hideMark/>
          </w:tcPr>
          <w:p w14:paraId="6B08C3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17</w:t>
            </w:r>
          </w:p>
        </w:tc>
      </w:tr>
      <w:tr w:rsidR="006C7013" w:rsidRPr="006C7013" w14:paraId="45F67BD5"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D1899A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03CBC82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3BCA5F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30</w:t>
            </w:r>
          </w:p>
        </w:tc>
        <w:tc>
          <w:tcPr>
            <w:tcW w:w="2034" w:type="dxa"/>
            <w:gridSpan w:val="2"/>
            <w:tcBorders>
              <w:top w:val="single" w:sz="4" w:space="0" w:color="000000"/>
              <w:left w:val="single" w:sz="4" w:space="0" w:color="000000"/>
              <w:bottom w:val="single" w:sz="4" w:space="0" w:color="000000"/>
              <w:right w:val="nil"/>
            </w:tcBorders>
            <w:hideMark/>
          </w:tcPr>
          <w:p w14:paraId="5DB5075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56</w:t>
            </w:r>
          </w:p>
        </w:tc>
        <w:tc>
          <w:tcPr>
            <w:tcW w:w="2003" w:type="dxa"/>
            <w:tcBorders>
              <w:top w:val="single" w:sz="4" w:space="0" w:color="000000"/>
              <w:left w:val="single" w:sz="4" w:space="0" w:color="000000"/>
              <w:bottom w:val="single" w:sz="4" w:space="0" w:color="000000"/>
              <w:right w:val="double" w:sz="4" w:space="0" w:color="000000"/>
            </w:tcBorders>
            <w:hideMark/>
          </w:tcPr>
          <w:p w14:paraId="04E7A6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53</w:t>
            </w:r>
          </w:p>
        </w:tc>
      </w:tr>
      <w:tr w:rsidR="006C7013" w:rsidRPr="006C7013" w14:paraId="251320A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BF97C2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4D1D0C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6E6DFD4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13</w:t>
            </w:r>
          </w:p>
        </w:tc>
        <w:tc>
          <w:tcPr>
            <w:tcW w:w="2034" w:type="dxa"/>
            <w:gridSpan w:val="2"/>
            <w:tcBorders>
              <w:top w:val="single" w:sz="4" w:space="0" w:color="000000"/>
              <w:left w:val="single" w:sz="4" w:space="0" w:color="000000"/>
              <w:bottom w:val="single" w:sz="4" w:space="0" w:color="000000"/>
              <w:right w:val="nil"/>
            </w:tcBorders>
            <w:hideMark/>
          </w:tcPr>
          <w:p w14:paraId="0C9976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35</w:t>
            </w:r>
          </w:p>
        </w:tc>
        <w:tc>
          <w:tcPr>
            <w:tcW w:w="2003" w:type="dxa"/>
            <w:tcBorders>
              <w:top w:val="single" w:sz="4" w:space="0" w:color="000000"/>
              <w:left w:val="single" w:sz="4" w:space="0" w:color="000000"/>
              <w:bottom w:val="single" w:sz="4" w:space="0" w:color="000000"/>
              <w:right w:val="double" w:sz="4" w:space="0" w:color="000000"/>
            </w:tcBorders>
            <w:hideMark/>
          </w:tcPr>
          <w:p w14:paraId="7657E5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37</w:t>
            </w:r>
          </w:p>
        </w:tc>
      </w:tr>
      <w:tr w:rsidR="006C7013" w:rsidRPr="006C7013" w14:paraId="307F52B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9D94604"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4F5FF7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2FB9C4B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w:t>
            </w:r>
          </w:p>
        </w:tc>
        <w:tc>
          <w:tcPr>
            <w:tcW w:w="2034" w:type="dxa"/>
            <w:gridSpan w:val="2"/>
            <w:tcBorders>
              <w:top w:val="single" w:sz="4" w:space="0" w:color="000000"/>
              <w:left w:val="single" w:sz="4" w:space="0" w:color="000000"/>
              <w:bottom w:val="single" w:sz="4" w:space="0" w:color="000000"/>
              <w:right w:val="nil"/>
            </w:tcBorders>
            <w:hideMark/>
          </w:tcPr>
          <w:p w14:paraId="04BD24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24</w:t>
            </w:r>
          </w:p>
        </w:tc>
        <w:tc>
          <w:tcPr>
            <w:tcW w:w="2003" w:type="dxa"/>
            <w:tcBorders>
              <w:top w:val="single" w:sz="4" w:space="0" w:color="000000"/>
              <w:left w:val="single" w:sz="4" w:space="0" w:color="000000"/>
              <w:bottom w:val="single" w:sz="4" w:space="0" w:color="000000"/>
              <w:right w:val="double" w:sz="4" w:space="0" w:color="000000"/>
            </w:tcBorders>
            <w:hideMark/>
          </w:tcPr>
          <w:p w14:paraId="6733278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r>
      <w:tr w:rsidR="006C7013" w:rsidRPr="006C7013" w14:paraId="3524FC4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F95CC18"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50C367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736179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single" w:sz="4" w:space="0" w:color="000000"/>
              <w:left w:val="single" w:sz="4" w:space="0" w:color="000000"/>
              <w:bottom w:val="single" w:sz="4" w:space="0" w:color="000000"/>
              <w:right w:val="nil"/>
            </w:tcBorders>
            <w:hideMark/>
          </w:tcPr>
          <w:p w14:paraId="7D75B9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2853E2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r>
      <w:tr w:rsidR="006C7013" w:rsidRPr="006C7013" w14:paraId="765FC46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6EEF6F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78859D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3900B8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34" w:type="dxa"/>
            <w:gridSpan w:val="2"/>
            <w:tcBorders>
              <w:top w:val="single" w:sz="4" w:space="0" w:color="000000"/>
              <w:left w:val="single" w:sz="4" w:space="0" w:color="000000"/>
              <w:bottom w:val="single" w:sz="4" w:space="0" w:color="000000"/>
              <w:right w:val="nil"/>
            </w:tcBorders>
            <w:hideMark/>
          </w:tcPr>
          <w:p w14:paraId="6BAAF9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1929DF1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83</w:t>
            </w:r>
          </w:p>
        </w:tc>
      </w:tr>
      <w:tr w:rsidR="006C7013" w:rsidRPr="006C7013" w14:paraId="1BB0F4D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2FF725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756" w:type="dxa"/>
            <w:tcBorders>
              <w:top w:val="single" w:sz="4" w:space="0" w:color="000000"/>
              <w:left w:val="single" w:sz="4" w:space="0" w:color="000000"/>
              <w:bottom w:val="single" w:sz="4" w:space="0" w:color="000000"/>
              <w:right w:val="nil"/>
            </w:tcBorders>
            <w:hideMark/>
          </w:tcPr>
          <w:p w14:paraId="2CD297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34" w:type="dxa"/>
            <w:gridSpan w:val="2"/>
            <w:tcBorders>
              <w:top w:val="single" w:sz="4" w:space="0" w:color="000000"/>
              <w:left w:val="single" w:sz="4" w:space="0" w:color="000000"/>
              <w:bottom w:val="single" w:sz="4" w:space="0" w:color="000000"/>
              <w:right w:val="nil"/>
            </w:tcBorders>
            <w:hideMark/>
          </w:tcPr>
          <w:p w14:paraId="26155FC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w:t>
            </w:r>
          </w:p>
        </w:tc>
        <w:tc>
          <w:tcPr>
            <w:tcW w:w="2034" w:type="dxa"/>
            <w:gridSpan w:val="2"/>
            <w:tcBorders>
              <w:top w:val="single" w:sz="4" w:space="0" w:color="000000"/>
              <w:left w:val="single" w:sz="4" w:space="0" w:color="000000"/>
              <w:bottom w:val="single" w:sz="4" w:space="0" w:color="000000"/>
              <w:right w:val="nil"/>
            </w:tcBorders>
            <w:hideMark/>
          </w:tcPr>
          <w:p w14:paraId="1D08D8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777697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7C5677E3"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EACA2C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2756" w:type="dxa"/>
            <w:tcBorders>
              <w:top w:val="single" w:sz="4" w:space="0" w:color="000000"/>
              <w:left w:val="single" w:sz="4" w:space="0" w:color="000000"/>
              <w:bottom w:val="single" w:sz="4" w:space="0" w:color="000000"/>
              <w:right w:val="nil"/>
            </w:tcBorders>
            <w:hideMark/>
          </w:tcPr>
          <w:p w14:paraId="6FEEB17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34" w:type="dxa"/>
            <w:gridSpan w:val="2"/>
            <w:tcBorders>
              <w:top w:val="single" w:sz="4" w:space="0" w:color="000000"/>
              <w:left w:val="single" w:sz="4" w:space="0" w:color="000000"/>
              <w:bottom w:val="single" w:sz="4" w:space="0" w:color="000000"/>
              <w:right w:val="nil"/>
            </w:tcBorders>
            <w:hideMark/>
          </w:tcPr>
          <w:p w14:paraId="331B33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single" w:sz="4" w:space="0" w:color="000000"/>
              <w:left w:val="single" w:sz="4" w:space="0" w:color="000000"/>
              <w:bottom w:val="single" w:sz="4" w:space="0" w:color="000000"/>
              <w:right w:val="nil"/>
            </w:tcBorders>
            <w:hideMark/>
          </w:tcPr>
          <w:p w14:paraId="3594309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1118B7F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20</w:t>
            </w:r>
          </w:p>
        </w:tc>
      </w:tr>
      <w:tr w:rsidR="006C7013" w:rsidRPr="006C7013" w14:paraId="4BF6EEF0"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1C4234A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32EAC7CE"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(MAС)</w:t>
            </w:r>
          </w:p>
        </w:tc>
        <w:tc>
          <w:tcPr>
            <w:tcW w:w="2034" w:type="dxa"/>
            <w:gridSpan w:val="2"/>
            <w:tcBorders>
              <w:top w:val="single" w:sz="4" w:space="0" w:color="000000"/>
              <w:left w:val="single" w:sz="4" w:space="0" w:color="000000"/>
              <w:bottom w:val="double" w:sz="4" w:space="0" w:color="000000"/>
              <w:right w:val="nil"/>
            </w:tcBorders>
            <w:hideMark/>
          </w:tcPr>
          <w:p w14:paraId="73FFFB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75</w:t>
            </w:r>
          </w:p>
        </w:tc>
        <w:tc>
          <w:tcPr>
            <w:tcW w:w="2034" w:type="dxa"/>
            <w:gridSpan w:val="2"/>
            <w:tcBorders>
              <w:top w:val="single" w:sz="4" w:space="0" w:color="000000"/>
              <w:left w:val="single" w:sz="4" w:space="0" w:color="000000"/>
              <w:bottom w:val="double" w:sz="4" w:space="0" w:color="000000"/>
              <w:right w:val="nil"/>
            </w:tcBorders>
            <w:hideMark/>
          </w:tcPr>
          <w:p w14:paraId="3E5504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298</w:t>
            </w:r>
          </w:p>
        </w:tc>
        <w:tc>
          <w:tcPr>
            <w:tcW w:w="2003" w:type="dxa"/>
            <w:tcBorders>
              <w:top w:val="single" w:sz="4" w:space="0" w:color="000000"/>
              <w:left w:val="single" w:sz="4" w:space="0" w:color="000000"/>
              <w:bottom w:val="double" w:sz="4" w:space="0" w:color="000000"/>
              <w:right w:val="double" w:sz="4" w:space="0" w:color="000000"/>
            </w:tcBorders>
            <w:hideMark/>
          </w:tcPr>
          <w:p w14:paraId="5E8C6B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25</w:t>
            </w:r>
          </w:p>
        </w:tc>
      </w:tr>
    </w:tbl>
    <w:p w14:paraId="5B39432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ED12FF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p w14:paraId="7A28FA0D"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5C46FD63"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110DCC3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595F5D3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3A88435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188C9FE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65DF09F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388EAA5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 </w:t>
            </w:r>
          </w:p>
          <w:p w14:paraId="5429A25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31FBAE84"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2A73A7DE"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ДС - Докторске академске студије </w:t>
            </w:r>
          </w:p>
        </w:tc>
      </w:tr>
      <w:tr w:rsidR="006C7013" w:rsidRPr="006C7013" w14:paraId="55E20DD9"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1F62C0A4"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2A8520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50380A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double" w:sz="4" w:space="0" w:color="000000"/>
              <w:left w:val="single" w:sz="4" w:space="0" w:color="000000"/>
              <w:bottom w:val="single" w:sz="4" w:space="0" w:color="000000"/>
              <w:right w:val="nil"/>
            </w:tcBorders>
            <w:hideMark/>
          </w:tcPr>
          <w:p w14:paraId="10E63B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003" w:type="dxa"/>
            <w:tcBorders>
              <w:top w:val="double" w:sz="4" w:space="0" w:color="000000"/>
              <w:left w:val="single" w:sz="4" w:space="0" w:color="000000"/>
              <w:bottom w:val="single" w:sz="4" w:space="0" w:color="000000"/>
              <w:right w:val="double" w:sz="4" w:space="0" w:color="000000"/>
            </w:tcBorders>
            <w:hideMark/>
          </w:tcPr>
          <w:p w14:paraId="6B9533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r>
      <w:tr w:rsidR="006C7013" w:rsidRPr="006C7013" w14:paraId="4F67408F"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5C3A1B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3C3AAC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31FFCD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3D79BC1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w:t>
            </w:r>
          </w:p>
        </w:tc>
        <w:tc>
          <w:tcPr>
            <w:tcW w:w="2003" w:type="dxa"/>
            <w:tcBorders>
              <w:top w:val="single" w:sz="4" w:space="0" w:color="000000"/>
              <w:left w:val="single" w:sz="4" w:space="0" w:color="000000"/>
              <w:bottom w:val="single" w:sz="4" w:space="0" w:color="000000"/>
              <w:right w:val="double" w:sz="4" w:space="0" w:color="000000"/>
            </w:tcBorders>
            <w:hideMark/>
          </w:tcPr>
          <w:p w14:paraId="0231E6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15E7EB5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7249FC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63120F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46F021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54CEF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739AD4F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7BBD76D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D3CD8B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22541D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1002A3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50360E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03" w:type="dxa"/>
            <w:tcBorders>
              <w:top w:val="single" w:sz="4" w:space="0" w:color="000000"/>
              <w:left w:val="single" w:sz="4" w:space="0" w:color="000000"/>
              <w:bottom w:val="single" w:sz="4" w:space="0" w:color="000000"/>
              <w:right w:val="double" w:sz="4" w:space="0" w:color="000000"/>
            </w:tcBorders>
            <w:hideMark/>
          </w:tcPr>
          <w:p w14:paraId="44DA09F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240D4DA3"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E85DB3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6037D2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58964C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8FF21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003" w:type="dxa"/>
            <w:tcBorders>
              <w:top w:val="single" w:sz="4" w:space="0" w:color="000000"/>
              <w:left w:val="single" w:sz="4" w:space="0" w:color="000000"/>
              <w:bottom w:val="single" w:sz="4" w:space="0" w:color="000000"/>
              <w:right w:val="double" w:sz="4" w:space="0" w:color="000000"/>
            </w:tcBorders>
            <w:hideMark/>
          </w:tcPr>
          <w:p w14:paraId="0EC4841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3EA3188E"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D683EC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133D4C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31BE25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6BA18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16</w:t>
            </w:r>
          </w:p>
        </w:tc>
        <w:tc>
          <w:tcPr>
            <w:tcW w:w="2003" w:type="dxa"/>
            <w:tcBorders>
              <w:top w:val="single" w:sz="4" w:space="0" w:color="000000"/>
              <w:left w:val="single" w:sz="4" w:space="0" w:color="000000"/>
              <w:bottom w:val="single" w:sz="4" w:space="0" w:color="000000"/>
              <w:right w:val="double" w:sz="4" w:space="0" w:color="000000"/>
            </w:tcBorders>
            <w:hideMark/>
          </w:tcPr>
          <w:p w14:paraId="0C47EE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3B5198F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1F1E6F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083744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4B599A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478F576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6119F1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316D4588"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466AFD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3274E96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4A2BF3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324C8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053DDD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2A106FB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8114188"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590BD10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355FC6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366123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003" w:type="dxa"/>
            <w:tcBorders>
              <w:top w:val="single" w:sz="4" w:space="0" w:color="000000"/>
              <w:left w:val="single" w:sz="4" w:space="0" w:color="000000"/>
              <w:bottom w:val="single" w:sz="4" w:space="0" w:color="000000"/>
              <w:right w:val="double" w:sz="4" w:space="0" w:color="000000"/>
            </w:tcBorders>
            <w:hideMark/>
          </w:tcPr>
          <w:p w14:paraId="47A8995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5BE9691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39A544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62A147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604382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903BF7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003" w:type="dxa"/>
            <w:tcBorders>
              <w:top w:val="single" w:sz="4" w:space="0" w:color="000000"/>
              <w:left w:val="single" w:sz="4" w:space="0" w:color="000000"/>
              <w:bottom w:val="single" w:sz="4" w:space="0" w:color="000000"/>
              <w:right w:val="double" w:sz="4" w:space="0" w:color="000000"/>
            </w:tcBorders>
            <w:hideMark/>
          </w:tcPr>
          <w:p w14:paraId="3FD4A5C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0</w:t>
            </w:r>
          </w:p>
        </w:tc>
      </w:tr>
      <w:tr w:rsidR="006C7013" w:rsidRPr="006C7013" w14:paraId="12832500"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2471530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2A89F0F5"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(ДС)</w:t>
            </w:r>
          </w:p>
        </w:tc>
        <w:tc>
          <w:tcPr>
            <w:tcW w:w="2034" w:type="dxa"/>
            <w:gridSpan w:val="2"/>
            <w:tcBorders>
              <w:top w:val="single" w:sz="4" w:space="0" w:color="000000"/>
              <w:left w:val="single" w:sz="4" w:space="0" w:color="000000"/>
              <w:bottom w:val="double" w:sz="4" w:space="0" w:color="000000"/>
              <w:right w:val="nil"/>
            </w:tcBorders>
            <w:hideMark/>
          </w:tcPr>
          <w:p w14:paraId="08EDA53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w:t>
            </w:r>
          </w:p>
        </w:tc>
        <w:tc>
          <w:tcPr>
            <w:tcW w:w="2034" w:type="dxa"/>
            <w:gridSpan w:val="2"/>
            <w:tcBorders>
              <w:top w:val="single" w:sz="4" w:space="0" w:color="000000"/>
              <w:left w:val="single" w:sz="4" w:space="0" w:color="000000"/>
              <w:bottom w:val="double" w:sz="4" w:space="0" w:color="000000"/>
              <w:right w:val="nil"/>
            </w:tcBorders>
            <w:hideMark/>
          </w:tcPr>
          <w:p w14:paraId="1FE73F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78</w:t>
            </w:r>
          </w:p>
        </w:tc>
        <w:tc>
          <w:tcPr>
            <w:tcW w:w="2003" w:type="dxa"/>
            <w:tcBorders>
              <w:top w:val="single" w:sz="4" w:space="0" w:color="000000"/>
              <w:left w:val="single" w:sz="4" w:space="0" w:color="000000"/>
              <w:bottom w:val="double" w:sz="4" w:space="0" w:color="000000"/>
              <w:right w:val="double" w:sz="4" w:space="0" w:color="000000"/>
            </w:tcBorders>
            <w:hideMark/>
          </w:tcPr>
          <w:p w14:paraId="0589CC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r>
    </w:tbl>
    <w:p w14:paraId="4C2F37E2"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4A7FAC7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1F09645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0" w:type="auto"/>
        <w:tblInd w:w="117" w:type="dxa"/>
        <w:tblLayout w:type="fixed"/>
        <w:tblLook w:val="04A0" w:firstRow="1" w:lastRow="0" w:firstColumn="1" w:lastColumn="0" w:noHBand="0" w:noVBand="1"/>
      </w:tblPr>
      <w:tblGrid>
        <w:gridCol w:w="3406"/>
        <w:gridCol w:w="1986"/>
        <w:gridCol w:w="1987"/>
        <w:gridCol w:w="1997"/>
      </w:tblGrid>
      <w:tr w:rsidR="006C7013" w:rsidRPr="006C7013" w14:paraId="7CB68C27"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vAlign w:val="center"/>
          </w:tcPr>
          <w:p w14:paraId="465B668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w:t>
            </w:r>
          </w:p>
          <w:p w14:paraId="3B7810D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p>
          <w:p w14:paraId="082C02B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ОСС+ССС+МСС+ОАС+МАС+</w:t>
            </w:r>
          </w:p>
          <w:p w14:paraId="1B71202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САС+ИАС+ДС</w:t>
            </w:r>
          </w:p>
        </w:tc>
        <w:tc>
          <w:tcPr>
            <w:tcW w:w="1986" w:type="dxa"/>
            <w:tcBorders>
              <w:top w:val="double" w:sz="4" w:space="0" w:color="000000"/>
              <w:left w:val="single" w:sz="4" w:space="0" w:color="000000"/>
              <w:bottom w:val="single" w:sz="4" w:space="0" w:color="000000"/>
              <w:right w:val="nil"/>
            </w:tcBorders>
            <w:vAlign w:val="center"/>
            <w:hideMark/>
          </w:tcPr>
          <w:p w14:paraId="5DEBC47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1987" w:type="dxa"/>
            <w:tcBorders>
              <w:top w:val="double" w:sz="4" w:space="0" w:color="000000"/>
              <w:left w:val="single" w:sz="4" w:space="0" w:color="000000"/>
              <w:bottom w:val="single" w:sz="4" w:space="0" w:color="000000"/>
              <w:right w:val="nil"/>
            </w:tcBorders>
            <w:vAlign w:val="center"/>
            <w:hideMark/>
          </w:tcPr>
          <w:p w14:paraId="38DE22C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1997" w:type="dxa"/>
            <w:tcBorders>
              <w:top w:val="double" w:sz="4" w:space="0" w:color="000000"/>
              <w:left w:val="single" w:sz="4" w:space="0" w:color="000000"/>
              <w:bottom w:val="single" w:sz="4" w:space="0" w:color="000000"/>
              <w:right w:val="double" w:sz="4" w:space="0" w:color="000000"/>
            </w:tcBorders>
            <w:vAlign w:val="center"/>
            <w:hideMark/>
          </w:tcPr>
          <w:p w14:paraId="3CE9736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62FC1B7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26B5C654"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022BB1E7"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61549699"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052267D2"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214</w:t>
            </w:r>
          </w:p>
        </w:tc>
        <w:tc>
          <w:tcPr>
            <w:tcW w:w="1987" w:type="dxa"/>
            <w:tcBorders>
              <w:top w:val="single" w:sz="4" w:space="0" w:color="000000"/>
              <w:left w:val="single" w:sz="4" w:space="0" w:color="000000"/>
              <w:bottom w:val="double" w:sz="4" w:space="0" w:color="000000"/>
              <w:right w:val="nil"/>
            </w:tcBorders>
          </w:tcPr>
          <w:p w14:paraId="13F58D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4E441E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1037</w:t>
            </w:r>
          </w:p>
        </w:tc>
        <w:tc>
          <w:tcPr>
            <w:tcW w:w="1997" w:type="dxa"/>
            <w:tcBorders>
              <w:top w:val="single" w:sz="4" w:space="0" w:color="000000"/>
              <w:left w:val="single" w:sz="4" w:space="0" w:color="000000"/>
              <w:bottom w:val="double" w:sz="4" w:space="0" w:color="000000"/>
              <w:right w:val="double" w:sz="4" w:space="0" w:color="000000"/>
            </w:tcBorders>
          </w:tcPr>
          <w:p w14:paraId="265DC03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75A3C47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20</w:t>
            </w:r>
          </w:p>
        </w:tc>
      </w:tr>
    </w:tbl>
    <w:p w14:paraId="268652F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0A29AE64"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7C13F1F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4358C8F" w14:textId="77777777" w:rsidR="006C7013" w:rsidRPr="006C7013" w:rsidRDefault="006C7013" w:rsidP="006C7013">
      <w:pPr>
        <w:suppressAutoHyphens/>
        <w:spacing w:after="0" w:line="240" w:lineRule="auto"/>
        <w:jc w:val="both"/>
        <w:rPr>
          <w:rFonts w:ascii="Times New Roman" w:eastAsia="Calibri" w:hAnsi="Times New Roman" w:cs="Times New Roman"/>
          <w:b/>
          <w:bCs/>
          <w:kern w:val="0"/>
          <w:sz w:val="22"/>
          <w:szCs w:val="22"/>
          <w:lang w:val="sr-Cyrl-RS" w:eastAsia="zh-CN"/>
          <w14:ligatures w14:val="none"/>
        </w:rPr>
      </w:pPr>
      <w:r w:rsidRPr="006C7013">
        <w:rPr>
          <w:rFonts w:ascii="Times New Roman" w:eastAsia="Calibri" w:hAnsi="Times New Roman" w:cs="Times New Roman"/>
          <w:b/>
          <w:bCs/>
          <w:kern w:val="0"/>
          <w:sz w:val="22"/>
          <w:szCs w:val="22"/>
          <w:lang w:val="sr-Cyrl-RS" w:eastAsia="zh-CN"/>
          <w14:ligatures w14:val="none"/>
        </w:rPr>
        <w:t>Подаци за школску 2022/23 годину</w:t>
      </w:r>
    </w:p>
    <w:p w14:paraId="355E13E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752E697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highlight w:val="yellow"/>
          <w:lang w:val="uz-Cyrl-UZ"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231FFD76"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109117A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lastRenderedPageBreak/>
              <w:t>Р.</w:t>
            </w:r>
          </w:p>
          <w:p w14:paraId="294553A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63A6524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7EAE70B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0527D66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645A16C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6F296BF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6D1A7AB0"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1D4B4ECB"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ОAС - Основне академске студије </w:t>
            </w:r>
          </w:p>
        </w:tc>
      </w:tr>
      <w:tr w:rsidR="006C7013" w:rsidRPr="006C7013" w14:paraId="44CF6D75"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2BE1B3F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0CC0DD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vAlign w:val="center"/>
            <w:hideMark/>
          </w:tcPr>
          <w:p w14:paraId="5E06CC6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34" w:type="dxa"/>
            <w:gridSpan w:val="2"/>
            <w:tcBorders>
              <w:top w:val="double" w:sz="4" w:space="0" w:color="000000"/>
              <w:left w:val="single" w:sz="4" w:space="0" w:color="000000"/>
              <w:bottom w:val="single" w:sz="4" w:space="0" w:color="000000"/>
              <w:right w:val="nil"/>
            </w:tcBorders>
            <w:vAlign w:val="center"/>
            <w:hideMark/>
          </w:tcPr>
          <w:p w14:paraId="45DBC50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68</w:t>
            </w:r>
          </w:p>
        </w:tc>
        <w:tc>
          <w:tcPr>
            <w:tcW w:w="2003" w:type="dxa"/>
            <w:tcBorders>
              <w:top w:val="double" w:sz="4" w:space="0" w:color="000000"/>
              <w:left w:val="single" w:sz="4" w:space="0" w:color="000000"/>
              <w:bottom w:val="single" w:sz="4" w:space="0" w:color="000000"/>
              <w:right w:val="double" w:sz="4" w:space="0" w:color="000000"/>
            </w:tcBorders>
            <w:vAlign w:val="center"/>
            <w:hideMark/>
          </w:tcPr>
          <w:p w14:paraId="1B23BB2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r>
      <w:tr w:rsidR="006C7013" w:rsidRPr="006C7013" w14:paraId="0D30F72E"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64A6F45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73F9DC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5393652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single" w:sz="4" w:space="0" w:color="000000"/>
              <w:left w:val="single" w:sz="4" w:space="0" w:color="000000"/>
              <w:bottom w:val="single" w:sz="4" w:space="0" w:color="000000"/>
              <w:right w:val="nil"/>
            </w:tcBorders>
            <w:vAlign w:val="center"/>
            <w:hideMark/>
          </w:tcPr>
          <w:p w14:paraId="589BC17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A59AC39"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r>
      <w:tr w:rsidR="006C7013" w:rsidRPr="006C7013" w14:paraId="17416491"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A87457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228121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4EF99B9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25</w:t>
            </w:r>
          </w:p>
        </w:tc>
        <w:tc>
          <w:tcPr>
            <w:tcW w:w="2034" w:type="dxa"/>
            <w:gridSpan w:val="2"/>
            <w:tcBorders>
              <w:top w:val="single" w:sz="4" w:space="0" w:color="000000"/>
              <w:left w:val="single" w:sz="4" w:space="0" w:color="000000"/>
              <w:bottom w:val="single" w:sz="4" w:space="0" w:color="000000"/>
              <w:right w:val="nil"/>
            </w:tcBorders>
            <w:vAlign w:val="center"/>
            <w:hideMark/>
          </w:tcPr>
          <w:p w14:paraId="58D2066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0C4D945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41</w:t>
            </w:r>
          </w:p>
        </w:tc>
      </w:tr>
      <w:tr w:rsidR="006C7013" w:rsidRPr="006C7013" w14:paraId="5000883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2BBCBA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3981336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2C9E509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14</w:t>
            </w:r>
          </w:p>
        </w:tc>
        <w:tc>
          <w:tcPr>
            <w:tcW w:w="2034" w:type="dxa"/>
            <w:gridSpan w:val="2"/>
            <w:tcBorders>
              <w:top w:val="single" w:sz="4" w:space="0" w:color="000000"/>
              <w:left w:val="single" w:sz="4" w:space="0" w:color="000000"/>
              <w:bottom w:val="single" w:sz="4" w:space="0" w:color="000000"/>
              <w:right w:val="nil"/>
            </w:tcBorders>
            <w:vAlign w:val="center"/>
            <w:hideMark/>
          </w:tcPr>
          <w:p w14:paraId="5087481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0E6596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46</w:t>
            </w:r>
          </w:p>
        </w:tc>
      </w:tr>
      <w:tr w:rsidR="006C7013" w:rsidRPr="006C7013" w14:paraId="3B53B23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F7701B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538ACC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0EDC312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30</w:t>
            </w:r>
          </w:p>
        </w:tc>
        <w:tc>
          <w:tcPr>
            <w:tcW w:w="2034" w:type="dxa"/>
            <w:gridSpan w:val="2"/>
            <w:tcBorders>
              <w:top w:val="single" w:sz="4" w:space="0" w:color="000000"/>
              <w:left w:val="single" w:sz="4" w:space="0" w:color="000000"/>
              <w:bottom w:val="single" w:sz="4" w:space="0" w:color="000000"/>
              <w:right w:val="nil"/>
            </w:tcBorders>
            <w:vAlign w:val="center"/>
            <w:hideMark/>
          </w:tcPr>
          <w:p w14:paraId="30570A4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1632F0F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34</w:t>
            </w:r>
          </w:p>
        </w:tc>
      </w:tr>
      <w:tr w:rsidR="006C7013" w:rsidRPr="006C7013" w14:paraId="1FE50ED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4E7AF9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1747C04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36A8DCE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34" w:type="dxa"/>
            <w:gridSpan w:val="2"/>
            <w:tcBorders>
              <w:top w:val="single" w:sz="4" w:space="0" w:color="000000"/>
              <w:left w:val="single" w:sz="4" w:space="0" w:color="000000"/>
              <w:bottom w:val="single" w:sz="4" w:space="0" w:color="000000"/>
              <w:right w:val="nil"/>
            </w:tcBorders>
            <w:vAlign w:val="center"/>
            <w:hideMark/>
          </w:tcPr>
          <w:p w14:paraId="07306E9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119</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80EEE9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7,5</w:t>
            </w:r>
          </w:p>
        </w:tc>
      </w:tr>
      <w:tr w:rsidR="006C7013" w:rsidRPr="006C7013" w14:paraId="7FB4773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177607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4BBB9F1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vAlign w:val="center"/>
            <w:hideMark/>
          </w:tcPr>
          <w:p w14:paraId="77D2757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34" w:type="dxa"/>
            <w:gridSpan w:val="2"/>
            <w:tcBorders>
              <w:top w:val="single" w:sz="4" w:space="0" w:color="000000"/>
              <w:left w:val="single" w:sz="4" w:space="0" w:color="000000"/>
              <w:bottom w:val="single" w:sz="4" w:space="0" w:color="000000"/>
              <w:right w:val="nil"/>
            </w:tcBorders>
            <w:vAlign w:val="center"/>
            <w:hideMark/>
          </w:tcPr>
          <w:p w14:paraId="5FF04C3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0A89DA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r>
      <w:tr w:rsidR="006C7013" w:rsidRPr="006C7013" w14:paraId="5EC5A1C3"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94F571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03CE12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13B275C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34" w:type="dxa"/>
            <w:gridSpan w:val="2"/>
            <w:tcBorders>
              <w:top w:val="single" w:sz="4" w:space="0" w:color="000000"/>
              <w:left w:val="single" w:sz="4" w:space="0" w:color="000000"/>
              <w:bottom w:val="single" w:sz="4" w:space="0" w:color="000000"/>
              <w:right w:val="nil"/>
            </w:tcBorders>
            <w:vAlign w:val="center"/>
            <w:hideMark/>
          </w:tcPr>
          <w:p w14:paraId="405DB40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5CF5A3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17</w:t>
            </w:r>
          </w:p>
        </w:tc>
      </w:tr>
      <w:tr w:rsidR="006C7013" w:rsidRPr="006C7013" w14:paraId="22BA9AE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EDB9A3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29B925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3EE6251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w:t>
            </w:r>
          </w:p>
        </w:tc>
        <w:tc>
          <w:tcPr>
            <w:tcW w:w="2034" w:type="dxa"/>
            <w:gridSpan w:val="2"/>
            <w:tcBorders>
              <w:top w:val="single" w:sz="4" w:space="0" w:color="000000"/>
              <w:left w:val="single" w:sz="4" w:space="0" w:color="000000"/>
              <w:bottom w:val="single" w:sz="4" w:space="0" w:color="000000"/>
              <w:right w:val="nil"/>
            </w:tcBorders>
            <w:vAlign w:val="center"/>
            <w:hideMark/>
          </w:tcPr>
          <w:p w14:paraId="1E29269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54</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BBA3CC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r>
      <w:tr w:rsidR="006C7013" w:rsidRPr="006C7013" w14:paraId="1A7D6554"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BD54604"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6FEBE6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vAlign w:val="center"/>
            <w:hideMark/>
          </w:tcPr>
          <w:p w14:paraId="4803826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single" w:sz="4" w:space="0" w:color="000000"/>
              <w:left w:val="single" w:sz="4" w:space="0" w:color="000000"/>
              <w:bottom w:val="single" w:sz="4" w:space="0" w:color="000000"/>
              <w:right w:val="nil"/>
            </w:tcBorders>
            <w:vAlign w:val="center"/>
            <w:hideMark/>
          </w:tcPr>
          <w:p w14:paraId="49AF4B9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64F4B2D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r>
      <w:tr w:rsidR="006C7013" w:rsidRPr="006C7013" w14:paraId="1DD83033"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57A51A1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73E69E46"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(ОAС)</w:t>
            </w:r>
          </w:p>
        </w:tc>
        <w:tc>
          <w:tcPr>
            <w:tcW w:w="2034" w:type="dxa"/>
            <w:gridSpan w:val="2"/>
            <w:tcBorders>
              <w:top w:val="single" w:sz="4" w:space="0" w:color="000000"/>
              <w:left w:val="single" w:sz="4" w:space="0" w:color="000000"/>
              <w:bottom w:val="double" w:sz="4" w:space="0" w:color="000000"/>
              <w:right w:val="nil"/>
            </w:tcBorders>
            <w:vAlign w:val="center"/>
            <w:hideMark/>
          </w:tcPr>
          <w:p w14:paraId="7152CCE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120</w:t>
            </w:r>
          </w:p>
        </w:tc>
        <w:tc>
          <w:tcPr>
            <w:tcW w:w="2034" w:type="dxa"/>
            <w:gridSpan w:val="2"/>
            <w:tcBorders>
              <w:top w:val="single" w:sz="4" w:space="0" w:color="000000"/>
              <w:left w:val="single" w:sz="4" w:space="0" w:color="000000"/>
              <w:bottom w:val="double" w:sz="4" w:space="0" w:color="000000"/>
              <w:right w:val="nil"/>
            </w:tcBorders>
            <w:vAlign w:val="center"/>
            <w:hideMark/>
          </w:tcPr>
          <w:p w14:paraId="108C96B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665</w:t>
            </w:r>
          </w:p>
        </w:tc>
        <w:tc>
          <w:tcPr>
            <w:tcW w:w="2003" w:type="dxa"/>
            <w:tcBorders>
              <w:top w:val="single" w:sz="4" w:space="0" w:color="000000"/>
              <w:left w:val="single" w:sz="4" w:space="0" w:color="000000"/>
              <w:bottom w:val="double" w:sz="4" w:space="0" w:color="000000"/>
              <w:right w:val="double" w:sz="4" w:space="0" w:color="000000"/>
            </w:tcBorders>
            <w:vAlign w:val="center"/>
            <w:hideMark/>
          </w:tcPr>
          <w:p w14:paraId="7C7E8C4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r>
    </w:tbl>
    <w:p w14:paraId="09BDD532"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19A9B1AD"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52A8894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26A71F6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746D0F4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16F10F7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38EAD98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24A85B6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69C730D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339EBA3C"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1E120035"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MAС – Мастер академске студије </w:t>
            </w:r>
          </w:p>
        </w:tc>
      </w:tr>
      <w:tr w:rsidR="006C7013" w:rsidRPr="006C7013" w14:paraId="31937AD6"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6B5B667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2C77A9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05A775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2034" w:type="dxa"/>
            <w:gridSpan w:val="2"/>
            <w:tcBorders>
              <w:top w:val="double" w:sz="4" w:space="0" w:color="000000"/>
              <w:left w:val="single" w:sz="4" w:space="0" w:color="000000"/>
              <w:bottom w:val="single" w:sz="4" w:space="0" w:color="000000"/>
              <w:right w:val="nil"/>
            </w:tcBorders>
            <w:hideMark/>
          </w:tcPr>
          <w:p w14:paraId="04517B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c>
          <w:tcPr>
            <w:tcW w:w="2003" w:type="dxa"/>
            <w:tcBorders>
              <w:top w:val="double" w:sz="4" w:space="0" w:color="000000"/>
              <w:left w:val="single" w:sz="4" w:space="0" w:color="000000"/>
              <w:bottom w:val="single" w:sz="4" w:space="0" w:color="000000"/>
              <w:right w:val="double" w:sz="4" w:space="0" w:color="000000"/>
            </w:tcBorders>
            <w:hideMark/>
          </w:tcPr>
          <w:p w14:paraId="44F2CC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25</w:t>
            </w:r>
          </w:p>
        </w:tc>
      </w:tr>
      <w:tr w:rsidR="006C7013" w:rsidRPr="006C7013" w14:paraId="7D5B2604"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01DC42A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79F6C6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0B1708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single" w:sz="4" w:space="0" w:color="000000"/>
              <w:left w:val="single" w:sz="4" w:space="0" w:color="000000"/>
              <w:bottom w:val="single" w:sz="4" w:space="0" w:color="000000"/>
              <w:right w:val="nil"/>
            </w:tcBorders>
            <w:hideMark/>
          </w:tcPr>
          <w:p w14:paraId="0DAB3C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03" w:type="dxa"/>
            <w:tcBorders>
              <w:top w:val="single" w:sz="4" w:space="0" w:color="000000"/>
              <w:left w:val="single" w:sz="4" w:space="0" w:color="000000"/>
              <w:bottom w:val="single" w:sz="4" w:space="0" w:color="000000"/>
              <w:right w:val="double" w:sz="4" w:space="0" w:color="000000"/>
            </w:tcBorders>
            <w:hideMark/>
          </w:tcPr>
          <w:p w14:paraId="7D3535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r>
      <w:tr w:rsidR="006C7013" w:rsidRPr="006C7013" w14:paraId="3D5E390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CCE54A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02914AA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1AE8C7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34" w:type="dxa"/>
            <w:gridSpan w:val="2"/>
            <w:tcBorders>
              <w:top w:val="single" w:sz="4" w:space="0" w:color="000000"/>
              <w:left w:val="single" w:sz="4" w:space="0" w:color="000000"/>
              <w:bottom w:val="single" w:sz="4" w:space="0" w:color="000000"/>
              <w:right w:val="nil"/>
            </w:tcBorders>
            <w:hideMark/>
          </w:tcPr>
          <w:p w14:paraId="6F37584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38</w:t>
            </w:r>
          </w:p>
        </w:tc>
        <w:tc>
          <w:tcPr>
            <w:tcW w:w="2003" w:type="dxa"/>
            <w:tcBorders>
              <w:top w:val="single" w:sz="4" w:space="0" w:color="000000"/>
              <w:left w:val="single" w:sz="4" w:space="0" w:color="000000"/>
              <w:bottom w:val="single" w:sz="4" w:space="0" w:color="000000"/>
              <w:right w:val="double" w:sz="4" w:space="0" w:color="000000"/>
            </w:tcBorders>
            <w:hideMark/>
          </w:tcPr>
          <w:p w14:paraId="39423E5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w:t>
            </w:r>
          </w:p>
        </w:tc>
      </w:tr>
      <w:tr w:rsidR="006C7013" w:rsidRPr="006C7013" w14:paraId="6995109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2BF1FA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592D4C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39C9F7D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435CA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14</w:t>
            </w:r>
          </w:p>
        </w:tc>
        <w:tc>
          <w:tcPr>
            <w:tcW w:w="2003" w:type="dxa"/>
            <w:tcBorders>
              <w:top w:val="single" w:sz="4" w:space="0" w:color="000000"/>
              <w:left w:val="single" w:sz="4" w:space="0" w:color="000000"/>
              <w:bottom w:val="single" w:sz="4" w:space="0" w:color="000000"/>
              <w:right w:val="double" w:sz="4" w:space="0" w:color="000000"/>
            </w:tcBorders>
            <w:hideMark/>
          </w:tcPr>
          <w:p w14:paraId="6EA275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22FE966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6AAA58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2B9C439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24D9F0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c>
          <w:tcPr>
            <w:tcW w:w="2034" w:type="dxa"/>
            <w:gridSpan w:val="2"/>
            <w:tcBorders>
              <w:top w:val="single" w:sz="4" w:space="0" w:color="000000"/>
              <w:left w:val="single" w:sz="4" w:space="0" w:color="000000"/>
              <w:bottom w:val="single" w:sz="4" w:space="0" w:color="000000"/>
              <w:right w:val="nil"/>
            </w:tcBorders>
            <w:hideMark/>
          </w:tcPr>
          <w:p w14:paraId="57DD76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61</w:t>
            </w:r>
          </w:p>
        </w:tc>
        <w:tc>
          <w:tcPr>
            <w:tcW w:w="2003" w:type="dxa"/>
            <w:tcBorders>
              <w:top w:val="single" w:sz="4" w:space="0" w:color="000000"/>
              <w:left w:val="single" w:sz="4" w:space="0" w:color="000000"/>
              <w:bottom w:val="single" w:sz="4" w:space="0" w:color="000000"/>
              <w:right w:val="double" w:sz="4" w:space="0" w:color="000000"/>
            </w:tcBorders>
            <w:hideMark/>
          </w:tcPr>
          <w:p w14:paraId="66248B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19</w:t>
            </w:r>
          </w:p>
        </w:tc>
      </w:tr>
      <w:tr w:rsidR="006C7013" w:rsidRPr="006C7013" w14:paraId="37FE1BA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BDCAED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7C2BEAC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3BDBE1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c>
          <w:tcPr>
            <w:tcW w:w="2034" w:type="dxa"/>
            <w:gridSpan w:val="2"/>
            <w:tcBorders>
              <w:top w:val="single" w:sz="4" w:space="0" w:color="000000"/>
              <w:left w:val="single" w:sz="4" w:space="0" w:color="000000"/>
              <w:bottom w:val="single" w:sz="4" w:space="0" w:color="000000"/>
              <w:right w:val="nil"/>
            </w:tcBorders>
            <w:hideMark/>
          </w:tcPr>
          <w:p w14:paraId="7D608D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34</w:t>
            </w:r>
          </w:p>
        </w:tc>
        <w:tc>
          <w:tcPr>
            <w:tcW w:w="2003" w:type="dxa"/>
            <w:tcBorders>
              <w:top w:val="single" w:sz="4" w:space="0" w:color="000000"/>
              <w:left w:val="single" w:sz="4" w:space="0" w:color="000000"/>
              <w:bottom w:val="single" w:sz="4" w:space="0" w:color="000000"/>
              <w:right w:val="double" w:sz="4" w:space="0" w:color="000000"/>
            </w:tcBorders>
            <w:hideMark/>
          </w:tcPr>
          <w:p w14:paraId="7C2F272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52</w:t>
            </w:r>
          </w:p>
        </w:tc>
      </w:tr>
      <w:tr w:rsidR="006C7013" w:rsidRPr="006C7013" w14:paraId="0963018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A777B5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44C439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36EE700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34" w:type="dxa"/>
            <w:gridSpan w:val="2"/>
            <w:tcBorders>
              <w:top w:val="single" w:sz="4" w:space="0" w:color="000000"/>
              <w:left w:val="single" w:sz="4" w:space="0" w:color="000000"/>
              <w:bottom w:val="single" w:sz="4" w:space="0" w:color="000000"/>
              <w:right w:val="nil"/>
            </w:tcBorders>
            <w:hideMark/>
          </w:tcPr>
          <w:p w14:paraId="744D2C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22</w:t>
            </w:r>
          </w:p>
        </w:tc>
        <w:tc>
          <w:tcPr>
            <w:tcW w:w="2003" w:type="dxa"/>
            <w:tcBorders>
              <w:top w:val="single" w:sz="4" w:space="0" w:color="000000"/>
              <w:left w:val="single" w:sz="4" w:space="0" w:color="000000"/>
              <w:bottom w:val="single" w:sz="4" w:space="0" w:color="000000"/>
              <w:right w:val="double" w:sz="4" w:space="0" w:color="000000"/>
            </w:tcBorders>
            <w:hideMark/>
          </w:tcPr>
          <w:p w14:paraId="4F9E5D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27</w:t>
            </w:r>
          </w:p>
        </w:tc>
      </w:tr>
      <w:tr w:rsidR="006C7013" w:rsidRPr="006C7013" w14:paraId="5EEB627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63F404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3392F87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2853621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34" w:type="dxa"/>
            <w:gridSpan w:val="2"/>
            <w:tcBorders>
              <w:top w:val="single" w:sz="4" w:space="0" w:color="000000"/>
              <w:left w:val="single" w:sz="4" w:space="0" w:color="000000"/>
              <w:bottom w:val="single" w:sz="4" w:space="0" w:color="000000"/>
              <w:right w:val="nil"/>
            </w:tcBorders>
            <w:hideMark/>
          </w:tcPr>
          <w:p w14:paraId="21E723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17</w:t>
            </w:r>
          </w:p>
        </w:tc>
        <w:tc>
          <w:tcPr>
            <w:tcW w:w="2003" w:type="dxa"/>
            <w:tcBorders>
              <w:top w:val="single" w:sz="4" w:space="0" w:color="000000"/>
              <w:left w:val="single" w:sz="4" w:space="0" w:color="000000"/>
              <w:bottom w:val="single" w:sz="4" w:space="0" w:color="000000"/>
              <w:right w:val="double" w:sz="4" w:space="0" w:color="000000"/>
            </w:tcBorders>
            <w:hideMark/>
          </w:tcPr>
          <w:p w14:paraId="3B4EF3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r>
      <w:tr w:rsidR="006C7013" w:rsidRPr="006C7013" w14:paraId="0DFA9FE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72DB0D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7EE636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60B618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2034" w:type="dxa"/>
            <w:gridSpan w:val="2"/>
            <w:tcBorders>
              <w:top w:val="single" w:sz="4" w:space="0" w:color="000000"/>
              <w:left w:val="single" w:sz="4" w:space="0" w:color="000000"/>
              <w:bottom w:val="single" w:sz="4" w:space="0" w:color="000000"/>
              <w:right w:val="nil"/>
            </w:tcBorders>
            <w:hideMark/>
          </w:tcPr>
          <w:p w14:paraId="44D9A1E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03" w:type="dxa"/>
            <w:tcBorders>
              <w:top w:val="single" w:sz="4" w:space="0" w:color="000000"/>
              <w:left w:val="single" w:sz="4" w:space="0" w:color="000000"/>
              <w:bottom w:val="single" w:sz="4" w:space="0" w:color="000000"/>
              <w:right w:val="double" w:sz="4" w:space="0" w:color="000000"/>
            </w:tcBorders>
            <w:hideMark/>
          </w:tcPr>
          <w:p w14:paraId="6C2622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27</w:t>
            </w:r>
          </w:p>
        </w:tc>
      </w:tr>
      <w:tr w:rsidR="006C7013" w:rsidRPr="006C7013" w14:paraId="5D8341E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2D40168"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7A46D2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0A19167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2034" w:type="dxa"/>
            <w:gridSpan w:val="2"/>
            <w:tcBorders>
              <w:top w:val="single" w:sz="4" w:space="0" w:color="000000"/>
              <w:left w:val="single" w:sz="4" w:space="0" w:color="000000"/>
              <w:bottom w:val="single" w:sz="4" w:space="0" w:color="000000"/>
              <w:right w:val="nil"/>
            </w:tcBorders>
            <w:hideMark/>
          </w:tcPr>
          <w:p w14:paraId="7F7EC17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03" w:type="dxa"/>
            <w:tcBorders>
              <w:top w:val="single" w:sz="4" w:space="0" w:color="000000"/>
              <w:left w:val="single" w:sz="4" w:space="0" w:color="000000"/>
              <w:bottom w:val="single" w:sz="4" w:space="0" w:color="000000"/>
              <w:right w:val="double" w:sz="4" w:space="0" w:color="000000"/>
            </w:tcBorders>
            <w:hideMark/>
          </w:tcPr>
          <w:p w14:paraId="3CD1F3D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75</w:t>
            </w:r>
          </w:p>
        </w:tc>
      </w:tr>
      <w:tr w:rsidR="006C7013" w:rsidRPr="006C7013" w14:paraId="71E318A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F846F33"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756" w:type="dxa"/>
            <w:tcBorders>
              <w:top w:val="single" w:sz="4" w:space="0" w:color="000000"/>
              <w:left w:val="single" w:sz="4" w:space="0" w:color="000000"/>
              <w:bottom w:val="single" w:sz="4" w:space="0" w:color="000000"/>
              <w:right w:val="nil"/>
            </w:tcBorders>
            <w:hideMark/>
          </w:tcPr>
          <w:p w14:paraId="66AAAC0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34" w:type="dxa"/>
            <w:gridSpan w:val="2"/>
            <w:tcBorders>
              <w:top w:val="single" w:sz="4" w:space="0" w:color="000000"/>
              <w:left w:val="single" w:sz="4" w:space="0" w:color="000000"/>
              <w:bottom w:val="single" w:sz="4" w:space="0" w:color="000000"/>
              <w:right w:val="nil"/>
            </w:tcBorders>
            <w:hideMark/>
          </w:tcPr>
          <w:p w14:paraId="3C9755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4AD58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591ABD7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5D5C3F55"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036A99F"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2756" w:type="dxa"/>
            <w:tcBorders>
              <w:top w:val="single" w:sz="4" w:space="0" w:color="000000"/>
              <w:left w:val="single" w:sz="4" w:space="0" w:color="000000"/>
              <w:bottom w:val="single" w:sz="4" w:space="0" w:color="000000"/>
              <w:right w:val="nil"/>
            </w:tcBorders>
            <w:hideMark/>
          </w:tcPr>
          <w:p w14:paraId="3C160D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34" w:type="dxa"/>
            <w:gridSpan w:val="2"/>
            <w:tcBorders>
              <w:top w:val="single" w:sz="4" w:space="0" w:color="000000"/>
              <w:left w:val="single" w:sz="4" w:space="0" w:color="000000"/>
              <w:bottom w:val="single" w:sz="4" w:space="0" w:color="000000"/>
              <w:right w:val="nil"/>
            </w:tcBorders>
            <w:hideMark/>
          </w:tcPr>
          <w:p w14:paraId="3510F8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716B9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6DCC9A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58BB890"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36F6800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2999CEA7"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(MAС)</w:t>
            </w:r>
          </w:p>
        </w:tc>
        <w:tc>
          <w:tcPr>
            <w:tcW w:w="2034" w:type="dxa"/>
            <w:gridSpan w:val="2"/>
            <w:tcBorders>
              <w:top w:val="single" w:sz="4" w:space="0" w:color="000000"/>
              <w:left w:val="single" w:sz="4" w:space="0" w:color="000000"/>
              <w:bottom w:val="double" w:sz="4" w:space="0" w:color="000000"/>
              <w:right w:val="nil"/>
            </w:tcBorders>
            <w:hideMark/>
          </w:tcPr>
          <w:p w14:paraId="0C99B52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57</w:t>
            </w:r>
          </w:p>
        </w:tc>
        <w:tc>
          <w:tcPr>
            <w:tcW w:w="2034" w:type="dxa"/>
            <w:gridSpan w:val="2"/>
            <w:tcBorders>
              <w:top w:val="single" w:sz="4" w:space="0" w:color="000000"/>
              <w:left w:val="single" w:sz="4" w:space="0" w:color="000000"/>
              <w:bottom w:val="double" w:sz="4" w:space="0" w:color="000000"/>
              <w:right w:val="nil"/>
            </w:tcBorders>
            <w:hideMark/>
          </w:tcPr>
          <w:p w14:paraId="7FC7AD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239</w:t>
            </w:r>
          </w:p>
        </w:tc>
        <w:tc>
          <w:tcPr>
            <w:tcW w:w="2003" w:type="dxa"/>
            <w:tcBorders>
              <w:top w:val="single" w:sz="4" w:space="0" w:color="000000"/>
              <w:left w:val="single" w:sz="4" w:space="0" w:color="000000"/>
              <w:bottom w:val="double" w:sz="4" w:space="0" w:color="000000"/>
              <w:right w:val="double" w:sz="4" w:space="0" w:color="000000"/>
            </w:tcBorders>
            <w:hideMark/>
          </w:tcPr>
          <w:p w14:paraId="2A4D60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w:t>
            </w:r>
          </w:p>
        </w:tc>
      </w:tr>
    </w:tbl>
    <w:p w14:paraId="0C34581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4F23191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1086081C"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5B9B7EB5"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00F1C69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565CF72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4781B07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555C883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59E3B4B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0F99F7C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 </w:t>
            </w:r>
          </w:p>
          <w:p w14:paraId="20C25DF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239E11AD"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7758C582"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ДС - Докторске академске студије </w:t>
            </w:r>
          </w:p>
        </w:tc>
      </w:tr>
      <w:tr w:rsidR="006C7013" w:rsidRPr="006C7013" w14:paraId="5C056923"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0218E0A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0F6F59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3DC7C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double" w:sz="4" w:space="0" w:color="000000"/>
              <w:left w:val="single" w:sz="4" w:space="0" w:color="000000"/>
              <w:bottom w:val="single" w:sz="4" w:space="0" w:color="000000"/>
              <w:right w:val="nil"/>
            </w:tcBorders>
            <w:hideMark/>
          </w:tcPr>
          <w:p w14:paraId="336401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03" w:type="dxa"/>
            <w:tcBorders>
              <w:top w:val="double" w:sz="4" w:space="0" w:color="000000"/>
              <w:left w:val="single" w:sz="4" w:space="0" w:color="000000"/>
              <w:bottom w:val="single" w:sz="4" w:space="0" w:color="000000"/>
              <w:right w:val="double" w:sz="4" w:space="0" w:color="000000"/>
            </w:tcBorders>
            <w:hideMark/>
          </w:tcPr>
          <w:p w14:paraId="1E9BD9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3BE56115"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569F5B7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3A842EA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7BFEC1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75B60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w:t>
            </w:r>
          </w:p>
        </w:tc>
        <w:tc>
          <w:tcPr>
            <w:tcW w:w="2003" w:type="dxa"/>
            <w:tcBorders>
              <w:top w:val="single" w:sz="4" w:space="0" w:color="000000"/>
              <w:left w:val="single" w:sz="4" w:space="0" w:color="000000"/>
              <w:bottom w:val="single" w:sz="4" w:space="0" w:color="000000"/>
              <w:right w:val="double" w:sz="4" w:space="0" w:color="000000"/>
            </w:tcBorders>
            <w:hideMark/>
          </w:tcPr>
          <w:p w14:paraId="07895DE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466D4D8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9CA328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0D004A7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5F359BA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26A07EF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7634109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D2A7C3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A449B7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lastRenderedPageBreak/>
              <w:t>4.</w:t>
            </w:r>
          </w:p>
        </w:tc>
        <w:tc>
          <w:tcPr>
            <w:tcW w:w="2756" w:type="dxa"/>
            <w:tcBorders>
              <w:top w:val="single" w:sz="4" w:space="0" w:color="000000"/>
              <w:left w:val="single" w:sz="4" w:space="0" w:color="000000"/>
              <w:bottom w:val="single" w:sz="4" w:space="0" w:color="000000"/>
              <w:right w:val="nil"/>
            </w:tcBorders>
            <w:hideMark/>
          </w:tcPr>
          <w:p w14:paraId="650E345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6CFB12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708303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03" w:type="dxa"/>
            <w:tcBorders>
              <w:top w:val="single" w:sz="4" w:space="0" w:color="000000"/>
              <w:left w:val="single" w:sz="4" w:space="0" w:color="000000"/>
              <w:bottom w:val="single" w:sz="4" w:space="0" w:color="000000"/>
              <w:right w:val="double" w:sz="4" w:space="0" w:color="000000"/>
            </w:tcBorders>
            <w:hideMark/>
          </w:tcPr>
          <w:p w14:paraId="102F99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79D6EA8"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1EC5AE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5367C1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4E86BC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21F643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7F91635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795F1C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DAAD95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5E6145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54C6AA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492E3D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c>
          <w:tcPr>
            <w:tcW w:w="2003" w:type="dxa"/>
            <w:tcBorders>
              <w:top w:val="single" w:sz="4" w:space="0" w:color="000000"/>
              <w:left w:val="single" w:sz="4" w:space="0" w:color="000000"/>
              <w:bottom w:val="single" w:sz="4" w:space="0" w:color="000000"/>
              <w:right w:val="double" w:sz="4" w:space="0" w:color="000000"/>
            </w:tcBorders>
            <w:hideMark/>
          </w:tcPr>
          <w:p w14:paraId="723BB4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2B97C391"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E6A20C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58798F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4A7858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5E306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c>
          <w:tcPr>
            <w:tcW w:w="2003" w:type="dxa"/>
            <w:tcBorders>
              <w:top w:val="single" w:sz="4" w:space="0" w:color="000000"/>
              <w:left w:val="single" w:sz="4" w:space="0" w:color="000000"/>
              <w:bottom w:val="single" w:sz="4" w:space="0" w:color="000000"/>
              <w:right w:val="double" w:sz="4" w:space="0" w:color="000000"/>
            </w:tcBorders>
            <w:hideMark/>
          </w:tcPr>
          <w:p w14:paraId="716E329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056A051"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8365D20"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589F91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7C9C00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7D20DF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03" w:type="dxa"/>
            <w:tcBorders>
              <w:top w:val="single" w:sz="4" w:space="0" w:color="000000"/>
              <w:left w:val="single" w:sz="4" w:space="0" w:color="000000"/>
              <w:bottom w:val="single" w:sz="4" w:space="0" w:color="000000"/>
              <w:right w:val="double" w:sz="4" w:space="0" w:color="000000"/>
            </w:tcBorders>
            <w:hideMark/>
          </w:tcPr>
          <w:p w14:paraId="206F7E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1AADB6AF"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6512D00"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333830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0DA178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68C226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03" w:type="dxa"/>
            <w:tcBorders>
              <w:top w:val="single" w:sz="4" w:space="0" w:color="000000"/>
              <w:left w:val="single" w:sz="4" w:space="0" w:color="000000"/>
              <w:bottom w:val="single" w:sz="4" w:space="0" w:color="000000"/>
              <w:right w:val="double" w:sz="4" w:space="0" w:color="000000"/>
            </w:tcBorders>
            <w:hideMark/>
          </w:tcPr>
          <w:p w14:paraId="49108A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62C867CF"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546073B"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3A9029F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47A7BAA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8B0A0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03" w:type="dxa"/>
            <w:tcBorders>
              <w:top w:val="single" w:sz="4" w:space="0" w:color="000000"/>
              <w:left w:val="single" w:sz="4" w:space="0" w:color="000000"/>
              <w:bottom w:val="single" w:sz="4" w:space="0" w:color="000000"/>
              <w:right w:val="double" w:sz="4" w:space="0" w:color="000000"/>
            </w:tcBorders>
            <w:hideMark/>
          </w:tcPr>
          <w:p w14:paraId="7B0AA7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A07E2F5"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3D4364B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5D7B8543"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(ДС)</w:t>
            </w:r>
          </w:p>
        </w:tc>
        <w:tc>
          <w:tcPr>
            <w:tcW w:w="2034" w:type="dxa"/>
            <w:gridSpan w:val="2"/>
            <w:tcBorders>
              <w:top w:val="single" w:sz="4" w:space="0" w:color="000000"/>
              <w:left w:val="single" w:sz="4" w:space="0" w:color="000000"/>
              <w:bottom w:val="double" w:sz="4" w:space="0" w:color="000000"/>
              <w:right w:val="nil"/>
            </w:tcBorders>
            <w:hideMark/>
          </w:tcPr>
          <w:p w14:paraId="66B451C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double" w:sz="4" w:space="0" w:color="000000"/>
              <w:right w:val="nil"/>
            </w:tcBorders>
            <w:hideMark/>
          </w:tcPr>
          <w:p w14:paraId="2EB305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81</w:t>
            </w:r>
          </w:p>
        </w:tc>
        <w:tc>
          <w:tcPr>
            <w:tcW w:w="2003" w:type="dxa"/>
            <w:tcBorders>
              <w:top w:val="single" w:sz="4" w:space="0" w:color="000000"/>
              <w:left w:val="single" w:sz="4" w:space="0" w:color="000000"/>
              <w:bottom w:val="double" w:sz="4" w:space="0" w:color="000000"/>
              <w:right w:val="double" w:sz="4" w:space="0" w:color="000000"/>
            </w:tcBorders>
            <w:hideMark/>
          </w:tcPr>
          <w:p w14:paraId="24F946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bl>
    <w:p w14:paraId="6B9A9A3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51ACED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107E54BE"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5985C4CE"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375" w:type="dxa"/>
        <w:tblInd w:w="117" w:type="dxa"/>
        <w:tblLayout w:type="fixed"/>
        <w:tblLook w:val="04A0" w:firstRow="1" w:lastRow="0" w:firstColumn="1" w:lastColumn="0" w:noHBand="0" w:noVBand="1"/>
      </w:tblPr>
      <w:tblGrid>
        <w:gridCol w:w="3405"/>
        <w:gridCol w:w="1986"/>
        <w:gridCol w:w="1987"/>
        <w:gridCol w:w="1997"/>
      </w:tblGrid>
      <w:tr w:rsidR="006C7013" w:rsidRPr="006C7013" w14:paraId="3DA0A6C0"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vAlign w:val="center"/>
          </w:tcPr>
          <w:p w14:paraId="7BDBED1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w:t>
            </w:r>
          </w:p>
          <w:p w14:paraId="3F24B9B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p>
          <w:p w14:paraId="7EF6950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ОСС+ССС+МСС+ОАС+МАС+</w:t>
            </w:r>
          </w:p>
          <w:p w14:paraId="54C0E432"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САС+ИАС+ДС</w:t>
            </w:r>
          </w:p>
        </w:tc>
        <w:tc>
          <w:tcPr>
            <w:tcW w:w="1986" w:type="dxa"/>
            <w:tcBorders>
              <w:top w:val="double" w:sz="4" w:space="0" w:color="000000"/>
              <w:left w:val="single" w:sz="4" w:space="0" w:color="000000"/>
              <w:bottom w:val="single" w:sz="4" w:space="0" w:color="000000"/>
              <w:right w:val="nil"/>
            </w:tcBorders>
            <w:vAlign w:val="center"/>
            <w:hideMark/>
          </w:tcPr>
          <w:p w14:paraId="06FF2F4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1987" w:type="dxa"/>
            <w:tcBorders>
              <w:top w:val="double" w:sz="4" w:space="0" w:color="000000"/>
              <w:left w:val="single" w:sz="4" w:space="0" w:color="000000"/>
              <w:bottom w:val="single" w:sz="4" w:space="0" w:color="000000"/>
              <w:right w:val="nil"/>
            </w:tcBorders>
            <w:vAlign w:val="center"/>
            <w:hideMark/>
          </w:tcPr>
          <w:p w14:paraId="06C66E59"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1997" w:type="dxa"/>
            <w:tcBorders>
              <w:top w:val="double" w:sz="4" w:space="0" w:color="000000"/>
              <w:left w:val="single" w:sz="4" w:space="0" w:color="000000"/>
              <w:bottom w:val="single" w:sz="4" w:space="0" w:color="000000"/>
              <w:right w:val="double" w:sz="4" w:space="0" w:color="000000"/>
            </w:tcBorders>
            <w:vAlign w:val="center"/>
            <w:hideMark/>
          </w:tcPr>
          <w:p w14:paraId="058409D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357AA88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4C614A90"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5729EDD0"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7E952B23"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3BA4D11B"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val="sr-Latn-RS" w:eastAsia="zh-CN"/>
              </w:rPr>
              <w:t>177</w:t>
            </w:r>
          </w:p>
        </w:tc>
        <w:tc>
          <w:tcPr>
            <w:tcW w:w="1987" w:type="dxa"/>
            <w:tcBorders>
              <w:top w:val="single" w:sz="4" w:space="0" w:color="000000"/>
              <w:left w:val="single" w:sz="4" w:space="0" w:color="000000"/>
              <w:bottom w:val="double" w:sz="4" w:space="0" w:color="000000"/>
              <w:right w:val="nil"/>
            </w:tcBorders>
          </w:tcPr>
          <w:p w14:paraId="3CF6C82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p>
          <w:p w14:paraId="62698E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Latn-RS" w:eastAsia="zh-CN"/>
              </w:rPr>
              <w:t xml:space="preserve">          985</w:t>
            </w:r>
            <w:r w:rsidRPr="006C7013">
              <w:rPr>
                <w:rFonts w:ascii="Times New Roman" w:eastAsia="MS Mincho" w:hAnsi="Times New Roman" w:cs="Times New Roman"/>
                <w:sz w:val="22"/>
                <w:szCs w:val="22"/>
                <w:lang w:val="sr-Cyrl-CS" w:eastAsia="zh-CN"/>
              </w:rPr>
              <w:t xml:space="preserve">         </w:t>
            </w:r>
          </w:p>
        </w:tc>
        <w:tc>
          <w:tcPr>
            <w:tcW w:w="1997" w:type="dxa"/>
            <w:tcBorders>
              <w:top w:val="single" w:sz="4" w:space="0" w:color="000000"/>
              <w:left w:val="single" w:sz="4" w:space="0" w:color="000000"/>
              <w:bottom w:val="double" w:sz="4" w:space="0" w:color="000000"/>
              <w:right w:val="double" w:sz="4" w:space="0" w:color="000000"/>
            </w:tcBorders>
          </w:tcPr>
          <w:p w14:paraId="067C96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p>
          <w:p w14:paraId="74A72C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 xml:space="preserve">          17</w:t>
            </w:r>
          </w:p>
        </w:tc>
      </w:tr>
    </w:tbl>
    <w:p w14:paraId="4B7649DB"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13FC44B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4FE487AE"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0D35F35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69C4C48A"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3CB4D8F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00F47F1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EBC0C11"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4F27ADEF" w14:textId="77777777" w:rsidR="006C7013" w:rsidRPr="006C7013" w:rsidRDefault="006C7013" w:rsidP="006C7013">
      <w:pPr>
        <w:suppressAutoHyphens/>
        <w:spacing w:after="0" w:line="240" w:lineRule="auto"/>
        <w:jc w:val="both"/>
        <w:rPr>
          <w:rFonts w:ascii="Times New Roman" w:eastAsia="Calibri" w:hAnsi="Times New Roman" w:cs="Times New Roman"/>
          <w:b/>
          <w:bCs/>
          <w:kern w:val="0"/>
          <w:sz w:val="22"/>
          <w:szCs w:val="22"/>
          <w:lang w:val="sr-Cyrl-RS" w:eastAsia="zh-CN"/>
          <w14:ligatures w14:val="none"/>
        </w:rPr>
      </w:pPr>
      <w:r w:rsidRPr="006C7013">
        <w:rPr>
          <w:rFonts w:ascii="Times New Roman" w:eastAsia="Calibri" w:hAnsi="Times New Roman" w:cs="Times New Roman"/>
          <w:b/>
          <w:bCs/>
          <w:kern w:val="0"/>
          <w:sz w:val="22"/>
          <w:szCs w:val="22"/>
          <w:lang w:val="uz-Cyrl-UZ" w:eastAsia="zh-CN"/>
          <w14:ligatures w14:val="none"/>
        </w:rPr>
        <w:t>Подаци за школску 202</w:t>
      </w:r>
      <w:r w:rsidRPr="006C7013">
        <w:rPr>
          <w:rFonts w:ascii="Times New Roman" w:eastAsia="Calibri" w:hAnsi="Times New Roman" w:cs="Times New Roman"/>
          <w:b/>
          <w:bCs/>
          <w:kern w:val="0"/>
          <w:sz w:val="22"/>
          <w:szCs w:val="22"/>
          <w:lang w:val="sr-Cyrl-RS" w:eastAsia="zh-CN"/>
          <w14:ligatures w14:val="none"/>
        </w:rPr>
        <w:t>3</w:t>
      </w:r>
      <w:r w:rsidRPr="006C7013">
        <w:rPr>
          <w:rFonts w:ascii="Times New Roman" w:eastAsia="Calibri" w:hAnsi="Times New Roman" w:cs="Times New Roman"/>
          <w:b/>
          <w:bCs/>
          <w:kern w:val="0"/>
          <w:sz w:val="22"/>
          <w:szCs w:val="22"/>
          <w:lang w:val="uz-Cyrl-UZ" w:eastAsia="zh-CN"/>
          <w14:ligatures w14:val="none"/>
        </w:rPr>
        <w:t>/2</w:t>
      </w:r>
      <w:r w:rsidRPr="006C7013">
        <w:rPr>
          <w:rFonts w:ascii="Times New Roman" w:eastAsia="Calibri" w:hAnsi="Times New Roman" w:cs="Times New Roman"/>
          <w:b/>
          <w:bCs/>
          <w:kern w:val="0"/>
          <w:sz w:val="22"/>
          <w:szCs w:val="22"/>
          <w:lang w:val="sr-Cyrl-RS" w:eastAsia="zh-CN"/>
          <w14:ligatures w14:val="none"/>
        </w:rPr>
        <w:t>4</w:t>
      </w:r>
      <w:r w:rsidRPr="006C7013">
        <w:rPr>
          <w:rFonts w:ascii="Times New Roman" w:eastAsia="Calibri" w:hAnsi="Times New Roman" w:cs="Times New Roman"/>
          <w:b/>
          <w:bCs/>
          <w:kern w:val="0"/>
          <w:sz w:val="22"/>
          <w:szCs w:val="22"/>
          <w:lang w:val="uz-Cyrl-UZ" w:eastAsia="zh-CN"/>
          <w14:ligatures w14:val="none"/>
        </w:rPr>
        <w:t xml:space="preserve"> </w:t>
      </w:r>
      <w:r w:rsidRPr="006C7013">
        <w:rPr>
          <w:rFonts w:ascii="Times New Roman" w:eastAsia="Calibri" w:hAnsi="Times New Roman" w:cs="Times New Roman"/>
          <w:b/>
          <w:bCs/>
          <w:kern w:val="0"/>
          <w:sz w:val="22"/>
          <w:szCs w:val="22"/>
          <w:lang w:val="sr-Cyrl-RS" w:eastAsia="zh-CN"/>
          <w14:ligatures w14:val="none"/>
        </w:rPr>
        <w:t>г</w:t>
      </w:r>
      <w:r w:rsidRPr="006C7013">
        <w:rPr>
          <w:rFonts w:ascii="Times New Roman" w:eastAsia="Calibri" w:hAnsi="Times New Roman" w:cs="Times New Roman"/>
          <w:b/>
          <w:bCs/>
          <w:kern w:val="0"/>
          <w:sz w:val="22"/>
          <w:szCs w:val="22"/>
          <w:lang w:val="uz-Cyrl-UZ" w:eastAsia="zh-CN"/>
          <w14:ligatures w14:val="none"/>
        </w:rPr>
        <w:t>одину</w:t>
      </w:r>
    </w:p>
    <w:p w14:paraId="40489340"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3B45C78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highlight w:val="yellow"/>
          <w:lang w:val="uz-Cyrl-UZ"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0417B193"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7F04789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6993C81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65702F3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1BD10DE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3E1023F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0C40F05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3251B84A"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5FBAEAE9"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1C03FAD8"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ОAС - Основне академске студије </w:t>
            </w:r>
          </w:p>
        </w:tc>
      </w:tr>
      <w:tr w:rsidR="006C7013" w:rsidRPr="006C7013" w14:paraId="598BB93E"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20D2E09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54FDA7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vAlign w:val="center"/>
            <w:hideMark/>
          </w:tcPr>
          <w:p w14:paraId="2217E230"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w:t>
            </w:r>
          </w:p>
        </w:tc>
        <w:tc>
          <w:tcPr>
            <w:tcW w:w="2034" w:type="dxa"/>
            <w:gridSpan w:val="2"/>
            <w:tcBorders>
              <w:top w:val="double" w:sz="4" w:space="0" w:color="000000"/>
              <w:left w:val="single" w:sz="4" w:space="0" w:color="000000"/>
              <w:bottom w:val="single" w:sz="4" w:space="0" w:color="000000"/>
              <w:right w:val="nil"/>
            </w:tcBorders>
            <w:vAlign w:val="center"/>
            <w:hideMark/>
          </w:tcPr>
          <w:p w14:paraId="094D029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69</w:t>
            </w:r>
          </w:p>
        </w:tc>
        <w:tc>
          <w:tcPr>
            <w:tcW w:w="2003" w:type="dxa"/>
            <w:tcBorders>
              <w:top w:val="double" w:sz="4" w:space="0" w:color="000000"/>
              <w:left w:val="single" w:sz="4" w:space="0" w:color="000000"/>
              <w:bottom w:val="single" w:sz="4" w:space="0" w:color="000000"/>
              <w:right w:val="double" w:sz="4" w:space="0" w:color="000000"/>
            </w:tcBorders>
            <w:vAlign w:val="center"/>
            <w:hideMark/>
          </w:tcPr>
          <w:p w14:paraId="6A69025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r>
      <w:tr w:rsidR="006C7013" w:rsidRPr="006C7013" w14:paraId="5DAE81AE"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604E601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39C9CAD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0D769A0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w:t>
            </w:r>
          </w:p>
        </w:tc>
        <w:tc>
          <w:tcPr>
            <w:tcW w:w="2034" w:type="dxa"/>
            <w:gridSpan w:val="2"/>
            <w:tcBorders>
              <w:top w:val="single" w:sz="4" w:space="0" w:color="000000"/>
              <w:left w:val="single" w:sz="4" w:space="0" w:color="000000"/>
              <w:bottom w:val="single" w:sz="4" w:space="0" w:color="000000"/>
              <w:right w:val="nil"/>
            </w:tcBorders>
            <w:vAlign w:val="center"/>
            <w:hideMark/>
          </w:tcPr>
          <w:p w14:paraId="1A00D4A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101</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2CEB65D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6,9</w:t>
            </w:r>
          </w:p>
        </w:tc>
      </w:tr>
      <w:tr w:rsidR="006C7013" w:rsidRPr="006C7013" w14:paraId="2C68EB5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AB1E03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64F4001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7FB539B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28</w:t>
            </w:r>
          </w:p>
        </w:tc>
        <w:tc>
          <w:tcPr>
            <w:tcW w:w="2034" w:type="dxa"/>
            <w:gridSpan w:val="2"/>
            <w:tcBorders>
              <w:top w:val="single" w:sz="4" w:space="0" w:color="000000"/>
              <w:left w:val="single" w:sz="4" w:space="0" w:color="000000"/>
              <w:bottom w:val="single" w:sz="4" w:space="0" w:color="000000"/>
              <w:right w:val="nil"/>
            </w:tcBorders>
            <w:vAlign w:val="center"/>
            <w:hideMark/>
          </w:tcPr>
          <w:p w14:paraId="667411D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0DDE838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46</w:t>
            </w:r>
          </w:p>
        </w:tc>
      </w:tr>
      <w:tr w:rsidR="006C7013" w:rsidRPr="006C7013" w14:paraId="1A0B9E0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019813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7D7FB4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274482C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c>
          <w:tcPr>
            <w:tcW w:w="2034" w:type="dxa"/>
            <w:gridSpan w:val="2"/>
            <w:tcBorders>
              <w:top w:val="single" w:sz="4" w:space="0" w:color="000000"/>
              <w:left w:val="single" w:sz="4" w:space="0" w:color="000000"/>
              <w:bottom w:val="single" w:sz="4" w:space="0" w:color="000000"/>
              <w:right w:val="nil"/>
            </w:tcBorders>
            <w:vAlign w:val="center"/>
            <w:hideMark/>
          </w:tcPr>
          <w:p w14:paraId="0A5921D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18734AD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60</w:t>
            </w:r>
          </w:p>
        </w:tc>
      </w:tr>
      <w:tr w:rsidR="006C7013" w:rsidRPr="006C7013" w14:paraId="70602D4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ABA770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6E74B3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0E1E3B9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37</w:t>
            </w:r>
          </w:p>
        </w:tc>
        <w:tc>
          <w:tcPr>
            <w:tcW w:w="2034" w:type="dxa"/>
            <w:gridSpan w:val="2"/>
            <w:tcBorders>
              <w:top w:val="single" w:sz="4" w:space="0" w:color="000000"/>
              <w:left w:val="single" w:sz="4" w:space="0" w:color="000000"/>
              <w:bottom w:val="single" w:sz="4" w:space="0" w:color="000000"/>
              <w:right w:val="nil"/>
            </w:tcBorders>
            <w:vAlign w:val="center"/>
            <w:hideMark/>
          </w:tcPr>
          <w:p w14:paraId="38E18D0A"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86</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3FEC896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43</w:t>
            </w:r>
          </w:p>
        </w:tc>
      </w:tr>
      <w:tr w:rsidR="006C7013" w:rsidRPr="006C7013" w14:paraId="3CA2CCA3"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4B5D61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3EE3B76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4100C6D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c>
          <w:tcPr>
            <w:tcW w:w="2034" w:type="dxa"/>
            <w:gridSpan w:val="2"/>
            <w:tcBorders>
              <w:top w:val="single" w:sz="4" w:space="0" w:color="000000"/>
              <w:left w:val="single" w:sz="4" w:space="0" w:color="000000"/>
              <w:bottom w:val="single" w:sz="4" w:space="0" w:color="000000"/>
              <w:right w:val="nil"/>
            </w:tcBorders>
            <w:vAlign w:val="center"/>
            <w:hideMark/>
          </w:tcPr>
          <w:p w14:paraId="55D8CB58"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120</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8FDD35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r>
      <w:tr w:rsidR="006C7013" w:rsidRPr="006C7013" w14:paraId="34887DD8"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4C915D0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7FABEC1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vAlign w:val="center"/>
            <w:hideMark/>
          </w:tcPr>
          <w:p w14:paraId="018D919E"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12</w:t>
            </w:r>
          </w:p>
        </w:tc>
        <w:tc>
          <w:tcPr>
            <w:tcW w:w="2034" w:type="dxa"/>
            <w:gridSpan w:val="2"/>
            <w:tcBorders>
              <w:top w:val="single" w:sz="4" w:space="0" w:color="000000"/>
              <w:left w:val="single" w:sz="4" w:space="0" w:color="000000"/>
              <w:bottom w:val="single" w:sz="4" w:space="0" w:color="000000"/>
              <w:right w:val="nil"/>
            </w:tcBorders>
            <w:vAlign w:val="center"/>
            <w:hideMark/>
          </w:tcPr>
          <w:p w14:paraId="2F180AB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88</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4860617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r>
      <w:tr w:rsidR="006C7013" w:rsidRPr="006C7013" w14:paraId="2E3CBDE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35094A4"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75635B3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7FAF9F7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single" w:sz="4" w:space="0" w:color="000000"/>
              <w:left w:val="single" w:sz="4" w:space="0" w:color="000000"/>
              <w:bottom w:val="single" w:sz="4" w:space="0" w:color="000000"/>
              <w:right w:val="nil"/>
            </w:tcBorders>
            <w:vAlign w:val="center"/>
            <w:hideMark/>
          </w:tcPr>
          <w:p w14:paraId="0F8507D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47</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7D89E5A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r>
      <w:tr w:rsidR="006C7013" w:rsidRPr="006C7013" w14:paraId="7E9021C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B4EB051"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44CF0C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vAlign w:val="center"/>
            <w:hideMark/>
          </w:tcPr>
          <w:p w14:paraId="561A05D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c>
          <w:tcPr>
            <w:tcW w:w="2034" w:type="dxa"/>
            <w:gridSpan w:val="2"/>
            <w:tcBorders>
              <w:top w:val="single" w:sz="4" w:space="0" w:color="000000"/>
              <w:left w:val="single" w:sz="4" w:space="0" w:color="000000"/>
              <w:bottom w:val="single" w:sz="4" w:space="0" w:color="000000"/>
              <w:right w:val="nil"/>
            </w:tcBorders>
            <w:vAlign w:val="center"/>
            <w:hideMark/>
          </w:tcPr>
          <w:p w14:paraId="3F5F73A2"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55</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4BE3D5D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w:t>
            </w:r>
          </w:p>
        </w:tc>
      </w:tr>
      <w:tr w:rsidR="006C7013" w:rsidRPr="006C7013" w14:paraId="5AFC31C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A6BB1D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109379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vAlign w:val="center"/>
            <w:hideMark/>
          </w:tcPr>
          <w:p w14:paraId="04B7535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vAlign w:val="center"/>
            <w:hideMark/>
          </w:tcPr>
          <w:p w14:paraId="080485E6"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14</w:t>
            </w:r>
          </w:p>
        </w:tc>
        <w:tc>
          <w:tcPr>
            <w:tcW w:w="2003" w:type="dxa"/>
            <w:tcBorders>
              <w:top w:val="single" w:sz="4" w:space="0" w:color="000000"/>
              <w:left w:val="single" w:sz="4" w:space="0" w:color="000000"/>
              <w:bottom w:val="single" w:sz="4" w:space="0" w:color="000000"/>
              <w:right w:val="double" w:sz="4" w:space="0" w:color="000000"/>
            </w:tcBorders>
            <w:vAlign w:val="center"/>
            <w:hideMark/>
          </w:tcPr>
          <w:p w14:paraId="30918DD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4FB895C3"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180F4923"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1D757804"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(ОAС)</w:t>
            </w:r>
          </w:p>
        </w:tc>
        <w:tc>
          <w:tcPr>
            <w:tcW w:w="2034" w:type="dxa"/>
            <w:gridSpan w:val="2"/>
            <w:tcBorders>
              <w:top w:val="single" w:sz="4" w:space="0" w:color="000000"/>
              <w:left w:val="single" w:sz="4" w:space="0" w:color="000000"/>
              <w:bottom w:val="double" w:sz="4" w:space="0" w:color="000000"/>
              <w:right w:val="nil"/>
            </w:tcBorders>
            <w:vAlign w:val="center"/>
            <w:hideMark/>
          </w:tcPr>
          <w:p w14:paraId="3E8A030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134</w:t>
            </w:r>
          </w:p>
        </w:tc>
        <w:tc>
          <w:tcPr>
            <w:tcW w:w="2034" w:type="dxa"/>
            <w:gridSpan w:val="2"/>
            <w:tcBorders>
              <w:top w:val="single" w:sz="4" w:space="0" w:color="000000"/>
              <w:left w:val="single" w:sz="4" w:space="0" w:color="000000"/>
              <w:bottom w:val="double" w:sz="4" w:space="0" w:color="000000"/>
              <w:right w:val="nil"/>
            </w:tcBorders>
            <w:vAlign w:val="center"/>
            <w:hideMark/>
          </w:tcPr>
          <w:p w14:paraId="4FA3DC25"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670</w:t>
            </w:r>
          </w:p>
        </w:tc>
        <w:tc>
          <w:tcPr>
            <w:tcW w:w="2003" w:type="dxa"/>
            <w:tcBorders>
              <w:top w:val="single" w:sz="4" w:space="0" w:color="000000"/>
              <w:left w:val="single" w:sz="4" w:space="0" w:color="000000"/>
              <w:bottom w:val="double" w:sz="4" w:space="0" w:color="000000"/>
              <w:right w:val="double" w:sz="4" w:space="0" w:color="000000"/>
            </w:tcBorders>
            <w:vAlign w:val="center"/>
            <w:hideMark/>
          </w:tcPr>
          <w:p w14:paraId="5C4149C9"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20</w:t>
            </w:r>
          </w:p>
        </w:tc>
      </w:tr>
    </w:tbl>
    <w:p w14:paraId="77562956"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219284F5"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3F7CBDB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lastRenderedPageBreak/>
              <w:t>Р.</w:t>
            </w:r>
          </w:p>
          <w:p w14:paraId="2F87819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7C82F20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468B68D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6D41841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0574BEC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6AC84F2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5A1AAF01"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0D037E8D"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MAС – Мастер академске студије </w:t>
            </w:r>
          </w:p>
        </w:tc>
      </w:tr>
      <w:tr w:rsidR="006C7013" w:rsidRPr="006C7013" w14:paraId="6413FD95"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4CB893A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600542C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44E000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double" w:sz="4" w:space="0" w:color="000000"/>
              <w:left w:val="single" w:sz="4" w:space="0" w:color="000000"/>
              <w:bottom w:val="single" w:sz="4" w:space="0" w:color="000000"/>
              <w:right w:val="nil"/>
            </w:tcBorders>
            <w:hideMark/>
          </w:tcPr>
          <w:p w14:paraId="606E9C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03" w:type="dxa"/>
            <w:tcBorders>
              <w:top w:val="double" w:sz="4" w:space="0" w:color="000000"/>
              <w:left w:val="single" w:sz="4" w:space="0" w:color="000000"/>
              <w:bottom w:val="single" w:sz="4" w:space="0" w:color="000000"/>
              <w:right w:val="double" w:sz="4" w:space="0" w:color="000000"/>
            </w:tcBorders>
            <w:hideMark/>
          </w:tcPr>
          <w:p w14:paraId="0E8374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36</w:t>
            </w:r>
          </w:p>
        </w:tc>
      </w:tr>
      <w:tr w:rsidR="006C7013" w:rsidRPr="006C7013" w14:paraId="05D97DEC"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6DF4293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4ADF5A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75949B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single" w:sz="4" w:space="0" w:color="000000"/>
              <w:left w:val="single" w:sz="4" w:space="0" w:color="000000"/>
              <w:bottom w:val="single" w:sz="4" w:space="0" w:color="000000"/>
              <w:right w:val="nil"/>
            </w:tcBorders>
            <w:hideMark/>
          </w:tcPr>
          <w:p w14:paraId="610D9F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17</w:t>
            </w:r>
          </w:p>
        </w:tc>
        <w:tc>
          <w:tcPr>
            <w:tcW w:w="2003" w:type="dxa"/>
            <w:tcBorders>
              <w:top w:val="single" w:sz="4" w:space="0" w:color="000000"/>
              <w:left w:val="single" w:sz="4" w:space="0" w:color="000000"/>
              <w:bottom w:val="single" w:sz="4" w:space="0" w:color="000000"/>
              <w:right w:val="double" w:sz="4" w:space="0" w:color="000000"/>
            </w:tcBorders>
            <w:hideMark/>
          </w:tcPr>
          <w:p w14:paraId="62B2F1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23</w:t>
            </w:r>
          </w:p>
        </w:tc>
      </w:tr>
      <w:tr w:rsidR="006C7013" w:rsidRPr="006C7013" w14:paraId="697C816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3C06EAD"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08628F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481CAC1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8</w:t>
            </w:r>
          </w:p>
        </w:tc>
        <w:tc>
          <w:tcPr>
            <w:tcW w:w="2034" w:type="dxa"/>
            <w:gridSpan w:val="2"/>
            <w:tcBorders>
              <w:top w:val="single" w:sz="4" w:space="0" w:color="000000"/>
              <w:left w:val="single" w:sz="4" w:space="0" w:color="000000"/>
              <w:bottom w:val="single" w:sz="4" w:space="0" w:color="000000"/>
              <w:right w:val="nil"/>
            </w:tcBorders>
            <w:hideMark/>
          </w:tcPr>
          <w:p w14:paraId="0F038F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26</w:t>
            </w:r>
          </w:p>
        </w:tc>
        <w:tc>
          <w:tcPr>
            <w:tcW w:w="2003" w:type="dxa"/>
            <w:tcBorders>
              <w:top w:val="single" w:sz="4" w:space="0" w:color="000000"/>
              <w:left w:val="single" w:sz="4" w:space="0" w:color="000000"/>
              <w:bottom w:val="single" w:sz="4" w:space="0" w:color="000000"/>
              <w:right w:val="double" w:sz="4" w:space="0" w:color="000000"/>
            </w:tcBorders>
            <w:hideMark/>
          </w:tcPr>
          <w:p w14:paraId="16A23F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30</w:t>
            </w:r>
          </w:p>
        </w:tc>
      </w:tr>
      <w:tr w:rsidR="006C7013" w:rsidRPr="006C7013" w14:paraId="6BFDB44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87D3FBB"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2802D7A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1018F3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single" w:sz="4" w:space="0" w:color="000000"/>
              <w:left w:val="single" w:sz="4" w:space="0" w:color="000000"/>
              <w:bottom w:val="single" w:sz="4" w:space="0" w:color="000000"/>
              <w:right w:val="nil"/>
            </w:tcBorders>
            <w:hideMark/>
          </w:tcPr>
          <w:p w14:paraId="28430F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2FC322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16</w:t>
            </w:r>
          </w:p>
        </w:tc>
      </w:tr>
      <w:tr w:rsidR="006C7013" w:rsidRPr="006C7013" w14:paraId="4560B23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EFA993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6ED458B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635D97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c>
          <w:tcPr>
            <w:tcW w:w="2034" w:type="dxa"/>
            <w:gridSpan w:val="2"/>
            <w:tcBorders>
              <w:top w:val="single" w:sz="4" w:space="0" w:color="000000"/>
              <w:left w:val="single" w:sz="4" w:space="0" w:color="000000"/>
              <w:bottom w:val="single" w:sz="4" w:space="0" w:color="000000"/>
              <w:right w:val="nil"/>
            </w:tcBorders>
            <w:hideMark/>
          </w:tcPr>
          <w:p w14:paraId="187C0E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68</w:t>
            </w:r>
          </w:p>
        </w:tc>
        <w:tc>
          <w:tcPr>
            <w:tcW w:w="2003" w:type="dxa"/>
            <w:tcBorders>
              <w:top w:val="single" w:sz="4" w:space="0" w:color="000000"/>
              <w:left w:val="single" w:sz="4" w:space="0" w:color="000000"/>
              <w:bottom w:val="single" w:sz="4" w:space="0" w:color="000000"/>
              <w:right w:val="double" w:sz="4" w:space="0" w:color="000000"/>
            </w:tcBorders>
            <w:hideMark/>
          </w:tcPr>
          <w:p w14:paraId="6A4071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19</w:t>
            </w:r>
          </w:p>
        </w:tc>
      </w:tr>
      <w:tr w:rsidR="006C7013" w:rsidRPr="006C7013" w14:paraId="59C61C5A"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9A215F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4A3175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667E47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18</w:t>
            </w:r>
          </w:p>
        </w:tc>
        <w:tc>
          <w:tcPr>
            <w:tcW w:w="2034" w:type="dxa"/>
            <w:gridSpan w:val="2"/>
            <w:tcBorders>
              <w:top w:val="single" w:sz="4" w:space="0" w:color="000000"/>
              <w:left w:val="single" w:sz="4" w:space="0" w:color="000000"/>
              <w:bottom w:val="single" w:sz="4" w:space="0" w:color="000000"/>
              <w:right w:val="nil"/>
            </w:tcBorders>
            <w:hideMark/>
          </w:tcPr>
          <w:p w14:paraId="159BE8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41</w:t>
            </w:r>
          </w:p>
        </w:tc>
        <w:tc>
          <w:tcPr>
            <w:tcW w:w="2003" w:type="dxa"/>
            <w:tcBorders>
              <w:top w:val="single" w:sz="4" w:space="0" w:color="000000"/>
              <w:left w:val="single" w:sz="4" w:space="0" w:color="000000"/>
              <w:bottom w:val="single" w:sz="4" w:space="0" w:color="000000"/>
              <w:right w:val="double" w:sz="4" w:space="0" w:color="000000"/>
            </w:tcBorders>
            <w:hideMark/>
          </w:tcPr>
          <w:p w14:paraId="192FCC8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43</w:t>
            </w:r>
          </w:p>
        </w:tc>
      </w:tr>
      <w:tr w:rsidR="006C7013" w:rsidRPr="006C7013" w14:paraId="15A697C7"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03A833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7FC872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47D4E87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34" w:type="dxa"/>
            <w:gridSpan w:val="2"/>
            <w:tcBorders>
              <w:top w:val="single" w:sz="4" w:space="0" w:color="000000"/>
              <w:left w:val="single" w:sz="4" w:space="0" w:color="000000"/>
              <w:bottom w:val="single" w:sz="4" w:space="0" w:color="000000"/>
              <w:right w:val="nil"/>
            </w:tcBorders>
            <w:hideMark/>
          </w:tcPr>
          <w:p w14:paraId="4DE6A24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16</w:t>
            </w:r>
          </w:p>
        </w:tc>
        <w:tc>
          <w:tcPr>
            <w:tcW w:w="2003" w:type="dxa"/>
            <w:tcBorders>
              <w:top w:val="single" w:sz="4" w:space="0" w:color="000000"/>
              <w:left w:val="single" w:sz="4" w:space="0" w:color="000000"/>
              <w:bottom w:val="single" w:sz="4" w:space="0" w:color="000000"/>
              <w:right w:val="double" w:sz="4" w:space="0" w:color="000000"/>
            </w:tcBorders>
            <w:hideMark/>
          </w:tcPr>
          <w:p w14:paraId="23EB519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62</w:t>
            </w:r>
          </w:p>
        </w:tc>
      </w:tr>
      <w:tr w:rsidR="006C7013" w:rsidRPr="006C7013" w14:paraId="01CCE742"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319796C"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7353EC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75AC0E9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4</w:t>
            </w:r>
          </w:p>
        </w:tc>
        <w:tc>
          <w:tcPr>
            <w:tcW w:w="2034" w:type="dxa"/>
            <w:gridSpan w:val="2"/>
            <w:tcBorders>
              <w:top w:val="single" w:sz="4" w:space="0" w:color="000000"/>
              <w:left w:val="single" w:sz="4" w:space="0" w:color="000000"/>
              <w:bottom w:val="single" w:sz="4" w:space="0" w:color="000000"/>
              <w:right w:val="nil"/>
            </w:tcBorders>
            <w:hideMark/>
          </w:tcPr>
          <w:p w14:paraId="64B81A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24</w:t>
            </w:r>
          </w:p>
        </w:tc>
        <w:tc>
          <w:tcPr>
            <w:tcW w:w="2003" w:type="dxa"/>
            <w:tcBorders>
              <w:top w:val="single" w:sz="4" w:space="0" w:color="000000"/>
              <w:left w:val="single" w:sz="4" w:space="0" w:color="000000"/>
              <w:bottom w:val="single" w:sz="4" w:space="0" w:color="000000"/>
              <w:right w:val="double" w:sz="4" w:space="0" w:color="000000"/>
            </w:tcBorders>
            <w:hideMark/>
          </w:tcPr>
          <w:p w14:paraId="05D61A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16</w:t>
            </w:r>
          </w:p>
        </w:tc>
      </w:tr>
      <w:tr w:rsidR="006C7013" w:rsidRPr="006C7013" w14:paraId="3E4F86F9"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2CD08899"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571523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60F49FF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2034" w:type="dxa"/>
            <w:gridSpan w:val="2"/>
            <w:tcBorders>
              <w:top w:val="single" w:sz="4" w:space="0" w:color="000000"/>
              <w:left w:val="single" w:sz="4" w:space="0" w:color="000000"/>
              <w:bottom w:val="single" w:sz="4" w:space="0" w:color="000000"/>
              <w:right w:val="nil"/>
            </w:tcBorders>
            <w:hideMark/>
          </w:tcPr>
          <w:p w14:paraId="23AA90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17</w:t>
            </w:r>
          </w:p>
        </w:tc>
        <w:tc>
          <w:tcPr>
            <w:tcW w:w="2003" w:type="dxa"/>
            <w:tcBorders>
              <w:top w:val="single" w:sz="4" w:space="0" w:color="000000"/>
              <w:left w:val="single" w:sz="4" w:space="0" w:color="000000"/>
              <w:bottom w:val="single" w:sz="4" w:space="0" w:color="000000"/>
              <w:right w:val="double" w:sz="4" w:space="0" w:color="000000"/>
            </w:tcBorders>
            <w:hideMark/>
          </w:tcPr>
          <w:p w14:paraId="618174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29</w:t>
            </w:r>
          </w:p>
        </w:tc>
      </w:tr>
      <w:tr w:rsidR="006C7013" w:rsidRPr="006C7013" w14:paraId="175BCC1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BF9D886"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0AF44C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5936BA3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34" w:type="dxa"/>
            <w:gridSpan w:val="2"/>
            <w:tcBorders>
              <w:top w:val="single" w:sz="4" w:space="0" w:color="000000"/>
              <w:left w:val="single" w:sz="4" w:space="0" w:color="000000"/>
              <w:bottom w:val="single" w:sz="4" w:space="0" w:color="000000"/>
              <w:right w:val="nil"/>
            </w:tcBorders>
            <w:hideMark/>
          </w:tcPr>
          <w:p w14:paraId="2392C5B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03" w:type="dxa"/>
            <w:tcBorders>
              <w:top w:val="single" w:sz="4" w:space="0" w:color="000000"/>
              <w:left w:val="single" w:sz="4" w:space="0" w:color="000000"/>
              <w:bottom w:val="single" w:sz="4" w:space="0" w:color="000000"/>
              <w:right w:val="double" w:sz="4" w:space="0" w:color="000000"/>
            </w:tcBorders>
            <w:hideMark/>
          </w:tcPr>
          <w:p w14:paraId="50B6FE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100</w:t>
            </w:r>
          </w:p>
        </w:tc>
      </w:tr>
      <w:tr w:rsidR="006C7013" w:rsidRPr="006C7013" w14:paraId="6B938E28"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7B12822"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11.</w:t>
            </w:r>
          </w:p>
        </w:tc>
        <w:tc>
          <w:tcPr>
            <w:tcW w:w="2756" w:type="dxa"/>
            <w:tcBorders>
              <w:top w:val="single" w:sz="4" w:space="0" w:color="000000"/>
              <w:left w:val="single" w:sz="4" w:space="0" w:color="000000"/>
              <w:bottom w:val="single" w:sz="4" w:space="0" w:color="000000"/>
              <w:right w:val="nil"/>
            </w:tcBorders>
            <w:hideMark/>
          </w:tcPr>
          <w:p w14:paraId="225D66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Образовање наставника</w:t>
            </w:r>
          </w:p>
        </w:tc>
        <w:tc>
          <w:tcPr>
            <w:tcW w:w="2034" w:type="dxa"/>
            <w:gridSpan w:val="2"/>
            <w:tcBorders>
              <w:top w:val="single" w:sz="4" w:space="0" w:color="000000"/>
              <w:left w:val="single" w:sz="4" w:space="0" w:color="000000"/>
              <w:bottom w:val="single" w:sz="4" w:space="0" w:color="000000"/>
              <w:right w:val="nil"/>
            </w:tcBorders>
            <w:hideMark/>
          </w:tcPr>
          <w:p w14:paraId="742E9D9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3</w:t>
            </w:r>
          </w:p>
        </w:tc>
        <w:tc>
          <w:tcPr>
            <w:tcW w:w="2034" w:type="dxa"/>
            <w:gridSpan w:val="2"/>
            <w:tcBorders>
              <w:top w:val="single" w:sz="4" w:space="0" w:color="000000"/>
              <w:left w:val="single" w:sz="4" w:space="0" w:color="000000"/>
              <w:bottom w:val="single" w:sz="4" w:space="0" w:color="000000"/>
              <w:right w:val="nil"/>
            </w:tcBorders>
            <w:hideMark/>
          </w:tcPr>
          <w:p w14:paraId="3B6177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252731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20</w:t>
            </w:r>
          </w:p>
        </w:tc>
      </w:tr>
      <w:tr w:rsidR="006C7013" w:rsidRPr="006C7013" w14:paraId="28CBA69B"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16C17AF6"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12</w:t>
            </w:r>
          </w:p>
        </w:tc>
        <w:tc>
          <w:tcPr>
            <w:tcW w:w="2756" w:type="dxa"/>
            <w:tcBorders>
              <w:top w:val="single" w:sz="4" w:space="0" w:color="000000"/>
              <w:left w:val="single" w:sz="4" w:space="0" w:color="000000"/>
              <w:bottom w:val="single" w:sz="4" w:space="0" w:color="000000"/>
              <w:right w:val="nil"/>
            </w:tcBorders>
            <w:hideMark/>
          </w:tcPr>
          <w:p w14:paraId="1796EE8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ДДТ</w:t>
            </w:r>
          </w:p>
        </w:tc>
        <w:tc>
          <w:tcPr>
            <w:tcW w:w="2034" w:type="dxa"/>
            <w:gridSpan w:val="2"/>
            <w:tcBorders>
              <w:top w:val="single" w:sz="4" w:space="0" w:color="000000"/>
              <w:left w:val="single" w:sz="4" w:space="0" w:color="000000"/>
              <w:bottom w:val="single" w:sz="4" w:space="0" w:color="000000"/>
              <w:right w:val="nil"/>
            </w:tcBorders>
            <w:hideMark/>
          </w:tcPr>
          <w:p w14:paraId="1449B5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AD6A76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47E1497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3E639A8A"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27C35C61"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0CBBC770"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(MAС)</w:t>
            </w:r>
          </w:p>
        </w:tc>
        <w:tc>
          <w:tcPr>
            <w:tcW w:w="2034" w:type="dxa"/>
            <w:gridSpan w:val="2"/>
            <w:tcBorders>
              <w:top w:val="single" w:sz="4" w:space="0" w:color="000000"/>
              <w:left w:val="single" w:sz="4" w:space="0" w:color="000000"/>
              <w:bottom w:val="double" w:sz="4" w:space="0" w:color="000000"/>
              <w:right w:val="nil"/>
            </w:tcBorders>
            <w:hideMark/>
          </w:tcPr>
          <w:p w14:paraId="1ADED1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72</w:t>
            </w:r>
          </w:p>
        </w:tc>
        <w:tc>
          <w:tcPr>
            <w:tcW w:w="2034" w:type="dxa"/>
            <w:gridSpan w:val="2"/>
            <w:tcBorders>
              <w:top w:val="single" w:sz="4" w:space="0" w:color="000000"/>
              <w:left w:val="single" w:sz="4" w:space="0" w:color="000000"/>
              <w:bottom w:val="double" w:sz="4" w:space="0" w:color="000000"/>
              <w:right w:val="nil"/>
            </w:tcBorders>
            <w:hideMark/>
          </w:tcPr>
          <w:p w14:paraId="7109B6B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249</w:t>
            </w:r>
          </w:p>
        </w:tc>
        <w:tc>
          <w:tcPr>
            <w:tcW w:w="2003" w:type="dxa"/>
            <w:tcBorders>
              <w:top w:val="single" w:sz="4" w:space="0" w:color="000000"/>
              <w:left w:val="single" w:sz="4" w:space="0" w:color="000000"/>
              <w:bottom w:val="double" w:sz="4" w:space="0" w:color="000000"/>
              <w:right w:val="double" w:sz="4" w:space="0" w:color="000000"/>
            </w:tcBorders>
            <w:hideMark/>
          </w:tcPr>
          <w:p w14:paraId="1CB3F25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28</w:t>
            </w:r>
          </w:p>
        </w:tc>
      </w:tr>
    </w:tbl>
    <w:p w14:paraId="0E2C71CF"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5A16C539"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p w14:paraId="3699104C"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2912FF5D"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tbl>
      <w:tblPr>
        <w:tblW w:w="9495" w:type="dxa"/>
        <w:tblInd w:w="117" w:type="dxa"/>
        <w:tblLayout w:type="fixed"/>
        <w:tblLook w:val="04A0" w:firstRow="1" w:lastRow="0" w:firstColumn="1" w:lastColumn="0" w:noHBand="0" w:noVBand="1"/>
      </w:tblPr>
      <w:tblGrid>
        <w:gridCol w:w="668"/>
        <w:gridCol w:w="2756"/>
        <w:gridCol w:w="2025"/>
        <w:gridCol w:w="9"/>
        <w:gridCol w:w="2016"/>
        <w:gridCol w:w="18"/>
        <w:gridCol w:w="2003"/>
      </w:tblGrid>
      <w:tr w:rsidR="006C7013" w:rsidRPr="006C7013" w14:paraId="0C217FC3" w14:textId="77777777" w:rsidTr="006C7013">
        <w:trPr>
          <w:trHeight w:val="1310"/>
        </w:trPr>
        <w:tc>
          <w:tcPr>
            <w:tcW w:w="667" w:type="dxa"/>
            <w:tcBorders>
              <w:top w:val="double" w:sz="4" w:space="0" w:color="000000"/>
              <w:left w:val="double" w:sz="4" w:space="0" w:color="000000"/>
              <w:bottom w:val="single" w:sz="4" w:space="0" w:color="000000"/>
              <w:right w:val="nil"/>
            </w:tcBorders>
            <w:vAlign w:val="center"/>
            <w:hideMark/>
          </w:tcPr>
          <w:p w14:paraId="58DB5EC3"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Р.</w:t>
            </w:r>
          </w:p>
          <w:p w14:paraId="72CF3FB8"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w:t>
            </w:r>
          </w:p>
        </w:tc>
        <w:tc>
          <w:tcPr>
            <w:tcW w:w="2756" w:type="dxa"/>
            <w:tcBorders>
              <w:top w:val="double" w:sz="4" w:space="0" w:color="000000"/>
              <w:left w:val="single" w:sz="4" w:space="0" w:color="000000"/>
              <w:bottom w:val="single" w:sz="4" w:space="0" w:color="000000"/>
              <w:right w:val="nil"/>
            </w:tcBorders>
            <w:vAlign w:val="center"/>
            <w:hideMark/>
          </w:tcPr>
          <w:p w14:paraId="13CC70BB"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Назив студијског програма и поље</w:t>
            </w:r>
          </w:p>
        </w:tc>
        <w:tc>
          <w:tcPr>
            <w:tcW w:w="2025" w:type="dxa"/>
            <w:tcBorders>
              <w:top w:val="double" w:sz="4" w:space="0" w:color="000000"/>
              <w:left w:val="single" w:sz="4" w:space="0" w:color="000000"/>
              <w:bottom w:val="single" w:sz="4" w:space="0" w:color="000000"/>
              <w:right w:val="nil"/>
            </w:tcBorders>
            <w:vAlign w:val="center"/>
            <w:hideMark/>
          </w:tcPr>
          <w:p w14:paraId="250D653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2025" w:type="dxa"/>
            <w:gridSpan w:val="2"/>
            <w:tcBorders>
              <w:top w:val="double" w:sz="4" w:space="0" w:color="000000"/>
              <w:left w:val="single" w:sz="4" w:space="0" w:color="000000"/>
              <w:bottom w:val="single" w:sz="4" w:space="0" w:color="000000"/>
              <w:right w:val="nil"/>
            </w:tcBorders>
            <w:vAlign w:val="center"/>
            <w:hideMark/>
          </w:tcPr>
          <w:p w14:paraId="0DF0BA1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2021" w:type="dxa"/>
            <w:gridSpan w:val="2"/>
            <w:tcBorders>
              <w:top w:val="double" w:sz="4" w:space="0" w:color="000000"/>
              <w:left w:val="single" w:sz="4" w:space="0" w:color="000000"/>
              <w:bottom w:val="single" w:sz="4" w:space="0" w:color="000000"/>
              <w:right w:val="double" w:sz="4" w:space="0" w:color="000000"/>
            </w:tcBorders>
            <w:vAlign w:val="center"/>
            <w:hideMark/>
          </w:tcPr>
          <w:p w14:paraId="671EAB70"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 </w:t>
            </w:r>
          </w:p>
          <w:p w14:paraId="1EA3C74C"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32CA9ADA" w14:textId="77777777" w:rsidTr="006C7013">
        <w:trPr>
          <w:trHeight w:val="467"/>
        </w:trPr>
        <w:tc>
          <w:tcPr>
            <w:tcW w:w="9494" w:type="dxa"/>
            <w:gridSpan w:val="7"/>
            <w:tcBorders>
              <w:top w:val="double" w:sz="4" w:space="0" w:color="000000"/>
              <w:left w:val="double" w:sz="4" w:space="0" w:color="000000"/>
              <w:bottom w:val="double" w:sz="4" w:space="0" w:color="000000"/>
              <w:right w:val="double" w:sz="4" w:space="0" w:color="000000"/>
            </w:tcBorders>
            <w:hideMark/>
          </w:tcPr>
          <w:p w14:paraId="7C2F0473" w14:textId="77777777" w:rsidR="006C7013" w:rsidRPr="006C7013" w:rsidRDefault="006C7013" w:rsidP="006C7013">
            <w:pPr>
              <w:suppressAutoHyphens/>
              <w:spacing w:before="120" w:after="120" w:line="240" w:lineRule="auto"/>
              <w:jc w:val="both"/>
              <w:rPr>
                <w:rFonts w:ascii="Calibri" w:eastAsia="Calibri" w:hAnsi="Calibri" w:cs="Times New Roman"/>
                <w:b/>
                <w:bCs/>
                <w:sz w:val="22"/>
                <w:szCs w:val="22"/>
                <w:lang w:val="uz-Cyrl-UZ" w:eastAsia="zh-CN"/>
              </w:rPr>
            </w:pPr>
            <w:r w:rsidRPr="006C7013">
              <w:rPr>
                <w:rFonts w:ascii="Times New Roman" w:eastAsia="MS Mincho" w:hAnsi="Times New Roman" w:cs="Times New Roman"/>
                <w:b/>
                <w:bCs/>
                <w:sz w:val="22"/>
                <w:szCs w:val="22"/>
                <w:lang w:val="sr-Cyrl-CS" w:eastAsia="zh-CN"/>
              </w:rPr>
              <w:t xml:space="preserve">ДС - Докторске академске студије </w:t>
            </w:r>
          </w:p>
        </w:tc>
      </w:tr>
      <w:tr w:rsidR="006C7013" w:rsidRPr="006C7013" w14:paraId="758BBF1B" w14:textId="77777777" w:rsidTr="006C7013">
        <w:trPr>
          <w:trHeight w:val="223"/>
        </w:trPr>
        <w:tc>
          <w:tcPr>
            <w:tcW w:w="667" w:type="dxa"/>
            <w:tcBorders>
              <w:top w:val="double" w:sz="4" w:space="0" w:color="000000"/>
              <w:left w:val="double" w:sz="4" w:space="0" w:color="000000"/>
              <w:bottom w:val="single" w:sz="4" w:space="0" w:color="000000"/>
              <w:right w:val="nil"/>
            </w:tcBorders>
            <w:vAlign w:val="center"/>
            <w:hideMark/>
          </w:tcPr>
          <w:p w14:paraId="21A3666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1.</w:t>
            </w:r>
          </w:p>
        </w:tc>
        <w:tc>
          <w:tcPr>
            <w:tcW w:w="2756" w:type="dxa"/>
            <w:tcBorders>
              <w:top w:val="double" w:sz="4" w:space="0" w:color="000000"/>
              <w:left w:val="single" w:sz="4" w:space="0" w:color="000000"/>
              <w:bottom w:val="single" w:sz="4" w:space="0" w:color="000000"/>
              <w:right w:val="nil"/>
            </w:tcBorders>
            <w:hideMark/>
          </w:tcPr>
          <w:p w14:paraId="149C42A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Филозофија</w:t>
            </w:r>
          </w:p>
        </w:tc>
        <w:tc>
          <w:tcPr>
            <w:tcW w:w="2034" w:type="dxa"/>
            <w:gridSpan w:val="2"/>
            <w:tcBorders>
              <w:top w:val="double" w:sz="4" w:space="0" w:color="000000"/>
              <w:left w:val="single" w:sz="4" w:space="0" w:color="000000"/>
              <w:bottom w:val="single" w:sz="4" w:space="0" w:color="000000"/>
              <w:right w:val="nil"/>
            </w:tcBorders>
            <w:hideMark/>
          </w:tcPr>
          <w:p w14:paraId="49B5D4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double" w:sz="4" w:space="0" w:color="000000"/>
              <w:left w:val="single" w:sz="4" w:space="0" w:color="000000"/>
              <w:bottom w:val="single" w:sz="4" w:space="0" w:color="000000"/>
              <w:right w:val="nil"/>
            </w:tcBorders>
            <w:hideMark/>
          </w:tcPr>
          <w:p w14:paraId="5F9B09C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9</w:t>
            </w:r>
          </w:p>
        </w:tc>
        <w:tc>
          <w:tcPr>
            <w:tcW w:w="2003" w:type="dxa"/>
            <w:tcBorders>
              <w:top w:val="double" w:sz="4" w:space="0" w:color="000000"/>
              <w:left w:val="single" w:sz="4" w:space="0" w:color="000000"/>
              <w:bottom w:val="single" w:sz="4" w:space="0" w:color="000000"/>
              <w:right w:val="double" w:sz="4" w:space="0" w:color="000000"/>
            </w:tcBorders>
            <w:hideMark/>
          </w:tcPr>
          <w:p w14:paraId="59D2582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r>
      <w:tr w:rsidR="006C7013" w:rsidRPr="006C7013" w14:paraId="7BCBC95D" w14:textId="77777777" w:rsidTr="006C7013">
        <w:trPr>
          <w:trHeight w:val="264"/>
        </w:trPr>
        <w:tc>
          <w:tcPr>
            <w:tcW w:w="667" w:type="dxa"/>
            <w:tcBorders>
              <w:top w:val="single" w:sz="4" w:space="0" w:color="000000"/>
              <w:left w:val="double" w:sz="4" w:space="0" w:color="000000"/>
              <w:bottom w:val="single" w:sz="4" w:space="0" w:color="000000"/>
              <w:right w:val="nil"/>
            </w:tcBorders>
            <w:vAlign w:val="center"/>
            <w:hideMark/>
          </w:tcPr>
          <w:p w14:paraId="0D2F55D7"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2.</w:t>
            </w:r>
          </w:p>
        </w:tc>
        <w:tc>
          <w:tcPr>
            <w:tcW w:w="2756" w:type="dxa"/>
            <w:tcBorders>
              <w:top w:val="single" w:sz="4" w:space="0" w:color="000000"/>
              <w:left w:val="single" w:sz="4" w:space="0" w:color="000000"/>
              <w:bottom w:val="single" w:sz="4" w:space="0" w:color="000000"/>
              <w:right w:val="nil"/>
            </w:tcBorders>
            <w:hideMark/>
          </w:tcPr>
          <w:p w14:paraId="6BFCC34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RS" w:eastAsia="zh-CN"/>
              </w:rPr>
            </w:pPr>
            <w:r w:rsidRPr="006C7013">
              <w:rPr>
                <w:rFonts w:ascii="Times New Roman" w:eastAsia="MS Mincho" w:hAnsi="Times New Roman" w:cs="Times New Roman"/>
                <w:sz w:val="22"/>
                <w:szCs w:val="22"/>
                <w:lang w:val="sr-Cyrl-RS" w:eastAsia="zh-CN"/>
              </w:rPr>
              <w:t>Социологија</w:t>
            </w:r>
          </w:p>
        </w:tc>
        <w:tc>
          <w:tcPr>
            <w:tcW w:w="2034" w:type="dxa"/>
            <w:gridSpan w:val="2"/>
            <w:tcBorders>
              <w:top w:val="single" w:sz="4" w:space="0" w:color="000000"/>
              <w:left w:val="single" w:sz="4" w:space="0" w:color="000000"/>
              <w:bottom w:val="single" w:sz="4" w:space="0" w:color="000000"/>
              <w:right w:val="nil"/>
            </w:tcBorders>
            <w:hideMark/>
          </w:tcPr>
          <w:p w14:paraId="5ADCD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46AE49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73CF89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1BDE6C10"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53F8FF0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3.</w:t>
            </w:r>
          </w:p>
        </w:tc>
        <w:tc>
          <w:tcPr>
            <w:tcW w:w="2756" w:type="dxa"/>
            <w:tcBorders>
              <w:top w:val="single" w:sz="4" w:space="0" w:color="000000"/>
              <w:left w:val="single" w:sz="4" w:space="0" w:color="000000"/>
              <w:bottom w:val="single" w:sz="4" w:space="0" w:color="000000"/>
              <w:right w:val="nil"/>
            </w:tcBorders>
            <w:hideMark/>
          </w:tcPr>
          <w:p w14:paraId="125C8E5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Педагогија</w:t>
            </w:r>
          </w:p>
        </w:tc>
        <w:tc>
          <w:tcPr>
            <w:tcW w:w="2034" w:type="dxa"/>
            <w:gridSpan w:val="2"/>
            <w:tcBorders>
              <w:top w:val="single" w:sz="4" w:space="0" w:color="000000"/>
              <w:left w:val="single" w:sz="4" w:space="0" w:color="000000"/>
              <w:bottom w:val="single" w:sz="4" w:space="0" w:color="000000"/>
              <w:right w:val="nil"/>
            </w:tcBorders>
            <w:hideMark/>
          </w:tcPr>
          <w:p w14:paraId="03CCFDB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6A2F119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2AC327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66C9C6F"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EE45C8F"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4.</w:t>
            </w:r>
          </w:p>
        </w:tc>
        <w:tc>
          <w:tcPr>
            <w:tcW w:w="2756" w:type="dxa"/>
            <w:tcBorders>
              <w:top w:val="single" w:sz="4" w:space="0" w:color="000000"/>
              <w:left w:val="single" w:sz="4" w:space="0" w:color="000000"/>
              <w:bottom w:val="single" w:sz="4" w:space="0" w:color="000000"/>
              <w:right w:val="nil"/>
            </w:tcBorders>
            <w:hideMark/>
          </w:tcPr>
          <w:p w14:paraId="59BF9D0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Андрагогија</w:t>
            </w:r>
          </w:p>
        </w:tc>
        <w:tc>
          <w:tcPr>
            <w:tcW w:w="2034" w:type="dxa"/>
            <w:gridSpan w:val="2"/>
            <w:tcBorders>
              <w:top w:val="single" w:sz="4" w:space="0" w:color="000000"/>
              <w:left w:val="single" w:sz="4" w:space="0" w:color="000000"/>
              <w:bottom w:val="single" w:sz="4" w:space="0" w:color="000000"/>
              <w:right w:val="nil"/>
            </w:tcBorders>
            <w:hideMark/>
          </w:tcPr>
          <w:p w14:paraId="26F745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72D19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03" w:type="dxa"/>
            <w:tcBorders>
              <w:top w:val="single" w:sz="4" w:space="0" w:color="000000"/>
              <w:left w:val="single" w:sz="4" w:space="0" w:color="000000"/>
              <w:bottom w:val="single" w:sz="4" w:space="0" w:color="000000"/>
              <w:right w:val="double" w:sz="4" w:space="0" w:color="000000"/>
            </w:tcBorders>
            <w:hideMark/>
          </w:tcPr>
          <w:p w14:paraId="184050E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4A27A36E"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3FBA4B74"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5.</w:t>
            </w:r>
          </w:p>
        </w:tc>
        <w:tc>
          <w:tcPr>
            <w:tcW w:w="2756" w:type="dxa"/>
            <w:tcBorders>
              <w:top w:val="single" w:sz="4" w:space="0" w:color="000000"/>
              <w:left w:val="single" w:sz="4" w:space="0" w:color="000000"/>
              <w:bottom w:val="single" w:sz="4" w:space="0" w:color="000000"/>
              <w:right w:val="nil"/>
            </w:tcBorders>
            <w:hideMark/>
          </w:tcPr>
          <w:p w14:paraId="68ED88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Психологија</w:t>
            </w:r>
          </w:p>
        </w:tc>
        <w:tc>
          <w:tcPr>
            <w:tcW w:w="2034" w:type="dxa"/>
            <w:gridSpan w:val="2"/>
            <w:tcBorders>
              <w:top w:val="single" w:sz="4" w:space="0" w:color="000000"/>
              <w:left w:val="single" w:sz="4" w:space="0" w:color="000000"/>
              <w:bottom w:val="single" w:sz="4" w:space="0" w:color="000000"/>
              <w:right w:val="nil"/>
            </w:tcBorders>
            <w:hideMark/>
          </w:tcPr>
          <w:p w14:paraId="7B8DAA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04C337B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11</w:t>
            </w:r>
          </w:p>
        </w:tc>
        <w:tc>
          <w:tcPr>
            <w:tcW w:w="2003" w:type="dxa"/>
            <w:tcBorders>
              <w:top w:val="single" w:sz="4" w:space="0" w:color="000000"/>
              <w:left w:val="single" w:sz="4" w:space="0" w:color="000000"/>
              <w:bottom w:val="single" w:sz="4" w:space="0" w:color="000000"/>
              <w:right w:val="double" w:sz="4" w:space="0" w:color="000000"/>
            </w:tcBorders>
            <w:hideMark/>
          </w:tcPr>
          <w:p w14:paraId="503CDE4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8C47B46"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DB58CCC"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6.</w:t>
            </w:r>
          </w:p>
        </w:tc>
        <w:tc>
          <w:tcPr>
            <w:tcW w:w="2756" w:type="dxa"/>
            <w:tcBorders>
              <w:top w:val="single" w:sz="4" w:space="0" w:color="000000"/>
              <w:left w:val="single" w:sz="4" w:space="0" w:color="000000"/>
              <w:bottom w:val="single" w:sz="4" w:space="0" w:color="000000"/>
              <w:right w:val="nil"/>
            </w:tcBorders>
            <w:hideMark/>
          </w:tcPr>
          <w:p w14:paraId="68E766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w:t>
            </w:r>
          </w:p>
        </w:tc>
        <w:tc>
          <w:tcPr>
            <w:tcW w:w="2034" w:type="dxa"/>
            <w:gridSpan w:val="2"/>
            <w:tcBorders>
              <w:top w:val="single" w:sz="4" w:space="0" w:color="000000"/>
              <w:left w:val="single" w:sz="4" w:space="0" w:color="000000"/>
              <w:bottom w:val="single" w:sz="4" w:space="0" w:color="000000"/>
              <w:right w:val="nil"/>
            </w:tcBorders>
            <w:hideMark/>
          </w:tcPr>
          <w:p w14:paraId="104672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9B5E35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15</w:t>
            </w:r>
          </w:p>
        </w:tc>
        <w:tc>
          <w:tcPr>
            <w:tcW w:w="2003" w:type="dxa"/>
            <w:tcBorders>
              <w:top w:val="single" w:sz="4" w:space="0" w:color="000000"/>
              <w:left w:val="single" w:sz="4" w:space="0" w:color="000000"/>
              <w:bottom w:val="single" w:sz="4" w:space="0" w:color="000000"/>
              <w:right w:val="double" w:sz="4" w:space="0" w:color="000000"/>
            </w:tcBorders>
            <w:hideMark/>
          </w:tcPr>
          <w:p w14:paraId="51DF90D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56013D5D"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74B9E6D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7.</w:t>
            </w:r>
          </w:p>
        </w:tc>
        <w:tc>
          <w:tcPr>
            <w:tcW w:w="2756" w:type="dxa"/>
            <w:tcBorders>
              <w:top w:val="single" w:sz="4" w:space="0" w:color="000000"/>
              <w:left w:val="single" w:sz="4" w:space="0" w:color="000000"/>
              <w:bottom w:val="single" w:sz="4" w:space="0" w:color="000000"/>
              <w:right w:val="nil"/>
            </w:tcBorders>
            <w:hideMark/>
          </w:tcPr>
          <w:p w14:paraId="1ADAEC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Историја уметности</w:t>
            </w:r>
          </w:p>
        </w:tc>
        <w:tc>
          <w:tcPr>
            <w:tcW w:w="2034" w:type="dxa"/>
            <w:gridSpan w:val="2"/>
            <w:tcBorders>
              <w:top w:val="single" w:sz="4" w:space="0" w:color="000000"/>
              <w:left w:val="single" w:sz="4" w:space="0" w:color="000000"/>
              <w:bottom w:val="single" w:sz="4" w:space="0" w:color="000000"/>
              <w:right w:val="nil"/>
            </w:tcBorders>
            <w:hideMark/>
          </w:tcPr>
          <w:p w14:paraId="5BC019E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3AFDD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10</w:t>
            </w:r>
          </w:p>
        </w:tc>
        <w:tc>
          <w:tcPr>
            <w:tcW w:w="2003" w:type="dxa"/>
            <w:tcBorders>
              <w:top w:val="single" w:sz="4" w:space="0" w:color="000000"/>
              <w:left w:val="single" w:sz="4" w:space="0" w:color="000000"/>
              <w:bottom w:val="single" w:sz="4" w:space="0" w:color="000000"/>
              <w:right w:val="double" w:sz="4" w:space="0" w:color="000000"/>
            </w:tcBorders>
            <w:hideMark/>
          </w:tcPr>
          <w:p w14:paraId="3CDF1A5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6B91EE4"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89BEB82"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8.</w:t>
            </w:r>
          </w:p>
        </w:tc>
        <w:tc>
          <w:tcPr>
            <w:tcW w:w="2756" w:type="dxa"/>
            <w:tcBorders>
              <w:top w:val="single" w:sz="4" w:space="0" w:color="000000"/>
              <w:left w:val="single" w:sz="4" w:space="0" w:color="000000"/>
              <w:bottom w:val="single" w:sz="4" w:space="0" w:color="000000"/>
              <w:right w:val="nil"/>
            </w:tcBorders>
            <w:hideMark/>
          </w:tcPr>
          <w:p w14:paraId="60A6A2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Археологија</w:t>
            </w:r>
          </w:p>
        </w:tc>
        <w:tc>
          <w:tcPr>
            <w:tcW w:w="2034" w:type="dxa"/>
            <w:gridSpan w:val="2"/>
            <w:tcBorders>
              <w:top w:val="single" w:sz="4" w:space="0" w:color="000000"/>
              <w:left w:val="single" w:sz="4" w:space="0" w:color="000000"/>
              <w:bottom w:val="single" w:sz="4" w:space="0" w:color="000000"/>
              <w:right w:val="nil"/>
            </w:tcBorders>
            <w:hideMark/>
          </w:tcPr>
          <w:p w14:paraId="73A4E0E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75435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5</w:t>
            </w:r>
          </w:p>
        </w:tc>
        <w:tc>
          <w:tcPr>
            <w:tcW w:w="2003" w:type="dxa"/>
            <w:tcBorders>
              <w:top w:val="single" w:sz="4" w:space="0" w:color="000000"/>
              <w:left w:val="single" w:sz="4" w:space="0" w:color="000000"/>
              <w:bottom w:val="single" w:sz="4" w:space="0" w:color="000000"/>
              <w:right w:val="double" w:sz="4" w:space="0" w:color="000000"/>
            </w:tcBorders>
            <w:hideMark/>
          </w:tcPr>
          <w:p w14:paraId="1493D7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59F38455"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06E2D517"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9.</w:t>
            </w:r>
          </w:p>
        </w:tc>
        <w:tc>
          <w:tcPr>
            <w:tcW w:w="2756" w:type="dxa"/>
            <w:tcBorders>
              <w:top w:val="single" w:sz="4" w:space="0" w:color="000000"/>
              <w:left w:val="single" w:sz="4" w:space="0" w:color="000000"/>
              <w:bottom w:val="single" w:sz="4" w:space="0" w:color="000000"/>
              <w:right w:val="nil"/>
            </w:tcBorders>
            <w:hideMark/>
          </w:tcPr>
          <w:p w14:paraId="471599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Етнологија/антропологија</w:t>
            </w:r>
          </w:p>
        </w:tc>
        <w:tc>
          <w:tcPr>
            <w:tcW w:w="2034" w:type="dxa"/>
            <w:gridSpan w:val="2"/>
            <w:tcBorders>
              <w:top w:val="single" w:sz="4" w:space="0" w:color="000000"/>
              <w:left w:val="single" w:sz="4" w:space="0" w:color="000000"/>
              <w:bottom w:val="single" w:sz="4" w:space="0" w:color="000000"/>
              <w:right w:val="nil"/>
            </w:tcBorders>
            <w:hideMark/>
          </w:tcPr>
          <w:p w14:paraId="229CEBA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79082E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6</w:t>
            </w:r>
          </w:p>
        </w:tc>
        <w:tc>
          <w:tcPr>
            <w:tcW w:w="2003" w:type="dxa"/>
            <w:tcBorders>
              <w:top w:val="single" w:sz="4" w:space="0" w:color="000000"/>
              <w:left w:val="single" w:sz="4" w:space="0" w:color="000000"/>
              <w:bottom w:val="single" w:sz="4" w:space="0" w:color="000000"/>
              <w:right w:val="double" w:sz="4" w:space="0" w:color="000000"/>
            </w:tcBorders>
            <w:hideMark/>
          </w:tcPr>
          <w:p w14:paraId="49EE67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790A540C" w14:textId="77777777" w:rsidTr="006C7013">
        <w:trPr>
          <w:trHeight w:val="244"/>
        </w:trPr>
        <w:tc>
          <w:tcPr>
            <w:tcW w:w="667" w:type="dxa"/>
            <w:tcBorders>
              <w:top w:val="single" w:sz="4" w:space="0" w:color="000000"/>
              <w:left w:val="double" w:sz="4" w:space="0" w:color="000000"/>
              <w:bottom w:val="single" w:sz="4" w:space="0" w:color="000000"/>
              <w:right w:val="nil"/>
            </w:tcBorders>
            <w:vAlign w:val="center"/>
            <w:hideMark/>
          </w:tcPr>
          <w:p w14:paraId="6E289654"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10.</w:t>
            </w:r>
          </w:p>
        </w:tc>
        <w:tc>
          <w:tcPr>
            <w:tcW w:w="2756" w:type="dxa"/>
            <w:tcBorders>
              <w:top w:val="single" w:sz="4" w:space="0" w:color="000000"/>
              <w:left w:val="single" w:sz="4" w:space="0" w:color="000000"/>
              <w:bottom w:val="single" w:sz="4" w:space="0" w:color="000000"/>
              <w:right w:val="nil"/>
            </w:tcBorders>
            <w:hideMark/>
          </w:tcPr>
          <w:p w14:paraId="261C12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Класичне науке</w:t>
            </w:r>
          </w:p>
        </w:tc>
        <w:tc>
          <w:tcPr>
            <w:tcW w:w="2034" w:type="dxa"/>
            <w:gridSpan w:val="2"/>
            <w:tcBorders>
              <w:top w:val="single" w:sz="4" w:space="0" w:color="000000"/>
              <w:left w:val="single" w:sz="4" w:space="0" w:color="000000"/>
              <w:bottom w:val="single" w:sz="4" w:space="0" w:color="000000"/>
              <w:right w:val="nil"/>
            </w:tcBorders>
            <w:hideMark/>
          </w:tcPr>
          <w:p w14:paraId="1DFD6C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c>
          <w:tcPr>
            <w:tcW w:w="2034" w:type="dxa"/>
            <w:gridSpan w:val="2"/>
            <w:tcBorders>
              <w:top w:val="single" w:sz="4" w:space="0" w:color="000000"/>
              <w:left w:val="single" w:sz="4" w:space="0" w:color="000000"/>
              <w:bottom w:val="single" w:sz="4" w:space="0" w:color="000000"/>
              <w:right w:val="nil"/>
            </w:tcBorders>
            <w:hideMark/>
          </w:tcPr>
          <w:p w14:paraId="1E3720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2</w:t>
            </w:r>
          </w:p>
        </w:tc>
        <w:tc>
          <w:tcPr>
            <w:tcW w:w="2003" w:type="dxa"/>
            <w:tcBorders>
              <w:top w:val="single" w:sz="4" w:space="0" w:color="000000"/>
              <w:left w:val="single" w:sz="4" w:space="0" w:color="000000"/>
              <w:bottom w:val="single" w:sz="4" w:space="0" w:color="000000"/>
              <w:right w:val="double" w:sz="4" w:space="0" w:color="000000"/>
            </w:tcBorders>
            <w:hideMark/>
          </w:tcPr>
          <w:p w14:paraId="43E667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0</w:t>
            </w:r>
          </w:p>
        </w:tc>
      </w:tr>
      <w:tr w:rsidR="006C7013" w:rsidRPr="006C7013" w14:paraId="0D8AA81E" w14:textId="77777777" w:rsidTr="006C7013">
        <w:trPr>
          <w:trHeight w:val="508"/>
        </w:trPr>
        <w:tc>
          <w:tcPr>
            <w:tcW w:w="667" w:type="dxa"/>
            <w:tcBorders>
              <w:top w:val="single" w:sz="4" w:space="0" w:color="000000"/>
              <w:left w:val="double" w:sz="4" w:space="0" w:color="000000"/>
              <w:bottom w:val="double" w:sz="4" w:space="0" w:color="000000"/>
              <w:right w:val="nil"/>
            </w:tcBorders>
            <w:vAlign w:val="center"/>
          </w:tcPr>
          <w:p w14:paraId="1C474387" w14:textId="77777777" w:rsidR="006C7013" w:rsidRPr="006C7013" w:rsidRDefault="006C7013" w:rsidP="006C7013">
            <w:pPr>
              <w:suppressAutoHyphens/>
              <w:snapToGrid w:val="0"/>
              <w:spacing w:after="0" w:line="240" w:lineRule="auto"/>
              <w:jc w:val="center"/>
              <w:rPr>
                <w:rFonts w:ascii="Times New Roman" w:eastAsia="MS Mincho" w:hAnsi="Times New Roman" w:cs="Times New Roman"/>
                <w:sz w:val="22"/>
                <w:szCs w:val="22"/>
                <w:lang w:val="sr-Cyrl-CS" w:eastAsia="zh-CN"/>
              </w:rPr>
            </w:pPr>
          </w:p>
        </w:tc>
        <w:tc>
          <w:tcPr>
            <w:tcW w:w="2756" w:type="dxa"/>
            <w:tcBorders>
              <w:top w:val="single" w:sz="4" w:space="0" w:color="000000"/>
              <w:left w:val="single" w:sz="4" w:space="0" w:color="000000"/>
              <w:bottom w:val="double" w:sz="4" w:space="0" w:color="000000"/>
              <w:right w:val="nil"/>
            </w:tcBorders>
            <w:vAlign w:val="center"/>
            <w:hideMark/>
          </w:tcPr>
          <w:p w14:paraId="74F64C8F" w14:textId="77777777" w:rsidR="006C7013" w:rsidRPr="006C7013" w:rsidRDefault="006C7013" w:rsidP="006C7013">
            <w:pPr>
              <w:suppressAutoHyphens/>
              <w:spacing w:after="0" w:line="240" w:lineRule="auto"/>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  (ДС)</w:t>
            </w:r>
          </w:p>
        </w:tc>
        <w:tc>
          <w:tcPr>
            <w:tcW w:w="2034" w:type="dxa"/>
            <w:gridSpan w:val="2"/>
            <w:tcBorders>
              <w:top w:val="single" w:sz="4" w:space="0" w:color="000000"/>
              <w:left w:val="single" w:sz="4" w:space="0" w:color="000000"/>
              <w:bottom w:val="double" w:sz="4" w:space="0" w:color="000000"/>
              <w:right w:val="nil"/>
            </w:tcBorders>
            <w:hideMark/>
          </w:tcPr>
          <w:p w14:paraId="27E404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w:t>
            </w:r>
          </w:p>
        </w:tc>
        <w:tc>
          <w:tcPr>
            <w:tcW w:w="2034" w:type="dxa"/>
            <w:gridSpan w:val="2"/>
            <w:tcBorders>
              <w:top w:val="single" w:sz="4" w:space="0" w:color="000000"/>
              <w:left w:val="single" w:sz="4" w:space="0" w:color="000000"/>
              <w:bottom w:val="double" w:sz="4" w:space="0" w:color="000000"/>
              <w:right w:val="nil"/>
            </w:tcBorders>
            <w:hideMark/>
          </w:tcPr>
          <w:p w14:paraId="719A350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74</w:t>
            </w:r>
          </w:p>
        </w:tc>
        <w:tc>
          <w:tcPr>
            <w:tcW w:w="2003" w:type="dxa"/>
            <w:tcBorders>
              <w:top w:val="single" w:sz="4" w:space="0" w:color="000000"/>
              <w:left w:val="single" w:sz="4" w:space="0" w:color="000000"/>
              <w:bottom w:val="double" w:sz="4" w:space="0" w:color="000000"/>
              <w:right w:val="double" w:sz="4" w:space="0" w:color="000000"/>
            </w:tcBorders>
            <w:hideMark/>
          </w:tcPr>
          <w:p w14:paraId="43F0F24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1,3</w:t>
            </w:r>
          </w:p>
        </w:tc>
      </w:tr>
    </w:tbl>
    <w:p w14:paraId="1B604E15"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p w14:paraId="58A04488" w14:textId="77777777" w:rsidR="006C7013" w:rsidRPr="006C7013" w:rsidRDefault="006C7013" w:rsidP="006C7013">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0" w:type="auto"/>
        <w:tblInd w:w="117" w:type="dxa"/>
        <w:tblLayout w:type="fixed"/>
        <w:tblLook w:val="04A0" w:firstRow="1" w:lastRow="0" w:firstColumn="1" w:lastColumn="0" w:noHBand="0" w:noVBand="1"/>
      </w:tblPr>
      <w:tblGrid>
        <w:gridCol w:w="3406"/>
        <w:gridCol w:w="1986"/>
        <w:gridCol w:w="1987"/>
        <w:gridCol w:w="1997"/>
      </w:tblGrid>
      <w:tr w:rsidR="006C7013" w:rsidRPr="006C7013" w14:paraId="03E88412" w14:textId="77777777" w:rsidTr="006C7013">
        <w:trPr>
          <w:trHeight w:val="762"/>
        </w:trPr>
        <w:tc>
          <w:tcPr>
            <w:tcW w:w="3406" w:type="dxa"/>
            <w:vMerge w:val="restart"/>
            <w:tcBorders>
              <w:top w:val="double" w:sz="4" w:space="0" w:color="000000"/>
              <w:left w:val="double" w:sz="4" w:space="0" w:color="000000"/>
              <w:bottom w:val="single" w:sz="4" w:space="0" w:color="000000"/>
              <w:right w:val="nil"/>
            </w:tcBorders>
            <w:vAlign w:val="center"/>
          </w:tcPr>
          <w:p w14:paraId="17720B7F"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Укупно</w:t>
            </w:r>
          </w:p>
          <w:p w14:paraId="0D2FC4CE" w14:textId="77777777" w:rsidR="006C7013" w:rsidRPr="006C7013" w:rsidRDefault="006C7013" w:rsidP="006C7013">
            <w:pPr>
              <w:suppressAutoHyphens/>
              <w:spacing w:after="0" w:line="240" w:lineRule="auto"/>
              <w:jc w:val="center"/>
              <w:rPr>
                <w:rFonts w:ascii="Times New Roman" w:eastAsia="MS Mincho" w:hAnsi="Times New Roman" w:cs="Times New Roman"/>
                <w:sz w:val="22"/>
                <w:szCs w:val="22"/>
                <w:lang w:val="sr-Cyrl-CS" w:eastAsia="zh-CN"/>
              </w:rPr>
            </w:pPr>
          </w:p>
          <w:p w14:paraId="7C9DD91E"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ОСС+ССС+МСС+ОАС+МАС+</w:t>
            </w:r>
          </w:p>
          <w:p w14:paraId="4E9F3C46"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САС+ИАС+ДС</w:t>
            </w:r>
          </w:p>
        </w:tc>
        <w:tc>
          <w:tcPr>
            <w:tcW w:w="1986" w:type="dxa"/>
            <w:tcBorders>
              <w:top w:val="double" w:sz="4" w:space="0" w:color="000000"/>
              <w:left w:val="single" w:sz="4" w:space="0" w:color="000000"/>
              <w:bottom w:val="single" w:sz="4" w:space="0" w:color="000000"/>
              <w:right w:val="nil"/>
            </w:tcBorders>
            <w:vAlign w:val="center"/>
            <w:hideMark/>
          </w:tcPr>
          <w:p w14:paraId="4DD82451"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 xml:space="preserve">*Број успешних студената </w:t>
            </w:r>
          </w:p>
        </w:tc>
        <w:tc>
          <w:tcPr>
            <w:tcW w:w="1987" w:type="dxa"/>
            <w:tcBorders>
              <w:top w:val="double" w:sz="4" w:space="0" w:color="000000"/>
              <w:left w:val="single" w:sz="4" w:space="0" w:color="000000"/>
              <w:bottom w:val="single" w:sz="4" w:space="0" w:color="000000"/>
              <w:right w:val="nil"/>
            </w:tcBorders>
            <w:vAlign w:val="center"/>
            <w:hideMark/>
          </w:tcPr>
          <w:p w14:paraId="77F61DE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**Број уписаних у I годину студија у генерацији успешних студената</w:t>
            </w:r>
          </w:p>
        </w:tc>
        <w:tc>
          <w:tcPr>
            <w:tcW w:w="1997" w:type="dxa"/>
            <w:tcBorders>
              <w:top w:val="double" w:sz="4" w:space="0" w:color="000000"/>
              <w:left w:val="single" w:sz="4" w:space="0" w:color="000000"/>
              <w:bottom w:val="single" w:sz="4" w:space="0" w:color="000000"/>
              <w:right w:val="double" w:sz="4" w:space="0" w:color="000000"/>
            </w:tcBorders>
            <w:vAlign w:val="center"/>
            <w:hideMark/>
          </w:tcPr>
          <w:p w14:paraId="37E6F985"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pacing w:val="-2"/>
                <w:sz w:val="22"/>
                <w:szCs w:val="22"/>
                <w:lang w:eastAsia="zh-CN"/>
              </w:rPr>
              <w:t>***</w:t>
            </w:r>
            <w:r w:rsidRPr="006C7013">
              <w:rPr>
                <w:rFonts w:ascii="Times New Roman" w:eastAsia="MS Mincho" w:hAnsi="Times New Roman" w:cs="Times New Roman"/>
                <w:sz w:val="22"/>
                <w:szCs w:val="22"/>
                <w:lang w:val="sr-Cyrl-CS" w:eastAsia="zh-CN"/>
              </w:rPr>
              <w:t xml:space="preserve">% </w:t>
            </w:r>
          </w:p>
          <w:p w14:paraId="32FF36DD" w14:textId="77777777" w:rsidR="006C7013" w:rsidRPr="006C7013" w:rsidRDefault="006C7013" w:rsidP="006C7013">
            <w:pPr>
              <w:suppressAutoHyphens/>
              <w:spacing w:after="0" w:line="240" w:lineRule="auto"/>
              <w:jc w:val="center"/>
              <w:rPr>
                <w:rFonts w:ascii="Calibri" w:eastAsia="Calibri" w:hAnsi="Calibri" w:cs="Times New Roman"/>
                <w:sz w:val="22"/>
                <w:szCs w:val="22"/>
                <w:lang w:val="uz-Cyrl-UZ" w:eastAsia="zh-CN"/>
              </w:rPr>
            </w:pPr>
            <w:r w:rsidRPr="006C7013">
              <w:rPr>
                <w:rFonts w:ascii="Times New Roman" w:eastAsia="MS Mincho" w:hAnsi="Times New Roman" w:cs="Times New Roman"/>
                <w:sz w:val="22"/>
                <w:szCs w:val="22"/>
                <w:lang w:val="sr-Cyrl-CS" w:eastAsia="zh-CN"/>
              </w:rPr>
              <w:t>успешних студената</w:t>
            </w:r>
          </w:p>
        </w:tc>
      </w:tr>
      <w:tr w:rsidR="006C7013" w:rsidRPr="006C7013" w14:paraId="6846071D" w14:textId="77777777" w:rsidTr="006C7013">
        <w:trPr>
          <w:trHeight w:val="762"/>
        </w:trPr>
        <w:tc>
          <w:tcPr>
            <w:tcW w:w="3406" w:type="dxa"/>
            <w:vMerge/>
            <w:tcBorders>
              <w:top w:val="double" w:sz="4" w:space="0" w:color="000000"/>
              <w:left w:val="double" w:sz="4" w:space="0" w:color="000000"/>
              <w:bottom w:val="single" w:sz="4" w:space="0" w:color="000000"/>
              <w:right w:val="nil"/>
            </w:tcBorders>
            <w:vAlign w:val="center"/>
            <w:hideMark/>
          </w:tcPr>
          <w:p w14:paraId="0A1F5A78" w14:textId="77777777" w:rsidR="006C7013" w:rsidRPr="006C7013" w:rsidRDefault="006C7013" w:rsidP="006C7013">
            <w:pPr>
              <w:spacing w:after="0" w:line="276" w:lineRule="auto"/>
              <w:rPr>
                <w:rFonts w:ascii="Calibri" w:eastAsia="Calibri" w:hAnsi="Calibri" w:cs="Times New Roman"/>
                <w:sz w:val="22"/>
                <w:szCs w:val="22"/>
                <w:lang w:val="uz-Cyrl-UZ" w:eastAsia="zh-CN"/>
              </w:rPr>
            </w:pPr>
          </w:p>
        </w:tc>
        <w:tc>
          <w:tcPr>
            <w:tcW w:w="1986" w:type="dxa"/>
            <w:tcBorders>
              <w:top w:val="single" w:sz="4" w:space="0" w:color="000000"/>
              <w:left w:val="single" w:sz="4" w:space="0" w:color="000000"/>
              <w:bottom w:val="double" w:sz="4" w:space="0" w:color="000000"/>
              <w:right w:val="nil"/>
            </w:tcBorders>
          </w:tcPr>
          <w:p w14:paraId="6FDE5C59"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Cyrl-CS" w:eastAsia="zh-CN"/>
              </w:rPr>
            </w:pPr>
          </w:p>
          <w:p w14:paraId="4089A95C" w14:textId="77777777" w:rsidR="006C7013" w:rsidRPr="006C7013" w:rsidRDefault="006C7013" w:rsidP="006C7013">
            <w:pPr>
              <w:suppressAutoHyphens/>
              <w:snapToGrid w:val="0"/>
              <w:spacing w:after="0" w:line="240" w:lineRule="auto"/>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Cyrl-CS" w:eastAsia="zh-CN"/>
              </w:rPr>
              <w:t xml:space="preserve">            </w:t>
            </w:r>
            <w:r w:rsidRPr="006C7013">
              <w:rPr>
                <w:rFonts w:ascii="Times New Roman" w:eastAsia="MS Mincho" w:hAnsi="Times New Roman" w:cs="Times New Roman"/>
                <w:sz w:val="22"/>
                <w:szCs w:val="22"/>
                <w:lang w:val="sr-Latn-RS" w:eastAsia="zh-CN"/>
              </w:rPr>
              <w:t>207</w:t>
            </w:r>
          </w:p>
        </w:tc>
        <w:tc>
          <w:tcPr>
            <w:tcW w:w="1987" w:type="dxa"/>
            <w:tcBorders>
              <w:top w:val="single" w:sz="4" w:space="0" w:color="000000"/>
              <w:left w:val="single" w:sz="4" w:space="0" w:color="000000"/>
              <w:bottom w:val="double" w:sz="4" w:space="0" w:color="000000"/>
              <w:right w:val="nil"/>
            </w:tcBorders>
          </w:tcPr>
          <w:p w14:paraId="7C32FEF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p>
          <w:p w14:paraId="4B6C54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 xml:space="preserve">          993</w:t>
            </w:r>
          </w:p>
          <w:p w14:paraId="15E1363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Cyrl-CS" w:eastAsia="zh-CN"/>
              </w:rPr>
            </w:pPr>
            <w:r w:rsidRPr="006C7013">
              <w:rPr>
                <w:rFonts w:ascii="Times New Roman" w:eastAsia="MS Mincho" w:hAnsi="Times New Roman" w:cs="Times New Roman"/>
                <w:sz w:val="22"/>
                <w:szCs w:val="22"/>
                <w:lang w:val="sr-Cyrl-CS" w:eastAsia="zh-CN"/>
              </w:rPr>
              <w:t xml:space="preserve">         </w:t>
            </w:r>
          </w:p>
        </w:tc>
        <w:tc>
          <w:tcPr>
            <w:tcW w:w="1997" w:type="dxa"/>
            <w:tcBorders>
              <w:top w:val="single" w:sz="4" w:space="0" w:color="000000"/>
              <w:left w:val="single" w:sz="4" w:space="0" w:color="000000"/>
              <w:bottom w:val="double" w:sz="4" w:space="0" w:color="000000"/>
              <w:right w:val="double" w:sz="4" w:space="0" w:color="000000"/>
            </w:tcBorders>
          </w:tcPr>
          <w:p w14:paraId="7BE8A3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p>
          <w:p w14:paraId="26D584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sz w:val="22"/>
                <w:szCs w:val="22"/>
                <w:lang w:val="sr-Latn-RS" w:eastAsia="zh-CN"/>
              </w:rPr>
            </w:pPr>
            <w:r w:rsidRPr="006C7013">
              <w:rPr>
                <w:rFonts w:ascii="Times New Roman" w:eastAsia="MS Mincho" w:hAnsi="Times New Roman" w:cs="Times New Roman"/>
                <w:sz w:val="22"/>
                <w:szCs w:val="22"/>
                <w:lang w:val="sr-Latn-RS" w:eastAsia="zh-CN"/>
              </w:rPr>
              <w:t xml:space="preserve">         20</w:t>
            </w:r>
          </w:p>
        </w:tc>
      </w:tr>
    </w:tbl>
    <w:p w14:paraId="7AAF10E0" w14:textId="5DA0F6DB" w:rsidR="006C7013" w:rsidRDefault="006C7013" w:rsidP="005C025D">
      <w:pPr>
        <w:spacing w:after="0" w:line="360" w:lineRule="auto"/>
        <w:jc w:val="both"/>
        <w:rPr>
          <w:rFonts w:ascii="Times New Roman" w:hAnsi="Times New Roman" w:cs="Times New Roman"/>
          <w:lang w:val="sr-Cyrl-RS"/>
        </w:rPr>
      </w:pPr>
    </w:p>
    <w:p w14:paraId="032B1205" w14:textId="77777777" w:rsidR="006C7013" w:rsidRDefault="006C7013">
      <w:pPr>
        <w:rPr>
          <w:rFonts w:ascii="Times New Roman" w:hAnsi="Times New Roman" w:cs="Times New Roman"/>
          <w:lang w:val="sr-Cyrl-RS"/>
        </w:rPr>
      </w:pPr>
      <w:r>
        <w:rPr>
          <w:rFonts w:ascii="Times New Roman" w:hAnsi="Times New Roman" w:cs="Times New Roman"/>
          <w:lang w:val="sr-Cyrl-RS"/>
        </w:rPr>
        <w:br w:type="page"/>
      </w:r>
    </w:p>
    <w:p w14:paraId="3B1A092B" w14:textId="77777777" w:rsidR="006C7013" w:rsidRPr="006C7013" w:rsidRDefault="006C7013" w:rsidP="006C7013">
      <w:pPr>
        <w:suppressAutoHyphens/>
        <w:spacing w:after="0" w:line="240" w:lineRule="auto"/>
        <w:jc w:val="center"/>
        <w:rPr>
          <w:rFonts w:ascii="Times New Roman" w:eastAsia="Calibri" w:hAnsi="Times New Roman" w:cs="Times New Roman"/>
          <w:b/>
          <w:kern w:val="0"/>
          <w:lang w:val="sr-Cyrl-RS" w:eastAsia="zh-CN"/>
          <w14:ligatures w14:val="none"/>
        </w:rPr>
      </w:pPr>
      <w:bookmarkStart w:id="54" w:name="Т83"/>
      <w:r w:rsidRPr="006C7013">
        <w:rPr>
          <w:rFonts w:ascii="Times New Roman" w:eastAsia="Calibri" w:hAnsi="Times New Roman" w:cs="Times New Roman"/>
          <w:b/>
          <w:kern w:val="0"/>
          <w:lang w:val="uz-Cyrl-UZ" w:eastAsia="zh-CN"/>
          <w14:ligatures w14:val="none"/>
        </w:rPr>
        <w:lastRenderedPageBreak/>
        <w:t xml:space="preserve">Табела 8.3.  </w:t>
      </w:r>
      <w:bookmarkEnd w:id="54"/>
      <w:r w:rsidRPr="006C7013">
        <w:rPr>
          <w:rFonts w:ascii="Times New Roman" w:eastAsia="Calibri" w:hAnsi="Times New Roman" w:cs="Times New Roman"/>
          <w:b/>
          <w:kern w:val="0"/>
          <w:lang w:val="uz-Cyrl-UZ" w:eastAsia="zh-CN"/>
          <w14:ligatures w14:val="none"/>
        </w:rPr>
        <w:t xml:space="preserve">Број студената који су уписали текућу школску годину у односу на остварене ЕСПБ бодове (60), (37-60) (мање од 37) за </w:t>
      </w:r>
      <w:r w:rsidRPr="006C7013">
        <w:rPr>
          <w:rFonts w:ascii="Times New Roman" w:eastAsia="Calibri" w:hAnsi="Times New Roman" w:cs="Times New Roman"/>
          <w:b/>
          <w:kern w:val="0"/>
          <w:lang w:val="sr-Cyrl-CS" w:eastAsia="zh-CN"/>
          <w14:ligatures w14:val="none"/>
        </w:rPr>
        <w:t xml:space="preserve">све </w:t>
      </w:r>
      <w:r w:rsidRPr="006C7013">
        <w:rPr>
          <w:rFonts w:ascii="Times New Roman" w:eastAsia="Calibri" w:hAnsi="Times New Roman" w:cs="Times New Roman"/>
          <w:b/>
          <w:kern w:val="0"/>
          <w:lang w:val="uz-Cyrl-UZ" w:eastAsia="zh-CN"/>
          <w14:ligatures w14:val="none"/>
        </w:rPr>
        <w:t>студијске програме по годинама студија</w:t>
      </w:r>
    </w:p>
    <w:p w14:paraId="70DE964D"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26390674"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sr-Cyrl-RS" w:eastAsia="zh-CN"/>
          <w14:ligatures w14:val="none"/>
        </w:rPr>
        <w:t>Подаци за школску 2021/22. годину</w:t>
      </w:r>
    </w:p>
    <w:p w14:paraId="74B95AFE"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CS" w:eastAsia="zh-CN"/>
          <w14:ligatures w14:val="none"/>
        </w:rPr>
      </w:pPr>
    </w:p>
    <w:tbl>
      <w:tblPr>
        <w:tblW w:w="0" w:type="auto"/>
        <w:tblInd w:w="108" w:type="dxa"/>
        <w:tblLayout w:type="fixed"/>
        <w:tblLook w:val="04A0" w:firstRow="1" w:lastRow="0" w:firstColumn="1" w:lastColumn="0" w:noHBand="0" w:noVBand="1"/>
      </w:tblPr>
      <w:tblGrid>
        <w:gridCol w:w="978"/>
        <w:gridCol w:w="863"/>
        <w:gridCol w:w="863"/>
        <w:gridCol w:w="864"/>
        <w:gridCol w:w="863"/>
        <w:gridCol w:w="863"/>
        <w:gridCol w:w="864"/>
        <w:gridCol w:w="863"/>
        <w:gridCol w:w="863"/>
        <w:gridCol w:w="874"/>
      </w:tblGrid>
      <w:tr w:rsidR="006C7013" w:rsidRPr="006C7013" w14:paraId="5125C17F" w14:textId="77777777" w:rsidTr="006C7013">
        <w:trPr>
          <w:trHeight w:val="550"/>
        </w:trPr>
        <w:tc>
          <w:tcPr>
            <w:tcW w:w="978" w:type="dxa"/>
            <w:vMerge w:val="restart"/>
            <w:tcBorders>
              <w:top w:val="double" w:sz="4" w:space="0" w:color="000000"/>
              <w:left w:val="double" w:sz="4" w:space="0" w:color="000000"/>
              <w:bottom w:val="single" w:sz="4" w:space="0" w:color="000000"/>
              <w:right w:val="nil"/>
            </w:tcBorders>
            <w:vAlign w:val="center"/>
            <w:hideMark/>
          </w:tcPr>
          <w:p w14:paraId="05E4ADB9"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*Ниво студија</w:t>
            </w:r>
          </w:p>
        </w:tc>
        <w:tc>
          <w:tcPr>
            <w:tcW w:w="2590" w:type="dxa"/>
            <w:gridSpan w:val="3"/>
            <w:tcBorders>
              <w:top w:val="double" w:sz="4" w:space="0" w:color="000000"/>
              <w:left w:val="single" w:sz="4" w:space="0" w:color="000000"/>
              <w:bottom w:val="single" w:sz="4" w:space="0" w:color="000000"/>
              <w:right w:val="nil"/>
            </w:tcBorders>
            <w:vAlign w:val="center"/>
            <w:hideMark/>
          </w:tcPr>
          <w:p w14:paraId="30E957F7"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 год.</w:t>
            </w:r>
          </w:p>
        </w:tc>
        <w:tc>
          <w:tcPr>
            <w:tcW w:w="2590" w:type="dxa"/>
            <w:gridSpan w:val="3"/>
            <w:tcBorders>
              <w:top w:val="double" w:sz="4" w:space="0" w:color="000000"/>
              <w:left w:val="single" w:sz="4" w:space="0" w:color="000000"/>
              <w:bottom w:val="single" w:sz="4" w:space="0" w:color="000000"/>
              <w:right w:val="nil"/>
            </w:tcBorders>
            <w:vAlign w:val="center"/>
            <w:hideMark/>
          </w:tcPr>
          <w:p w14:paraId="02E07CB2"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III год.</w:t>
            </w:r>
          </w:p>
        </w:tc>
        <w:tc>
          <w:tcPr>
            <w:tcW w:w="2600" w:type="dxa"/>
            <w:gridSpan w:val="3"/>
            <w:tcBorders>
              <w:top w:val="double" w:sz="4" w:space="0" w:color="000000"/>
              <w:left w:val="single" w:sz="4" w:space="0" w:color="000000"/>
              <w:bottom w:val="single" w:sz="4" w:space="0" w:color="000000"/>
              <w:right w:val="double" w:sz="4" w:space="0" w:color="000000"/>
            </w:tcBorders>
            <w:vAlign w:val="center"/>
            <w:hideMark/>
          </w:tcPr>
          <w:p w14:paraId="791C639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IV год.</w:t>
            </w:r>
          </w:p>
        </w:tc>
      </w:tr>
      <w:tr w:rsidR="006C7013" w:rsidRPr="006C7013" w14:paraId="2385F8DD" w14:textId="77777777" w:rsidTr="006C7013">
        <w:trPr>
          <w:trHeight w:val="550"/>
        </w:trPr>
        <w:tc>
          <w:tcPr>
            <w:tcW w:w="978" w:type="dxa"/>
            <w:vMerge/>
            <w:tcBorders>
              <w:top w:val="double" w:sz="4" w:space="0" w:color="000000"/>
              <w:left w:val="double" w:sz="4" w:space="0" w:color="000000"/>
              <w:bottom w:val="single" w:sz="4" w:space="0" w:color="000000"/>
              <w:right w:val="nil"/>
            </w:tcBorders>
            <w:vAlign w:val="center"/>
            <w:hideMark/>
          </w:tcPr>
          <w:p w14:paraId="307CF8AF" w14:textId="77777777" w:rsidR="006C7013" w:rsidRPr="006C7013" w:rsidRDefault="006C7013" w:rsidP="006C7013">
            <w:pPr>
              <w:spacing w:after="0" w:line="276" w:lineRule="auto"/>
              <w:rPr>
                <w:rFonts w:ascii="Times New Roman" w:eastAsia="Calibri" w:hAnsi="Times New Roman" w:cs="Times New Roman"/>
                <w:lang w:val="uz-Cyrl-UZ" w:eastAsia="zh-CN"/>
              </w:rPr>
            </w:pPr>
          </w:p>
        </w:tc>
        <w:tc>
          <w:tcPr>
            <w:tcW w:w="863" w:type="dxa"/>
            <w:tcBorders>
              <w:top w:val="single" w:sz="4" w:space="0" w:color="000000"/>
              <w:left w:val="single" w:sz="4" w:space="0" w:color="000000"/>
              <w:bottom w:val="single" w:sz="4" w:space="0" w:color="000000"/>
              <w:right w:val="nil"/>
            </w:tcBorders>
            <w:vAlign w:val="center"/>
            <w:hideMark/>
          </w:tcPr>
          <w:p w14:paraId="455D195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1FA29259"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3AD53574"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207063CE"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12B1A65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444601AF"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4CBB805F"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5038A8A2"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74" w:type="dxa"/>
            <w:tcBorders>
              <w:top w:val="single" w:sz="4" w:space="0" w:color="000000"/>
              <w:left w:val="single" w:sz="4" w:space="0" w:color="000000"/>
              <w:bottom w:val="single" w:sz="4" w:space="0" w:color="000000"/>
              <w:right w:val="double" w:sz="4" w:space="0" w:color="000000"/>
            </w:tcBorders>
            <w:vAlign w:val="center"/>
            <w:hideMark/>
          </w:tcPr>
          <w:p w14:paraId="28AA2CD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r>
      <w:tr w:rsidR="006C7013" w:rsidRPr="006C7013" w14:paraId="5CD08611" w14:textId="77777777" w:rsidTr="006C7013">
        <w:tc>
          <w:tcPr>
            <w:tcW w:w="978" w:type="dxa"/>
            <w:tcBorders>
              <w:top w:val="double" w:sz="4" w:space="0" w:color="000000"/>
              <w:left w:val="double" w:sz="4" w:space="0" w:color="000000"/>
              <w:bottom w:val="single" w:sz="4" w:space="0" w:color="000000"/>
              <w:right w:val="nil"/>
            </w:tcBorders>
            <w:vAlign w:val="center"/>
            <w:hideMark/>
          </w:tcPr>
          <w:p w14:paraId="65A8ECD5"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OСС</w:t>
            </w:r>
          </w:p>
        </w:tc>
        <w:tc>
          <w:tcPr>
            <w:tcW w:w="863" w:type="dxa"/>
            <w:tcBorders>
              <w:top w:val="single" w:sz="4" w:space="0" w:color="000000"/>
              <w:left w:val="single" w:sz="4" w:space="0" w:color="000000"/>
              <w:bottom w:val="single" w:sz="4" w:space="0" w:color="000000"/>
              <w:right w:val="nil"/>
            </w:tcBorders>
            <w:hideMark/>
          </w:tcPr>
          <w:p w14:paraId="1C928A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CCD03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00BFCB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6EB1A0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45249B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63E2129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2F1393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B2E1D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2339006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1070125F" w14:textId="77777777" w:rsidTr="006C7013">
        <w:tc>
          <w:tcPr>
            <w:tcW w:w="978" w:type="dxa"/>
            <w:tcBorders>
              <w:top w:val="single" w:sz="4" w:space="0" w:color="000000"/>
              <w:left w:val="double" w:sz="4" w:space="0" w:color="000000"/>
              <w:bottom w:val="single" w:sz="4" w:space="0" w:color="000000"/>
              <w:right w:val="nil"/>
            </w:tcBorders>
            <w:vAlign w:val="center"/>
            <w:hideMark/>
          </w:tcPr>
          <w:p w14:paraId="46B42B8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ССС</w:t>
            </w:r>
          </w:p>
        </w:tc>
        <w:tc>
          <w:tcPr>
            <w:tcW w:w="863" w:type="dxa"/>
            <w:tcBorders>
              <w:top w:val="single" w:sz="4" w:space="0" w:color="000000"/>
              <w:left w:val="single" w:sz="4" w:space="0" w:color="000000"/>
              <w:bottom w:val="single" w:sz="4" w:space="0" w:color="000000"/>
              <w:right w:val="nil"/>
            </w:tcBorders>
            <w:hideMark/>
          </w:tcPr>
          <w:p w14:paraId="08F746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15919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23B1F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12E6B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CEB7D5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133ED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01D27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98777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CFC91B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428E12F4" w14:textId="77777777" w:rsidTr="006C7013">
        <w:tc>
          <w:tcPr>
            <w:tcW w:w="978" w:type="dxa"/>
            <w:tcBorders>
              <w:top w:val="single" w:sz="4" w:space="0" w:color="000000"/>
              <w:left w:val="double" w:sz="4" w:space="0" w:color="000000"/>
              <w:bottom w:val="single" w:sz="4" w:space="0" w:color="000000"/>
              <w:right w:val="nil"/>
            </w:tcBorders>
            <w:vAlign w:val="center"/>
            <w:hideMark/>
          </w:tcPr>
          <w:p w14:paraId="367D9304"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МСС</w:t>
            </w:r>
          </w:p>
        </w:tc>
        <w:tc>
          <w:tcPr>
            <w:tcW w:w="863" w:type="dxa"/>
            <w:tcBorders>
              <w:top w:val="single" w:sz="4" w:space="0" w:color="000000"/>
              <w:left w:val="single" w:sz="4" w:space="0" w:color="000000"/>
              <w:bottom w:val="single" w:sz="4" w:space="0" w:color="000000"/>
              <w:right w:val="nil"/>
            </w:tcBorders>
            <w:hideMark/>
          </w:tcPr>
          <w:p w14:paraId="0A7DC56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60A45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305E94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4D2AE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17CFA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02B535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CD3DE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70AC5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2334FB0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10724142" w14:textId="77777777" w:rsidTr="006C7013">
        <w:tc>
          <w:tcPr>
            <w:tcW w:w="978" w:type="dxa"/>
            <w:tcBorders>
              <w:top w:val="single" w:sz="4" w:space="0" w:color="000000"/>
              <w:left w:val="double" w:sz="4" w:space="0" w:color="000000"/>
              <w:bottom w:val="single" w:sz="4" w:space="0" w:color="000000"/>
              <w:right w:val="nil"/>
            </w:tcBorders>
            <w:vAlign w:val="center"/>
            <w:hideMark/>
          </w:tcPr>
          <w:p w14:paraId="5F7A0051"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OAС</w:t>
            </w:r>
          </w:p>
        </w:tc>
        <w:tc>
          <w:tcPr>
            <w:tcW w:w="863" w:type="dxa"/>
            <w:tcBorders>
              <w:top w:val="single" w:sz="4" w:space="0" w:color="000000"/>
              <w:left w:val="single" w:sz="4" w:space="0" w:color="000000"/>
              <w:bottom w:val="single" w:sz="4" w:space="0" w:color="000000"/>
              <w:right w:val="nil"/>
            </w:tcBorders>
            <w:hideMark/>
          </w:tcPr>
          <w:p w14:paraId="666B0FE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3</w:t>
            </w:r>
          </w:p>
        </w:tc>
        <w:tc>
          <w:tcPr>
            <w:tcW w:w="863" w:type="dxa"/>
            <w:tcBorders>
              <w:top w:val="single" w:sz="4" w:space="0" w:color="000000"/>
              <w:left w:val="single" w:sz="4" w:space="0" w:color="000000"/>
              <w:bottom w:val="single" w:sz="4" w:space="0" w:color="000000"/>
              <w:right w:val="nil"/>
            </w:tcBorders>
            <w:hideMark/>
          </w:tcPr>
          <w:p w14:paraId="344EAB2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16</w:t>
            </w:r>
          </w:p>
        </w:tc>
        <w:tc>
          <w:tcPr>
            <w:tcW w:w="864" w:type="dxa"/>
            <w:tcBorders>
              <w:top w:val="single" w:sz="4" w:space="0" w:color="000000"/>
              <w:left w:val="single" w:sz="4" w:space="0" w:color="000000"/>
              <w:bottom w:val="single" w:sz="4" w:space="0" w:color="000000"/>
              <w:right w:val="nil"/>
            </w:tcBorders>
            <w:hideMark/>
          </w:tcPr>
          <w:p w14:paraId="49099A0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34</w:t>
            </w:r>
          </w:p>
        </w:tc>
        <w:tc>
          <w:tcPr>
            <w:tcW w:w="863" w:type="dxa"/>
            <w:tcBorders>
              <w:top w:val="single" w:sz="4" w:space="0" w:color="000000"/>
              <w:left w:val="single" w:sz="4" w:space="0" w:color="000000"/>
              <w:bottom w:val="single" w:sz="4" w:space="0" w:color="000000"/>
              <w:right w:val="nil"/>
            </w:tcBorders>
            <w:hideMark/>
          </w:tcPr>
          <w:p w14:paraId="106750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9</w:t>
            </w:r>
          </w:p>
        </w:tc>
        <w:tc>
          <w:tcPr>
            <w:tcW w:w="863" w:type="dxa"/>
            <w:tcBorders>
              <w:top w:val="single" w:sz="4" w:space="0" w:color="000000"/>
              <w:left w:val="single" w:sz="4" w:space="0" w:color="000000"/>
              <w:bottom w:val="single" w:sz="4" w:space="0" w:color="000000"/>
              <w:right w:val="nil"/>
            </w:tcBorders>
            <w:hideMark/>
          </w:tcPr>
          <w:p w14:paraId="6684EA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29</w:t>
            </w:r>
          </w:p>
        </w:tc>
        <w:tc>
          <w:tcPr>
            <w:tcW w:w="864" w:type="dxa"/>
            <w:tcBorders>
              <w:top w:val="single" w:sz="4" w:space="0" w:color="000000"/>
              <w:left w:val="single" w:sz="4" w:space="0" w:color="000000"/>
              <w:bottom w:val="single" w:sz="4" w:space="0" w:color="000000"/>
              <w:right w:val="nil"/>
            </w:tcBorders>
            <w:hideMark/>
          </w:tcPr>
          <w:p w14:paraId="141570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23</w:t>
            </w:r>
          </w:p>
        </w:tc>
        <w:tc>
          <w:tcPr>
            <w:tcW w:w="863" w:type="dxa"/>
            <w:tcBorders>
              <w:top w:val="single" w:sz="4" w:space="0" w:color="000000"/>
              <w:left w:val="single" w:sz="4" w:space="0" w:color="000000"/>
              <w:bottom w:val="single" w:sz="4" w:space="0" w:color="000000"/>
              <w:right w:val="nil"/>
            </w:tcBorders>
            <w:hideMark/>
          </w:tcPr>
          <w:p w14:paraId="158FEA5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7</w:t>
            </w:r>
          </w:p>
        </w:tc>
        <w:tc>
          <w:tcPr>
            <w:tcW w:w="863" w:type="dxa"/>
            <w:tcBorders>
              <w:top w:val="single" w:sz="4" w:space="0" w:color="000000"/>
              <w:left w:val="single" w:sz="4" w:space="0" w:color="000000"/>
              <w:bottom w:val="single" w:sz="4" w:space="0" w:color="000000"/>
              <w:right w:val="nil"/>
            </w:tcBorders>
            <w:hideMark/>
          </w:tcPr>
          <w:p w14:paraId="4D1E21D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19</w:t>
            </w:r>
          </w:p>
        </w:tc>
        <w:tc>
          <w:tcPr>
            <w:tcW w:w="874" w:type="dxa"/>
            <w:tcBorders>
              <w:top w:val="single" w:sz="4" w:space="0" w:color="000000"/>
              <w:left w:val="single" w:sz="4" w:space="0" w:color="000000"/>
              <w:bottom w:val="single" w:sz="4" w:space="0" w:color="000000"/>
              <w:right w:val="double" w:sz="4" w:space="0" w:color="000000"/>
            </w:tcBorders>
            <w:hideMark/>
          </w:tcPr>
          <w:p w14:paraId="1804EFD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24</w:t>
            </w:r>
          </w:p>
        </w:tc>
      </w:tr>
      <w:tr w:rsidR="006C7013" w:rsidRPr="006C7013" w14:paraId="3C2F1734" w14:textId="77777777" w:rsidTr="006C7013">
        <w:tc>
          <w:tcPr>
            <w:tcW w:w="978" w:type="dxa"/>
            <w:tcBorders>
              <w:top w:val="single" w:sz="4" w:space="0" w:color="000000"/>
              <w:left w:val="double" w:sz="4" w:space="0" w:color="000000"/>
              <w:bottom w:val="single" w:sz="4" w:space="0" w:color="000000"/>
              <w:right w:val="nil"/>
            </w:tcBorders>
            <w:vAlign w:val="center"/>
            <w:hideMark/>
          </w:tcPr>
          <w:p w14:paraId="0A3E4A43"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MAС</w:t>
            </w:r>
          </w:p>
        </w:tc>
        <w:tc>
          <w:tcPr>
            <w:tcW w:w="863" w:type="dxa"/>
            <w:tcBorders>
              <w:top w:val="single" w:sz="4" w:space="0" w:color="000000"/>
              <w:left w:val="single" w:sz="4" w:space="0" w:color="000000"/>
              <w:bottom w:val="single" w:sz="4" w:space="0" w:color="000000"/>
              <w:right w:val="nil"/>
            </w:tcBorders>
            <w:hideMark/>
          </w:tcPr>
          <w:p w14:paraId="12B392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DFBBE2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6</w:t>
            </w:r>
          </w:p>
        </w:tc>
        <w:tc>
          <w:tcPr>
            <w:tcW w:w="864" w:type="dxa"/>
            <w:tcBorders>
              <w:top w:val="single" w:sz="4" w:space="0" w:color="000000"/>
              <w:left w:val="single" w:sz="4" w:space="0" w:color="000000"/>
              <w:bottom w:val="single" w:sz="4" w:space="0" w:color="000000"/>
              <w:right w:val="nil"/>
            </w:tcBorders>
            <w:hideMark/>
          </w:tcPr>
          <w:p w14:paraId="0DBA0C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12</w:t>
            </w:r>
          </w:p>
        </w:tc>
        <w:tc>
          <w:tcPr>
            <w:tcW w:w="863" w:type="dxa"/>
            <w:tcBorders>
              <w:top w:val="single" w:sz="4" w:space="0" w:color="000000"/>
              <w:left w:val="single" w:sz="4" w:space="0" w:color="000000"/>
              <w:bottom w:val="single" w:sz="4" w:space="0" w:color="000000"/>
              <w:right w:val="nil"/>
            </w:tcBorders>
            <w:hideMark/>
          </w:tcPr>
          <w:p w14:paraId="358C9D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E8DC2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4F5ED48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40BD7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558D88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C783F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5E68761F" w14:textId="77777777" w:rsidTr="006C7013">
        <w:tc>
          <w:tcPr>
            <w:tcW w:w="978" w:type="dxa"/>
            <w:tcBorders>
              <w:top w:val="single" w:sz="4" w:space="0" w:color="000000"/>
              <w:left w:val="double" w:sz="4" w:space="0" w:color="000000"/>
              <w:bottom w:val="single" w:sz="4" w:space="0" w:color="000000"/>
              <w:right w:val="nil"/>
            </w:tcBorders>
            <w:vAlign w:val="center"/>
            <w:hideMark/>
          </w:tcPr>
          <w:p w14:paraId="7599F370"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ИAС</w:t>
            </w:r>
          </w:p>
        </w:tc>
        <w:tc>
          <w:tcPr>
            <w:tcW w:w="863" w:type="dxa"/>
            <w:tcBorders>
              <w:top w:val="single" w:sz="4" w:space="0" w:color="000000"/>
              <w:left w:val="single" w:sz="4" w:space="0" w:color="000000"/>
              <w:bottom w:val="single" w:sz="4" w:space="0" w:color="000000"/>
              <w:right w:val="nil"/>
            </w:tcBorders>
            <w:hideMark/>
          </w:tcPr>
          <w:p w14:paraId="2E1D0F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BF48FC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603CB0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3552E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5EACC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5BC286E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0BE9B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B53AA7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13C096D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403645FA" w14:textId="77777777" w:rsidTr="006C7013">
        <w:tc>
          <w:tcPr>
            <w:tcW w:w="978" w:type="dxa"/>
            <w:tcBorders>
              <w:top w:val="single" w:sz="4" w:space="0" w:color="000000"/>
              <w:left w:val="double" w:sz="4" w:space="0" w:color="000000"/>
              <w:bottom w:val="single" w:sz="4" w:space="0" w:color="000000"/>
              <w:right w:val="nil"/>
            </w:tcBorders>
            <w:vAlign w:val="center"/>
            <w:hideMark/>
          </w:tcPr>
          <w:p w14:paraId="68887B4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СAС</w:t>
            </w:r>
          </w:p>
        </w:tc>
        <w:tc>
          <w:tcPr>
            <w:tcW w:w="863" w:type="dxa"/>
            <w:tcBorders>
              <w:top w:val="single" w:sz="4" w:space="0" w:color="000000"/>
              <w:left w:val="single" w:sz="4" w:space="0" w:color="000000"/>
              <w:bottom w:val="single" w:sz="4" w:space="0" w:color="000000"/>
              <w:right w:val="nil"/>
            </w:tcBorders>
            <w:hideMark/>
          </w:tcPr>
          <w:p w14:paraId="56EEEB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6E08A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0F239ED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490D0A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2A0915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04F5BE0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2880E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8A302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09C1D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14B17DF2" w14:textId="77777777" w:rsidTr="006C7013">
        <w:tc>
          <w:tcPr>
            <w:tcW w:w="978" w:type="dxa"/>
            <w:tcBorders>
              <w:top w:val="single" w:sz="4" w:space="0" w:color="000000"/>
              <w:left w:val="double" w:sz="4" w:space="0" w:color="000000"/>
              <w:bottom w:val="single" w:sz="4" w:space="0" w:color="000000"/>
              <w:right w:val="nil"/>
            </w:tcBorders>
            <w:vAlign w:val="center"/>
            <w:hideMark/>
          </w:tcPr>
          <w:p w14:paraId="7D2758F7"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ДС</w:t>
            </w:r>
          </w:p>
        </w:tc>
        <w:tc>
          <w:tcPr>
            <w:tcW w:w="863" w:type="dxa"/>
            <w:tcBorders>
              <w:top w:val="single" w:sz="4" w:space="0" w:color="000000"/>
              <w:left w:val="single" w:sz="4" w:space="0" w:color="000000"/>
              <w:bottom w:val="single" w:sz="4" w:space="0" w:color="000000"/>
              <w:right w:val="nil"/>
            </w:tcBorders>
            <w:hideMark/>
          </w:tcPr>
          <w:p w14:paraId="698CF11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10</w:t>
            </w:r>
          </w:p>
        </w:tc>
        <w:tc>
          <w:tcPr>
            <w:tcW w:w="863" w:type="dxa"/>
            <w:tcBorders>
              <w:top w:val="single" w:sz="4" w:space="0" w:color="000000"/>
              <w:left w:val="single" w:sz="4" w:space="0" w:color="000000"/>
              <w:bottom w:val="single" w:sz="4" w:space="0" w:color="000000"/>
              <w:right w:val="nil"/>
            </w:tcBorders>
            <w:hideMark/>
          </w:tcPr>
          <w:p w14:paraId="5F09046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0</w:t>
            </w:r>
          </w:p>
        </w:tc>
        <w:tc>
          <w:tcPr>
            <w:tcW w:w="864" w:type="dxa"/>
            <w:tcBorders>
              <w:top w:val="single" w:sz="4" w:space="0" w:color="000000"/>
              <w:left w:val="single" w:sz="4" w:space="0" w:color="000000"/>
              <w:bottom w:val="single" w:sz="4" w:space="0" w:color="000000"/>
              <w:right w:val="nil"/>
            </w:tcBorders>
            <w:hideMark/>
          </w:tcPr>
          <w:p w14:paraId="77FA94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0</w:t>
            </w:r>
          </w:p>
        </w:tc>
        <w:tc>
          <w:tcPr>
            <w:tcW w:w="863" w:type="dxa"/>
            <w:tcBorders>
              <w:top w:val="single" w:sz="4" w:space="0" w:color="000000"/>
              <w:left w:val="single" w:sz="4" w:space="0" w:color="000000"/>
              <w:bottom w:val="single" w:sz="4" w:space="0" w:color="000000"/>
              <w:right w:val="nil"/>
            </w:tcBorders>
            <w:hideMark/>
          </w:tcPr>
          <w:p w14:paraId="631145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7</w:t>
            </w:r>
          </w:p>
        </w:tc>
        <w:tc>
          <w:tcPr>
            <w:tcW w:w="863" w:type="dxa"/>
            <w:tcBorders>
              <w:top w:val="single" w:sz="4" w:space="0" w:color="000000"/>
              <w:left w:val="single" w:sz="4" w:space="0" w:color="000000"/>
              <w:bottom w:val="single" w:sz="4" w:space="0" w:color="000000"/>
              <w:right w:val="nil"/>
            </w:tcBorders>
            <w:hideMark/>
          </w:tcPr>
          <w:p w14:paraId="28A9C9C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4</w:t>
            </w:r>
          </w:p>
        </w:tc>
        <w:tc>
          <w:tcPr>
            <w:tcW w:w="864" w:type="dxa"/>
            <w:tcBorders>
              <w:top w:val="single" w:sz="4" w:space="0" w:color="000000"/>
              <w:left w:val="single" w:sz="4" w:space="0" w:color="000000"/>
              <w:bottom w:val="single" w:sz="4" w:space="0" w:color="000000"/>
              <w:right w:val="nil"/>
            </w:tcBorders>
            <w:hideMark/>
          </w:tcPr>
          <w:p w14:paraId="14AF5E7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0</w:t>
            </w:r>
          </w:p>
        </w:tc>
        <w:tc>
          <w:tcPr>
            <w:tcW w:w="863" w:type="dxa"/>
            <w:tcBorders>
              <w:top w:val="single" w:sz="4" w:space="0" w:color="000000"/>
              <w:left w:val="single" w:sz="4" w:space="0" w:color="000000"/>
              <w:bottom w:val="single" w:sz="4" w:space="0" w:color="000000"/>
              <w:right w:val="nil"/>
            </w:tcBorders>
            <w:hideMark/>
          </w:tcPr>
          <w:p w14:paraId="26C6EBE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85477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1B7FE64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6E11A846" w14:textId="77777777" w:rsidTr="006C7013">
        <w:trPr>
          <w:trHeight w:val="753"/>
        </w:trPr>
        <w:tc>
          <w:tcPr>
            <w:tcW w:w="978" w:type="dxa"/>
            <w:tcBorders>
              <w:top w:val="single" w:sz="4" w:space="0" w:color="000000"/>
              <w:left w:val="double" w:sz="4" w:space="0" w:color="000000"/>
              <w:bottom w:val="double" w:sz="4" w:space="0" w:color="000000"/>
              <w:right w:val="nil"/>
            </w:tcBorders>
            <w:vAlign w:val="center"/>
            <w:hideMark/>
          </w:tcPr>
          <w:p w14:paraId="78396C13"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Укупно</w:t>
            </w:r>
          </w:p>
        </w:tc>
        <w:tc>
          <w:tcPr>
            <w:tcW w:w="863" w:type="dxa"/>
            <w:tcBorders>
              <w:top w:val="single" w:sz="4" w:space="0" w:color="000000"/>
              <w:left w:val="single" w:sz="4" w:space="0" w:color="000000"/>
              <w:bottom w:val="double" w:sz="4" w:space="0" w:color="000000"/>
              <w:right w:val="nil"/>
            </w:tcBorders>
            <w:hideMark/>
          </w:tcPr>
          <w:p w14:paraId="4DF419D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13</w:t>
            </w:r>
          </w:p>
        </w:tc>
        <w:tc>
          <w:tcPr>
            <w:tcW w:w="863" w:type="dxa"/>
            <w:tcBorders>
              <w:top w:val="single" w:sz="4" w:space="0" w:color="000000"/>
              <w:left w:val="single" w:sz="4" w:space="0" w:color="000000"/>
              <w:bottom w:val="double" w:sz="4" w:space="0" w:color="000000"/>
              <w:right w:val="nil"/>
            </w:tcBorders>
            <w:hideMark/>
          </w:tcPr>
          <w:p w14:paraId="288F967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22</w:t>
            </w:r>
          </w:p>
        </w:tc>
        <w:tc>
          <w:tcPr>
            <w:tcW w:w="864" w:type="dxa"/>
            <w:tcBorders>
              <w:top w:val="single" w:sz="4" w:space="0" w:color="000000"/>
              <w:left w:val="single" w:sz="4" w:space="0" w:color="000000"/>
              <w:bottom w:val="double" w:sz="4" w:space="0" w:color="000000"/>
              <w:right w:val="nil"/>
            </w:tcBorders>
            <w:hideMark/>
          </w:tcPr>
          <w:p w14:paraId="278CDC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46</w:t>
            </w:r>
          </w:p>
        </w:tc>
        <w:tc>
          <w:tcPr>
            <w:tcW w:w="863" w:type="dxa"/>
            <w:tcBorders>
              <w:top w:val="single" w:sz="4" w:space="0" w:color="000000"/>
              <w:left w:val="single" w:sz="4" w:space="0" w:color="000000"/>
              <w:bottom w:val="double" w:sz="4" w:space="0" w:color="000000"/>
              <w:right w:val="nil"/>
            </w:tcBorders>
            <w:hideMark/>
          </w:tcPr>
          <w:p w14:paraId="62044DA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16</w:t>
            </w:r>
          </w:p>
        </w:tc>
        <w:tc>
          <w:tcPr>
            <w:tcW w:w="863" w:type="dxa"/>
            <w:tcBorders>
              <w:top w:val="single" w:sz="4" w:space="0" w:color="000000"/>
              <w:left w:val="single" w:sz="4" w:space="0" w:color="000000"/>
              <w:bottom w:val="double" w:sz="4" w:space="0" w:color="000000"/>
              <w:right w:val="nil"/>
            </w:tcBorders>
            <w:hideMark/>
          </w:tcPr>
          <w:p w14:paraId="5A25076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33</w:t>
            </w:r>
          </w:p>
        </w:tc>
        <w:tc>
          <w:tcPr>
            <w:tcW w:w="864" w:type="dxa"/>
            <w:tcBorders>
              <w:top w:val="single" w:sz="4" w:space="0" w:color="000000"/>
              <w:left w:val="single" w:sz="4" w:space="0" w:color="000000"/>
              <w:bottom w:val="double" w:sz="4" w:space="0" w:color="000000"/>
              <w:right w:val="nil"/>
            </w:tcBorders>
            <w:hideMark/>
          </w:tcPr>
          <w:p w14:paraId="599978D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23</w:t>
            </w:r>
          </w:p>
        </w:tc>
        <w:tc>
          <w:tcPr>
            <w:tcW w:w="863" w:type="dxa"/>
            <w:tcBorders>
              <w:top w:val="single" w:sz="4" w:space="0" w:color="000000"/>
              <w:left w:val="single" w:sz="4" w:space="0" w:color="000000"/>
              <w:bottom w:val="double" w:sz="4" w:space="0" w:color="000000"/>
              <w:right w:val="nil"/>
            </w:tcBorders>
            <w:hideMark/>
          </w:tcPr>
          <w:p w14:paraId="6FBDD7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7</w:t>
            </w:r>
          </w:p>
        </w:tc>
        <w:tc>
          <w:tcPr>
            <w:tcW w:w="863" w:type="dxa"/>
            <w:tcBorders>
              <w:top w:val="single" w:sz="4" w:space="0" w:color="000000"/>
              <w:left w:val="single" w:sz="4" w:space="0" w:color="000000"/>
              <w:bottom w:val="double" w:sz="4" w:space="0" w:color="000000"/>
              <w:right w:val="nil"/>
            </w:tcBorders>
            <w:hideMark/>
          </w:tcPr>
          <w:p w14:paraId="60FE4C1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19</w:t>
            </w:r>
          </w:p>
        </w:tc>
        <w:tc>
          <w:tcPr>
            <w:tcW w:w="874" w:type="dxa"/>
            <w:tcBorders>
              <w:top w:val="single" w:sz="4" w:space="0" w:color="000000"/>
              <w:left w:val="single" w:sz="4" w:space="0" w:color="000000"/>
              <w:bottom w:val="double" w:sz="4" w:space="0" w:color="000000"/>
              <w:right w:val="double" w:sz="4" w:space="0" w:color="000000"/>
            </w:tcBorders>
            <w:hideMark/>
          </w:tcPr>
          <w:p w14:paraId="16B9B99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24</w:t>
            </w:r>
          </w:p>
        </w:tc>
      </w:tr>
    </w:tbl>
    <w:p w14:paraId="36717E24"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uz-Cyrl-UZ" w:eastAsia="zh-CN"/>
          <w14:ligatures w14:val="none"/>
        </w:rPr>
      </w:pPr>
    </w:p>
    <w:p w14:paraId="3B00F688"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2EFE95E0"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77C87D60"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617EC542"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576258B4"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sr-Cyrl-RS" w:eastAsia="zh-CN"/>
          <w14:ligatures w14:val="none"/>
        </w:rPr>
        <w:t>Подаци за школску 2022/23. годину</w:t>
      </w:r>
    </w:p>
    <w:p w14:paraId="72F1E886"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CS" w:eastAsia="zh-CN"/>
          <w14:ligatures w14:val="none"/>
        </w:rPr>
      </w:pPr>
    </w:p>
    <w:tbl>
      <w:tblPr>
        <w:tblW w:w="0" w:type="auto"/>
        <w:tblInd w:w="108" w:type="dxa"/>
        <w:tblLayout w:type="fixed"/>
        <w:tblLook w:val="04A0" w:firstRow="1" w:lastRow="0" w:firstColumn="1" w:lastColumn="0" w:noHBand="0" w:noVBand="1"/>
      </w:tblPr>
      <w:tblGrid>
        <w:gridCol w:w="978"/>
        <w:gridCol w:w="863"/>
        <w:gridCol w:w="863"/>
        <w:gridCol w:w="864"/>
        <w:gridCol w:w="863"/>
        <w:gridCol w:w="863"/>
        <w:gridCol w:w="864"/>
        <w:gridCol w:w="863"/>
        <w:gridCol w:w="863"/>
        <w:gridCol w:w="874"/>
      </w:tblGrid>
      <w:tr w:rsidR="006C7013" w:rsidRPr="006C7013" w14:paraId="0D0AEF40" w14:textId="77777777" w:rsidTr="006C7013">
        <w:trPr>
          <w:trHeight w:val="550"/>
        </w:trPr>
        <w:tc>
          <w:tcPr>
            <w:tcW w:w="978" w:type="dxa"/>
            <w:vMerge w:val="restart"/>
            <w:tcBorders>
              <w:top w:val="double" w:sz="4" w:space="0" w:color="000000"/>
              <w:left w:val="double" w:sz="4" w:space="0" w:color="000000"/>
              <w:bottom w:val="single" w:sz="4" w:space="0" w:color="000000"/>
              <w:right w:val="nil"/>
            </w:tcBorders>
            <w:vAlign w:val="center"/>
            <w:hideMark/>
          </w:tcPr>
          <w:p w14:paraId="4572558A"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*Ниво студија</w:t>
            </w:r>
          </w:p>
        </w:tc>
        <w:tc>
          <w:tcPr>
            <w:tcW w:w="2590" w:type="dxa"/>
            <w:gridSpan w:val="3"/>
            <w:tcBorders>
              <w:top w:val="double" w:sz="4" w:space="0" w:color="000000"/>
              <w:left w:val="single" w:sz="4" w:space="0" w:color="000000"/>
              <w:bottom w:val="single" w:sz="4" w:space="0" w:color="000000"/>
              <w:right w:val="nil"/>
            </w:tcBorders>
            <w:vAlign w:val="center"/>
            <w:hideMark/>
          </w:tcPr>
          <w:p w14:paraId="4E486886"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 год.</w:t>
            </w:r>
          </w:p>
        </w:tc>
        <w:tc>
          <w:tcPr>
            <w:tcW w:w="2590" w:type="dxa"/>
            <w:gridSpan w:val="3"/>
            <w:tcBorders>
              <w:top w:val="double" w:sz="4" w:space="0" w:color="000000"/>
              <w:left w:val="single" w:sz="4" w:space="0" w:color="000000"/>
              <w:bottom w:val="single" w:sz="4" w:space="0" w:color="000000"/>
              <w:right w:val="nil"/>
            </w:tcBorders>
            <w:vAlign w:val="center"/>
            <w:hideMark/>
          </w:tcPr>
          <w:p w14:paraId="4ADEAAE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III год.</w:t>
            </w:r>
          </w:p>
        </w:tc>
        <w:tc>
          <w:tcPr>
            <w:tcW w:w="2600" w:type="dxa"/>
            <w:gridSpan w:val="3"/>
            <w:tcBorders>
              <w:top w:val="double" w:sz="4" w:space="0" w:color="000000"/>
              <w:left w:val="single" w:sz="4" w:space="0" w:color="000000"/>
              <w:bottom w:val="single" w:sz="4" w:space="0" w:color="000000"/>
              <w:right w:val="double" w:sz="4" w:space="0" w:color="000000"/>
            </w:tcBorders>
            <w:vAlign w:val="center"/>
            <w:hideMark/>
          </w:tcPr>
          <w:p w14:paraId="5B4F520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IV год.</w:t>
            </w:r>
          </w:p>
        </w:tc>
      </w:tr>
      <w:tr w:rsidR="006C7013" w:rsidRPr="006C7013" w14:paraId="0C62B8B5" w14:textId="77777777" w:rsidTr="006C7013">
        <w:trPr>
          <w:trHeight w:val="550"/>
        </w:trPr>
        <w:tc>
          <w:tcPr>
            <w:tcW w:w="978" w:type="dxa"/>
            <w:vMerge/>
            <w:tcBorders>
              <w:top w:val="double" w:sz="4" w:space="0" w:color="000000"/>
              <w:left w:val="double" w:sz="4" w:space="0" w:color="000000"/>
              <w:bottom w:val="single" w:sz="4" w:space="0" w:color="000000"/>
              <w:right w:val="nil"/>
            </w:tcBorders>
            <w:vAlign w:val="center"/>
            <w:hideMark/>
          </w:tcPr>
          <w:p w14:paraId="778924C4" w14:textId="77777777" w:rsidR="006C7013" w:rsidRPr="006C7013" w:rsidRDefault="006C7013" w:rsidP="006C7013">
            <w:pPr>
              <w:spacing w:after="0" w:line="276" w:lineRule="auto"/>
              <w:rPr>
                <w:rFonts w:ascii="Times New Roman" w:eastAsia="Calibri" w:hAnsi="Times New Roman" w:cs="Times New Roman"/>
                <w:lang w:val="uz-Cyrl-UZ" w:eastAsia="zh-CN"/>
              </w:rPr>
            </w:pPr>
          </w:p>
        </w:tc>
        <w:tc>
          <w:tcPr>
            <w:tcW w:w="863" w:type="dxa"/>
            <w:tcBorders>
              <w:top w:val="single" w:sz="4" w:space="0" w:color="000000"/>
              <w:left w:val="single" w:sz="4" w:space="0" w:color="000000"/>
              <w:bottom w:val="single" w:sz="4" w:space="0" w:color="000000"/>
              <w:right w:val="nil"/>
            </w:tcBorders>
            <w:vAlign w:val="center"/>
            <w:hideMark/>
          </w:tcPr>
          <w:p w14:paraId="63546E15"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391017A3"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3967934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558A7E3C"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3D19A36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1B9E9DEE"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2F1D827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1A21C766"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74" w:type="dxa"/>
            <w:tcBorders>
              <w:top w:val="single" w:sz="4" w:space="0" w:color="000000"/>
              <w:left w:val="single" w:sz="4" w:space="0" w:color="000000"/>
              <w:bottom w:val="single" w:sz="4" w:space="0" w:color="000000"/>
              <w:right w:val="double" w:sz="4" w:space="0" w:color="000000"/>
            </w:tcBorders>
            <w:vAlign w:val="center"/>
            <w:hideMark/>
          </w:tcPr>
          <w:p w14:paraId="1CEB5D3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r>
      <w:tr w:rsidR="006C7013" w:rsidRPr="006C7013" w14:paraId="4566BBB2" w14:textId="77777777" w:rsidTr="006C7013">
        <w:tc>
          <w:tcPr>
            <w:tcW w:w="978" w:type="dxa"/>
            <w:tcBorders>
              <w:top w:val="double" w:sz="4" w:space="0" w:color="000000"/>
              <w:left w:val="double" w:sz="4" w:space="0" w:color="000000"/>
              <w:bottom w:val="single" w:sz="4" w:space="0" w:color="000000"/>
              <w:right w:val="nil"/>
            </w:tcBorders>
            <w:vAlign w:val="center"/>
            <w:hideMark/>
          </w:tcPr>
          <w:p w14:paraId="4254A90F"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OСС</w:t>
            </w:r>
          </w:p>
        </w:tc>
        <w:tc>
          <w:tcPr>
            <w:tcW w:w="863" w:type="dxa"/>
            <w:tcBorders>
              <w:top w:val="single" w:sz="4" w:space="0" w:color="000000"/>
              <w:left w:val="single" w:sz="4" w:space="0" w:color="000000"/>
              <w:bottom w:val="single" w:sz="4" w:space="0" w:color="000000"/>
              <w:right w:val="nil"/>
            </w:tcBorders>
            <w:hideMark/>
          </w:tcPr>
          <w:p w14:paraId="44E66B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Cyrl-RS"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6C48E5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4D9695D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50071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D023A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984EC8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B72D7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FC134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3206AEA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60C9D9D" w14:textId="77777777" w:rsidTr="006C7013">
        <w:tc>
          <w:tcPr>
            <w:tcW w:w="978" w:type="dxa"/>
            <w:tcBorders>
              <w:top w:val="single" w:sz="4" w:space="0" w:color="000000"/>
              <w:left w:val="double" w:sz="4" w:space="0" w:color="000000"/>
              <w:bottom w:val="single" w:sz="4" w:space="0" w:color="000000"/>
              <w:right w:val="nil"/>
            </w:tcBorders>
            <w:vAlign w:val="center"/>
            <w:hideMark/>
          </w:tcPr>
          <w:p w14:paraId="113B67A5"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ССС</w:t>
            </w:r>
          </w:p>
        </w:tc>
        <w:tc>
          <w:tcPr>
            <w:tcW w:w="863" w:type="dxa"/>
            <w:tcBorders>
              <w:top w:val="single" w:sz="4" w:space="0" w:color="000000"/>
              <w:left w:val="single" w:sz="4" w:space="0" w:color="000000"/>
              <w:bottom w:val="single" w:sz="4" w:space="0" w:color="000000"/>
              <w:right w:val="nil"/>
            </w:tcBorders>
            <w:hideMark/>
          </w:tcPr>
          <w:p w14:paraId="2F03DF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2A0866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350599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C8A80C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87A1F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102075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83FA93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D4B71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625F88B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7B5F4342" w14:textId="77777777" w:rsidTr="006C7013">
        <w:tc>
          <w:tcPr>
            <w:tcW w:w="978" w:type="dxa"/>
            <w:tcBorders>
              <w:top w:val="single" w:sz="4" w:space="0" w:color="000000"/>
              <w:left w:val="double" w:sz="4" w:space="0" w:color="000000"/>
              <w:bottom w:val="single" w:sz="4" w:space="0" w:color="000000"/>
              <w:right w:val="nil"/>
            </w:tcBorders>
            <w:vAlign w:val="center"/>
            <w:hideMark/>
          </w:tcPr>
          <w:p w14:paraId="2D074E4D"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МСС</w:t>
            </w:r>
          </w:p>
        </w:tc>
        <w:tc>
          <w:tcPr>
            <w:tcW w:w="863" w:type="dxa"/>
            <w:tcBorders>
              <w:top w:val="single" w:sz="4" w:space="0" w:color="000000"/>
              <w:left w:val="single" w:sz="4" w:space="0" w:color="000000"/>
              <w:bottom w:val="single" w:sz="4" w:space="0" w:color="000000"/>
              <w:right w:val="nil"/>
            </w:tcBorders>
            <w:hideMark/>
          </w:tcPr>
          <w:p w14:paraId="0C53B7A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02B8D5F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4" w:type="dxa"/>
            <w:tcBorders>
              <w:top w:val="single" w:sz="4" w:space="0" w:color="000000"/>
              <w:left w:val="single" w:sz="4" w:space="0" w:color="000000"/>
              <w:bottom w:val="single" w:sz="4" w:space="0" w:color="000000"/>
              <w:right w:val="nil"/>
            </w:tcBorders>
            <w:hideMark/>
          </w:tcPr>
          <w:p w14:paraId="07F602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03C546C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423962C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4" w:type="dxa"/>
            <w:tcBorders>
              <w:top w:val="single" w:sz="4" w:space="0" w:color="000000"/>
              <w:left w:val="single" w:sz="4" w:space="0" w:color="000000"/>
              <w:bottom w:val="single" w:sz="4" w:space="0" w:color="000000"/>
              <w:right w:val="nil"/>
            </w:tcBorders>
            <w:hideMark/>
          </w:tcPr>
          <w:p w14:paraId="2E90429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6F57984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0E7A04E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7A1B10C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r>
      <w:tr w:rsidR="006C7013" w:rsidRPr="006C7013" w14:paraId="1BB32F4B" w14:textId="77777777" w:rsidTr="006C7013">
        <w:tc>
          <w:tcPr>
            <w:tcW w:w="978" w:type="dxa"/>
            <w:tcBorders>
              <w:top w:val="single" w:sz="4" w:space="0" w:color="000000"/>
              <w:left w:val="double" w:sz="4" w:space="0" w:color="000000"/>
              <w:bottom w:val="single" w:sz="4" w:space="0" w:color="000000"/>
              <w:right w:val="nil"/>
            </w:tcBorders>
            <w:vAlign w:val="center"/>
            <w:hideMark/>
          </w:tcPr>
          <w:p w14:paraId="10A4382F"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OAС</w:t>
            </w:r>
          </w:p>
        </w:tc>
        <w:tc>
          <w:tcPr>
            <w:tcW w:w="863" w:type="dxa"/>
            <w:tcBorders>
              <w:top w:val="single" w:sz="4" w:space="0" w:color="000000"/>
              <w:left w:val="single" w:sz="4" w:space="0" w:color="000000"/>
              <w:bottom w:val="single" w:sz="4" w:space="0" w:color="000000"/>
              <w:right w:val="nil"/>
            </w:tcBorders>
            <w:hideMark/>
          </w:tcPr>
          <w:p w14:paraId="070C2AA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5</w:t>
            </w:r>
          </w:p>
        </w:tc>
        <w:tc>
          <w:tcPr>
            <w:tcW w:w="863" w:type="dxa"/>
            <w:tcBorders>
              <w:top w:val="single" w:sz="4" w:space="0" w:color="000000"/>
              <w:left w:val="single" w:sz="4" w:space="0" w:color="000000"/>
              <w:bottom w:val="single" w:sz="4" w:space="0" w:color="000000"/>
              <w:right w:val="nil"/>
            </w:tcBorders>
            <w:hideMark/>
          </w:tcPr>
          <w:p w14:paraId="78CC4E3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16</w:t>
            </w:r>
          </w:p>
        </w:tc>
        <w:tc>
          <w:tcPr>
            <w:tcW w:w="864" w:type="dxa"/>
            <w:tcBorders>
              <w:top w:val="single" w:sz="4" w:space="0" w:color="000000"/>
              <w:left w:val="single" w:sz="4" w:space="0" w:color="000000"/>
              <w:bottom w:val="single" w:sz="4" w:space="0" w:color="000000"/>
              <w:right w:val="nil"/>
            </w:tcBorders>
            <w:hideMark/>
          </w:tcPr>
          <w:p w14:paraId="50E2354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31</w:t>
            </w:r>
          </w:p>
        </w:tc>
        <w:tc>
          <w:tcPr>
            <w:tcW w:w="863" w:type="dxa"/>
            <w:tcBorders>
              <w:top w:val="single" w:sz="4" w:space="0" w:color="000000"/>
              <w:left w:val="single" w:sz="4" w:space="0" w:color="000000"/>
              <w:bottom w:val="single" w:sz="4" w:space="0" w:color="000000"/>
              <w:right w:val="nil"/>
            </w:tcBorders>
            <w:hideMark/>
          </w:tcPr>
          <w:p w14:paraId="1122CAC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8</w:t>
            </w:r>
          </w:p>
        </w:tc>
        <w:tc>
          <w:tcPr>
            <w:tcW w:w="863" w:type="dxa"/>
            <w:tcBorders>
              <w:top w:val="single" w:sz="4" w:space="0" w:color="000000"/>
              <w:left w:val="single" w:sz="4" w:space="0" w:color="000000"/>
              <w:bottom w:val="single" w:sz="4" w:space="0" w:color="000000"/>
              <w:right w:val="nil"/>
            </w:tcBorders>
            <w:hideMark/>
          </w:tcPr>
          <w:p w14:paraId="7EC9C99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20</w:t>
            </w:r>
          </w:p>
        </w:tc>
        <w:tc>
          <w:tcPr>
            <w:tcW w:w="864" w:type="dxa"/>
            <w:tcBorders>
              <w:top w:val="single" w:sz="4" w:space="0" w:color="000000"/>
              <w:left w:val="single" w:sz="4" w:space="0" w:color="000000"/>
              <w:bottom w:val="single" w:sz="4" w:space="0" w:color="000000"/>
              <w:right w:val="nil"/>
            </w:tcBorders>
            <w:hideMark/>
          </w:tcPr>
          <w:p w14:paraId="1E46D6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19</w:t>
            </w:r>
          </w:p>
        </w:tc>
        <w:tc>
          <w:tcPr>
            <w:tcW w:w="863" w:type="dxa"/>
            <w:tcBorders>
              <w:top w:val="single" w:sz="4" w:space="0" w:color="000000"/>
              <w:left w:val="single" w:sz="4" w:space="0" w:color="000000"/>
              <w:bottom w:val="single" w:sz="4" w:space="0" w:color="000000"/>
              <w:right w:val="nil"/>
            </w:tcBorders>
            <w:hideMark/>
          </w:tcPr>
          <w:p w14:paraId="1E9A45B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9</w:t>
            </w:r>
          </w:p>
        </w:tc>
        <w:tc>
          <w:tcPr>
            <w:tcW w:w="863" w:type="dxa"/>
            <w:tcBorders>
              <w:top w:val="single" w:sz="4" w:space="0" w:color="000000"/>
              <w:left w:val="single" w:sz="4" w:space="0" w:color="000000"/>
              <w:bottom w:val="single" w:sz="4" w:space="0" w:color="000000"/>
              <w:right w:val="nil"/>
            </w:tcBorders>
            <w:hideMark/>
          </w:tcPr>
          <w:p w14:paraId="1F70489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26</w:t>
            </w:r>
          </w:p>
        </w:tc>
        <w:tc>
          <w:tcPr>
            <w:tcW w:w="874" w:type="dxa"/>
            <w:tcBorders>
              <w:top w:val="single" w:sz="4" w:space="0" w:color="000000"/>
              <w:left w:val="single" w:sz="4" w:space="0" w:color="000000"/>
              <w:bottom w:val="single" w:sz="4" w:space="0" w:color="000000"/>
              <w:right w:val="double" w:sz="4" w:space="0" w:color="000000"/>
            </w:tcBorders>
            <w:hideMark/>
          </w:tcPr>
          <w:p w14:paraId="319E29B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19</w:t>
            </w:r>
          </w:p>
        </w:tc>
      </w:tr>
      <w:tr w:rsidR="006C7013" w:rsidRPr="006C7013" w14:paraId="672B64EC" w14:textId="77777777" w:rsidTr="006C7013">
        <w:tc>
          <w:tcPr>
            <w:tcW w:w="978" w:type="dxa"/>
            <w:tcBorders>
              <w:top w:val="single" w:sz="4" w:space="0" w:color="000000"/>
              <w:left w:val="double" w:sz="4" w:space="0" w:color="000000"/>
              <w:bottom w:val="single" w:sz="4" w:space="0" w:color="000000"/>
              <w:right w:val="nil"/>
            </w:tcBorders>
            <w:vAlign w:val="center"/>
            <w:hideMark/>
          </w:tcPr>
          <w:p w14:paraId="442A139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MAС</w:t>
            </w:r>
          </w:p>
        </w:tc>
        <w:tc>
          <w:tcPr>
            <w:tcW w:w="863" w:type="dxa"/>
            <w:tcBorders>
              <w:top w:val="single" w:sz="4" w:space="0" w:color="000000"/>
              <w:left w:val="single" w:sz="4" w:space="0" w:color="000000"/>
              <w:bottom w:val="single" w:sz="4" w:space="0" w:color="000000"/>
              <w:right w:val="nil"/>
            </w:tcBorders>
            <w:hideMark/>
          </w:tcPr>
          <w:p w14:paraId="1D3F06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5E7BEF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6</w:t>
            </w:r>
          </w:p>
        </w:tc>
        <w:tc>
          <w:tcPr>
            <w:tcW w:w="864" w:type="dxa"/>
            <w:tcBorders>
              <w:top w:val="single" w:sz="4" w:space="0" w:color="000000"/>
              <w:left w:val="single" w:sz="4" w:space="0" w:color="000000"/>
              <w:bottom w:val="single" w:sz="4" w:space="0" w:color="000000"/>
              <w:right w:val="nil"/>
            </w:tcBorders>
            <w:hideMark/>
          </w:tcPr>
          <w:p w14:paraId="7695413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14</w:t>
            </w:r>
          </w:p>
        </w:tc>
        <w:tc>
          <w:tcPr>
            <w:tcW w:w="863" w:type="dxa"/>
            <w:tcBorders>
              <w:top w:val="single" w:sz="4" w:space="0" w:color="000000"/>
              <w:left w:val="single" w:sz="4" w:space="0" w:color="000000"/>
              <w:bottom w:val="single" w:sz="4" w:space="0" w:color="000000"/>
              <w:right w:val="nil"/>
            </w:tcBorders>
            <w:hideMark/>
          </w:tcPr>
          <w:p w14:paraId="56F321F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86AAB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3F42B5E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D4A30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226D1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6312A2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B3E8EC4" w14:textId="77777777" w:rsidTr="006C7013">
        <w:tc>
          <w:tcPr>
            <w:tcW w:w="978" w:type="dxa"/>
            <w:tcBorders>
              <w:top w:val="single" w:sz="4" w:space="0" w:color="000000"/>
              <w:left w:val="double" w:sz="4" w:space="0" w:color="000000"/>
              <w:bottom w:val="single" w:sz="4" w:space="0" w:color="000000"/>
              <w:right w:val="nil"/>
            </w:tcBorders>
            <w:vAlign w:val="center"/>
            <w:hideMark/>
          </w:tcPr>
          <w:p w14:paraId="06CB9F82"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ИAС</w:t>
            </w:r>
          </w:p>
        </w:tc>
        <w:tc>
          <w:tcPr>
            <w:tcW w:w="863" w:type="dxa"/>
            <w:tcBorders>
              <w:top w:val="single" w:sz="4" w:space="0" w:color="000000"/>
              <w:left w:val="single" w:sz="4" w:space="0" w:color="000000"/>
              <w:bottom w:val="single" w:sz="4" w:space="0" w:color="000000"/>
              <w:right w:val="nil"/>
            </w:tcBorders>
            <w:hideMark/>
          </w:tcPr>
          <w:p w14:paraId="4CB2F5A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887B1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58A6236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8A92E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D77A53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4209C2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B7EAB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5735A1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055439E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431F74B2" w14:textId="77777777" w:rsidTr="006C7013">
        <w:tc>
          <w:tcPr>
            <w:tcW w:w="978" w:type="dxa"/>
            <w:tcBorders>
              <w:top w:val="single" w:sz="4" w:space="0" w:color="000000"/>
              <w:left w:val="double" w:sz="4" w:space="0" w:color="000000"/>
              <w:bottom w:val="single" w:sz="4" w:space="0" w:color="000000"/>
              <w:right w:val="nil"/>
            </w:tcBorders>
            <w:vAlign w:val="center"/>
            <w:hideMark/>
          </w:tcPr>
          <w:p w14:paraId="79F7B6FD"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СAС</w:t>
            </w:r>
          </w:p>
        </w:tc>
        <w:tc>
          <w:tcPr>
            <w:tcW w:w="863" w:type="dxa"/>
            <w:tcBorders>
              <w:top w:val="single" w:sz="4" w:space="0" w:color="000000"/>
              <w:left w:val="single" w:sz="4" w:space="0" w:color="000000"/>
              <w:bottom w:val="single" w:sz="4" w:space="0" w:color="000000"/>
              <w:right w:val="nil"/>
            </w:tcBorders>
            <w:hideMark/>
          </w:tcPr>
          <w:p w14:paraId="2F33F42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72B74A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59282D9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56A201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35F21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392164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66CBCA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48DB1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5AD89D8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4C510C9F" w14:textId="77777777" w:rsidTr="006C7013">
        <w:tc>
          <w:tcPr>
            <w:tcW w:w="978" w:type="dxa"/>
            <w:tcBorders>
              <w:top w:val="single" w:sz="4" w:space="0" w:color="000000"/>
              <w:left w:val="double" w:sz="4" w:space="0" w:color="000000"/>
              <w:bottom w:val="single" w:sz="4" w:space="0" w:color="000000"/>
              <w:right w:val="nil"/>
            </w:tcBorders>
            <w:vAlign w:val="center"/>
            <w:hideMark/>
          </w:tcPr>
          <w:p w14:paraId="28CC9CC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ДС</w:t>
            </w:r>
          </w:p>
        </w:tc>
        <w:tc>
          <w:tcPr>
            <w:tcW w:w="863" w:type="dxa"/>
            <w:tcBorders>
              <w:top w:val="single" w:sz="4" w:space="0" w:color="000000"/>
              <w:left w:val="single" w:sz="4" w:space="0" w:color="000000"/>
              <w:bottom w:val="single" w:sz="4" w:space="0" w:color="000000"/>
              <w:right w:val="nil"/>
            </w:tcBorders>
            <w:hideMark/>
          </w:tcPr>
          <w:p w14:paraId="4CA7E03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11</w:t>
            </w:r>
          </w:p>
        </w:tc>
        <w:tc>
          <w:tcPr>
            <w:tcW w:w="863" w:type="dxa"/>
            <w:tcBorders>
              <w:top w:val="single" w:sz="4" w:space="0" w:color="000000"/>
              <w:left w:val="single" w:sz="4" w:space="0" w:color="000000"/>
              <w:bottom w:val="single" w:sz="4" w:space="0" w:color="000000"/>
              <w:right w:val="nil"/>
            </w:tcBorders>
            <w:hideMark/>
          </w:tcPr>
          <w:p w14:paraId="5F50F72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3</w:t>
            </w:r>
          </w:p>
        </w:tc>
        <w:tc>
          <w:tcPr>
            <w:tcW w:w="864" w:type="dxa"/>
            <w:tcBorders>
              <w:top w:val="single" w:sz="4" w:space="0" w:color="000000"/>
              <w:left w:val="single" w:sz="4" w:space="0" w:color="000000"/>
              <w:bottom w:val="single" w:sz="4" w:space="0" w:color="000000"/>
              <w:right w:val="nil"/>
            </w:tcBorders>
            <w:hideMark/>
          </w:tcPr>
          <w:p w14:paraId="4027030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w:t>
            </w:r>
          </w:p>
        </w:tc>
        <w:tc>
          <w:tcPr>
            <w:tcW w:w="863" w:type="dxa"/>
            <w:tcBorders>
              <w:top w:val="single" w:sz="4" w:space="0" w:color="000000"/>
              <w:left w:val="single" w:sz="4" w:space="0" w:color="000000"/>
              <w:bottom w:val="single" w:sz="4" w:space="0" w:color="000000"/>
              <w:right w:val="nil"/>
            </w:tcBorders>
            <w:hideMark/>
          </w:tcPr>
          <w:p w14:paraId="33AB747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10</w:t>
            </w:r>
          </w:p>
        </w:tc>
        <w:tc>
          <w:tcPr>
            <w:tcW w:w="863" w:type="dxa"/>
            <w:tcBorders>
              <w:top w:val="single" w:sz="4" w:space="0" w:color="000000"/>
              <w:left w:val="single" w:sz="4" w:space="0" w:color="000000"/>
              <w:bottom w:val="single" w:sz="4" w:space="0" w:color="000000"/>
              <w:right w:val="nil"/>
            </w:tcBorders>
            <w:hideMark/>
          </w:tcPr>
          <w:p w14:paraId="53A0B6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3</w:t>
            </w:r>
          </w:p>
        </w:tc>
        <w:tc>
          <w:tcPr>
            <w:tcW w:w="864" w:type="dxa"/>
            <w:tcBorders>
              <w:top w:val="single" w:sz="4" w:space="0" w:color="000000"/>
              <w:left w:val="single" w:sz="4" w:space="0" w:color="000000"/>
              <w:bottom w:val="single" w:sz="4" w:space="0" w:color="000000"/>
              <w:right w:val="nil"/>
            </w:tcBorders>
            <w:hideMark/>
          </w:tcPr>
          <w:p w14:paraId="5788229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w:t>
            </w:r>
          </w:p>
        </w:tc>
        <w:tc>
          <w:tcPr>
            <w:tcW w:w="863" w:type="dxa"/>
            <w:tcBorders>
              <w:top w:val="single" w:sz="4" w:space="0" w:color="000000"/>
              <w:left w:val="single" w:sz="4" w:space="0" w:color="000000"/>
              <w:bottom w:val="single" w:sz="4" w:space="0" w:color="000000"/>
              <w:right w:val="nil"/>
            </w:tcBorders>
            <w:hideMark/>
          </w:tcPr>
          <w:p w14:paraId="1CA35C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20F928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6A7602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389A6707" w14:textId="77777777" w:rsidTr="006C7013">
        <w:trPr>
          <w:trHeight w:val="753"/>
        </w:trPr>
        <w:tc>
          <w:tcPr>
            <w:tcW w:w="978" w:type="dxa"/>
            <w:tcBorders>
              <w:top w:val="single" w:sz="4" w:space="0" w:color="000000"/>
              <w:left w:val="double" w:sz="4" w:space="0" w:color="000000"/>
              <w:bottom w:val="double" w:sz="4" w:space="0" w:color="000000"/>
              <w:right w:val="nil"/>
            </w:tcBorders>
            <w:vAlign w:val="center"/>
            <w:hideMark/>
          </w:tcPr>
          <w:p w14:paraId="5C5E19EF"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Укупно</w:t>
            </w:r>
          </w:p>
        </w:tc>
        <w:tc>
          <w:tcPr>
            <w:tcW w:w="863" w:type="dxa"/>
            <w:tcBorders>
              <w:top w:val="single" w:sz="4" w:space="0" w:color="000000"/>
              <w:left w:val="single" w:sz="4" w:space="0" w:color="000000"/>
              <w:bottom w:val="double" w:sz="4" w:space="0" w:color="000000"/>
              <w:right w:val="nil"/>
            </w:tcBorders>
          </w:tcPr>
          <w:p w14:paraId="2115CE6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5C9CF4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16</w:t>
            </w:r>
          </w:p>
        </w:tc>
        <w:tc>
          <w:tcPr>
            <w:tcW w:w="863" w:type="dxa"/>
            <w:tcBorders>
              <w:top w:val="single" w:sz="4" w:space="0" w:color="000000"/>
              <w:left w:val="single" w:sz="4" w:space="0" w:color="000000"/>
              <w:bottom w:val="double" w:sz="4" w:space="0" w:color="000000"/>
              <w:right w:val="nil"/>
            </w:tcBorders>
          </w:tcPr>
          <w:p w14:paraId="0C6E07D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742E81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25</w:t>
            </w:r>
          </w:p>
        </w:tc>
        <w:tc>
          <w:tcPr>
            <w:tcW w:w="864" w:type="dxa"/>
            <w:tcBorders>
              <w:top w:val="single" w:sz="4" w:space="0" w:color="000000"/>
              <w:left w:val="single" w:sz="4" w:space="0" w:color="000000"/>
              <w:bottom w:val="double" w:sz="4" w:space="0" w:color="000000"/>
              <w:right w:val="nil"/>
            </w:tcBorders>
          </w:tcPr>
          <w:p w14:paraId="3738EA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D7CB9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46</w:t>
            </w:r>
          </w:p>
        </w:tc>
        <w:tc>
          <w:tcPr>
            <w:tcW w:w="863" w:type="dxa"/>
            <w:tcBorders>
              <w:top w:val="single" w:sz="4" w:space="0" w:color="000000"/>
              <w:left w:val="single" w:sz="4" w:space="0" w:color="000000"/>
              <w:bottom w:val="double" w:sz="4" w:space="0" w:color="000000"/>
              <w:right w:val="nil"/>
            </w:tcBorders>
          </w:tcPr>
          <w:p w14:paraId="54F6BE4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8EE6E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18</w:t>
            </w:r>
          </w:p>
        </w:tc>
        <w:tc>
          <w:tcPr>
            <w:tcW w:w="863" w:type="dxa"/>
            <w:tcBorders>
              <w:top w:val="single" w:sz="4" w:space="0" w:color="000000"/>
              <w:left w:val="single" w:sz="4" w:space="0" w:color="000000"/>
              <w:bottom w:val="double" w:sz="4" w:space="0" w:color="000000"/>
              <w:right w:val="nil"/>
            </w:tcBorders>
          </w:tcPr>
          <w:p w14:paraId="0E06948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2D7C34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23</w:t>
            </w:r>
          </w:p>
        </w:tc>
        <w:tc>
          <w:tcPr>
            <w:tcW w:w="864" w:type="dxa"/>
            <w:tcBorders>
              <w:top w:val="single" w:sz="4" w:space="0" w:color="000000"/>
              <w:left w:val="single" w:sz="4" w:space="0" w:color="000000"/>
              <w:bottom w:val="double" w:sz="4" w:space="0" w:color="000000"/>
              <w:right w:val="nil"/>
            </w:tcBorders>
          </w:tcPr>
          <w:p w14:paraId="10F0C3C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7F93586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20</w:t>
            </w:r>
          </w:p>
        </w:tc>
        <w:tc>
          <w:tcPr>
            <w:tcW w:w="863" w:type="dxa"/>
            <w:tcBorders>
              <w:top w:val="single" w:sz="4" w:space="0" w:color="000000"/>
              <w:left w:val="single" w:sz="4" w:space="0" w:color="000000"/>
              <w:bottom w:val="double" w:sz="4" w:space="0" w:color="000000"/>
              <w:right w:val="nil"/>
            </w:tcBorders>
          </w:tcPr>
          <w:p w14:paraId="52B40AB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600CD6E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9</w:t>
            </w:r>
          </w:p>
        </w:tc>
        <w:tc>
          <w:tcPr>
            <w:tcW w:w="863" w:type="dxa"/>
            <w:tcBorders>
              <w:top w:val="single" w:sz="4" w:space="0" w:color="000000"/>
              <w:left w:val="single" w:sz="4" w:space="0" w:color="000000"/>
              <w:bottom w:val="double" w:sz="4" w:space="0" w:color="000000"/>
              <w:right w:val="nil"/>
            </w:tcBorders>
          </w:tcPr>
          <w:p w14:paraId="679CC7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04A583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26</w:t>
            </w:r>
          </w:p>
        </w:tc>
        <w:tc>
          <w:tcPr>
            <w:tcW w:w="874" w:type="dxa"/>
            <w:tcBorders>
              <w:top w:val="single" w:sz="4" w:space="0" w:color="000000"/>
              <w:left w:val="single" w:sz="4" w:space="0" w:color="000000"/>
              <w:bottom w:val="double" w:sz="4" w:space="0" w:color="000000"/>
              <w:right w:val="double" w:sz="4" w:space="0" w:color="000000"/>
            </w:tcBorders>
          </w:tcPr>
          <w:p w14:paraId="5CA45AC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283C9E8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19</w:t>
            </w:r>
          </w:p>
        </w:tc>
      </w:tr>
    </w:tbl>
    <w:p w14:paraId="166F440C"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4592454B" w14:textId="77777777" w:rsidR="006C7013" w:rsidRPr="006C7013" w:rsidRDefault="006C7013" w:rsidP="006C7013">
      <w:pPr>
        <w:suppressAutoHyphens/>
        <w:spacing w:after="0" w:line="240" w:lineRule="auto"/>
        <w:jc w:val="both"/>
        <w:rPr>
          <w:rFonts w:ascii="Times New Roman" w:eastAsia="Calibri" w:hAnsi="Times New Roman" w:cs="Times New Roman"/>
          <w:kern w:val="0"/>
          <w:lang w:eastAsia="zh-CN"/>
          <w14:ligatures w14:val="none"/>
        </w:rPr>
      </w:pPr>
    </w:p>
    <w:p w14:paraId="17792C49" w14:textId="77777777" w:rsidR="006C7013" w:rsidRPr="006C7013" w:rsidRDefault="006C7013" w:rsidP="006C7013">
      <w:pPr>
        <w:suppressAutoHyphens/>
        <w:spacing w:after="0" w:line="240" w:lineRule="auto"/>
        <w:jc w:val="both"/>
        <w:rPr>
          <w:rFonts w:ascii="Times New Roman" w:eastAsia="Calibri" w:hAnsi="Times New Roman" w:cs="Times New Roman"/>
          <w:kern w:val="0"/>
          <w:lang w:eastAsia="zh-CN"/>
          <w14:ligatures w14:val="none"/>
        </w:rPr>
      </w:pPr>
    </w:p>
    <w:p w14:paraId="1EA49E6D"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2C5E6E07"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3DAFBF63"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p>
    <w:p w14:paraId="1A4DFF53"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RS" w:eastAsia="zh-CN"/>
          <w14:ligatures w14:val="none"/>
        </w:rPr>
      </w:pPr>
      <w:r w:rsidRPr="006C7013">
        <w:rPr>
          <w:rFonts w:ascii="Times New Roman" w:eastAsia="Calibri" w:hAnsi="Times New Roman" w:cs="Times New Roman"/>
          <w:kern w:val="0"/>
          <w:lang w:val="sr-Cyrl-RS" w:eastAsia="zh-CN"/>
          <w14:ligatures w14:val="none"/>
        </w:rPr>
        <w:t>Подаци за школску 2023/24. годину</w:t>
      </w:r>
    </w:p>
    <w:p w14:paraId="3D48DC22" w14:textId="77777777" w:rsidR="006C7013" w:rsidRPr="006C7013" w:rsidRDefault="006C7013" w:rsidP="006C7013">
      <w:pPr>
        <w:suppressAutoHyphens/>
        <w:spacing w:after="0" w:line="240" w:lineRule="auto"/>
        <w:jc w:val="both"/>
        <w:rPr>
          <w:rFonts w:ascii="Times New Roman" w:eastAsia="Calibri" w:hAnsi="Times New Roman" w:cs="Times New Roman"/>
          <w:kern w:val="0"/>
          <w:lang w:val="sr-Cyrl-CS" w:eastAsia="zh-CN"/>
          <w14:ligatures w14:val="none"/>
        </w:rPr>
      </w:pPr>
    </w:p>
    <w:tbl>
      <w:tblPr>
        <w:tblW w:w="0" w:type="auto"/>
        <w:tblInd w:w="108" w:type="dxa"/>
        <w:tblLayout w:type="fixed"/>
        <w:tblLook w:val="04A0" w:firstRow="1" w:lastRow="0" w:firstColumn="1" w:lastColumn="0" w:noHBand="0" w:noVBand="1"/>
      </w:tblPr>
      <w:tblGrid>
        <w:gridCol w:w="978"/>
        <w:gridCol w:w="863"/>
        <w:gridCol w:w="863"/>
        <w:gridCol w:w="864"/>
        <w:gridCol w:w="863"/>
        <w:gridCol w:w="863"/>
        <w:gridCol w:w="864"/>
        <w:gridCol w:w="863"/>
        <w:gridCol w:w="863"/>
        <w:gridCol w:w="874"/>
      </w:tblGrid>
      <w:tr w:rsidR="006C7013" w:rsidRPr="006C7013" w14:paraId="18AD1635" w14:textId="77777777" w:rsidTr="006C7013">
        <w:trPr>
          <w:trHeight w:val="550"/>
        </w:trPr>
        <w:tc>
          <w:tcPr>
            <w:tcW w:w="978" w:type="dxa"/>
            <w:vMerge w:val="restart"/>
            <w:tcBorders>
              <w:top w:val="double" w:sz="4" w:space="0" w:color="000000"/>
              <w:left w:val="double" w:sz="4" w:space="0" w:color="000000"/>
              <w:bottom w:val="single" w:sz="4" w:space="0" w:color="000000"/>
              <w:right w:val="nil"/>
            </w:tcBorders>
            <w:vAlign w:val="center"/>
            <w:hideMark/>
          </w:tcPr>
          <w:p w14:paraId="2F31DB0C"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lastRenderedPageBreak/>
              <w:t>*Ниво студија</w:t>
            </w:r>
          </w:p>
        </w:tc>
        <w:tc>
          <w:tcPr>
            <w:tcW w:w="2590" w:type="dxa"/>
            <w:gridSpan w:val="3"/>
            <w:tcBorders>
              <w:top w:val="double" w:sz="4" w:space="0" w:color="000000"/>
              <w:left w:val="single" w:sz="4" w:space="0" w:color="000000"/>
              <w:bottom w:val="single" w:sz="4" w:space="0" w:color="000000"/>
              <w:right w:val="nil"/>
            </w:tcBorders>
            <w:vAlign w:val="center"/>
            <w:hideMark/>
          </w:tcPr>
          <w:p w14:paraId="26AD14E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 год.</w:t>
            </w:r>
          </w:p>
        </w:tc>
        <w:tc>
          <w:tcPr>
            <w:tcW w:w="2590" w:type="dxa"/>
            <w:gridSpan w:val="3"/>
            <w:tcBorders>
              <w:top w:val="double" w:sz="4" w:space="0" w:color="000000"/>
              <w:left w:val="single" w:sz="4" w:space="0" w:color="000000"/>
              <w:bottom w:val="single" w:sz="4" w:space="0" w:color="000000"/>
              <w:right w:val="nil"/>
            </w:tcBorders>
            <w:vAlign w:val="center"/>
            <w:hideMark/>
          </w:tcPr>
          <w:p w14:paraId="5907CEF0"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III год.</w:t>
            </w:r>
          </w:p>
        </w:tc>
        <w:tc>
          <w:tcPr>
            <w:tcW w:w="2600" w:type="dxa"/>
            <w:gridSpan w:val="3"/>
            <w:tcBorders>
              <w:top w:val="double" w:sz="4" w:space="0" w:color="000000"/>
              <w:left w:val="single" w:sz="4" w:space="0" w:color="000000"/>
              <w:bottom w:val="single" w:sz="4" w:space="0" w:color="000000"/>
              <w:right w:val="double" w:sz="4" w:space="0" w:color="000000"/>
            </w:tcBorders>
            <w:vAlign w:val="center"/>
            <w:hideMark/>
          </w:tcPr>
          <w:p w14:paraId="1B9AB20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IV год.</w:t>
            </w:r>
          </w:p>
        </w:tc>
      </w:tr>
      <w:tr w:rsidR="006C7013" w:rsidRPr="006C7013" w14:paraId="6808A827" w14:textId="77777777" w:rsidTr="006C7013">
        <w:trPr>
          <w:trHeight w:val="550"/>
        </w:trPr>
        <w:tc>
          <w:tcPr>
            <w:tcW w:w="978" w:type="dxa"/>
            <w:vMerge/>
            <w:tcBorders>
              <w:top w:val="double" w:sz="4" w:space="0" w:color="000000"/>
              <w:left w:val="double" w:sz="4" w:space="0" w:color="000000"/>
              <w:bottom w:val="single" w:sz="4" w:space="0" w:color="000000"/>
              <w:right w:val="nil"/>
            </w:tcBorders>
            <w:vAlign w:val="center"/>
            <w:hideMark/>
          </w:tcPr>
          <w:p w14:paraId="4339AA4C" w14:textId="77777777" w:rsidR="006C7013" w:rsidRPr="006C7013" w:rsidRDefault="006C7013" w:rsidP="006C7013">
            <w:pPr>
              <w:spacing w:after="0" w:line="276" w:lineRule="auto"/>
              <w:rPr>
                <w:rFonts w:ascii="Times New Roman" w:eastAsia="Calibri" w:hAnsi="Times New Roman" w:cs="Times New Roman"/>
                <w:lang w:val="uz-Cyrl-UZ" w:eastAsia="zh-CN"/>
              </w:rPr>
            </w:pPr>
          </w:p>
        </w:tc>
        <w:tc>
          <w:tcPr>
            <w:tcW w:w="863" w:type="dxa"/>
            <w:tcBorders>
              <w:top w:val="single" w:sz="4" w:space="0" w:color="000000"/>
              <w:left w:val="single" w:sz="4" w:space="0" w:color="000000"/>
              <w:bottom w:val="single" w:sz="4" w:space="0" w:color="000000"/>
              <w:right w:val="nil"/>
            </w:tcBorders>
            <w:vAlign w:val="center"/>
            <w:hideMark/>
          </w:tcPr>
          <w:p w14:paraId="1647048C"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3D8627A8"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5EAC25B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0D305EA3"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13AB55AE"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64" w:type="dxa"/>
            <w:tcBorders>
              <w:top w:val="single" w:sz="4" w:space="0" w:color="000000"/>
              <w:left w:val="single" w:sz="4" w:space="0" w:color="000000"/>
              <w:bottom w:val="single" w:sz="4" w:space="0" w:color="000000"/>
              <w:right w:val="nil"/>
            </w:tcBorders>
            <w:vAlign w:val="center"/>
            <w:hideMark/>
          </w:tcPr>
          <w:p w14:paraId="2F02AC1C"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c>
          <w:tcPr>
            <w:tcW w:w="863" w:type="dxa"/>
            <w:tcBorders>
              <w:top w:val="single" w:sz="4" w:space="0" w:color="000000"/>
              <w:left w:val="single" w:sz="4" w:space="0" w:color="000000"/>
              <w:bottom w:val="single" w:sz="4" w:space="0" w:color="000000"/>
              <w:right w:val="nil"/>
            </w:tcBorders>
            <w:vAlign w:val="center"/>
            <w:hideMark/>
          </w:tcPr>
          <w:p w14:paraId="149174FB"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60</w:t>
            </w:r>
          </w:p>
        </w:tc>
        <w:tc>
          <w:tcPr>
            <w:tcW w:w="863" w:type="dxa"/>
            <w:tcBorders>
              <w:top w:val="single" w:sz="4" w:space="0" w:color="000000"/>
              <w:left w:val="single" w:sz="4" w:space="0" w:color="000000"/>
              <w:bottom w:val="single" w:sz="4" w:space="0" w:color="000000"/>
              <w:right w:val="nil"/>
            </w:tcBorders>
            <w:vAlign w:val="center"/>
            <w:hideMark/>
          </w:tcPr>
          <w:p w14:paraId="2B418D9D"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37-60</w:t>
            </w:r>
          </w:p>
        </w:tc>
        <w:tc>
          <w:tcPr>
            <w:tcW w:w="874" w:type="dxa"/>
            <w:tcBorders>
              <w:top w:val="single" w:sz="4" w:space="0" w:color="000000"/>
              <w:left w:val="single" w:sz="4" w:space="0" w:color="000000"/>
              <w:bottom w:val="single" w:sz="4" w:space="0" w:color="000000"/>
              <w:right w:val="double" w:sz="4" w:space="0" w:color="000000"/>
            </w:tcBorders>
            <w:vAlign w:val="center"/>
            <w:hideMark/>
          </w:tcPr>
          <w:p w14:paraId="0CE27E01" w14:textId="77777777" w:rsidR="006C7013" w:rsidRPr="006C7013" w:rsidRDefault="006C7013" w:rsidP="006C7013">
            <w:pPr>
              <w:suppressAutoHyphens/>
              <w:spacing w:before="40" w:after="4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испод 37</w:t>
            </w:r>
          </w:p>
        </w:tc>
      </w:tr>
      <w:tr w:rsidR="006C7013" w:rsidRPr="006C7013" w14:paraId="6AD62170" w14:textId="77777777" w:rsidTr="006C7013">
        <w:tc>
          <w:tcPr>
            <w:tcW w:w="978" w:type="dxa"/>
            <w:tcBorders>
              <w:top w:val="double" w:sz="4" w:space="0" w:color="000000"/>
              <w:left w:val="double" w:sz="4" w:space="0" w:color="000000"/>
              <w:bottom w:val="single" w:sz="4" w:space="0" w:color="000000"/>
              <w:right w:val="nil"/>
            </w:tcBorders>
            <w:vAlign w:val="center"/>
            <w:hideMark/>
          </w:tcPr>
          <w:p w14:paraId="2F27DE6C"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OСС</w:t>
            </w:r>
          </w:p>
        </w:tc>
        <w:tc>
          <w:tcPr>
            <w:tcW w:w="863" w:type="dxa"/>
            <w:tcBorders>
              <w:top w:val="single" w:sz="4" w:space="0" w:color="000000"/>
              <w:left w:val="single" w:sz="4" w:space="0" w:color="000000"/>
              <w:bottom w:val="single" w:sz="4" w:space="0" w:color="000000"/>
              <w:right w:val="nil"/>
            </w:tcBorders>
            <w:hideMark/>
          </w:tcPr>
          <w:p w14:paraId="278CB18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Cyrl-RS"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B84194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5CBB0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232D5A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33BA5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2477D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BA1C01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75301B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56753DF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B607FFC" w14:textId="77777777" w:rsidTr="006C7013">
        <w:tc>
          <w:tcPr>
            <w:tcW w:w="978" w:type="dxa"/>
            <w:tcBorders>
              <w:top w:val="single" w:sz="4" w:space="0" w:color="000000"/>
              <w:left w:val="double" w:sz="4" w:space="0" w:color="000000"/>
              <w:bottom w:val="single" w:sz="4" w:space="0" w:color="000000"/>
              <w:right w:val="nil"/>
            </w:tcBorders>
            <w:vAlign w:val="center"/>
            <w:hideMark/>
          </w:tcPr>
          <w:p w14:paraId="33CDAC31"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ССС</w:t>
            </w:r>
          </w:p>
        </w:tc>
        <w:tc>
          <w:tcPr>
            <w:tcW w:w="863" w:type="dxa"/>
            <w:tcBorders>
              <w:top w:val="single" w:sz="4" w:space="0" w:color="000000"/>
              <w:left w:val="single" w:sz="4" w:space="0" w:color="000000"/>
              <w:bottom w:val="single" w:sz="4" w:space="0" w:color="000000"/>
              <w:right w:val="nil"/>
            </w:tcBorders>
            <w:hideMark/>
          </w:tcPr>
          <w:p w14:paraId="745399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4642606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B78C3A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2F6CA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0B0C81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08F986A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67B0970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C9DDA6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ECF8CF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AD87B95" w14:textId="77777777" w:rsidTr="006C7013">
        <w:tc>
          <w:tcPr>
            <w:tcW w:w="978" w:type="dxa"/>
            <w:tcBorders>
              <w:top w:val="single" w:sz="4" w:space="0" w:color="000000"/>
              <w:left w:val="double" w:sz="4" w:space="0" w:color="000000"/>
              <w:bottom w:val="single" w:sz="4" w:space="0" w:color="000000"/>
              <w:right w:val="nil"/>
            </w:tcBorders>
            <w:vAlign w:val="center"/>
            <w:hideMark/>
          </w:tcPr>
          <w:p w14:paraId="101A9142"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МСС</w:t>
            </w:r>
          </w:p>
        </w:tc>
        <w:tc>
          <w:tcPr>
            <w:tcW w:w="863" w:type="dxa"/>
            <w:tcBorders>
              <w:top w:val="single" w:sz="4" w:space="0" w:color="000000"/>
              <w:left w:val="single" w:sz="4" w:space="0" w:color="000000"/>
              <w:bottom w:val="single" w:sz="4" w:space="0" w:color="000000"/>
              <w:right w:val="nil"/>
            </w:tcBorders>
            <w:hideMark/>
          </w:tcPr>
          <w:p w14:paraId="664358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40B9846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4" w:type="dxa"/>
            <w:tcBorders>
              <w:top w:val="single" w:sz="4" w:space="0" w:color="000000"/>
              <w:left w:val="single" w:sz="4" w:space="0" w:color="000000"/>
              <w:bottom w:val="single" w:sz="4" w:space="0" w:color="000000"/>
              <w:right w:val="nil"/>
            </w:tcBorders>
            <w:hideMark/>
          </w:tcPr>
          <w:p w14:paraId="281845F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464209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6E7060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4" w:type="dxa"/>
            <w:tcBorders>
              <w:top w:val="single" w:sz="4" w:space="0" w:color="000000"/>
              <w:left w:val="single" w:sz="4" w:space="0" w:color="000000"/>
              <w:bottom w:val="single" w:sz="4" w:space="0" w:color="000000"/>
              <w:right w:val="nil"/>
            </w:tcBorders>
            <w:hideMark/>
          </w:tcPr>
          <w:p w14:paraId="683320C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0C7CA1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63" w:type="dxa"/>
            <w:tcBorders>
              <w:top w:val="single" w:sz="4" w:space="0" w:color="000000"/>
              <w:left w:val="single" w:sz="4" w:space="0" w:color="000000"/>
              <w:bottom w:val="single" w:sz="4" w:space="0" w:color="000000"/>
              <w:right w:val="nil"/>
            </w:tcBorders>
            <w:hideMark/>
          </w:tcPr>
          <w:p w14:paraId="245BABD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6BDCA5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w:t>
            </w:r>
          </w:p>
        </w:tc>
      </w:tr>
      <w:tr w:rsidR="006C7013" w:rsidRPr="006C7013" w14:paraId="000B1607" w14:textId="77777777" w:rsidTr="006C7013">
        <w:tc>
          <w:tcPr>
            <w:tcW w:w="978" w:type="dxa"/>
            <w:tcBorders>
              <w:top w:val="single" w:sz="4" w:space="0" w:color="000000"/>
              <w:left w:val="double" w:sz="4" w:space="0" w:color="000000"/>
              <w:bottom w:val="single" w:sz="4" w:space="0" w:color="000000"/>
              <w:right w:val="nil"/>
            </w:tcBorders>
            <w:vAlign w:val="center"/>
            <w:hideMark/>
          </w:tcPr>
          <w:p w14:paraId="2E09BE19"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OAС</w:t>
            </w:r>
          </w:p>
        </w:tc>
        <w:tc>
          <w:tcPr>
            <w:tcW w:w="863" w:type="dxa"/>
            <w:tcBorders>
              <w:top w:val="single" w:sz="4" w:space="0" w:color="000000"/>
              <w:left w:val="single" w:sz="4" w:space="0" w:color="000000"/>
              <w:bottom w:val="single" w:sz="4" w:space="0" w:color="000000"/>
              <w:right w:val="nil"/>
            </w:tcBorders>
            <w:hideMark/>
          </w:tcPr>
          <w:p w14:paraId="46CE9D0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4</w:t>
            </w:r>
          </w:p>
        </w:tc>
        <w:tc>
          <w:tcPr>
            <w:tcW w:w="863" w:type="dxa"/>
            <w:tcBorders>
              <w:top w:val="single" w:sz="4" w:space="0" w:color="000000"/>
              <w:left w:val="single" w:sz="4" w:space="0" w:color="000000"/>
              <w:bottom w:val="single" w:sz="4" w:space="0" w:color="000000"/>
              <w:right w:val="nil"/>
            </w:tcBorders>
            <w:hideMark/>
          </w:tcPr>
          <w:p w14:paraId="7F6BB8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10</w:t>
            </w:r>
          </w:p>
        </w:tc>
        <w:tc>
          <w:tcPr>
            <w:tcW w:w="864" w:type="dxa"/>
            <w:tcBorders>
              <w:top w:val="single" w:sz="4" w:space="0" w:color="000000"/>
              <w:left w:val="single" w:sz="4" w:space="0" w:color="000000"/>
              <w:bottom w:val="single" w:sz="4" w:space="0" w:color="000000"/>
              <w:right w:val="nil"/>
            </w:tcBorders>
            <w:hideMark/>
          </w:tcPr>
          <w:p w14:paraId="629738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25</w:t>
            </w:r>
          </w:p>
        </w:tc>
        <w:tc>
          <w:tcPr>
            <w:tcW w:w="863" w:type="dxa"/>
            <w:tcBorders>
              <w:top w:val="single" w:sz="4" w:space="0" w:color="000000"/>
              <w:left w:val="single" w:sz="4" w:space="0" w:color="000000"/>
              <w:bottom w:val="single" w:sz="4" w:space="0" w:color="000000"/>
              <w:right w:val="nil"/>
            </w:tcBorders>
            <w:hideMark/>
          </w:tcPr>
          <w:p w14:paraId="5E6EE1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12</w:t>
            </w:r>
          </w:p>
        </w:tc>
        <w:tc>
          <w:tcPr>
            <w:tcW w:w="863" w:type="dxa"/>
            <w:tcBorders>
              <w:top w:val="single" w:sz="4" w:space="0" w:color="000000"/>
              <w:left w:val="single" w:sz="4" w:space="0" w:color="000000"/>
              <w:bottom w:val="single" w:sz="4" w:space="0" w:color="000000"/>
              <w:right w:val="nil"/>
            </w:tcBorders>
            <w:hideMark/>
          </w:tcPr>
          <w:p w14:paraId="5EBFF92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11</w:t>
            </w:r>
          </w:p>
        </w:tc>
        <w:tc>
          <w:tcPr>
            <w:tcW w:w="864" w:type="dxa"/>
            <w:tcBorders>
              <w:top w:val="single" w:sz="4" w:space="0" w:color="000000"/>
              <w:left w:val="single" w:sz="4" w:space="0" w:color="000000"/>
              <w:bottom w:val="single" w:sz="4" w:space="0" w:color="000000"/>
              <w:right w:val="nil"/>
            </w:tcBorders>
            <w:hideMark/>
          </w:tcPr>
          <w:p w14:paraId="05C5DCD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21</w:t>
            </w:r>
          </w:p>
        </w:tc>
        <w:tc>
          <w:tcPr>
            <w:tcW w:w="863" w:type="dxa"/>
            <w:tcBorders>
              <w:top w:val="single" w:sz="4" w:space="0" w:color="000000"/>
              <w:left w:val="single" w:sz="4" w:space="0" w:color="000000"/>
              <w:bottom w:val="single" w:sz="4" w:space="0" w:color="000000"/>
              <w:right w:val="nil"/>
            </w:tcBorders>
            <w:hideMark/>
          </w:tcPr>
          <w:p w14:paraId="12B5896F"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9</w:t>
            </w:r>
          </w:p>
        </w:tc>
        <w:tc>
          <w:tcPr>
            <w:tcW w:w="863" w:type="dxa"/>
            <w:tcBorders>
              <w:top w:val="single" w:sz="4" w:space="0" w:color="000000"/>
              <w:left w:val="single" w:sz="4" w:space="0" w:color="000000"/>
              <w:bottom w:val="single" w:sz="4" w:space="0" w:color="000000"/>
              <w:right w:val="nil"/>
            </w:tcBorders>
            <w:hideMark/>
          </w:tcPr>
          <w:p w14:paraId="596627B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14</w:t>
            </w:r>
          </w:p>
        </w:tc>
        <w:tc>
          <w:tcPr>
            <w:tcW w:w="874" w:type="dxa"/>
            <w:tcBorders>
              <w:top w:val="single" w:sz="4" w:space="0" w:color="000000"/>
              <w:left w:val="single" w:sz="4" w:space="0" w:color="000000"/>
              <w:bottom w:val="single" w:sz="4" w:space="0" w:color="000000"/>
              <w:right w:val="double" w:sz="4" w:space="0" w:color="000000"/>
            </w:tcBorders>
            <w:hideMark/>
          </w:tcPr>
          <w:p w14:paraId="3F0D65E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18</w:t>
            </w:r>
          </w:p>
        </w:tc>
      </w:tr>
      <w:tr w:rsidR="006C7013" w:rsidRPr="006C7013" w14:paraId="67217347" w14:textId="77777777" w:rsidTr="006C7013">
        <w:tc>
          <w:tcPr>
            <w:tcW w:w="978" w:type="dxa"/>
            <w:tcBorders>
              <w:top w:val="single" w:sz="4" w:space="0" w:color="000000"/>
              <w:left w:val="double" w:sz="4" w:space="0" w:color="000000"/>
              <w:bottom w:val="single" w:sz="4" w:space="0" w:color="000000"/>
              <w:right w:val="nil"/>
            </w:tcBorders>
            <w:vAlign w:val="center"/>
            <w:hideMark/>
          </w:tcPr>
          <w:p w14:paraId="4458CC7B"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MAС</w:t>
            </w:r>
          </w:p>
        </w:tc>
        <w:tc>
          <w:tcPr>
            <w:tcW w:w="863" w:type="dxa"/>
            <w:tcBorders>
              <w:top w:val="single" w:sz="4" w:space="0" w:color="000000"/>
              <w:left w:val="single" w:sz="4" w:space="0" w:color="000000"/>
              <w:bottom w:val="single" w:sz="4" w:space="0" w:color="000000"/>
              <w:right w:val="nil"/>
            </w:tcBorders>
            <w:hideMark/>
          </w:tcPr>
          <w:p w14:paraId="1DA95E8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59C525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8</w:t>
            </w:r>
          </w:p>
        </w:tc>
        <w:tc>
          <w:tcPr>
            <w:tcW w:w="864" w:type="dxa"/>
            <w:tcBorders>
              <w:top w:val="single" w:sz="4" w:space="0" w:color="000000"/>
              <w:left w:val="single" w:sz="4" w:space="0" w:color="000000"/>
              <w:bottom w:val="single" w:sz="4" w:space="0" w:color="000000"/>
              <w:right w:val="nil"/>
            </w:tcBorders>
            <w:hideMark/>
          </w:tcPr>
          <w:p w14:paraId="590F794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4</w:t>
            </w:r>
          </w:p>
        </w:tc>
        <w:tc>
          <w:tcPr>
            <w:tcW w:w="863" w:type="dxa"/>
            <w:tcBorders>
              <w:top w:val="single" w:sz="4" w:space="0" w:color="000000"/>
              <w:left w:val="single" w:sz="4" w:space="0" w:color="000000"/>
              <w:bottom w:val="single" w:sz="4" w:space="0" w:color="000000"/>
              <w:right w:val="nil"/>
            </w:tcBorders>
            <w:hideMark/>
          </w:tcPr>
          <w:p w14:paraId="41AD1A1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8CF017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2878A1B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6E03D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3B558A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6F172CE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611AC761" w14:textId="77777777" w:rsidTr="006C7013">
        <w:tc>
          <w:tcPr>
            <w:tcW w:w="978" w:type="dxa"/>
            <w:tcBorders>
              <w:top w:val="single" w:sz="4" w:space="0" w:color="000000"/>
              <w:left w:val="double" w:sz="4" w:space="0" w:color="000000"/>
              <w:bottom w:val="single" w:sz="4" w:space="0" w:color="000000"/>
              <w:right w:val="nil"/>
            </w:tcBorders>
            <w:vAlign w:val="center"/>
            <w:hideMark/>
          </w:tcPr>
          <w:p w14:paraId="095045D6"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ИAС</w:t>
            </w:r>
          </w:p>
        </w:tc>
        <w:tc>
          <w:tcPr>
            <w:tcW w:w="863" w:type="dxa"/>
            <w:tcBorders>
              <w:top w:val="single" w:sz="4" w:space="0" w:color="000000"/>
              <w:left w:val="single" w:sz="4" w:space="0" w:color="000000"/>
              <w:bottom w:val="single" w:sz="4" w:space="0" w:color="000000"/>
              <w:right w:val="nil"/>
            </w:tcBorders>
            <w:hideMark/>
          </w:tcPr>
          <w:p w14:paraId="6793CA7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2BCAA85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18A8260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5C6FAD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D92A57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3DE35E8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6AE9B7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38EFB1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1F42CF6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5F2D34F1" w14:textId="77777777" w:rsidTr="006C7013">
        <w:tc>
          <w:tcPr>
            <w:tcW w:w="978" w:type="dxa"/>
            <w:tcBorders>
              <w:top w:val="single" w:sz="4" w:space="0" w:color="000000"/>
              <w:left w:val="double" w:sz="4" w:space="0" w:color="000000"/>
              <w:bottom w:val="single" w:sz="4" w:space="0" w:color="000000"/>
              <w:right w:val="nil"/>
            </w:tcBorders>
            <w:vAlign w:val="center"/>
            <w:hideMark/>
          </w:tcPr>
          <w:p w14:paraId="5B5FB9D7"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СAС</w:t>
            </w:r>
          </w:p>
        </w:tc>
        <w:tc>
          <w:tcPr>
            <w:tcW w:w="863" w:type="dxa"/>
            <w:tcBorders>
              <w:top w:val="single" w:sz="4" w:space="0" w:color="000000"/>
              <w:left w:val="single" w:sz="4" w:space="0" w:color="000000"/>
              <w:bottom w:val="single" w:sz="4" w:space="0" w:color="000000"/>
              <w:right w:val="nil"/>
            </w:tcBorders>
            <w:hideMark/>
          </w:tcPr>
          <w:p w14:paraId="026952A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D93EF6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4F5471D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759FA4F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08884E22"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4" w:type="dxa"/>
            <w:tcBorders>
              <w:top w:val="single" w:sz="4" w:space="0" w:color="000000"/>
              <w:left w:val="single" w:sz="4" w:space="0" w:color="000000"/>
              <w:bottom w:val="single" w:sz="4" w:space="0" w:color="000000"/>
              <w:right w:val="nil"/>
            </w:tcBorders>
            <w:hideMark/>
          </w:tcPr>
          <w:p w14:paraId="702A1D07"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1AA89BF8"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5174277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701B3781"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10AD74F7" w14:textId="77777777" w:rsidTr="006C7013">
        <w:tc>
          <w:tcPr>
            <w:tcW w:w="978" w:type="dxa"/>
            <w:tcBorders>
              <w:top w:val="single" w:sz="4" w:space="0" w:color="000000"/>
              <w:left w:val="double" w:sz="4" w:space="0" w:color="000000"/>
              <w:bottom w:val="single" w:sz="4" w:space="0" w:color="000000"/>
              <w:right w:val="nil"/>
            </w:tcBorders>
            <w:vAlign w:val="center"/>
            <w:hideMark/>
          </w:tcPr>
          <w:p w14:paraId="6454DCBD"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ДС</w:t>
            </w:r>
          </w:p>
        </w:tc>
        <w:tc>
          <w:tcPr>
            <w:tcW w:w="863" w:type="dxa"/>
            <w:tcBorders>
              <w:top w:val="single" w:sz="4" w:space="0" w:color="000000"/>
              <w:left w:val="single" w:sz="4" w:space="0" w:color="000000"/>
              <w:bottom w:val="single" w:sz="4" w:space="0" w:color="000000"/>
              <w:right w:val="nil"/>
            </w:tcBorders>
            <w:hideMark/>
          </w:tcPr>
          <w:p w14:paraId="26A51A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13</w:t>
            </w:r>
          </w:p>
        </w:tc>
        <w:tc>
          <w:tcPr>
            <w:tcW w:w="863" w:type="dxa"/>
            <w:tcBorders>
              <w:top w:val="single" w:sz="4" w:space="0" w:color="000000"/>
              <w:left w:val="single" w:sz="4" w:space="0" w:color="000000"/>
              <w:bottom w:val="single" w:sz="4" w:space="0" w:color="000000"/>
              <w:right w:val="nil"/>
            </w:tcBorders>
            <w:hideMark/>
          </w:tcPr>
          <w:p w14:paraId="26FD146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0</w:t>
            </w:r>
          </w:p>
        </w:tc>
        <w:tc>
          <w:tcPr>
            <w:tcW w:w="864" w:type="dxa"/>
            <w:tcBorders>
              <w:top w:val="single" w:sz="4" w:space="0" w:color="000000"/>
              <w:left w:val="single" w:sz="4" w:space="0" w:color="000000"/>
              <w:bottom w:val="single" w:sz="4" w:space="0" w:color="000000"/>
              <w:right w:val="nil"/>
            </w:tcBorders>
            <w:hideMark/>
          </w:tcPr>
          <w:p w14:paraId="5605483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0</w:t>
            </w:r>
          </w:p>
        </w:tc>
        <w:tc>
          <w:tcPr>
            <w:tcW w:w="863" w:type="dxa"/>
            <w:tcBorders>
              <w:top w:val="single" w:sz="4" w:space="0" w:color="000000"/>
              <w:left w:val="single" w:sz="4" w:space="0" w:color="000000"/>
              <w:bottom w:val="single" w:sz="4" w:space="0" w:color="000000"/>
              <w:right w:val="nil"/>
            </w:tcBorders>
            <w:hideMark/>
          </w:tcPr>
          <w:p w14:paraId="23AFCBF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12</w:t>
            </w:r>
          </w:p>
        </w:tc>
        <w:tc>
          <w:tcPr>
            <w:tcW w:w="863" w:type="dxa"/>
            <w:tcBorders>
              <w:top w:val="single" w:sz="4" w:space="0" w:color="000000"/>
              <w:left w:val="single" w:sz="4" w:space="0" w:color="000000"/>
              <w:bottom w:val="single" w:sz="4" w:space="0" w:color="000000"/>
              <w:right w:val="nil"/>
            </w:tcBorders>
            <w:hideMark/>
          </w:tcPr>
          <w:p w14:paraId="2A3134E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w:t>
            </w:r>
          </w:p>
        </w:tc>
        <w:tc>
          <w:tcPr>
            <w:tcW w:w="864" w:type="dxa"/>
            <w:tcBorders>
              <w:top w:val="single" w:sz="4" w:space="0" w:color="000000"/>
              <w:left w:val="single" w:sz="4" w:space="0" w:color="000000"/>
              <w:bottom w:val="single" w:sz="4" w:space="0" w:color="000000"/>
              <w:right w:val="nil"/>
            </w:tcBorders>
            <w:hideMark/>
          </w:tcPr>
          <w:p w14:paraId="3CC737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w:t>
            </w:r>
          </w:p>
        </w:tc>
        <w:tc>
          <w:tcPr>
            <w:tcW w:w="863" w:type="dxa"/>
            <w:tcBorders>
              <w:top w:val="single" w:sz="4" w:space="0" w:color="000000"/>
              <w:left w:val="single" w:sz="4" w:space="0" w:color="000000"/>
              <w:bottom w:val="single" w:sz="4" w:space="0" w:color="000000"/>
              <w:right w:val="nil"/>
            </w:tcBorders>
            <w:hideMark/>
          </w:tcPr>
          <w:p w14:paraId="41B4313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63" w:type="dxa"/>
            <w:tcBorders>
              <w:top w:val="single" w:sz="4" w:space="0" w:color="000000"/>
              <w:left w:val="single" w:sz="4" w:space="0" w:color="000000"/>
              <w:bottom w:val="single" w:sz="4" w:space="0" w:color="000000"/>
              <w:right w:val="nil"/>
            </w:tcBorders>
            <w:hideMark/>
          </w:tcPr>
          <w:p w14:paraId="38D146AD"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c>
          <w:tcPr>
            <w:tcW w:w="874" w:type="dxa"/>
            <w:tcBorders>
              <w:top w:val="single" w:sz="4" w:space="0" w:color="000000"/>
              <w:left w:val="single" w:sz="4" w:space="0" w:color="000000"/>
              <w:bottom w:val="single" w:sz="4" w:space="0" w:color="000000"/>
              <w:right w:val="double" w:sz="4" w:space="0" w:color="000000"/>
            </w:tcBorders>
            <w:hideMark/>
          </w:tcPr>
          <w:p w14:paraId="4F913510"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eastAsia="zh-CN"/>
              </w:rPr>
            </w:pPr>
            <w:r w:rsidRPr="006C7013">
              <w:rPr>
                <w:rFonts w:ascii="Times New Roman" w:eastAsia="MS Mincho" w:hAnsi="Times New Roman" w:cs="Times New Roman"/>
                <w:lang w:eastAsia="zh-CN"/>
              </w:rPr>
              <w:t>/</w:t>
            </w:r>
          </w:p>
        </w:tc>
      </w:tr>
      <w:tr w:rsidR="006C7013" w:rsidRPr="006C7013" w14:paraId="0C9AB611" w14:textId="77777777" w:rsidTr="006C7013">
        <w:trPr>
          <w:trHeight w:val="753"/>
        </w:trPr>
        <w:tc>
          <w:tcPr>
            <w:tcW w:w="978" w:type="dxa"/>
            <w:tcBorders>
              <w:top w:val="single" w:sz="4" w:space="0" w:color="000000"/>
              <w:left w:val="double" w:sz="4" w:space="0" w:color="000000"/>
              <w:bottom w:val="double" w:sz="4" w:space="0" w:color="000000"/>
              <w:right w:val="nil"/>
            </w:tcBorders>
            <w:vAlign w:val="center"/>
            <w:hideMark/>
          </w:tcPr>
          <w:p w14:paraId="696CEC83" w14:textId="77777777" w:rsidR="006C7013" w:rsidRPr="006C7013" w:rsidRDefault="006C7013" w:rsidP="006C7013">
            <w:pPr>
              <w:suppressAutoHyphens/>
              <w:spacing w:after="0" w:line="240" w:lineRule="auto"/>
              <w:jc w:val="center"/>
              <w:rPr>
                <w:rFonts w:ascii="Times New Roman" w:eastAsia="Calibri" w:hAnsi="Times New Roman" w:cs="Times New Roman"/>
                <w:lang w:val="uz-Cyrl-UZ" w:eastAsia="zh-CN"/>
              </w:rPr>
            </w:pPr>
            <w:r w:rsidRPr="006C7013">
              <w:rPr>
                <w:rFonts w:ascii="Times New Roman" w:eastAsia="MS Mincho" w:hAnsi="Times New Roman" w:cs="Times New Roman"/>
                <w:lang w:val="sr-Cyrl-CS" w:eastAsia="zh-CN"/>
              </w:rPr>
              <w:t>Укупно</w:t>
            </w:r>
          </w:p>
        </w:tc>
        <w:tc>
          <w:tcPr>
            <w:tcW w:w="863" w:type="dxa"/>
            <w:tcBorders>
              <w:top w:val="single" w:sz="4" w:space="0" w:color="000000"/>
              <w:left w:val="single" w:sz="4" w:space="0" w:color="000000"/>
              <w:bottom w:val="double" w:sz="4" w:space="0" w:color="000000"/>
              <w:right w:val="nil"/>
            </w:tcBorders>
          </w:tcPr>
          <w:p w14:paraId="12BA540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137573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17</w:t>
            </w:r>
          </w:p>
        </w:tc>
        <w:tc>
          <w:tcPr>
            <w:tcW w:w="863" w:type="dxa"/>
            <w:tcBorders>
              <w:top w:val="single" w:sz="4" w:space="0" w:color="000000"/>
              <w:left w:val="single" w:sz="4" w:space="0" w:color="000000"/>
              <w:bottom w:val="double" w:sz="4" w:space="0" w:color="000000"/>
              <w:right w:val="nil"/>
            </w:tcBorders>
          </w:tcPr>
          <w:p w14:paraId="131A4A7A"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72A7EE3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18</w:t>
            </w:r>
          </w:p>
        </w:tc>
        <w:tc>
          <w:tcPr>
            <w:tcW w:w="864" w:type="dxa"/>
            <w:tcBorders>
              <w:top w:val="single" w:sz="4" w:space="0" w:color="000000"/>
              <w:left w:val="single" w:sz="4" w:space="0" w:color="000000"/>
              <w:bottom w:val="double" w:sz="4" w:space="0" w:color="000000"/>
              <w:right w:val="nil"/>
            </w:tcBorders>
          </w:tcPr>
          <w:p w14:paraId="2F6A307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7D1E42E"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29</w:t>
            </w:r>
          </w:p>
        </w:tc>
        <w:tc>
          <w:tcPr>
            <w:tcW w:w="863" w:type="dxa"/>
            <w:tcBorders>
              <w:top w:val="single" w:sz="4" w:space="0" w:color="000000"/>
              <w:left w:val="single" w:sz="4" w:space="0" w:color="000000"/>
              <w:bottom w:val="double" w:sz="4" w:space="0" w:color="000000"/>
              <w:right w:val="nil"/>
            </w:tcBorders>
          </w:tcPr>
          <w:p w14:paraId="6A2B6CD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1EFC1DF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24</w:t>
            </w:r>
          </w:p>
        </w:tc>
        <w:tc>
          <w:tcPr>
            <w:tcW w:w="863" w:type="dxa"/>
            <w:tcBorders>
              <w:top w:val="single" w:sz="4" w:space="0" w:color="000000"/>
              <w:left w:val="single" w:sz="4" w:space="0" w:color="000000"/>
              <w:bottom w:val="double" w:sz="4" w:space="0" w:color="000000"/>
              <w:right w:val="nil"/>
            </w:tcBorders>
          </w:tcPr>
          <w:p w14:paraId="4915A79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5ECAAA5C"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12</w:t>
            </w:r>
          </w:p>
        </w:tc>
        <w:tc>
          <w:tcPr>
            <w:tcW w:w="864" w:type="dxa"/>
            <w:tcBorders>
              <w:top w:val="single" w:sz="4" w:space="0" w:color="000000"/>
              <w:left w:val="single" w:sz="4" w:space="0" w:color="000000"/>
              <w:bottom w:val="double" w:sz="4" w:space="0" w:color="000000"/>
              <w:right w:val="nil"/>
            </w:tcBorders>
          </w:tcPr>
          <w:p w14:paraId="1FF6843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4F3AB799"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22</w:t>
            </w:r>
          </w:p>
        </w:tc>
        <w:tc>
          <w:tcPr>
            <w:tcW w:w="863" w:type="dxa"/>
            <w:tcBorders>
              <w:top w:val="single" w:sz="4" w:space="0" w:color="000000"/>
              <w:left w:val="single" w:sz="4" w:space="0" w:color="000000"/>
              <w:bottom w:val="double" w:sz="4" w:space="0" w:color="000000"/>
              <w:right w:val="nil"/>
            </w:tcBorders>
          </w:tcPr>
          <w:p w14:paraId="1AA25A53"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616FF1A6"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9</w:t>
            </w:r>
          </w:p>
        </w:tc>
        <w:tc>
          <w:tcPr>
            <w:tcW w:w="863" w:type="dxa"/>
            <w:tcBorders>
              <w:top w:val="single" w:sz="4" w:space="0" w:color="000000"/>
              <w:left w:val="single" w:sz="4" w:space="0" w:color="000000"/>
              <w:bottom w:val="double" w:sz="4" w:space="0" w:color="000000"/>
              <w:right w:val="nil"/>
            </w:tcBorders>
          </w:tcPr>
          <w:p w14:paraId="1E9662CB"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0A58D86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14</w:t>
            </w:r>
          </w:p>
        </w:tc>
        <w:tc>
          <w:tcPr>
            <w:tcW w:w="874" w:type="dxa"/>
            <w:tcBorders>
              <w:top w:val="single" w:sz="4" w:space="0" w:color="000000"/>
              <w:left w:val="single" w:sz="4" w:space="0" w:color="000000"/>
              <w:bottom w:val="double" w:sz="4" w:space="0" w:color="000000"/>
              <w:right w:val="double" w:sz="4" w:space="0" w:color="000000"/>
            </w:tcBorders>
          </w:tcPr>
          <w:p w14:paraId="0D725B95"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p>
          <w:p w14:paraId="77302224" w14:textId="77777777" w:rsidR="006C7013" w:rsidRPr="006C7013" w:rsidRDefault="006C7013" w:rsidP="006C7013">
            <w:pPr>
              <w:suppressAutoHyphens/>
              <w:snapToGrid w:val="0"/>
              <w:spacing w:after="0" w:line="240" w:lineRule="auto"/>
              <w:jc w:val="both"/>
              <w:rPr>
                <w:rFonts w:ascii="Times New Roman" w:eastAsia="MS Mincho" w:hAnsi="Times New Roman" w:cs="Times New Roman"/>
                <w:lang w:val="sr-Latn-RS" w:eastAsia="zh-CN"/>
              </w:rPr>
            </w:pPr>
            <w:r w:rsidRPr="006C7013">
              <w:rPr>
                <w:rFonts w:ascii="Times New Roman" w:eastAsia="MS Mincho" w:hAnsi="Times New Roman" w:cs="Times New Roman"/>
                <w:lang w:val="sr-Latn-RS" w:eastAsia="zh-CN"/>
              </w:rPr>
              <w:t>18</w:t>
            </w:r>
          </w:p>
        </w:tc>
      </w:tr>
    </w:tbl>
    <w:p w14:paraId="260309F0" w14:textId="443867FE" w:rsidR="006C7013" w:rsidRDefault="006C7013" w:rsidP="005C025D">
      <w:pPr>
        <w:spacing w:after="0" w:line="360" w:lineRule="auto"/>
        <w:jc w:val="both"/>
        <w:rPr>
          <w:rFonts w:ascii="Times New Roman" w:hAnsi="Times New Roman" w:cs="Times New Roman"/>
          <w:lang w:val="sr-Cyrl-RS"/>
        </w:rPr>
      </w:pPr>
    </w:p>
    <w:p w14:paraId="42FA5663" w14:textId="77777777" w:rsidR="006C7013" w:rsidRDefault="006C7013">
      <w:pPr>
        <w:rPr>
          <w:rFonts w:ascii="Times New Roman" w:hAnsi="Times New Roman" w:cs="Times New Roman"/>
          <w:lang w:val="sr-Cyrl-RS"/>
        </w:rPr>
      </w:pPr>
      <w:r>
        <w:rPr>
          <w:rFonts w:ascii="Times New Roman" w:hAnsi="Times New Roman" w:cs="Times New Roman"/>
          <w:lang w:val="sr-Cyrl-RS"/>
        </w:rPr>
        <w:br w:type="page"/>
      </w:r>
    </w:p>
    <w:p w14:paraId="087B2788" w14:textId="22B0AB98" w:rsidR="006C7013" w:rsidRPr="006C7013" w:rsidRDefault="006C7013" w:rsidP="006C7013">
      <w:pPr>
        <w:spacing w:after="0" w:line="360" w:lineRule="auto"/>
        <w:jc w:val="both"/>
        <w:rPr>
          <w:rFonts w:ascii="Times New Roman" w:hAnsi="Times New Roman" w:cs="Times New Roman"/>
          <w:lang w:val="sr-Cyrl-RS"/>
        </w:rPr>
      </w:pPr>
      <w:bookmarkStart w:id="55" w:name="П81"/>
      <w:r>
        <w:rPr>
          <w:rFonts w:ascii="Times New Roman" w:hAnsi="Times New Roman" w:cs="Times New Roman"/>
          <w:lang w:val="sr-Cyrl-RS"/>
        </w:rPr>
        <w:lastRenderedPageBreak/>
        <w:t>Прилог 8.1.</w:t>
      </w:r>
    </w:p>
    <w:bookmarkEnd w:id="55"/>
    <w:p w14:paraId="12BF865C" w14:textId="77777777" w:rsidR="006C7013" w:rsidRDefault="006C7013" w:rsidP="006C7013">
      <w:pPr>
        <w:spacing w:after="0" w:line="360" w:lineRule="auto"/>
        <w:jc w:val="both"/>
        <w:rPr>
          <w:rFonts w:ascii="Times New Roman" w:hAnsi="Times New Roman" w:cs="Times New Roman"/>
          <w:b/>
          <w:bCs/>
          <w:lang w:val="sr-Cyrl-RS"/>
        </w:rPr>
      </w:pPr>
    </w:p>
    <w:p w14:paraId="77A83098" w14:textId="54B083DD"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П Р А В И Л Н И К </w:t>
      </w:r>
    </w:p>
    <w:p w14:paraId="0A5D2D2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О УПИСУ СТУДЕНАТА НА СТУДИЈСКЕ ПРОГРАМЕ </w:t>
      </w:r>
    </w:p>
    <w:p w14:paraId="339A2DC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УНИВЕРЗИТЕТА У БЕОГРАДУ </w:t>
      </w:r>
    </w:p>
    <w:p w14:paraId="3CDAE16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(„Гласник Универзитета у Београду“ бр. 208/19, 212/19, 241/22 и 252/24) </w:t>
      </w:r>
    </w:p>
    <w:p w14:paraId="340598B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I ПРЕДМЕТ УРЕЂИВАЊА </w:t>
      </w:r>
    </w:p>
    <w:p w14:paraId="55C060B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 </w:t>
      </w:r>
    </w:p>
    <w:p w14:paraId="504B748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Овим правилником уређују се услови и начин уписа на студијске програме који се организују на Универзитету у Београду (у даљем тексту: Универзитет), а који се односе на поступак пријављивања и уписа на студијски програм</w:t>
      </w:r>
      <w:r w:rsidRPr="006C7013">
        <w:rPr>
          <w:rFonts w:ascii="Times New Roman" w:hAnsi="Times New Roman" w:cs="Times New Roman"/>
          <w:b/>
          <w:bCs/>
          <w:lang w:val="sr-Cyrl-RS"/>
        </w:rPr>
        <w:t xml:space="preserve">, </w:t>
      </w:r>
      <w:r w:rsidRPr="006C7013">
        <w:rPr>
          <w:rFonts w:ascii="Times New Roman" w:hAnsi="Times New Roman" w:cs="Times New Roman"/>
          <w:lang w:val="sr-Cyrl-RS"/>
        </w:rPr>
        <w:t>ближа мерила за утврђивање редоследа на ранг листи</w:t>
      </w:r>
      <w:r w:rsidRPr="006C7013">
        <w:rPr>
          <w:rFonts w:ascii="Times New Roman" w:hAnsi="Times New Roman" w:cs="Times New Roman"/>
          <w:b/>
          <w:bCs/>
          <w:lang w:val="sr-Cyrl-RS"/>
        </w:rPr>
        <w:t xml:space="preserve">, </w:t>
      </w:r>
      <w:r w:rsidRPr="006C7013">
        <w:rPr>
          <w:rFonts w:ascii="Times New Roman" w:hAnsi="Times New Roman" w:cs="Times New Roman"/>
          <w:lang w:val="sr-Cyrl-RS"/>
        </w:rPr>
        <w:t>садржај и начин полагања пријемног испита, односно испита за проверу склоности и способности, ближе услове и начин уписа без полагања пријемног испита односно испита за проверу склоности и способности и уписа лица којем је престао статус студента</w:t>
      </w:r>
      <w:r w:rsidRPr="006C7013">
        <w:rPr>
          <w:rFonts w:ascii="Times New Roman" w:hAnsi="Times New Roman" w:cs="Times New Roman"/>
          <w:b/>
          <w:bCs/>
          <w:lang w:val="sr-Cyrl-RS"/>
        </w:rPr>
        <w:t xml:space="preserve">, </w:t>
      </w:r>
      <w:r w:rsidRPr="006C7013">
        <w:rPr>
          <w:rFonts w:ascii="Times New Roman" w:hAnsi="Times New Roman" w:cs="Times New Roman"/>
          <w:lang w:val="sr-Cyrl-RS"/>
        </w:rPr>
        <w:t xml:space="preserve">начин остваривања права на жалбу, као и друга питања у вези са уписом. </w:t>
      </w:r>
    </w:p>
    <w:p w14:paraId="79C2E27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 </w:t>
      </w:r>
    </w:p>
    <w:p w14:paraId="4476031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Наставно-научно веће факултета, односно Веће за студије при Универзитету ближе уређује мерила за утврђивање редоследа за упис кандидата и начин бодовања</w:t>
      </w:r>
      <w:r w:rsidRPr="006C7013">
        <w:rPr>
          <w:rFonts w:ascii="Times New Roman" w:hAnsi="Times New Roman" w:cs="Times New Roman"/>
          <w:b/>
          <w:bCs/>
          <w:lang w:val="sr-Cyrl-RS"/>
        </w:rPr>
        <w:t xml:space="preserve">. </w:t>
      </w:r>
    </w:p>
    <w:p w14:paraId="7E621EF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II ПРАВО НА УПИС </w:t>
      </w:r>
    </w:p>
    <w:p w14:paraId="154AC2C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3. </w:t>
      </w:r>
    </w:p>
    <w:p w14:paraId="701DEB2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Право уписа на студијски програм има лице које испуњава услове утврђене Законом о високом образовању (у даљем тексту Закон), Статутом Универзитета, студијским програмом, овим правилником и општим актима факултета. </w:t>
      </w:r>
    </w:p>
    <w:p w14:paraId="46D257B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је остварило право на упис на студијски програм, ако се пријавило на конкурс и уколико се налази на ранг листи до броја који је конкурсом предвиђен за упис у складу са овим правилником. </w:t>
      </w:r>
    </w:p>
    <w:p w14:paraId="0E7BAB6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 остваривању права уписа на студијски програм кандидати имају једнака права која не могу бити ограничавана по основу пола, расе, брачног стања, боје коже, језика, вероисповести, политичког убеђења, националног, социјалног или етничког порекла, инвалидности или по другом сличном основу, положају или околности. </w:t>
      </w:r>
    </w:p>
    <w:p w14:paraId="396A359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Упис лица која су претходно образовање или део образовања завршила у иностранству </w:t>
      </w:r>
    </w:p>
    <w:p w14:paraId="3A962EF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4. </w:t>
      </w:r>
    </w:p>
    <w:p w14:paraId="2E95203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које је завршило претходно образовање или део образовања у иностранству може да се упише на студијски програм ако се призна стечена страна школска односно </w:t>
      </w:r>
      <w:r w:rsidRPr="006C7013">
        <w:rPr>
          <w:rFonts w:ascii="Times New Roman" w:hAnsi="Times New Roman" w:cs="Times New Roman"/>
          <w:lang w:val="sr-Cyrl-RS"/>
        </w:rPr>
        <w:lastRenderedPageBreak/>
        <w:t xml:space="preserve">високошколска исправа, уколико испуни услове прописане Законом и општим актом Универзитета. </w:t>
      </w:r>
    </w:p>
    <w:p w14:paraId="2A0186F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може да конкурише на студијски програм и уз одговарајућу потврду да је започет поступак признавања стечене стране школске односно високошколске исправе у складу са Законом и општим актом Универзитета. </w:t>
      </w:r>
    </w:p>
    <w:p w14:paraId="7A3C3A0B" w14:textId="318C890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Школске, односно високошколске исправе из Републике Српске не подлежу поступку признавања, осим када се ради о завршеном програму међународне матуре. </w:t>
      </w:r>
    </w:p>
    <w:p w14:paraId="738B9E7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Упис страних држављана </w:t>
      </w:r>
    </w:p>
    <w:p w14:paraId="4E4C5A8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5. </w:t>
      </w:r>
    </w:p>
    <w:p w14:paraId="623AF37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Страни држављанин може да се упише на студијски програм под истим условима као и домаћи држављанин, ако се призна стечена страна школска односно високошколска исправа у складу са Законом и општим актом Универзитета. </w:t>
      </w:r>
    </w:p>
    <w:p w14:paraId="0A9C16E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Страни држављанин може да се упише на студијски програм ако пружи доказ о познавању српског језика у складу са Статутом Универзитета односно о познавању језика на којем се изводи настава у складу са акредитацијом и ако је здравствено осигуран. </w:t>
      </w:r>
    </w:p>
    <w:p w14:paraId="21280FA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Страни држављанин плаћа школарину у току целог школовања, осим ако међународним споразумом није другачије одређено. </w:t>
      </w:r>
    </w:p>
    <w:p w14:paraId="18ED9B8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6. </w:t>
      </w:r>
    </w:p>
    <w:p w14:paraId="6E73D79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члана 4. овог правилника може условно да се упише на студијски програм у случају када поступак за признавање стране школске, односно високошколске исправе није завршен пре рока за подношење пријаве за упис и то уз потврду да је поступак признавања започет. </w:t>
      </w:r>
    </w:p>
    <w:p w14:paraId="6D2398D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Уколико захтев за признавање буде одбијен или ако признавање стране школске односно високошколске исправе не даје право на упис студијског програма на који се лице пријавило, сматраће се да лице није уписано. </w:t>
      </w:r>
    </w:p>
    <w:p w14:paraId="09AC802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Лицу из става 2. овог члана вратиће се уплаћени износ школарине умањен за трошкове уписа. </w:t>
      </w:r>
    </w:p>
    <w:p w14:paraId="39BD034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III УСЛОВИ ЗА УПИС НА СТУДИЈСКЕ ПРОГРАМЕ СТУДИЈА </w:t>
      </w:r>
    </w:p>
    <w:p w14:paraId="2332991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ПРВОГ СТЕПЕНА </w:t>
      </w:r>
    </w:p>
    <w:p w14:paraId="67282EA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студијске програме основних и интегрисаних академских и основних струковних студија </w:t>
      </w:r>
    </w:p>
    <w:p w14:paraId="0B93471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7. </w:t>
      </w:r>
    </w:p>
    <w:p w14:paraId="2C1BFA1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У прву годину основних и интегрисаних студија може се уписати лице које има средње образовање у четворогодишњем трајању, утврђено студијским програмом, односно општим актом Универзитета. </w:t>
      </w:r>
    </w:p>
    <w:p w14:paraId="4855A33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Високошколска установа, у складу са Законом, уписује кандидате уз признавање опште, односно стручне матуре за упис на академске, односно струковне студије. </w:t>
      </w:r>
    </w:p>
    <w:p w14:paraId="18642A1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До почетка примене прописа који уређују општу, стручну и уметничку матуру, упис на основне студије врши се у складу са прописима који су важили до ступања на снагу Закона. </w:t>
      </w:r>
    </w:p>
    <w:p w14:paraId="55AE658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Редослед кандидата за упис у прву годину утврђује се на основу општег успеха постигнутог у средњем образовању и резултата постигнутих на пријемном испиту односно испиту за проверу склоности и способности према мерилима утврђеним овим правилником, општим актом факултета из члана 2. овог правилника и конкурсом за упис на студијске програме. </w:t>
      </w:r>
    </w:p>
    <w:p w14:paraId="670486FF" w14:textId="25E46471"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савладавање специфичних захтева студијског програма факултет може утврдити да су кандидати за упис дужни да приликом пријаве на конкурс пруже доказе о здравственим способностима. </w:t>
      </w:r>
    </w:p>
    <w:p w14:paraId="33BBBFD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Пријемни испит и испит за проверу склоности и способности </w:t>
      </w:r>
    </w:p>
    <w:p w14:paraId="44BADDA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8. </w:t>
      </w:r>
    </w:p>
    <w:p w14:paraId="4FD69EB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за упис полаже пријемни испит или испит за проверу склоности и способности. </w:t>
      </w:r>
    </w:p>
    <w:p w14:paraId="7792E7A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Испит за проверу склоности и способности полажу сви кандидати који се пријаве за упис на студијски програм где је полагање тог испита предвиђено, у складу са општим актом факултета. </w:t>
      </w:r>
    </w:p>
    <w:p w14:paraId="59CD0AF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Пријемни испит обухвата програмске садржаје који се изучавају у средњој школи у четворогодишњем трајању. </w:t>
      </w:r>
    </w:p>
    <w:p w14:paraId="2A29985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Пријемни испит, односно испит за проверу склоности и способности се полаже у складу са општим актом факултета. </w:t>
      </w:r>
    </w:p>
    <w:p w14:paraId="18C624D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са инвалидитетом може полагати пријемни испит на начин прилагођен његовим потребама у складу са објективним могућностима факултета. </w:t>
      </w:r>
    </w:p>
    <w:p w14:paraId="047F05E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5. овог члана приликом пријаве на конкурс подноси писани предлог о начину полагања пријемног испита. </w:t>
      </w:r>
    </w:p>
    <w:p w14:paraId="1812F7B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је дужан да обезбеди тајност садржаја пријемног испита до самог почетка пријемног испита. </w:t>
      </w:r>
    </w:p>
    <w:p w14:paraId="2AB5FE2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Упис без пријемног испита </w:t>
      </w:r>
    </w:p>
    <w:p w14:paraId="22E4BDE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9. </w:t>
      </w:r>
    </w:p>
    <w:p w14:paraId="3C55C0D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На прву годину основних академских и интегрисаних академских студија може се без пријемног испита уписати: </w:t>
      </w:r>
    </w:p>
    <w:p w14:paraId="40D429B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лице које има стечено високо образовање на академским студијама првог степена, односно високо образовање стечено по одредбама закона које су важиле пре доношења Закона о високом образовању („Службени гласник РС”, бр. 76/05, 100/07 – аутентично тумачење, 97/08, 44/10, 93/12, 89/13, 99/14, 45/15 – аутентично тумачење, 68/15 и 87/16); </w:t>
      </w:r>
    </w:p>
    <w:p w14:paraId="26500B2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студент друге високошколске установе који је остварио најмање 60 ЕСПБ бодова на студијском програму академских студија на другој високошколској установи, односно који је положио све предмете прве године студија предвиђене наставним планом основних студија по прописима који су важили до ступања на снагу Закона о високом образовању „Службени гласник РС”, бр. 76/05, 100/07 – аутентично тумачење, 97/08, 44/10, 93/12, 89/13, 99/14, 45/15 – аутентично тумачење, 68/15 и 87/16), под условима које прописује факултет, односно Универзитет; </w:t>
      </w:r>
    </w:p>
    <w:p w14:paraId="67C86BD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3. студент факултета у саставу Универзитета који је уписан на један студијски програм, може уписати други студијски програм у оквиру истог факултета, под условима утврђеним студијским програмом, односно на начин и по поступку утврђеним општим актима факултета; </w:t>
      </w:r>
    </w:p>
    <w:p w14:paraId="0EDE42C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4. студент коме је престао статус студента у складу са чланом 101. став 7. </w:t>
      </w:r>
      <w:proofErr w:type="spellStart"/>
      <w:r w:rsidRPr="006C7013">
        <w:rPr>
          <w:rFonts w:ascii="Times New Roman" w:hAnsi="Times New Roman" w:cs="Times New Roman"/>
          <w:lang w:val="sr-Cyrl-RS"/>
        </w:rPr>
        <w:t>тач</w:t>
      </w:r>
      <w:proofErr w:type="spellEnd"/>
      <w:r w:rsidRPr="006C7013">
        <w:rPr>
          <w:rFonts w:ascii="Times New Roman" w:hAnsi="Times New Roman" w:cs="Times New Roman"/>
          <w:lang w:val="sr-Cyrl-RS"/>
        </w:rPr>
        <w:t xml:space="preserve">. 2. и 3. Статута Универзитета, који је остварио најмање 60 ЕСПБ бодова на студијском програму. </w:t>
      </w:r>
    </w:p>
    <w:p w14:paraId="7FB4385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може се уписати само као самофинансирајући студент и не убраја се у одобрени број студената за одређени студијски програм. </w:t>
      </w:r>
    </w:p>
    <w:p w14:paraId="3FE3157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Студент другог универзитета, односно друге самосталне високошколске установе, не може се уписати на Универзитет, односно на високошколску јединицу у његовом саставу, уколико му је до окончања студијског програма на високошколској установи на којој је уписан остало 60 или мање ЕСПБ бодова. </w:t>
      </w:r>
    </w:p>
    <w:p w14:paraId="1CD0F116" w14:textId="1C5508A0"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може поднети захтев за упис факултету, односно Универзитету у роковима одређеним конкурсом за упис студената који расписује Универзитет.  </w:t>
      </w:r>
    </w:p>
    <w:p w14:paraId="16BD8CC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 поднетом захтеву одлучује декан, односно ректор. </w:t>
      </w:r>
    </w:p>
    <w:p w14:paraId="00CE28C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Наставно-научно веће факултета, односно Веће за студије при Универзитету одлучују о признавању положених испита. </w:t>
      </w:r>
    </w:p>
    <w:p w14:paraId="7FFE16A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Декан, односно ректор доноси решење о упису на студијски програм које садржи и следеће податке: </w:t>
      </w:r>
    </w:p>
    <w:p w14:paraId="51B7FAC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број признатих ЕСПБ бодова </w:t>
      </w:r>
    </w:p>
    <w:p w14:paraId="1A1BADA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дужину трајања студија </w:t>
      </w:r>
    </w:p>
    <w:p w14:paraId="32E2D7C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 статус самофинансирајућег студента. </w:t>
      </w:r>
    </w:p>
    <w:p w14:paraId="437DF3B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Број признатих ЕСПБ бодова не мора бити исти као и број остварених ЕСПБ бодова на студијском програму. </w:t>
      </w:r>
    </w:p>
    <w:p w14:paraId="51FCAE2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Дужина трајања студија лица из става 1. овог члана је двоструки број школских година преосталих за реализацију овако уписаног студијског програма, уз могућност продужења рока за завршетак студија на лични захтев, у складу са чланом 101. став 4. Статута Универзитета. </w:t>
      </w:r>
    </w:p>
    <w:p w14:paraId="65B281E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Начин бодовања </w:t>
      </w:r>
    </w:p>
    <w:p w14:paraId="0C2E9CC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10. </w:t>
      </w:r>
    </w:p>
    <w:p w14:paraId="7340CBD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за упис на студијски програм може остварити највише 100 бодова и то по основу општег успеха у средњој школи и по основу резултата постигнутог на пријемном испиту, односно испиту за проверу склоности и способности. </w:t>
      </w:r>
    </w:p>
    <w:p w14:paraId="17D9D42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Под општим успехом у средњој школи подразумева се збир просечних оцена у сваком разреду средње школе помножен са два. По овом основу кандидат може стећи најмање 16, а највише 40 бодова. Општи успех у средњој школи рачуна се заокруживањем на две децимале. </w:t>
      </w:r>
    </w:p>
    <w:p w14:paraId="1AAB866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пријемном испиту кандидат може стећи од 0 до 60 бодова. </w:t>
      </w:r>
    </w:p>
    <w:p w14:paraId="414FC86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Кандидатима који су у трећем или четвртом разреду средње школе освојили једну од прве три награде на републичком или међународном такмичењу из календара такмичења надлежног министарства, из предмета који се полаже на пријемном испиту може се признати максималан број бодова из тог предмета. </w:t>
      </w:r>
    </w:p>
    <w:p w14:paraId="2CC8E17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се може уписати на студијски програм у статусу студента који се финансира из буџета уколико се налази на ранг листи до броја одобреног за упис кандидата на терет буџета и ако оствари најмање 51 бод. </w:t>
      </w:r>
    </w:p>
    <w:p w14:paraId="317EE40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се може уписати на студијски програм у статусу студента који се сам финансира уколико се налази на ранг листи до броја утврђеног за упис самофинансирајућих студената и ако оствари најмање 30 бодова. </w:t>
      </w:r>
    </w:p>
    <w:p w14:paraId="6BFED12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Начин бодовања и уписа кандидата са међународно признатом матуром </w:t>
      </w:r>
    </w:p>
    <w:p w14:paraId="29AAEBF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w:t>
      </w:r>
      <w:proofErr w:type="spellStart"/>
      <w:r w:rsidRPr="006C7013">
        <w:rPr>
          <w:rFonts w:ascii="Times New Roman" w:hAnsi="Times New Roman" w:cs="Times New Roman"/>
          <w:i/>
          <w:iCs/>
          <w:lang w:val="sr-Cyrl-RS"/>
        </w:rPr>
        <w:t>International</w:t>
      </w:r>
      <w:proofErr w:type="spellEnd"/>
      <w:r w:rsidRPr="006C7013">
        <w:rPr>
          <w:rFonts w:ascii="Times New Roman" w:hAnsi="Times New Roman" w:cs="Times New Roman"/>
          <w:i/>
          <w:iCs/>
          <w:lang w:val="sr-Cyrl-RS"/>
        </w:rPr>
        <w:t xml:space="preserve"> </w:t>
      </w:r>
      <w:proofErr w:type="spellStart"/>
      <w:r w:rsidRPr="006C7013">
        <w:rPr>
          <w:rFonts w:ascii="Times New Roman" w:hAnsi="Times New Roman" w:cs="Times New Roman"/>
          <w:i/>
          <w:iCs/>
          <w:lang w:val="sr-Cyrl-RS"/>
        </w:rPr>
        <w:t>Baccaleurate</w:t>
      </w:r>
      <w:proofErr w:type="spellEnd"/>
      <w:r w:rsidRPr="006C7013">
        <w:rPr>
          <w:rFonts w:ascii="Times New Roman" w:hAnsi="Times New Roman" w:cs="Times New Roman"/>
          <w:i/>
          <w:iCs/>
          <w:lang w:val="sr-Cyrl-RS"/>
        </w:rPr>
        <w:t xml:space="preserve"> </w:t>
      </w:r>
      <w:proofErr w:type="spellStart"/>
      <w:r w:rsidRPr="006C7013">
        <w:rPr>
          <w:rFonts w:ascii="Times New Roman" w:hAnsi="Times New Roman" w:cs="Times New Roman"/>
          <w:i/>
          <w:iCs/>
          <w:lang w:val="sr-Cyrl-RS"/>
        </w:rPr>
        <w:t>Diploma</w:t>
      </w:r>
      <w:proofErr w:type="spellEnd"/>
      <w:r w:rsidRPr="006C7013">
        <w:rPr>
          <w:rFonts w:ascii="Times New Roman" w:hAnsi="Times New Roman" w:cs="Times New Roman"/>
          <w:i/>
          <w:iCs/>
          <w:lang w:val="sr-Cyrl-RS"/>
        </w:rPr>
        <w:t xml:space="preserve"> </w:t>
      </w:r>
      <w:proofErr w:type="spellStart"/>
      <w:r w:rsidRPr="006C7013">
        <w:rPr>
          <w:rFonts w:ascii="Times New Roman" w:hAnsi="Times New Roman" w:cs="Times New Roman"/>
          <w:i/>
          <w:iCs/>
          <w:lang w:val="sr-Cyrl-RS"/>
        </w:rPr>
        <w:t>Programme</w:t>
      </w:r>
      <w:proofErr w:type="spellEnd"/>
      <w:r w:rsidRPr="006C7013">
        <w:rPr>
          <w:rFonts w:ascii="Times New Roman" w:hAnsi="Times New Roman" w:cs="Times New Roman"/>
          <w:i/>
          <w:iCs/>
          <w:lang w:val="sr-Cyrl-RS"/>
        </w:rPr>
        <w:t xml:space="preserve">) </w:t>
      </w:r>
    </w:p>
    <w:p w14:paraId="1D2AFCB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11. </w:t>
      </w:r>
    </w:p>
    <w:p w14:paraId="152E6CE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који су завршили програм међународне матуре и који имају решење о признавању дипломе или потврду о започетом поступку признавања могу конкурисати за упис у првом уписном року. </w:t>
      </w:r>
    </w:p>
    <w:p w14:paraId="31147AA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који су завршили програм међународне матуре, а држављани су Републике Србије могу да конкуришу за посебна буџетска места одређена Одлуком Владе за </w:t>
      </w:r>
      <w:r w:rsidRPr="006C7013">
        <w:rPr>
          <w:rFonts w:ascii="Times New Roman" w:hAnsi="Times New Roman" w:cs="Times New Roman"/>
          <w:lang w:val="sr-Cyrl-RS"/>
        </w:rPr>
        <w:lastRenderedPageBreak/>
        <w:t xml:space="preserve">држављане Републике Србије који су стекли страну средњошколску исправу, односно завршили средњу школу у иностранству. </w:t>
      </w:r>
    </w:p>
    <w:p w14:paraId="67C393F4" w14:textId="0933642D"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Успех кандидата који су завршили међународну матуру утврђује се тако што се просечна оцена из прва два разреда средње школе множи са два, што износи минималних 8, а максималних 20 бодова, а успех на међународној матури вреднује се</w:t>
      </w:r>
      <w:r>
        <w:rPr>
          <w:rFonts w:ascii="Times New Roman" w:hAnsi="Times New Roman" w:cs="Times New Roman"/>
          <w:lang w:val="sr-Cyrl-RS"/>
        </w:rPr>
        <w:t xml:space="preserve"> </w:t>
      </w:r>
      <w:r w:rsidRPr="006C7013">
        <w:rPr>
          <w:rFonts w:ascii="Times New Roman" w:hAnsi="Times New Roman" w:cs="Times New Roman"/>
          <w:lang w:val="sr-Cyrl-RS"/>
        </w:rPr>
        <w:t xml:space="preserve">са максималних 20 бодова. </w:t>
      </w:r>
      <w:proofErr w:type="spellStart"/>
      <w:r w:rsidRPr="006C7013">
        <w:rPr>
          <w:rFonts w:ascii="Times New Roman" w:hAnsi="Times New Roman" w:cs="Times New Roman"/>
          <w:lang w:val="sr-Cyrl-RS"/>
        </w:rPr>
        <w:t>Сведочаноство</w:t>
      </w:r>
      <w:proofErr w:type="spellEnd"/>
      <w:r w:rsidRPr="006C7013">
        <w:rPr>
          <w:rFonts w:ascii="Times New Roman" w:hAnsi="Times New Roman" w:cs="Times New Roman"/>
          <w:lang w:val="sr-Cyrl-RS"/>
        </w:rPr>
        <w:t xml:space="preserve"> о међународној матури издаје се ученику само ако је остварио збирну оцену најмање 24, док максимална збирна оцена износи 45. Сходно принципу вредновања сведочанстава средњих школа у Србији, збирна оцена 24 вреднује се са 8 бодова, а збирна оцена 45 вреднује се са 20 бодова. Формула за израчунавање је следећа: </w:t>
      </w:r>
    </w:p>
    <w:p w14:paraId="550FEEC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Број бодова = 8 + (збирна оцена - 24) ×. 2112</w:t>
      </w:r>
    </w:p>
    <w:p w14:paraId="5F481ACA" w14:textId="77777777" w:rsidR="006C7013" w:rsidRPr="006C7013" w:rsidRDefault="006C7013" w:rsidP="006C7013">
      <w:pPr>
        <w:spacing w:after="0" w:line="360" w:lineRule="auto"/>
        <w:jc w:val="both"/>
        <w:rPr>
          <w:rFonts w:ascii="Times New Roman" w:hAnsi="Times New Roman" w:cs="Times New Roman"/>
          <w:lang w:val="sr-Cyrl-RS"/>
        </w:rPr>
      </w:pPr>
    </w:p>
    <w:p w14:paraId="6C3890B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студијске програме специјалистичких струковних студија </w:t>
      </w:r>
    </w:p>
    <w:p w14:paraId="5113EA4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12. </w:t>
      </w:r>
    </w:p>
    <w:p w14:paraId="040FC27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 прву годину специјалистичких струковних студија може се уписати лице које је завршило одговарајуће основне струковне или основне академске студије на акредитованој високошколској установи и студијском програму, утврђене студијским програмом, остваривши најмање 180 ЕСПБ бодова. </w:t>
      </w:r>
    </w:p>
    <w:p w14:paraId="6BA4482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Редослед кандидата за упис у прву годину специјалистичких струковних студија утврђује се на основу опште просечне оцене остварене на основним студијама и резултата постигнутих на пријемном испиту, ако се такав испит организује, односно испиту за проверу склоности и способности, а према мерилима утврђеним општим актом факултета из члана 2. овог правилника и конкурсом за упис на студијске програме. </w:t>
      </w:r>
    </w:p>
    <w:p w14:paraId="1871538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IV УСЛОВИ ЗА УПИС НА СТУДИЈСКЕ ПРОГРАМЕ СТУДИЈА ДРУГОГ СТЕПЕНА </w:t>
      </w:r>
    </w:p>
    <w:p w14:paraId="4E9EBEB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студијске програме мастер академских студија </w:t>
      </w:r>
    </w:p>
    <w:p w14:paraId="3B06FCF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13. </w:t>
      </w:r>
    </w:p>
    <w:p w14:paraId="1623A06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 прву годину мастер академских студија може се уписати лице које је завршило основне академске студије на акредитованој високошколској установи и студијском програму, остваривши: </w:t>
      </w:r>
    </w:p>
    <w:p w14:paraId="6FCDF90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најмање 180 ЕСПБ бодова – ако мастер академске студије имају 120 ЕСПБ бодова; </w:t>
      </w:r>
    </w:p>
    <w:p w14:paraId="4BD8027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најмање 240 ЕСПБ бодова – ако мастер академске студије имају 60 ЕСПБ бодова; </w:t>
      </w:r>
    </w:p>
    <w:p w14:paraId="38E3AFF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У прву годину мастер академских студија може се уписати и лице које је завршило интегрисане студије, односно мастер академске студије, остваривши најмање 300 ЕСПБ бодова</w:t>
      </w:r>
      <w:r w:rsidRPr="006C7013">
        <w:rPr>
          <w:rFonts w:ascii="Times New Roman" w:hAnsi="Times New Roman" w:cs="Times New Roman"/>
          <w:b/>
          <w:bCs/>
          <w:lang w:val="sr-Cyrl-RS"/>
        </w:rPr>
        <w:t xml:space="preserve">. </w:t>
      </w:r>
    </w:p>
    <w:p w14:paraId="11E1EED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Студијским програмом мастер академских студија утврђује се који су програми основних академских студија одговарајући за наставак студија на одређеном студијском програму. </w:t>
      </w:r>
    </w:p>
    <w:p w14:paraId="2395A29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Редослед кандидата за упис на прву годину мастер академских студија утврђује се на основу опште просечне оцене, дужине студирања на претходним студијама, резултата пријемног испита (тест, есеј, мотивационо писмо, интервју и др.), уколико се пријемни испит организује, а према мерилима утврђеним општим актом факултета из члана 2. овог правилника. </w:t>
      </w:r>
    </w:p>
    <w:p w14:paraId="0F2CB02A" w14:textId="450E9E2D"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Лице које има стечено високо образовање по прописима који су важили до дана ступања на снагу Закона о високом образовању („Службени гласник РС”, бр. 76/05, 100/07 – аутентично тумачење, 97/08, 44/10, 93/12, 89/13, 99/14, 45/15 – аутентично</w:t>
      </w:r>
      <w:r>
        <w:rPr>
          <w:rFonts w:ascii="Times New Roman" w:hAnsi="Times New Roman" w:cs="Times New Roman"/>
          <w:lang w:val="sr-Cyrl-RS"/>
        </w:rPr>
        <w:t xml:space="preserve"> </w:t>
      </w:r>
      <w:r w:rsidRPr="006C7013">
        <w:rPr>
          <w:rFonts w:ascii="Times New Roman" w:hAnsi="Times New Roman" w:cs="Times New Roman"/>
          <w:lang w:val="sr-Cyrl-RS"/>
        </w:rPr>
        <w:t>тумачење, 68/15 и87/16)</w:t>
      </w:r>
      <w:proofErr w:type="spellStart"/>
      <w:r w:rsidRPr="006C7013">
        <w:rPr>
          <w:rFonts w:ascii="Times New Roman" w:hAnsi="Times New Roman" w:cs="Times New Roman"/>
          <w:lang w:val="sr-Cyrl-RS"/>
        </w:rPr>
        <w:t>имајуправонауписна</w:t>
      </w:r>
      <w:proofErr w:type="spellEnd"/>
      <w:r w:rsidRPr="006C7013">
        <w:rPr>
          <w:rFonts w:ascii="Times New Roman" w:hAnsi="Times New Roman" w:cs="Times New Roman"/>
          <w:lang w:val="sr-Cyrl-RS"/>
        </w:rPr>
        <w:t xml:space="preserve"> студије </w:t>
      </w:r>
      <w:proofErr w:type="spellStart"/>
      <w:r w:rsidRPr="006C7013">
        <w:rPr>
          <w:rFonts w:ascii="Times New Roman" w:hAnsi="Times New Roman" w:cs="Times New Roman"/>
          <w:lang w:val="sr-Cyrl-RS"/>
        </w:rPr>
        <w:t>изстава</w:t>
      </w:r>
      <w:proofErr w:type="spellEnd"/>
      <w:r w:rsidRPr="006C7013">
        <w:rPr>
          <w:rFonts w:ascii="Times New Roman" w:hAnsi="Times New Roman" w:cs="Times New Roman"/>
          <w:lang w:val="sr-Cyrl-RS"/>
        </w:rPr>
        <w:t xml:space="preserve"> 1. овог </w:t>
      </w:r>
      <w:proofErr w:type="spellStart"/>
      <w:r w:rsidRPr="006C7013">
        <w:rPr>
          <w:rFonts w:ascii="Times New Roman" w:hAnsi="Times New Roman" w:cs="Times New Roman"/>
          <w:lang w:val="sr-Cyrl-RS"/>
        </w:rPr>
        <w:t>чланаподусловимаи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наначин</w:t>
      </w:r>
      <w:proofErr w:type="spellEnd"/>
      <w:r w:rsidRPr="006C7013">
        <w:rPr>
          <w:rFonts w:ascii="Times New Roman" w:hAnsi="Times New Roman" w:cs="Times New Roman"/>
          <w:lang w:val="sr-Cyrl-RS"/>
        </w:rPr>
        <w:t xml:space="preserve"> прописан </w:t>
      </w:r>
      <w:proofErr w:type="spellStart"/>
      <w:r w:rsidRPr="006C7013">
        <w:rPr>
          <w:rFonts w:ascii="Times New Roman" w:hAnsi="Times New Roman" w:cs="Times New Roman"/>
          <w:lang w:val="sr-Cyrl-RS"/>
        </w:rPr>
        <w:t>овимправилникоми</w:t>
      </w:r>
      <w:proofErr w:type="spellEnd"/>
      <w:r w:rsidRPr="006C7013">
        <w:rPr>
          <w:rFonts w:ascii="Times New Roman" w:hAnsi="Times New Roman" w:cs="Times New Roman"/>
          <w:lang w:val="sr-Cyrl-RS"/>
        </w:rPr>
        <w:t xml:space="preserve"> општим актом факултета и то:</w:t>
      </w:r>
    </w:p>
    <w:p w14:paraId="406EFD1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w:t>
      </w:r>
      <w:proofErr w:type="spellStart"/>
      <w:r w:rsidRPr="006C7013">
        <w:rPr>
          <w:rFonts w:ascii="Times New Roman" w:hAnsi="Times New Roman" w:cs="Times New Roman"/>
          <w:lang w:val="sr-Cyrl-RS"/>
        </w:rPr>
        <w:t>лицекојеимастеченовисокообразовање</w:t>
      </w:r>
      <w:proofErr w:type="spellEnd"/>
      <w:r w:rsidRPr="006C7013">
        <w:rPr>
          <w:rFonts w:ascii="Times New Roman" w:hAnsi="Times New Roman" w:cs="Times New Roman"/>
          <w:lang w:val="sr-Cyrl-RS"/>
        </w:rPr>
        <w:t xml:space="preserve"> утрајањуоднајмањеосамсеместараимаправодаупишемастеракадемскестудијеуобимуоднајмање 60 </w:t>
      </w:r>
      <w:proofErr w:type="spellStart"/>
      <w:r w:rsidRPr="006C7013">
        <w:rPr>
          <w:rFonts w:ascii="Times New Roman" w:hAnsi="Times New Roman" w:cs="Times New Roman"/>
          <w:lang w:val="sr-Cyrl-RS"/>
        </w:rPr>
        <w:t>ЕСПБбодова</w:t>
      </w:r>
      <w:proofErr w:type="spellEnd"/>
    </w:p>
    <w:p w14:paraId="7CF15B2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w:t>
      </w:r>
      <w:proofErr w:type="spellStart"/>
      <w:r w:rsidRPr="006C7013">
        <w:rPr>
          <w:rFonts w:ascii="Times New Roman" w:hAnsi="Times New Roman" w:cs="Times New Roman"/>
          <w:lang w:val="sr-Cyrl-RS"/>
        </w:rPr>
        <w:t>лицекојеима</w:t>
      </w:r>
      <w:proofErr w:type="spellEnd"/>
      <w:r w:rsidRPr="006C7013">
        <w:rPr>
          <w:rFonts w:ascii="Times New Roman" w:hAnsi="Times New Roman" w:cs="Times New Roman"/>
          <w:lang w:val="sr-Cyrl-RS"/>
        </w:rPr>
        <w:t xml:space="preserve"> завршено високо </w:t>
      </w:r>
      <w:proofErr w:type="spellStart"/>
      <w:r w:rsidRPr="006C7013">
        <w:rPr>
          <w:rFonts w:ascii="Times New Roman" w:hAnsi="Times New Roman" w:cs="Times New Roman"/>
          <w:lang w:val="sr-Cyrl-RS"/>
        </w:rPr>
        <w:t>образовањеутрајањумањемодосамсеместараима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правода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упишемастеракадемскестудије</w:t>
      </w:r>
      <w:proofErr w:type="spellEnd"/>
      <w:r w:rsidRPr="006C7013">
        <w:rPr>
          <w:rFonts w:ascii="Times New Roman" w:hAnsi="Times New Roman" w:cs="Times New Roman"/>
          <w:lang w:val="sr-Cyrl-RS"/>
        </w:rPr>
        <w:t xml:space="preserve"> уобимуоднајмање120 ЕСПБ бодова. </w:t>
      </w:r>
    </w:p>
    <w:p w14:paraId="5242357D" w14:textId="77777777" w:rsidR="006C7013" w:rsidRPr="006C7013" w:rsidRDefault="006C7013" w:rsidP="006C7013">
      <w:pPr>
        <w:spacing w:after="0" w:line="360" w:lineRule="auto"/>
        <w:jc w:val="both"/>
        <w:rPr>
          <w:rFonts w:ascii="Times New Roman" w:hAnsi="Times New Roman" w:cs="Times New Roman"/>
          <w:lang w:val="sr-Cyrl-RS"/>
        </w:rPr>
      </w:pPr>
    </w:p>
    <w:p w14:paraId="510AEC4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w:t>
      </w:r>
      <w:proofErr w:type="spellStart"/>
      <w:r w:rsidRPr="006C7013">
        <w:rPr>
          <w:rFonts w:ascii="Times New Roman" w:hAnsi="Times New Roman" w:cs="Times New Roman"/>
          <w:lang w:val="sr-Cyrl-RS"/>
        </w:rPr>
        <w:t>лицекојеје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завршилоосновне</w:t>
      </w:r>
      <w:proofErr w:type="spellEnd"/>
      <w:r w:rsidRPr="006C7013">
        <w:rPr>
          <w:rFonts w:ascii="Times New Roman" w:hAnsi="Times New Roman" w:cs="Times New Roman"/>
          <w:lang w:val="sr-Cyrl-RS"/>
        </w:rPr>
        <w:t xml:space="preserve"> академске </w:t>
      </w:r>
      <w:proofErr w:type="spellStart"/>
      <w:r w:rsidRPr="006C7013">
        <w:rPr>
          <w:rFonts w:ascii="Times New Roman" w:hAnsi="Times New Roman" w:cs="Times New Roman"/>
          <w:lang w:val="sr-Cyrl-RS"/>
        </w:rPr>
        <w:t>илиинтегрисане</w:t>
      </w:r>
      <w:proofErr w:type="spellEnd"/>
      <w:r w:rsidRPr="006C7013">
        <w:rPr>
          <w:rFonts w:ascii="Times New Roman" w:hAnsi="Times New Roman" w:cs="Times New Roman"/>
          <w:lang w:val="sr-Cyrl-RS"/>
        </w:rPr>
        <w:t xml:space="preserve"> студије вреднује се просечна оцена и </w:t>
      </w:r>
      <w:proofErr w:type="spellStart"/>
      <w:r w:rsidRPr="006C7013">
        <w:rPr>
          <w:rFonts w:ascii="Times New Roman" w:hAnsi="Times New Roman" w:cs="Times New Roman"/>
          <w:lang w:val="sr-Cyrl-RS"/>
        </w:rPr>
        <w:t>дужинастудирања</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тимстудијамаи</w:t>
      </w:r>
      <w:proofErr w:type="spellEnd"/>
      <w:r w:rsidRPr="006C7013">
        <w:rPr>
          <w:rFonts w:ascii="Times New Roman" w:hAnsi="Times New Roman" w:cs="Times New Roman"/>
          <w:lang w:val="sr-Cyrl-RS"/>
        </w:rPr>
        <w:t xml:space="preserve"> други услови </w:t>
      </w:r>
      <w:proofErr w:type="spellStart"/>
      <w:r w:rsidRPr="006C7013">
        <w:rPr>
          <w:rFonts w:ascii="Times New Roman" w:hAnsi="Times New Roman" w:cs="Times New Roman"/>
          <w:lang w:val="sr-Cyrl-RS"/>
        </w:rPr>
        <w:t>прописаниопштим</w:t>
      </w:r>
      <w:proofErr w:type="spellEnd"/>
      <w:r w:rsidRPr="006C7013">
        <w:rPr>
          <w:rFonts w:ascii="Times New Roman" w:hAnsi="Times New Roman" w:cs="Times New Roman"/>
          <w:lang w:val="sr-Cyrl-RS"/>
        </w:rPr>
        <w:t xml:space="preserve"> актом факултета.</w:t>
      </w:r>
    </w:p>
    <w:p w14:paraId="2B1740E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w:t>
      </w:r>
      <w:proofErr w:type="spellStart"/>
      <w:r w:rsidRPr="006C7013">
        <w:rPr>
          <w:rFonts w:ascii="Times New Roman" w:hAnsi="Times New Roman" w:cs="Times New Roman"/>
          <w:lang w:val="sr-Cyrl-RS"/>
        </w:rPr>
        <w:t>лицекојеје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завршиломастеракадемске</w:t>
      </w:r>
      <w:proofErr w:type="spellEnd"/>
      <w:r w:rsidRPr="006C7013">
        <w:rPr>
          <w:rFonts w:ascii="Times New Roman" w:hAnsi="Times New Roman" w:cs="Times New Roman"/>
          <w:lang w:val="sr-Cyrl-RS"/>
        </w:rPr>
        <w:t xml:space="preserve"> студије општа просечна </w:t>
      </w:r>
      <w:proofErr w:type="spellStart"/>
      <w:r w:rsidRPr="006C7013">
        <w:rPr>
          <w:rFonts w:ascii="Times New Roman" w:hAnsi="Times New Roman" w:cs="Times New Roman"/>
          <w:lang w:val="sr-Cyrl-RS"/>
        </w:rPr>
        <w:t>оценастудирања</w:t>
      </w:r>
      <w:proofErr w:type="spellEnd"/>
      <w:r w:rsidRPr="006C7013">
        <w:rPr>
          <w:rFonts w:ascii="Times New Roman" w:hAnsi="Times New Roman" w:cs="Times New Roman"/>
          <w:lang w:val="sr-Cyrl-RS"/>
        </w:rPr>
        <w:t xml:space="preserve"> (ОПО)израчунава се </w:t>
      </w:r>
      <w:proofErr w:type="spellStart"/>
      <w:r w:rsidRPr="006C7013">
        <w:rPr>
          <w:rFonts w:ascii="Times New Roman" w:hAnsi="Times New Roman" w:cs="Times New Roman"/>
          <w:lang w:val="sr-Cyrl-RS"/>
        </w:rPr>
        <w:t>наосновупросечнихоцена</w:t>
      </w:r>
      <w:proofErr w:type="spellEnd"/>
      <w:r w:rsidRPr="006C7013">
        <w:rPr>
          <w:rFonts w:ascii="Times New Roman" w:hAnsi="Times New Roman" w:cs="Times New Roman"/>
          <w:lang w:val="sr-Cyrl-RS"/>
        </w:rPr>
        <w:t xml:space="preserve"> студирања </w:t>
      </w:r>
      <w:proofErr w:type="spellStart"/>
      <w:r w:rsidRPr="006C7013">
        <w:rPr>
          <w:rFonts w:ascii="Times New Roman" w:hAnsi="Times New Roman" w:cs="Times New Roman"/>
          <w:lang w:val="sr-Cyrl-RS"/>
        </w:rPr>
        <w:t>наосновнимакадемскимстудијама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ОцОС</w:t>
      </w:r>
      <w:proofErr w:type="spellEnd"/>
      <w:r w:rsidRPr="006C7013">
        <w:rPr>
          <w:rFonts w:ascii="Times New Roman" w:hAnsi="Times New Roman" w:cs="Times New Roman"/>
          <w:lang w:val="sr-Cyrl-RS"/>
        </w:rPr>
        <w:t>)</w:t>
      </w:r>
      <w:proofErr w:type="spellStart"/>
      <w:r w:rsidRPr="006C7013">
        <w:rPr>
          <w:rFonts w:ascii="Times New Roman" w:hAnsi="Times New Roman" w:cs="Times New Roman"/>
          <w:lang w:val="sr-Cyrl-RS"/>
        </w:rPr>
        <w:t>имастеракадемскимстудијама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ОцМС</w:t>
      </w:r>
      <w:proofErr w:type="spellEnd"/>
      <w:r w:rsidRPr="006C7013">
        <w:rPr>
          <w:rFonts w:ascii="Times New Roman" w:hAnsi="Times New Roman" w:cs="Times New Roman"/>
          <w:lang w:val="sr-Cyrl-RS"/>
        </w:rPr>
        <w:t>),</w:t>
      </w:r>
      <w:proofErr w:type="spellStart"/>
      <w:r w:rsidRPr="006C7013">
        <w:rPr>
          <w:rFonts w:ascii="Times New Roman" w:hAnsi="Times New Roman" w:cs="Times New Roman"/>
          <w:lang w:val="sr-Cyrl-RS"/>
        </w:rPr>
        <w:t>пондерисанихдужиномтрајањастудијскогпрограма</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основнимакадемскимимастеракадемскимстудијама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израженомуЕСПБ</w:t>
      </w:r>
      <w:proofErr w:type="spellEnd"/>
      <w:r w:rsidRPr="006C7013">
        <w:rPr>
          <w:rFonts w:ascii="Times New Roman" w:hAnsi="Times New Roman" w:cs="Times New Roman"/>
          <w:lang w:val="sr-Cyrl-RS"/>
        </w:rPr>
        <w:t xml:space="preserve"> бодовима (</w:t>
      </w:r>
      <w:proofErr w:type="spellStart"/>
      <w:r w:rsidRPr="006C7013">
        <w:rPr>
          <w:rFonts w:ascii="Times New Roman" w:hAnsi="Times New Roman" w:cs="Times New Roman"/>
          <w:lang w:val="sr-Cyrl-RS"/>
        </w:rPr>
        <w:t>ОСбод</w:t>
      </w:r>
      <w:proofErr w:type="spellEnd"/>
      <w:r w:rsidRPr="006C7013">
        <w:rPr>
          <w:rFonts w:ascii="Times New Roman" w:hAnsi="Times New Roman" w:cs="Times New Roman"/>
          <w:lang w:val="sr-Cyrl-RS"/>
        </w:rPr>
        <w:t xml:space="preserve"> и </w:t>
      </w:r>
      <w:proofErr w:type="spellStart"/>
      <w:r w:rsidRPr="006C7013">
        <w:rPr>
          <w:rFonts w:ascii="Times New Roman" w:hAnsi="Times New Roman" w:cs="Times New Roman"/>
          <w:lang w:val="sr-Cyrl-RS"/>
        </w:rPr>
        <w:t>МСбод</w:t>
      </w:r>
      <w:proofErr w:type="spellEnd"/>
      <w:r w:rsidRPr="006C7013">
        <w:rPr>
          <w:rFonts w:ascii="Times New Roman" w:hAnsi="Times New Roman" w:cs="Times New Roman"/>
          <w:lang w:val="sr-Cyrl-RS"/>
        </w:rPr>
        <w:t>):</w:t>
      </w:r>
    </w:p>
    <w:p w14:paraId="3621A0F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Општа просечна оцена (ОПО)=</w:t>
      </w:r>
    </w:p>
    <w:p w14:paraId="4329867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кандидате изстава5. овог члана, </w:t>
      </w:r>
      <w:proofErr w:type="spellStart"/>
      <w:r w:rsidRPr="006C7013">
        <w:rPr>
          <w:rFonts w:ascii="Times New Roman" w:hAnsi="Times New Roman" w:cs="Times New Roman"/>
          <w:lang w:val="sr-Cyrl-RS"/>
        </w:rPr>
        <w:t>вреднујесе</w:t>
      </w:r>
      <w:proofErr w:type="spellEnd"/>
      <w:r w:rsidRPr="006C7013">
        <w:rPr>
          <w:rFonts w:ascii="Times New Roman" w:hAnsi="Times New Roman" w:cs="Times New Roman"/>
          <w:lang w:val="sr-Cyrl-RS"/>
        </w:rPr>
        <w:t xml:space="preserve"> просечна оцена са </w:t>
      </w:r>
      <w:proofErr w:type="spellStart"/>
      <w:r w:rsidRPr="006C7013">
        <w:rPr>
          <w:rFonts w:ascii="Times New Roman" w:hAnsi="Times New Roman" w:cs="Times New Roman"/>
          <w:lang w:val="sr-Cyrl-RS"/>
        </w:rPr>
        <w:t>основнихстудија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којаукључује</w:t>
      </w:r>
      <w:proofErr w:type="spellEnd"/>
      <w:r w:rsidRPr="006C7013">
        <w:rPr>
          <w:rFonts w:ascii="Times New Roman" w:hAnsi="Times New Roman" w:cs="Times New Roman"/>
          <w:lang w:val="sr-Cyrl-RS"/>
        </w:rPr>
        <w:t xml:space="preserve"> дипломски рад, уколико исти постоји.</w:t>
      </w:r>
    </w:p>
    <w:p w14:paraId="2B184F6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Услови за упис на специјалистичке академске студије</w:t>
      </w:r>
    </w:p>
    <w:p w14:paraId="5EAC24B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Члан 14.</w:t>
      </w:r>
    </w:p>
    <w:p w14:paraId="0D0AA1E9"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Упрвугодинуспецијалистичкихакадемскихстудија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можесе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уписатилицекојеимазавршенеосновне</w:t>
      </w:r>
      <w:proofErr w:type="spellEnd"/>
      <w:r w:rsidRPr="006C7013">
        <w:rPr>
          <w:rFonts w:ascii="Times New Roman" w:hAnsi="Times New Roman" w:cs="Times New Roman"/>
          <w:lang w:val="sr-Cyrl-RS"/>
        </w:rPr>
        <w:t xml:space="preserve"> академске </w:t>
      </w:r>
      <w:proofErr w:type="spellStart"/>
      <w:r w:rsidRPr="006C7013">
        <w:rPr>
          <w:rFonts w:ascii="Times New Roman" w:hAnsi="Times New Roman" w:cs="Times New Roman"/>
          <w:lang w:val="sr-Cyrl-RS"/>
        </w:rPr>
        <w:t>имастеракадемске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студијена</w:t>
      </w:r>
      <w:proofErr w:type="spellEnd"/>
      <w:r w:rsidRPr="006C7013">
        <w:rPr>
          <w:rFonts w:ascii="Times New Roman" w:hAnsi="Times New Roman" w:cs="Times New Roman"/>
          <w:lang w:val="sr-Cyrl-RS"/>
        </w:rPr>
        <w:t xml:space="preserve"> </w:t>
      </w:r>
      <w:r w:rsidRPr="006C7013">
        <w:rPr>
          <w:rFonts w:ascii="Times New Roman" w:hAnsi="Times New Roman" w:cs="Times New Roman"/>
          <w:lang w:val="sr-Cyrl-RS"/>
        </w:rPr>
        <w:lastRenderedPageBreak/>
        <w:t xml:space="preserve">акредитованојвисокошколскојустановиистудијскомпрограмуилиинтегрисане академске </w:t>
      </w:r>
      <w:proofErr w:type="spellStart"/>
      <w:r w:rsidRPr="006C7013">
        <w:rPr>
          <w:rFonts w:ascii="Times New Roman" w:hAnsi="Times New Roman" w:cs="Times New Roman"/>
          <w:lang w:val="sr-Cyrl-RS"/>
        </w:rPr>
        <w:t>студије,уукупномобимуод</w:t>
      </w:r>
      <w:proofErr w:type="spellEnd"/>
      <w:r w:rsidRPr="006C7013">
        <w:rPr>
          <w:rFonts w:ascii="Times New Roman" w:hAnsi="Times New Roman" w:cs="Times New Roman"/>
          <w:lang w:val="sr-Cyrl-RS"/>
        </w:rPr>
        <w:t xml:space="preserve"> најмање 300 ЕСПБ бодова.</w:t>
      </w:r>
    </w:p>
    <w:p w14:paraId="6BF2180C"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Редоследкандидата</w:t>
      </w:r>
      <w:proofErr w:type="spellEnd"/>
      <w:r w:rsidRPr="006C7013">
        <w:rPr>
          <w:rFonts w:ascii="Times New Roman" w:hAnsi="Times New Roman" w:cs="Times New Roman"/>
          <w:lang w:val="sr-Cyrl-RS"/>
        </w:rPr>
        <w:t xml:space="preserve"> за </w:t>
      </w:r>
      <w:proofErr w:type="spellStart"/>
      <w:r w:rsidRPr="006C7013">
        <w:rPr>
          <w:rFonts w:ascii="Times New Roman" w:hAnsi="Times New Roman" w:cs="Times New Roman"/>
          <w:lang w:val="sr-Cyrl-RS"/>
        </w:rPr>
        <w:t>уписупрвугодинуспецијалистичкихакадемскихстудијаутврђује</w:t>
      </w:r>
      <w:proofErr w:type="spellEnd"/>
      <w:r w:rsidRPr="006C7013">
        <w:rPr>
          <w:rFonts w:ascii="Times New Roman" w:hAnsi="Times New Roman" w:cs="Times New Roman"/>
          <w:lang w:val="sr-Cyrl-RS"/>
        </w:rPr>
        <w:t xml:space="preserve"> се на </w:t>
      </w:r>
      <w:proofErr w:type="spellStart"/>
      <w:r w:rsidRPr="006C7013">
        <w:rPr>
          <w:rFonts w:ascii="Times New Roman" w:hAnsi="Times New Roman" w:cs="Times New Roman"/>
          <w:lang w:val="sr-Cyrl-RS"/>
        </w:rPr>
        <w:t>основуопште</w:t>
      </w:r>
      <w:proofErr w:type="spellEnd"/>
      <w:r w:rsidRPr="006C7013">
        <w:rPr>
          <w:rFonts w:ascii="Times New Roman" w:hAnsi="Times New Roman" w:cs="Times New Roman"/>
          <w:lang w:val="sr-Cyrl-RS"/>
        </w:rPr>
        <w:t xml:space="preserve"> просечне оцене остварене на основнимимастеракадемскимстудијама,односноинтегрисанимстудијама,дужинестудирањана </w:t>
      </w:r>
      <w:proofErr w:type="spellStart"/>
      <w:r w:rsidRPr="006C7013">
        <w:rPr>
          <w:rFonts w:ascii="Times New Roman" w:hAnsi="Times New Roman" w:cs="Times New Roman"/>
          <w:lang w:val="sr-Cyrl-RS"/>
        </w:rPr>
        <w:t>претходнимстудијама</w:t>
      </w:r>
      <w:proofErr w:type="spellEnd"/>
      <w:r w:rsidRPr="006C7013">
        <w:rPr>
          <w:rFonts w:ascii="Times New Roman" w:hAnsi="Times New Roman" w:cs="Times New Roman"/>
          <w:lang w:val="sr-Cyrl-RS"/>
        </w:rPr>
        <w:t xml:space="preserve"> и </w:t>
      </w:r>
      <w:proofErr w:type="spellStart"/>
      <w:r w:rsidRPr="006C7013">
        <w:rPr>
          <w:rFonts w:ascii="Times New Roman" w:hAnsi="Times New Roman" w:cs="Times New Roman"/>
          <w:lang w:val="sr-Cyrl-RS"/>
        </w:rPr>
        <w:t>резултатапријемногиспита,односноиспитаза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проверусклоности</w:t>
      </w:r>
      <w:proofErr w:type="spellEnd"/>
      <w:r w:rsidRPr="006C7013">
        <w:rPr>
          <w:rFonts w:ascii="Times New Roman" w:hAnsi="Times New Roman" w:cs="Times New Roman"/>
          <w:lang w:val="sr-Cyrl-RS"/>
        </w:rPr>
        <w:t xml:space="preserve"> и </w:t>
      </w:r>
      <w:proofErr w:type="spellStart"/>
      <w:r w:rsidRPr="006C7013">
        <w:rPr>
          <w:rFonts w:ascii="Times New Roman" w:hAnsi="Times New Roman" w:cs="Times New Roman"/>
          <w:lang w:val="sr-Cyrl-RS"/>
        </w:rPr>
        <w:t>способности,ако</w:t>
      </w:r>
      <w:proofErr w:type="spellEnd"/>
      <w:r w:rsidRPr="006C7013">
        <w:rPr>
          <w:rFonts w:ascii="Times New Roman" w:hAnsi="Times New Roman" w:cs="Times New Roman"/>
          <w:lang w:val="sr-Cyrl-RS"/>
        </w:rPr>
        <w:t xml:space="preserve"> се такви </w:t>
      </w:r>
      <w:proofErr w:type="spellStart"/>
      <w:r w:rsidRPr="006C7013">
        <w:rPr>
          <w:rFonts w:ascii="Times New Roman" w:hAnsi="Times New Roman" w:cs="Times New Roman"/>
          <w:lang w:val="sr-Cyrl-RS"/>
        </w:rPr>
        <w:t>испитиорганизују</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апремамерилимаутврђеним</w:t>
      </w:r>
      <w:proofErr w:type="spellEnd"/>
      <w:r w:rsidRPr="006C7013">
        <w:rPr>
          <w:rFonts w:ascii="Times New Roman" w:hAnsi="Times New Roman" w:cs="Times New Roman"/>
          <w:lang w:val="sr-Cyrl-RS"/>
        </w:rPr>
        <w:t xml:space="preserve"> општим актом факултета из члана 2. овог правилника.</w:t>
      </w:r>
    </w:p>
    <w:p w14:paraId="41916B3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Општа просечна </w:t>
      </w:r>
      <w:proofErr w:type="spellStart"/>
      <w:r w:rsidRPr="006C7013">
        <w:rPr>
          <w:rFonts w:ascii="Times New Roman" w:hAnsi="Times New Roman" w:cs="Times New Roman"/>
          <w:lang w:val="sr-Cyrl-RS"/>
        </w:rPr>
        <w:t>оценастудирања</w:t>
      </w:r>
      <w:proofErr w:type="spellEnd"/>
      <w:r w:rsidRPr="006C7013">
        <w:rPr>
          <w:rFonts w:ascii="Times New Roman" w:hAnsi="Times New Roman" w:cs="Times New Roman"/>
          <w:lang w:val="sr-Cyrl-RS"/>
        </w:rPr>
        <w:t xml:space="preserve"> (ОПО)израчунава сена </w:t>
      </w:r>
      <w:proofErr w:type="spellStart"/>
      <w:r w:rsidRPr="006C7013">
        <w:rPr>
          <w:rFonts w:ascii="Times New Roman" w:hAnsi="Times New Roman" w:cs="Times New Roman"/>
          <w:lang w:val="sr-Cyrl-RS"/>
        </w:rPr>
        <w:t>основупросечнихоцена</w:t>
      </w:r>
      <w:proofErr w:type="spellEnd"/>
      <w:r w:rsidRPr="006C7013">
        <w:rPr>
          <w:rFonts w:ascii="Times New Roman" w:hAnsi="Times New Roman" w:cs="Times New Roman"/>
          <w:lang w:val="sr-Cyrl-RS"/>
        </w:rPr>
        <w:t xml:space="preserve"> студирања на </w:t>
      </w:r>
      <w:proofErr w:type="spellStart"/>
      <w:r w:rsidRPr="006C7013">
        <w:rPr>
          <w:rFonts w:ascii="Times New Roman" w:hAnsi="Times New Roman" w:cs="Times New Roman"/>
          <w:lang w:val="sr-Cyrl-RS"/>
        </w:rPr>
        <w:t>основнимакадемскимстудијама</w:t>
      </w:r>
      <w:proofErr w:type="spellEnd"/>
      <w:r w:rsidRPr="006C7013">
        <w:rPr>
          <w:rFonts w:ascii="Times New Roman" w:hAnsi="Times New Roman" w:cs="Times New Roman"/>
          <w:lang w:val="sr-Cyrl-RS"/>
        </w:rPr>
        <w:t xml:space="preserve"> (ОцОС)имастеракадемскимстудијама(ОцМС),пондерисанихдужиномтрајањастудијског </w:t>
      </w:r>
      <w:proofErr w:type="spellStart"/>
      <w:r w:rsidRPr="006C7013">
        <w:rPr>
          <w:rFonts w:ascii="Times New Roman" w:hAnsi="Times New Roman" w:cs="Times New Roman"/>
          <w:lang w:val="sr-Cyrl-RS"/>
        </w:rPr>
        <w:t>програманаосновнимакадемскимимастеракадемскимстудијама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израженомуЕСПБ</w:t>
      </w:r>
      <w:proofErr w:type="spellEnd"/>
      <w:r w:rsidRPr="006C7013">
        <w:rPr>
          <w:rFonts w:ascii="Times New Roman" w:hAnsi="Times New Roman" w:cs="Times New Roman"/>
          <w:lang w:val="sr-Cyrl-RS"/>
        </w:rPr>
        <w:t xml:space="preserve"> бодовима (</w:t>
      </w:r>
      <w:proofErr w:type="spellStart"/>
      <w:r w:rsidRPr="006C7013">
        <w:rPr>
          <w:rFonts w:ascii="Times New Roman" w:hAnsi="Times New Roman" w:cs="Times New Roman"/>
          <w:lang w:val="sr-Cyrl-RS"/>
        </w:rPr>
        <w:t>ОСбодиМСбод</w:t>
      </w:r>
      <w:proofErr w:type="spellEnd"/>
      <w:r w:rsidRPr="006C7013">
        <w:rPr>
          <w:rFonts w:ascii="Times New Roman" w:hAnsi="Times New Roman" w:cs="Times New Roman"/>
          <w:lang w:val="sr-Cyrl-RS"/>
        </w:rPr>
        <w:t>):</w:t>
      </w:r>
    </w:p>
    <w:p w14:paraId="02CBC5C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Општа просечна оцена (ОПО)=</w:t>
      </w:r>
    </w:p>
    <w:p w14:paraId="5E6F02C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кандидате </w:t>
      </w:r>
      <w:proofErr w:type="spellStart"/>
      <w:r w:rsidRPr="006C7013">
        <w:rPr>
          <w:rFonts w:ascii="Times New Roman" w:hAnsi="Times New Roman" w:cs="Times New Roman"/>
          <w:lang w:val="sr-Cyrl-RS"/>
        </w:rPr>
        <w:t>којисузавршилиинтегрисане</w:t>
      </w:r>
      <w:proofErr w:type="spellEnd"/>
      <w:r w:rsidRPr="006C7013">
        <w:rPr>
          <w:rFonts w:ascii="Times New Roman" w:hAnsi="Times New Roman" w:cs="Times New Roman"/>
          <w:lang w:val="sr-Cyrl-RS"/>
        </w:rPr>
        <w:t xml:space="preserve"> студије </w:t>
      </w:r>
      <w:proofErr w:type="spellStart"/>
      <w:r w:rsidRPr="006C7013">
        <w:rPr>
          <w:rFonts w:ascii="Times New Roman" w:hAnsi="Times New Roman" w:cs="Times New Roman"/>
          <w:lang w:val="sr-Cyrl-RS"/>
        </w:rPr>
        <w:t>вреднујесепросечна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оценаостварена</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тимстудијама,дужина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студирања,остваренинаучнирезултатии</w:t>
      </w:r>
      <w:proofErr w:type="spellEnd"/>
      <w:r w:rsidRPr="006C7013">
        <w:rPr>
          <w:rFonts w:ascii="Times New Roman" w:hAnsi="Times New Roman" w:cs="Times New Roman"/>
          <w:lang w:val="sr-Cyrl-RS"/>
        </w:rPr>
        <w:t xml:space="preserve"> други услови прописани општим актом факултета.</w:t>
      </w:r>
    </w:p>
    <w:p w14:paraId="516784BF" w14:textId="622643FC"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кандидате </w:t>
      </w:r>
      <w:proofErr w:type="spellStart"/>
      <w:r w:rsidRPr="006C7013">
        <w:rPr>
          <w:rFonts w:ascii="Times New Roman" w:hAnsi="Times New Roman" w:cs="Times New Roman"/>
          <w:lang w:val="sr-Cyrl-RS"/>
        </w:rPr>
        <w:t>којисустекливисокообразовањепрема</w:t>
      </w:r>
      <w:proofErr w:type="spellEnd"/>
      <w:r w:rsidRPr="006C7013">
        <w:rPr>
          <w:rFonts w:ascii="Times New Roman" w:hAnsi="Times New Roman" w:cs="Times New Roman"/>
          <w:lang w:val="sr-Cyrl-RS"/>
        </w:rPr>
        <w:t xml:space="preserve"> прописима </w:t>
      </w:r>
      <w:proofErr w:type="spellStart"/>
      <w:r w:rsidRPr="006C7013">
        <w:rPr>
          <w:rFonts w:ascii="Times New Roman" w:hAnsi="Times New Roman" w:cs="Times New Roman"/>
          <w:lang w:val="sr-Cyrl-RS"/>
        </w:rPr>
        <w:t>којисуважилидоступања</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снагуЗаконао</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високомобразовању</w:t>
      </w:r>
      <w:proofErr w:type="spellEnd"/>
      <w:r w:rsidRPr="006C7013">
        <w:rPr>
          <w:rFonts w:ascii="Times New Roman" w:hAnsi="Times New Roman" w:cs="Times New Roman"/>
          <w:lang w:val="sr-Cyrl-RS"/>
        </w:rPr>
        <w:t xml:space="preserve">(„Службени </w:t>
      </w:r>
      <w:proofErr w:type="spellStart"/>
      <w:r w:rsidRPr="006C7013">
        <w:rPr>
          <w:rFonts w:ascii="Times New Roman" w:hAnsi="Times New Roman" w:cs="Times New Roman"/>
          <w:lang w:val="sr-Cyrl-RS"/>
        </w:rPr>
        <w:t>гласникРС</w:t>
      </w:r>
      <w:proofErr w:type="spellEnd"/>
      <w:r w:rsidRPr="006C7013">
        <w:rPr>
          <w:rFonts w:ascii="Times New Roman" w:hAnsi="Times New Roman" w:cs="Times New Roman"/>
          <w:lang w:val="sr-Cyrl-RS"/>
        </w:rPr>
        <w:t>”,бр. 76/05, 100/07 –аутентично тумачење, 97/08, 44/10, 93/12, 89/13, 99/14, 45/15 –</w:t>
      </w:r>
    </w:p>
    <w:p w14:paraId="0B5C679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узима се просечна оцена са основних студија која укључује дипломски рад, уколико исти постоји. </w:t>
      </w:r>
    </w:p>
    <w:p w14:paraId="72FF857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аутентично тумачење, 68/15 и87/16)узима </w:t>
      </w:r>
      <w:proofErr w:type="spellStart"/>
      <w:r w:rsidRPr="006C7013">
        <w:rPr>
          <w:rFonts w:ascii="Times New Roman" w:hAnsi="Times New Roman" w:cs="Times New Roman"/>
          <w:lang w:val="sr-Cyrl-RS"/>
        </w:rPr>
        <w:t>сепросечна</w:t>
      </w:r>
      <w:proofErr w:type="spellEnd"/>
      <w:r w:rsidRPr="006C7013">
        <w:rPr>
          <w:rFonts w:ascii="Times New Roman" w:hAnsi="Times New Roman" w:cs="Times New Roman"/>
          <w:lang w:val="sr-Cyrl-RS"/>
        </w:rPr>
        <w:t xml:space="preserve"> оцена са </w:t>
      </w:r>
      <w:proofErr w:type="spellStart"/>
      <w:r w:rsidRPr="006C7013">
        <w:rPr>
          <w:rFonts w:ascii="Times New Roman" w:hAnsi="Times New Roman" w:cs="Times New Roman"/>
          <w:lang w:val="sr-Cyrl-RS"/>
        </w:rPr>
        <w:t>основнихстудија</w:t>
      </w:r>
      <w:proofErr w:type="spellEnd"/>
      <w:r w:rsidRPr="006C7013">
        <w:rPr>
          <w:rFonts w:ascii="Times New Roman" w:hAnsi="Times New Roman" w:cs="Times New Roman"/>
          <w:lang w:val="sr-Cyrl-RS"/>
        </w:rPr>
        <w:t xml:space="preserve"> која укључује дипломски рад, уколико исти постоји.</w:t>
      </w:r>
    </w:p>
    <w:p w14:paraId="4FAF1B9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w:t>
      </w:r>
      <w:proofErr w:type="spellStart"/>
      <w:r w:rsidRPr="006C7013">
        <w:rPr>
          <w:rFonts w:ascii="Times New Roman" w:hAnsi="Times New Roman" w:cs="Times New Roman"/>
          <w:i/>
          <w:iCs/>
          <w:lang w:val="sr-Cyrl-RS"/>
        </w:rPr>
        <w:t>мастерструковнестудије</w:t>
      </w:r>
      <w:proofErr w:type="spellEnd"/>
    </w:p>
    <w:p w14:paraId="0BC32EA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Члан15.</w:t>
      </w:r>
    </w:p>
    <w:p w14:paraId="59E2781D"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Упрвугодинумастерструковнихстудијаможесеуписати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лицекоји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имазавршене</w:t>
      </w:r>
      <w:proofErr w:type="spellEnd"/>
      <w:r w:rsidRPr="006C7013">
        <w:rPr>
          <w:rFonts w:ascii="Times New Roman" w:hAnsi="Times New Roman" w:cs="Times New Roman"/>
          <w:lang w:val="sr-Cyrl-RS"/>
        </w:rPr>
        <w:t xml:space="preserve"> основне струковне студије </w:t>
      </w:r>
      <w:proofErr w:type="spellStart"/>
      <w:r w:rsidRPr="006C7013">
        <w:rPr>
          <w:rFonts w:ascii="Times New Roman" w:hAnsi="Times New Roman" w:cs="Times New Roman"/>
          <w:lang w:val="sr-Cyrl-RS"/>
        </w:rPr>
        <w:t>илиосновне</w:t>
      </w:r>
      <w:proofErr w:type="spellEnd"/>
      <w:r w:rsidRPr="006C7013">
        <w:rPr>
          <w:rFonts w:ascii="Times New Roman" w:hAnsi="Times New Roman" w:cs="Times New Roman"/>
          <w:lang w:val="sr-Cyrl-RS"/>
        </w:rPr>
        <w:t xml:space="preserve"> академске студије на </w:t>
      </w:r>
      <w:proofErr w:type="spellStart"/>
      <w:r w:rsidRPr="006C7013">
        <w:rPr>
          <w:rFonts w:ascii="Times New Roman" w:hAnsi="Times New Roman" w:cs="Times New Roman"/>
          <w:lang w:val="sr-Cyrl-RS"/>
        </w:rPr>
        <w:t>акредитованојвисокошколскојустановиистудијскомпрограму</w:t>
      </w:r>
      <w:proofErr w:type="spellEnd"/>
      <w:r w:rsidRPr="006C7013">
        <w:rPr>
          <w:rFonts w:ascii="Times New Roman" w:hAnsi="Times New Roman" w:cs="Times New Roman"/>
          <w:lang w:val="sr-Cyrl-RS"/>
        </w:rPr>
        <w:t xml:space="preserve">, остварившинајмање180 </w:t>
      </w:r>
      <w:proofErr w:type="spellStart"/>
      <w:r w:rsidRPr="006C7013">
        <w:rPr>
          <w:rFonts w:ascii="Times New Roman" w:hAnsi="Times New Roman" w:cs="Times New Roman"/>
          <w:lang w:val="sr-Cyrl-RS"/>
        </w:rPr>
        <w:t>ЕСПБбодова</w:t>
      </w:r>
      <w:proofErr w:type="spellEnd"/>
      <w:r w:rsidRPr="006C7013">
        <w:rPr>
          <w:rFonts w:ascii="Times New Roman" w:hAnsi="Times New Roman" w:cs="Times New Roman"/>
          <w:lang w:val="sr-Cyrl-RS"/>
        </w:rPr>
        <w:t>.</w:t>
      </w:r>
    </w:p>
    <w:p w14:paraId="6026E57F"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Редоследкандидата</w:t>
      </w:r>
      <w:proofErr w:type="spellEnd"/>
      <w:r w:rsidRPr="006C7013">
        <w:rPr>
          <w:rFonts w:ascii="Times New Roman" w:hAnsi="Times New Roman" w:cs="Times New Roman"/>
          <w:lang w:val="sr-Cyrl-RS"/>
        </w:rPr>
        <w:t xml:space="preserve"> за упис </w:t>
      </w:r>
      <w:proofErr w:type="spellStart"/>
      <w:r w:rsidRPr="006C7013">
        <w:rPr>
          <w:rFonts w:ascii="Times New Roman" w:hAnsi="Times New Roman" w:cs="Times New Roman"/>
          <w:lang w:val="sr-Cyrl-RS"/>
        </w:rPr>
        <w:t>упрвугодинумастерструковнихстудијаутврђујесе</w:t>
      </w:r>
      <w:proofErr w:type="spellEnd"/>
      <w:r w:rsidRPr="006C7013">
        <w:rPr>
          <w:rFonts w:ascii="Times New Roman" w:hAnsi="Times New Roman" w:cs="Times New Roman"/>
          <w:lang w:val="sr-Cyrl-RS"/>
        </w:rPr>
        <w:t xml:space="preserve"> на </w:t>
      </w:r>
      <w:proofErr w:type="spellStart"/>
      <w:r w:rsidRPr="006C7013">
        <w:rPr>
          <w:rFonts w:ascii="Times New Roman" w:hAnsi="Times New Roman" w:cs="Times New Roman"/>
          <w:lang w:val="sr-Cyrl-RS"/>
        </w:rPr>
        <w:t>основуопште</w:t>
      </w:r>
      <w:proofErr w:type="spellEnd"/>
      <w:r w:rsidRPr="006C7013">
        <w:rPr>
          <w:rFonts w:ascii="Times New Roman" w:hAnsi="Times New Roman" w:cs="Times New Roman"/>
          <w:lang w:val="sr-Cyrl-RS"/>
        </w:rPr>
        <w:t xml:space="preserve"> просечне оцене остварене </w:t>
      </w:r>
      <w:proofErr w:type="spellStart"/>
      <w:r w:rsidRPr="006C7013">
        <w:rPr>
          <w:rFonts w:ascii="Times New Roman" w:hAnsi="Times New Roman" w:cs="Times New Roman"/>
          <w:lang w:val="sr-Cyrl-RS"/>
        </w:rPr>
        <w:t>наосновнимструковним</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односноосновнимакадемскимстудијама,резултатапријемногиспита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уколикосе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истиорганизујекаоидругихмерила</w:t>
      </w:r>
      <w:proofErr w:type="spellEnd"/>
      <w:r w:rsidRPr="006C7013">
        <w:rPr>
          <w:rFonts w:ascii="Times New Roman" w:hAnsi="Times New Roman" w:cs="Times New Roman"/>
          <w:lang w:val="sr-Cyrl-RS"/>
        </w:rPr>
        <w:t xml:space="preserve"> за упис иза утврђивање редоследа кандидата за упис </w:t>
      </w:r>
      <w:r w:rsidRPr="006C7013">
        <w:rPr>
          <w:rFonts w:ascii="Times New Roman" w:hAnsi="Times New Roman" w:cs="Times New Roman"/>
          <w:lang w:val="sr-Cyrl-RS"/>
        </w:rPr>
        <w:lastRenderedPageBreak/>
        <w:t>упрвугодинумастерструковнихстудијапрописанихопштимактомфакултетаодносно Универзитета.</w:t>
      </w:r>
    </w:p>
    <w:p w14:paraId="4F3F27B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V УСЛОВИ ЗАУПИСНАСТУДИЈСКЕПРОГРАМЕСТУДИЈАТРЕЋЕГСТЕПЕНА</w:t>
      </w:r>
    </w:p>
    <w:p w14:paraId="44E40EA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Услови за упис на докторске </w:t>
      </w:r>
      <w:proofErr w:type="spellStart"/>
      <w:r w:rsidRPr="006C7013">
        <w:rPr>
          <w:rFonts w:ascii="Times New Roman" w:hAnsi="Times New Roman" w:cs="Times New Roman"/>
          <w:i/>
          <w:iCs/>
          <w:lang w:val="sr-Cyrl-RS"/>
        </w:rPr>
        <w:t>академскестудије</w:t>
      </w:r>
      <w:proofErr w:type="spellEnd"/>
    </w:p>
    <w:p w14:paraId="7C1398E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Члан 16.</w:t>
      </w:r>
    </w:p>
    <w:p w14:paraId="16DCB2A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 прву годину докторских студија може </w:t>
      </w:r>
      <w:proofErr w:type="spellStart"/>
      <w:r w:rsidRPr="006C7013">
        <w:rPr>
          <w:rFonts w:ascii="Times New Roman" w:hAnsi="Times New Roman" w:cs="Times New Roman"/>
          <w:lang w:val="sr-Cyrl-RS"/>
        </w:rPr>
        <w:t>сеуписати</w:t>
      </w:r>
      <w:proofErr w:type="spellEnd"/>
      <w:r w:rsidRPr="006C7013">
        <w:rPr>
          <w:rFonts w:ascii="Times New Roman" w:hAnsi="Times New Roman" w:cs="Times New Roman"/>
          <w:lang w:val="sr-Cyrl-RS"/>
        </w:rPr>
        <w:t xml:space="preserve"> лице које има:</w:t>
      </w:r>
    </w:p>
    <w:p w14:paraId="2BBE6C1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1)завршене основне академске </w:t>
      </w:r>
      <w:proofErr w:type="spellStart"/>
      <w:r w:rsidRPr="006C7013">
        <w:rPr>
          <w:rFonts w:ascii="Times New Roman" w:hAnsi="Times New Roman" w:cs="Times New Roman"/>
          <w:lang w:val="sr-Cyrl-RS"/>
        </w:rPr>
        <w:t>имастеракадемске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студије,односноинтегрисане</w:t>
      </w:r>
      <w:proofErr w:type="spellEnd"/>
      <w:r w:rsidRPr="006C7013">
        <w:rPr>
          <w:rFonts w:ascii="Times New Roman" w:hAnsi="Times New Roman" w:cs="Times New Roman"/>
          <w:lang w:val="sr-Cyrl-RS"/>
        </w:rPr>
        <w:t xml:space="preserve"> студије на </w:t>
      </w:r>
      <w:proofErr w:type="spellStart"/>
      <w:r w:rsidRPr="006C7013">
        <w:rPr>
          <w:rFonts w:ascii="Times New Roman" w:hAnsi="Times New Roman" w:cs="Times New Roman"/>
          <w:lang w:val="sr-Cyrl-RS"/>
        </w:rPr>
        <w:t>акредитованојвисокошколскојустановиистудијскомпрограму</w:t>
      </w:r>
      <w:proofErr w:type="spellEnd"/>
      <w:r w:rsidRPr="006C7013">
        <w:rPr>
          <w:rFonts w:ascii="Times New Roman" w:hAnsi="Times New Roman" w:cs="Times New Roman"/>
          <w:lang w:val="sr-Cyrl-RS"/>
        </w:rPr>
        <w:t xml:space="preserve">, санајмање300 </w:t>
      </w:r>
      <w:proofErr w:type="spellStart"/>
      <w:r w:rsidRPr="006C7013">
        <w:rPr>
          <w:rFonts w:ascii="Times New Roman" w:hAnsi="Times New Roman" w:cs="Times New Roman"/>
          <w:lang w:val="sr-Cyrl-RS"/>
        </w:rPr>
        <w:t>ЕСПБбодова</w:t>
      </w:r>
      <w:proofErr w:type="spellEnd"/>
      <w:r w:rsidRPr="006C7013">
        <w:rPr>
          <w:rFonts w:ascii="Times New Roman" w:hAnsi="Times New Roman" w:cs="Times New Roman"/>
          <w:lang w:val="sr-Cyrl-RS"/>
        </w:rPr>
        <w:t xml:space="preserve">, односно </w:t>
      </w:r>
      <w:proofErr w:type="spellStart"/>
      <w:r w:rsidRPr="006C7013">
        <w:rPr>
          <w:rFonts w:ascii="Times New Roman" w:hAnsi="Times New Roman" w:cs="Times New Roman"/>
          <w:lang w:val="sr-Cyrl-RS"/>
        </w:rPr>
        <w:t>завршененајмањечетворогодишњестудијепопрописимакоји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суважили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доступањанаснагуЗаконаовисокомобразовању</w:t>
      </w:r>
      <w:proofErr w:type="spellEnd"/>
      <w:r w:rsidRPr="006C7013">
        <w:rPr>
          <w:rFonts w:ascii="Times New Roman" w:hAnsi="Times New Roman" w:cs="Times New Roman"/>
          <w:lang w:val="sr-Cyrl-RS"/>
        </w:rPr>
        <w:t xml:space="preserve">(„Сл. </w:t>
      </w:r>
      <w:proofErr w:type="spellStart"/>
      <w:r w:rsidRPr="006C7013">
        <w:rPr>
          <w:rFonts w:ascii="Times New Roman" w:hAnsi="Times New Roman" w:cs="Times New Roman"/>
          <w:lang w:val="sr-Cyrl-RS"/>
        </w:rPr>
        <w:t>гласникРС</w:t>
      </w:r>
      <w:proofErr w:type="spellEnd"/>
      <w:r w:rsidRPr="006C7013">
        <w:rPr>
          <w:rFonts w:ascii="Times New Roman" w:hAnsi="Times New Roman" w:cs="Times New Roman"/>
          <w:lang w:val="sr-Cyrl-RS"/>
        </w:rPr>
        <w:t>”, бр.76/05, 100/07 –аутентично тумачење, 97/08, 44/10, 93/12, 89/13, 99/14, 45/15 –аутентично тумачење, 68/15 и87/16)</w:t>
      </w:r>
      <w:proofErr w:type="spellStart"/>
      <w:r w:rsidRPr="006C7013">
        <w:rPr>
          <w:rFonts w:ascii="Times New Roman" w:hAnsi="Times New Roman" w:cs="Times New Roman"/>
          <w:lang w:val="sr-Cyrl-RS"/>
        </w:rPr>
        <w:t>иопштомпросечномоценом</w:t>
      </w:r>
      <w:proofErr w:type="spellEnd"/>
      <w:r w:rsidRPr="006C7013">
        <w:rPr>
          <w:rFonts w:ascii="Times New Roman" w:hAnsi="Times New Roman" w:cs="Times New Roman"/>
          <w:lang w:val="sr-Cyrl-RS"/>
        </w:rPr>
        <w:t xml:space="preserve"> од најмање 8 на </w:t>
      </w:r>
      <w:proofErr w:type="spellStart"/>
      <w:r w:rsidRPr="006C7013">
        <w:rPr>
          <w:rFonts w:ascii="Times New Roman" w:hAnsi="Times New Roman" w:cs="Times New Roman"/>
          <w:lang w:val="sr-Cyrl-RS"/>
        </w:rPr>
        <w:t>претходнимнивоима</w:t>
      </w:r>
      <w:proofErr w:type="spellEnd"/>
      <w:r w:rsidRPr="006C7013">
        <w:rPr>
          <w:rFonts w:ascii="Times New Roman" w:hAnsi="Times New Roman" w:cs="Times New Roman"/>
          <w:lang w:val="sr-Cyrl-RS"/>
        </w:rPr>
        <w:t xml:space="preserve"> студија или</w:t>
      </w:r>
    </w:p>
    <w:p w14:paraId="4345636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2)</w:t>
      </w:r>
      <w:proofErr w:type="spellStart"/>
      <w:r w:rsidRPr="006C7013">
        <w:rPr>
          <w:rFonts w:ascii="Times New Roman" w:hAnsi="Times New Roman" w:cs="Times New Roman"/>
          <w:lang w:val="sr-Cyrl-RS"/>
        </w:rPr>
        <w:t>завршенеосновне</w:t>
      </w:r>
      <w:proofErr w:type="spellEnd"/>
      <w:r w:rsidRPr="006C7013">
        <w:rPr>
          <w:rFonts w:ascii="Times New Roman" w:hAnsi="Times New Roman" w:cs="Times New Roman"/>
          <w:lang w:val="sr-Cyrl-RS"/>
        </w:rPr>
        <w:t xml:space="preserve"> академске </w:t>
      </w:r>
      <w:proofErr w:type="spellStart"/>
      <w:r w:rsidRPr="006C7013">
        <w:rPr>
          <w:rFonts w:ascii="Times New Roman" w:hAnsi="Times New Roman" w:cs="Times New Roman"/>
          <w:lang w:val="sr-Cyrl-RS"/>
        </w:rPr>
        <w:t>имастеракадемске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студије,односноинтегрисане</w:t>
      </w:r>
      <w:proofErr w:type="spellEnd"/>
      <w:r w:rsidRPr="006C7013">
        <w:rPr>
          <w:rFonts w:ascii="Times New Roman" w:hAnsi="Times New Roman" w:cs="Times New Roman"/>
          <w:lang w:val="sr-Cyrl-RS"/>
        </w:rPr>
        <w:t xml:space="preserve"> студије на </w:t>
      </w:r>
      <w:proofErr w:type="spellStart"/>
      <w:r w:rsidRPr="006C7013">
        <w:rPr>
          <w:rFonts w:ascii="Times New Roman" w:hAnsi="Times New Roman" w:cs="Times New Roman"/>
          <w:lang w:val="sr-Cyrl-RS"/>
        </w:rPr>
        <w:t>акредитованојвисокошколскојустановиистудијскомпрограму</w:t>
      </w:r>
      <w:proofErr w:type="spellEnd"/>
      <w:r w:rsidRPr="006C7013">
        <w:rPr>
          <w:rFonts w:ascii="Times New Roman" w:hAnsi="Times New Roman" w:cs="Times New Roman"/>
          <w:lang w:val="sr-Cyrl-RS"/>
        </w:rPr>
        <w:t xml:space="preserve">, санајмање300 </w:t>
      </w:r>
      <w:proofErr w:type="spellStart"/>
      <w:r w:rsidRPr="006C7013">
        <w:rPr>
          <w:rFonts w:ascii="Times New Roman" w:hAnsi="Times New Roman" w:cs="Times New Roman"/>
          <w:lang w:val="sr-Cyrl-RS"/>
        </w:rPr>
        <w:t>ЕСПБбодова</w:t>
      </w:r>
      <w:proofErr w:type="spellEnd"/>
      <w:r w:rsidRPr="006C7013">
        <w:rPr>
          <w:rFonts w:ascii="Times New Roman" w:hAnsi="Times New Roman" w:cs="Times New Roman"/>
          <w:lang w:val="sr-Cyrl-RS"/>
        </w:rPr>
        <w:t xml:space="preserve">, односно </w:t>
      </w:r>
      <w:proofErr w:type="spellStart"/>
      <w:r w:rsidRPr="006C7013">
        <w:rPr>
          <w:rFonts w:ascii="Times New Roman" w:hAnsi="Times New Roman" w:cs="Times New Roman"/>
          <w:lang w:val="sr-Cyrl-RS"/>
        </w:rPr>
        <w:t>завршененајмањечетворогодишњестудијепопрописимакоји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суважили</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доступањанаснагуЗаконаовисокомобразовању</w:t>
      </w:r>
      <w:proofErr w:type="spellEnd"/>
      <w:r w:rsidRPr="006C7013">
        <w:rPr>
          <w:rFonts w:ascii="Times New Roman" w:hAnsi="Times New Roman" w:cs="Times New Roman"/>
          <w:lang w:val="sr-Cyrl-RS"/>
        </w:rPr>
        <w:t xml:space="preserve">(„Сл. </w:t>
      </w:r>
      <w:proofErr w:type="spellStart"/>
      <w:r w:rsidRPr="006C7013">
        <w:rPr>
          <w:rFonts w:ascii="Times New Roman" w:hAnsi="Times New Roman" w:cs="Times New Roman"/>
          <w:lang w:val="sr-Cyrl-RS"/>
        </w:rPr>
        <w:t>гласникРС</w:t>
      </w:r>
      <w:proofErr w:type="spellEnd"/>
      <w:r w:rsidRPr="006C7013">
        <w:rPr>
          <w:rFonts w:ascii="Times New Roman" w:hAnsi="Times New Roman" w:cs="Times New Roman"/>
          <w:lang w:val="sr-Cyrl-RS"/>
        </w:rPr>
        <w:t>”, бр.76/05, 100/07 –аутентично тумачење, 97/08, 44/10, 93/12, 89/13, 99/14,45/15 –аутентично тумачење, 68/15 и87/16)</w:t>
      </w:r>
      <w:proofErr w:type="spellStart"/>
      <w:r w:rsidRPr="006C7013">
        <w:rPr>
          <w:rFonts w:ascii="Times New Roman" w:hAnsi="Times New Roman" w:cs="Times New Roman"/>
          <w:lang w:val="sr-Cyrl-RS"/>
        </w:rPr>
        <w:t>иостварененаучнерадове</w:t>
      </w:r>
      <w:proofErr w:type="spellEnd"/>
      <w:r w:rsidRPr="006C7013">
        <w:rPr>
          <w:rFonts w:ascii="Times New Roman" w:hAnsi="Times New Roman" w:cs="Times New Roman"/>
          <w:lang w:val="sr-Cyrl-RS"/>
        </w:rPr>
        <w:t xml:space="preserve"> објављене </w:t>
      </w:r>
      <w:proofErr w:type="spellStart"/>
      <w:r w:rsidRPr="006C7013">
        <w:rPr>
          <w:rFonts w:ascii="Times New Roman" w:hAnsi="Times New Roman" w:cs="Times New Roman"/>
          <w:lang w:val="sr-Cyrl-RS"/>
        </w:rPr>
        <w:t>учасописима</w:t>
      </w:r>
      <w:proofErr w:type="spellEnd"/>
      <w:r w:rsidRPr="006C7013">
        <w:rPr>
          <w:rFonts w:ascii="Times New Roman" w:hAnsi="Times New Roman" w:cs="Times New Roman"/>
          <w:lang w:val="sr-Cyrl-RS"/>
        </w:rPr>
        <w:t xml:space="preserve"> са </w:t>
      </w:r>
      <w:proofErr w:type="spellStart"/>
      <w:r w:rsidRPr="006C7013">
        <w:rPr>
          <w:rFonts w:ascii="Times New Roman" w:hAnsi="Times New Roman" w:cs="Times New Roman"/>
          <w:lang w:val="sr-Cyrl-RS"/>
        </w:rPr>
        <w:t>листересорногминистарства</w:t>
      </w:r>
      <w:proofErr w:type="spellEnd"/>
      <w:r w:rsidRPr="006C7013">
        <w:rPr>
          <w:rFonts w:ascii="Times New Roman" w:hAnsi="Times New Roman" w:cs="Times New Roman"/>
          <w:lang w:val="sr-Cyrl-RS"/>
        </w:rPr>
        <w:t xml:space="preserve"> пре уписа </w:t>
      </w:r>
      <w:proofErr w:type="spellStart"/>
      <w:r w:rsidRPr="006C7013">
        <w:rPr>
          <w:rFonts w:ascii="Times New Roman" w:hAnsi="Times New Roman" w:cs="Times New Roman"/>
          <w:lang w:val="sr-Cyrl-RS"/>
        </w:rPr>
        <w:t>надокторске</w:t>
      </w:r>
      <w:proofErr w:type="spellEnd"/>
      <w:r w:rsidRPr="006C7013">
        <w:rPr>
          <w:rFonts w:ascii="Times New Roman" w:hAnsi="Times New Roman" w:cs="Times New Roman"/>
          <w:lang w:val="sr-Cyrl-RS"/>
        </w:rPr>
        <w:t xml:space="preserve"> студије, </w:t>
      </w:r>
      <w:proofErr w:type="spellStart"/>
      <w:r w:rsidRPr="006C7013">
        <w:rPr>
          <w:rFonts w:ascii="Times New Roman" w:hAnsi="Times New Roman" w:cs="Times New Roman"/>
          <w:lang w:val="sr-Cyrl-RS"/>
        </w:rPr>
        <w:t>ускладуса</w:t>
      </w:r>
      <w:proofErr w:type="spellEnd"/>
      <w:r w:rsidRPr="006C7013">
        <w:rPr>
          <w:rFonts w:ascii="Times New Roman" w:hAnsi="Times New Roman" w:cs="Times New Roman"/>
          <w:lang w:val="sr-Cyrl-RS"/>
        </w:rPr>
        <w:t xml:space="preserve"> општим актима факултета, односно Универзитета. </w:t>
      </w:r>
    </w:p>
    <w:p w14:paraId="58035755" w14:textId="77777777" w:rsidR="006C7013" w:rsidRPr="006C7013" w:rsidRDefault="006C7013" w:rsidP="006C7013">
      <w:pPr>
        <w:spacing w:after="0" w:line="360" w:lineRule="auto"/>
        <w:jc w:val="both"/>
        <w:rPr>
          <w:rFonts w:ascii="Times New Roman" w:hAnsi="Times New Roman" w:cs="Times New Roman"/>
          <w:lang w:val="sr-Cyrl-RS"/>
        </w:rPr>
      </w:pPr>
    </w:p>
    <w:p w14:paraId="133A4DD2" w14:textId="77777777" w:rsidR="006C7013" w:rsidRPr="006C7013" w:rsidRDefault="006C7013" w:rsidP="006C7013">
      <w:pPr>
        <w:spacing w:after="0" w:line="360" w:lineRule="auto"/>
        <w:jc w:val="both"/>
        <w:rPr>
          <w:rFonts w:ascii="Times New Roman" w:hAnsi="Times New Roman" w:cs="Times New Roman"/>
          <w:lang w:val="sr-Cyrl-RS"/>
        </w:rPr>
      </w:pPr>
      <w:proofErr w:type="spellStart"/>
      <w:r w:rsidRPr="006C7013">
        <w:rPr>
          <w:rFonts w:ascii="Times New Roman" w:hAnsi="Times New Roman" w:cs="Times New Roman"/>
          <w:lang w:val="sr-Cyrl-RS"/>
        </w:rPr>
        <w:t>Редоследкандидата</w:t>
      </w:r>
      <w:proofErr w:type="spellEnd"/>
      <w:r w:rsidRPr="006C7013">
        <w:rPr>
          <w:rFonts w:ascii="Times New Roman" w:hAnsi="Times New Roman" w:cs="Times New Roman"/>
          <w:lang w:val="sr-Cyrl-RS"/>
        </w:rPr>
        <w:t xml:space="preserve"> за уписна докторске студије </w:t>
      </w:r>
      <w:proofErr w:type="spellStart"/>
      <w:r w:rsidRPr="006C7013">
        <w:rPr>
          <w:rFonts w:ascii="Times New Roman" w:hAnsi="Times New Roman" w:cs="Times New Roman"/>
          <w:lang w:val="sr-Cyrl-RS"/>
        </w:rPr>
        <w:t>утврђујесена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основуопштепросечне</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оценеидужине</w:t>
      </w:r>
      <w:proofErr w:type="spellEnd"/>
      <w:r w:rsidRPr="006C7013">
        <w:rPr>
          <w:rFonts w:ascii="Times New Roman" w:hAnsi="Times New Roman" w:cs="Times New Roman"/>
          <w:lang w:val="sr-Cyrl-RS"/>
        </w:rPr>
        <w:t xml:space="preserve"> студирања </w:t>
      </w:r>
      <w:proofErr w:type="spellStart"/>
      <w:r w:rsidRPr="006C7013">
        <w:rPr>
          <w:rFonts w:ascii="Times New Roman" w:hAnsi="Times New Roman" w:cs="Times New Roman"/>
          <w:lang w:val="sr-Cyrl-RS"/>
        </w:rPr>
        <w:t>наосновнимимастерстудијама,остваренихнаучних</w:t>
      </w:r>
      <w:proofErr w:type="spellEnd"/>
      <w:r w:rsidRPr="006C7013">
        <w:rPr>
          <w:rFonts w:ascii="Times New Roman" w:hAnsi="Times New Roman" w:cs="Times New Roman"/>
          <w:lang w:val="sr-Cyrl-RS"/>
        </w:rPr>
        <w:t xml:space="preserve"> резултата и </w:t>
      </w:r>
      <w:proofErr w:type="spellStart"/>
      <w:r w:rsidRPr="006C7013">
        <w:rPr>
          <w:rFonts w:ascii="Times New Roman" w:hAnsi="Times New Roman" w:cs="Times New Roman"/>
          <w:lang w:val="sr-Cyrl-RS"/>
        </w:rPr>
        <w:t>другихуслова</w:t>
      </w:r>
      <w:proofErr w:type="spellEnd"/>
      <w:r w:rsidRPr="006C7013">
        <w:rPr>
          <w:rFonts w:ascii="Times New Roman" w:hAnsi="Times New Roman" w:cs="Times New Roman"/>
          <w:lang w:val="sr-Cyrl-RS"/>
        </w:rPr>
        <w:t xml:space="preserve"> прописаних општим актом факултета.</w:t>
      </w:r>
    </w:p>
    <w:p w14:paraId="1EA78B58" w14:textId="0D672BE4"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Општа просечна </w:t>
      </w:r>
      <w:proofErr w:type="spellStart"/>
      <w:r w:rsidRPr="006C7013">
        <w:rPr>
          <w:rFonts w:ascii="Times New Roman" w:hAnsi="Times New Roman" w:cs="Times New Roman"/>
          <w:lang w:val="sr-Cyrl-RS"/>
        </w:rPr>
        <w:t>оценастудирања</w:t>
      </w:r>
      <w:proofErr w:type="spellEnd"/>
      <w:r w:rsidRPr="006C7013">
        <w:rPr>
          <w:rFonts w:ascii="Times New Roman" w:hAnsi="Times New Roman" w:cs="Times New Roman"/>
          <w:lang w:val="sr-Cyrl-RS"/>
        </w:rPr>
        <w:t xml:space="preserve"> (ОПО)израчунава сена </w:t>
      </w:r>
      <w:proofErr w:type="spellStart"/>
      <w:r w:rsidRPr="006C7013">
        <w:rPr>
          <w:rFonts w:ascii="Times New Roman" w:hAnsi="Times New Roman" w:cs="Times New Roman"/>
          <w:lang w:val="sr-Cyrl-RS"/>
        </w:rPr>
        <w:t>основупросечних</w:t>
      </w:r>
      <w:proofErr w:type="spellEnd"/>
      <w:r w:rsidRPr="006C7013">
        <w:rPr>
          <w:rFonts w:ascii="Times New Roman" w:hAnsi="Times New Roman" w:cs="Times New Roman"/>
          <w:lang w:val="sr-Cyrl-RS"/>
        </w:rPr>
        <w:t xml:space="preserve"> оцена студирања на </w:t>
      </w:r>
      <w:proofErr w:type="spellStart"/>
      <w:r w:rsidRPr="006C7013">
        <w:rPr>
          <w:rFonts w:ascii="Times New Roman" w:hAnsi="Times New Roman" w:cs="Times New Roman"/>
          <w:lang w:val="sr-Cyrl-RS"/>
        </w:rPr>
        <w:t>основнимакадемскимстудијама</w:t>
      </w:r>
      <w:proofErr w:type="spellEnd"/>
      <w:r w:rsidRPr="006C7013">
        <w:rPr>
          <w:rFonts w:ascii="Times New Roman" w:hAnsi="Times New Roman" w:cs="Times New Roman"/>
          <w:lang w:val="sr-Cyrl-RS"/>
        </w:rPr>
        <w:t xml:space="preserve"> (ОцОС)имастеракадемскимстудијама(ОцМС),пондерисанихдужиномтрајањастудијског </w:t>
      </w:r>
      <w:proofErr w:type="spellStart"/>
      <w:r w:rsidRPr="006C7013">
        <w:rPr>
          <w:rFonts w:ascii="Times New Roman" w:hAnsi="Times New Roman" w:cs="Times New Roman"/>
          <w:lang w:val="sr-Cyrl-RS"/>
        </w:rPr>
        <w:t>програманаосновнимакадемскимимастеракадемскимстудијама</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израженомуЕСПБ</w:t>
      </w:r>
      <w:proofErr w:type="spellEnd"/>
      <w:r w:rsidRPr="006C7013">
        <w:rPr>
          <w:rFonts w:ascii="Times New Roman" w:hAnsi="Times New Roman" w:cs="Times New Roman"/>
          <w:lang w:val="sr-Cyrl-RS"/>
        </w:rPr>
        <w:t xml:space="preserve"> бодовима (</w:t>
      </w:r>
      <w:proofErr w:type="spellStart"/>
      <w:r w:rsidRPr="006C7013">
        <w:rPr>
          <w:rFonts w:ascii="Times New Roman" w:hAnsi="Times New Roman" w:cs="Times New Roman"/>
          <w:lang w:val="sr-Cyrl-RS"/>
        </w:rPr>
        <w:t>ОСбодиМСбод</w:t>
      </w:r>
      <w:proofErr w:type="spellEnd"/>
      <w:r w:rsidRPr="006C7013">
        <w:rPr>
          <w:rFonts w:ascii="Times New Roman" w:hAnsi="Times New Roman" w:cs="Times New Roman"/>
          <w:lang w:val="sr-Cyrl-RS"/>
        </w:rPr>
        <w:t>):</w:t>
      </w:r>
    </w:p>
    <w:p w14:paraId="1C99703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Општа просечна оцена (ОПО) = </w:t>
      </w:r>
    </w:p>
    <w:p w14:paraId="4573694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За кандидате који су завршили интегрисане студије узима се просечна оцена остварена на тим студијама, дужина студирања, остварени научни резултати и други услови прописани општим актом факултета. </w:t>
      </w:r>
    </w:p>
    <w:p w14:paraId="779B1E4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За кандидате који су стекли високо образовање према прописима који су важили до ступања на снагу Закона о високом образовању („Службени гласник РС”, бр. 76/05, 100/07 – аутентично тумачење, 97/08, 44/10, 93/12, 89/13, 99/14, 45/15 – аутентично тумачење, 68/15 и 87/16), вреднује се просечна оцена са основних студија која укључује дипломски рад, уколико исти постоји. </w:t>
      </w:r>
    </w:p>
    <w:p w14:paraId="14E4DD2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Разговор са кандидатом могући је саставни део уписног поступка и вреднује се приликом уписа на начин прописан општим актом факултета, односно Универзитета</w:t>
      </w:r>
      <w:r w:rsidRPr="006C7013">
        <w:rPr>
          <w:rFonts w:ascii="Times New Roman" w:hAnsi="Times New Roman" w:cs="Times New Roman"/>
          <w:b/>
          <w:bCs/>
          <w:lang w:val="sr-Cyrl-RS"/>
        </w:rPr>
        <w:t xml:space="preserve">. </w:t>
      </w:r>
    </w:p>
    <w:p w14:paraId="2B0457A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односно Универзитет може увести додатне критеријуме за одређивање редоследа кандидата. </w:t>
      </w:r>
    </w:p>
    <w:p w14:paraId="60A3E75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16а </w:t>
      </w:r>
    </w:p>
    <w:p w14:paraId="0AEE61C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Упис лица са академским звањем магистар наука на докторске студије </w:t>
      </w:r>
    </w:p>
    <w:p w14:paraId="762AB89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које је стекло академски назив магистар наука по прописима који су важили до доношења Закона о високом образовању („Службени гласник РС“ бр. 76/05, 100/07-аутентично тумачење, 97/08, 44/10, 93/12, 89/13, 99/14, 45/15-аутентично тумачење, 68/15 и 87/16), остварује право на упис на студијски програм докторских студија, у истој или сродној научној области, ако се пријавило на конкурс и уколико се налази на ранг листи до броја који је конкурсом предвиђен за упис, под условима и на начин утврђен чланом 16. овог правилника. </w:t>
      </w:r>
    </w:p>
    <w:p w14:paraId="5FF908E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Лицу из става 1. овог члана, може се, на лични захтев, признати део садржаја наставног плана магистарских студија, уз могућност одређивања савладавања допунских обавеза. </w:t>
      </w:r>
    </w:p>
    <w:p w14:paraId="6FD80DE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Одлуку о признавању доноси наставно-научно веће факултета, односно Веће за студије при Универзитету, на начин и по поступку утврђеним општим актима Универзитета и факултета. </w:t>
      </w:r>
    </w:p>
    <w:p w14:paraId="4E99BA9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мора да оствари најмање 90 ЕСПБ бодова на студијском програму докторских студија на који је уписано, а који се односе на истраживање, израду и одбрану докторске дисертације. </w:t>
      </w:r>
    </w:p>
    <w:p w14:paraId="7A98403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Дужина трајања студија лица из става 1. овог члана је двоструки број школских година преосталих за реализацију овако уписаног студијског програма, уз могућност продужења рока за завршетак студија на лични захтев, у складу са чланом 101. став 4. Статута Универзитета, при чему једна година одговара времену потребном за остваривање обима до 60 ЕСПБ бодова. </w:t>
      </w:r>
    </w:p>
    <w:p w14:paraId="3DE5815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Посебни случајеви уписа на докторске студије </w:t>
      </w:r>
    </w:p>
    <w:p w14:paraId="28A0838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17. </w:t>
      </w:r>
    </w:p>
    <w:p w14:paraId="30E3D65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студијски програм докторских академских студија може се уписати и лице које је започело докторске студије у истој или сродној научној области на другој </w:t>
      </w:r>
      <w:r w:rsidRPr="006C7013">
        <w:rPr>
          <w:rFonts w:ascii="Times New Roman" w:hAnsi="Times New Roman" w:cs="Times New Roman"/>
          <w:lang w:val="sr-Cyrl-RS"/>
        </w:rPr>
        <w:lastRenderedPageBreak/>
        <w:t xml:space="preserve">високошколској установи, под условима утврђеним студијским програмом, на начин и по поступку утврђеним општим актима Универзитета и факултета. </w:t>
      </w:r>
    </w:p>
    <w:p w14:paraId="71DADDD4" w14:textId="6C68BAAC"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мора испуњавати услове за упис на студијски програм. </w:t>
      </w:r>
    </w:p>
    <w:p w14:paraId="747CFEA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Лице из става 1. овог члана мора да оствари најмање 90 ЕСПБ бодова на студијском програму докторских студија на који је уписано, а који се односе на истраживање, израду и одбрану докторске дисертације. </w:t>
      </w:r>
    </w:p>
    <w:p w14:paraId="7A4166F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Дужина трајања студија лица из става 1. овог члана је двоструки број школских година преосталих за реализацију овако уписаног студијског програма, уз могућност продужења рока за завршетак студија на лични захтев, у складу са чланом 101. став 4. Статута Универзитета, при чему једна година одговара времену потребном за остваривање обима до 60 ЕСПБ бодова. </w:t>
      </w:r>
    </w:p>
    <w:p w14:paraId="3A18E58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VI КОНКУРС ЗА УПИС НА СТУДИЈЕ И СПРОВОЂЕЊЕ УПИСА </w:t>
      </w:r>
    </w:p>
    <w:p w14:paraId="682A625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18. </w:t>
      </w:r>
    </w:p>
    <w:p w14:paraId="3D0C0FA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Упис у прву годину студијског програма врши се на основу конкурса. </w:t>
      </w:r>
    </w:p>
    <w:p w14:paraId="12C073C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Сенат Универзитета расписује обједињени конкурс за упис на акредитоване студијске програме Универзитета које реализују факултети и Универзитет. </w:t>
      </w:r>
    </w:p>
    <w:p w14:paraId="7C26361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 јавно објављује конкурс за упис у прву годину студијског програма на начин утврђен одлуком о расписивању конкурса. </w:t>
      </w:r>
    </w:p>
    <w:p w14:paraId="60F4FA6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Одлуку о расписивању конкурса за упис на студијски програм доноси Сенат најкасније до 25. априла за наредну школску годину на предлог наставно научног већа факултета и Већа за студије при Универзитету за студије које непосредно реализује Универзитет. </w:t>
      </w:r>
    </w:p>
    <w:p w14:paraId="3137EFC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Ако студијски програм почиње од пролећног семестра, одлука из става 4. овог члана доноси се најкасније седам дана пре објављивања конкурса за упис на студијски програм. </w:t>
      </w:r>
    </w:p>
    <w:p w14:paraId="49F595E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Конкурс се објављује најкасније пет месеци пре почетка школске године. </w:t>
      </w:r>
    </w:p>
    <w:p w14:paraId="6D83BF9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Конкурс садржи: </w:t>
      </w:r>
    </w:p>
    <w:p w14:paraId="725AD2E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број студената за сваки студијски програм; </w:t>
      </w:r>
    </w:p>
    <w:p w14:paraId="215B000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услове и рокове за упис; </w:t>
      </w:r>
    </w:p>
    <w:p w14:paraId="3B1DDBD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3. мерила за утврђивање редоследа кандидата; </w:t>
      </w:r>
    </w:p>
    <w:p w14:paraId="0387E79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4. поступак спровођења конкурса; </w:t>
      </w:r>
    </w:p>
    <w:p w14:paraId="0FCCDBA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5. начин и рокове за подношење жалбе на утврђени редослед; </w:t>
      </w:r>
    </w:p>
    <w:p w14:paraId="4112A3C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6. висину школарине коју плаћају самофинансирајући студенти. </w:t>
      </w:r>
    </w:p>
    <w:p w14:paraId="0321DF8A" w14:textId="77777777" w:rsidR="006C7013" w:rsidRPr="006C7013" w:rsidRDefault="006C7013" w:rsidP="006C7013">
      <w:pPr>
        <w:spacing w:after="0" w:line="360" w:lineRule="auto"/>
        <w:jc w:val="both"/>
        <w:rPr>
          <w:rFonts w:ascii="Times New Roman" w:hAnsi="Times New Roman" w:cs="Times New Roman"/>
          <w:lang w:val="sr-Cyrl-RS"/>
        </w:rPr>
      </w:pPr>
    </w:p>
    <w:p w14:paraId="4589673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18а </w:t>
      </w:r>
    </w:p>
    <w:p w14:paraId="434A21D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Конкурс за докторске студије које се организују у оквиру међународних пројеката у складу са Законом о потврђивању Споразума између Владе Републике Србије и Европске </w:t>
      </w:r>
      <w:r w:rsidRPr="006C7013">
        <w:rPr>
          <w:rFonts w:ascii="Times New Roman" w:hAnsi="Times New Roman" w:cs="Times New Roman"/>
          <w:lang w:val="sr-Cyrl-RS"/>
        </w:rPr>
        <w:lastRenderedPageBreak/>
        <w:t xml:space="preserve">уније о учешћу Републике Србије у програму Европске Уније Хоризонт 2020 - оквирном програму за истраживање и иновације (2014-2020) („Службени гласник РС - Међународни уговори", бр. 9/14), расписује се у складу са роковима и условима прописаним програмским документима Хоризонт 2020, односно роковима и условима одговарајућег пројекта у оквиру којег се реализују студије, а студенти уписани по тим конкурсима не улазе у број студената чије се студије финансирају из буџета Републике. </w:t>
      </w:r>
    </w:p>
    <w:p w14:paraId="0E00488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Конкурс за упис на заједничке студијске програме у којима учествује Универзитет или факултет у саставу Универзитета расписује се у складу са роковима дефинисаним партнерским уговором о реализацији студијског програма. </w:t>
      </w:r>
    </w:p>
    <w:p w14:paraId="3BEB820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Број студената </w:t>
      </w:r>
    </w:p>
    <w:p w14:paraId="7BF7FD66" w14:textId="7EFE3E86"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19. </w:t>
      </w:r>
    </w:p>
    <w:p w14:paraId="73C1272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предлог наставно-научних већа факултета, односно Већа за студије при Универзитету, Сенат утврђује број студената који се уписује на студијске програме који се организују на Универзитету, односно на високошколским јединицама у његовом саставу, најкасније до 28. фебруара за наредну школску годину. </w:t>
      </w:r>
    </w:p>
    <w:p w14:paraId="540872D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предлог наставно-научних већа факултета, односно Већа за студије при Универзитету, Сенат даје мишљење Влади о броју буџетских студената за упис у прву годину студијских програма који се организују на Универзитету, односно на високошколским јединицама у његовом саставу, најкасније до 28. фебруара за наредну школску годину. </w:t>
      </w:r>
    </w:p>
    <w:p w14:paraId="632B64D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Факултети, односно Веће за студије при Универзитету достављају предлоге броја студената који се уписују на студијске програме најкасније до краја јануара месеца текуће године за упис у наредну школску годину. Предлог садржи: назив студијског програма, језик на ком се изводи настава, број који се предлаже за упис студената који се финансирају из буџета, број самофинансирајућих студената и број студената који ће се уписивати по међународним уговорима које је закључио Универзитет. Укупан број студената предложен за упис не може бити већи од броја студената одобреног акредитацијом тог студијског програма. </w:t>
      </w:r>
    </w:p>
    <w:p w14:paraId="12C7B2A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предлог факултета, односно Већа за студије при Универзитету, Универзитет може потписати уговор са иностраним партнером за упис и школовање утврђеног броја кандидата, на одређеном студијском програму. Ови кандидати уписују се под условима који важе за тај студијски програм и рангирају се у оквиру утврђене квоте а у оквиру укупног броја самофинансирајућих кандидата. </w:t>
      </w:r>
    </w:p>
    <w:p w14:paraId="121D1C1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Влада утврђује додатни број студената чије се студије финансирају из буџета за реализацију афирмативних мера. Број студената уписаних на буџет по афирмативној </w:t>
      </w:r>
      <w:r w:rsidRPr="006C7013">
        <w:rPr>
          <w:rFonts w:ascii="Times New Roman" w:hAnsi="Times New Roman" w:cs="Times New Roman"/>
          <w:lang w:val="sr-Cyrl-RS"/>
        </w:rPr>
        <w:lastRenderedPageBreak/>
        <w:t xml:space="preserve">мери одузима се од броја самофинансирајућих студената, или од укупних буџетских студената, у случају када су сви студенти уписани на терет буџета. </w:t>
      </w:r>
    </w:p>
    <w:p w14:paraId="01CA6D8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20. </w:t>
      </w:r>
    </w:p>
    <w:p w14:paraId="4DD8941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Сенат именује Универзитетску комисију за спровођење уписа која координира рад комисија факултета, даје ближа упутства за спровођење поступка уписа, даје саопштења за јавност у вези са уписом и обавља друге послове које јој повери Сенат Универзитета. </w:t>
      </w:r>
    </w:p>
    <w:p w14:paraId="08B6B54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Универзитетску комисију чине по један представник сваке од четири групације факултета, које именује Сенат Универзитета, проректор за наставу, студент проректор и један представник из стручне службе Ректората из сектора за студије и науку. </w:t>
      </w:r>
    </w:p>
    <w:p w14:paraId="6454B9E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Председник Универзитетске комисије је проректор за наставу. </w:t>
      </w:r>
    </w:p>
    <w:p w14:paraId="216DE39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Секретара комисије именује ректор из реда запослених у стручној служби. </w:t>
      </w:r>
    </w:p>
    <w:p w14:paraId="0FBFC7B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Универзитетска комисија доставља Сенату Универзитета јединствен извештај о упису на Универзитет, који обухвата информацију о броју уписаних студената, проблемима који су настали током уписа, предлозима мера за побољшање квалитета уписа и другим релевантним подацима. </w:t>
      </w:r>
    </w:p>
    <w:p w14:paraId="4B5D2DA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образује комисију факултета за спровођење уписа, а надлежности комисије утврђују се актом факултета. Комисија факултета одлучује у </w:t>
      </w:r>
      <w:proofErr w:type="spellStart"/>
      <w:r w:rsidRPr="006C7013">
        <w:rPr>
          <w:rFonts w:ascii="Times New Roman" w:hAnsi="Times New Roman" w:cs="Times New Roman"/>
          <w:lang w:val="sr-Cyrl-RS"/>
        </w:rPr>
        <w:t>првостепeном</w:t>
      </w:r>
      <w:proofErr w:type="spellEnd"/>
      <w:r w:rsidRPr="006C7013">
        <w:rPr>
          <w:rFonts w:ascii="Times New Roman" w:hAnsi="Times New Roman" w:cs="Times New Roman"/>
          <w:lang w:val="sr-Cyrl-RS"/>
        </w:rPr>
        <w:t xml:space="preserve"> поступку о жалбама кандидата. </w:t>
      </w:r>
    </w:p>
    <w:p w14:paraId="50ADB47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Декан факултета се стара о законитости спровођења поступка уписа и одлучује у другостепеном поступку о жалбама кандидата. </w:t>
      </w:r>
    </w:p>
    <w:p w14:paraId="32F10DA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Веће за студије при Универзитету именује комисију за спровођење уписа за студије при Универзитету за сваки студијски програм и утврђује надлежност комисије. </w:t>
      </w:r>
    </w:p>
    <w:p w14:paraId="64A6748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Проректор за науку координира рад комисија из става 8. овог члана. </w:t>
      </w:r>
    </w:p>
    <w:p w14:paraId="4E281C5A" w14:textId="5CF85E39"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Обавеза комисија факултета</w:t>
      </w:r>
      <w:r w:rsidRPr="006C7013">
        <w:rPr>
          <w:rFonts w:ascii="Times New Roman" w:hAnsi="Times New Roman" w:cs="Times New Roman"/>
          <w:b/>
          <w:bCs/>
          <w:lang w:val="sr-Cyrl-RS"/>
        </w:rPr>
        <w:t xml:space="preserve">, </w:t>
      </w:r>
      <w:r w:rsidRPr="006C7013">
        <w:rPr>
          <w:rFonts w:ascii="Times New Roman" w:hAnsi="Times New Roman" w:cs="Times New Roman"/>
          <w:lang w:val="sr-Cyrl-RS"/>
        </w:rPr>
        <w:t xml:space="preserve">односно Комисије из става 8. овог члана је да у року од недељу дана након завршеног уписног рока доставе кратак Извештај о упису са освртом на анализу жалби кандидата као и решења по тим жалбама. </w:t>
      </w:r>
    </w:p>
    <w:p w14:paraId="73D48BD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Документа за пријављивање кандидата </w:t>
      </w:r>
    </w:p>
    <w:p w14:paraId="3C05036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21. </w:t>
      </w:r>
    </w:p>
    <w:p w14:paraId="27607A0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приликом пријаве на конкурс подносе фотокопије следећих докумената уз оригинална документа на увид: </w:t>
      </w:r>
    </w:p>
    <w:p w14:paraId="3B36692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за студијске програме основних и интегрисаних студија </w:t>
      </w:r>
    </w:p>
    <w:p w14:paraId="316D251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сведочанство за све разреде претходног средњошколског образовања; </w:t>
      </w:r>
    </w:p>
    <w:p w14:paraId="433472A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диплому о положеном завршном односно матурском испиту; </w:t>
      </w:r>
    </w:p>
    <w:p w14:paraId="4E1ED98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3. дипломе са републичког или међународног такмичења за кандидате који су као ученици трећег и четвртог разреда средње школе освојили једну од прве три награде из предмета који се полаже на пријемном испиту. </w:t>
      </w:r>
    </w:p>
    <w:p w14:paraId="108B71E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за студијске програме специјалистичких струковних студија </w:t>
      </w:r>
    </w:p>
    <w:p w14:paraId="509E43D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диплому и додатак дипломи, односно уверење о завршеном студијском програму основних (струковних или академских) студија. </w:t>
      </w:r>
    </w:p>
    <w:p w14:paraId="629CCE5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за студијске програме студија другог степена </w:t>
      </w:r>
    </w:p>
    <w:p w14:paraId="34A5C86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диплому и додатак дипломи, односно уверење о завршеном студијском програму првог степена студија. </w:t>
      </w:r>
    </w:p>
    <w:p w14:paraId="5705487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 за студијске програме студија трећег степена </w:t>
      </w:r>
    </w:p>
    <w:p w14:paraId="00B9060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1. диплому и додатак дипломи, односно уверење о завршеном студијском програму првог и другог степена студија, односно диплому магистра наука; </w:t>
      </w:r>
    </w:p>
    <w:p w14:paraId="5528C80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доказе који се односе на остварене научне радове (фотокопије објављених радова, односно потврду часописа са DOI бројем); </w:t>
      </w:r>
    </w:p>
    <w:p w14:paraId="188EA90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3. доказ о знању једног светског језика. </w:t>
      </w:r>
    </w:p>
    <w:p w14:paraId="33F874B3" w14:textId="77777777" w:rsidR="006C7013" w:rsidRPr="006C7013" w:rsidRDefault="006C7013" w:rsidP="006C7013">
      <w:pPr>
        <w:spacing w:after="0" w:line="360" w:lineRule="auto"/>
        <w:jc w:val="both"/>
        <w:rPr>
          <w:rFonts w:ascii="Times New Roman" w:hAnsi="Times New Roman" w:cs="Times New Roman"/>
          <w:lang w:val="sr-Cyrl-RS"/>
        </w:rPr>
      </w:pPr>
    </w:p>
    <w:p w14:paraId="5DA1BF1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По потреби факултет може тражити од кандидата и друга документа. </w:t>
      </w:r>
    </w:p>
    <w:p w14:paraId="212D64F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22. </w:t>
      </w:r>
    </w:p>
    <w:p w14:paraId="6587691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Приликом пријаве на конкурс подносе се диплома и додатак дипломи, односно уверење о дипломирању са уверењем о положеним испитима издатим од стране акредитоване високошколске установе и студијског програма. </w:t>
      </w:r>
    </w:p>
    <w:p w14:paraId="16D77FE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који је завршио студије по прописима који су важили до доношења Закона о високом образовању („Службени гласник РС”, бр. 76/05, 100/07 – аутентично тумачење, 97/08, 44/10, 93/12, 89/13, 99/14, 45/15 – аутентично тумачење, 68/15 и 87/16) уз диплому, уместо додатка дипломи обавезно доставља уверење о положеним испитима. </w:t>
      </w:r>
    </w:p>
    <w:p w14:paraId="6451C37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коме није издата диплома, приликом уписа подноси уверење о дипломирању са уверењем о положеним испитима, с тим да, најкасније у року од годину дана, достави факултету, односно Универзитету диплому и додатак дипломи о завршеном претходном степену високог образовања. </w:t>
      </w:r>
    </w:p>
    <w:p w14:paraId="2FC569B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Диплома о завршеном првом степену високог образовања на академским студијама коју је кандидат стекао уз признавање дела студијског програма струковних студија првог степена, сматра се ваљаном за упис на други и трећи степен студија само уколико обим признатих испита са студијског програма струковних студија не прелази 30 % укупног обима студијског програма академских студија на ком је диплома стечена (72/240 ЕСПБ </w:t>
      </w:r>
      <w:r w:rsidRPr="006C7013">
        <w:rPr>
          <w:rFonts w:ascii="Times New Roman" w:hAnsi="Times New Roman" w:cs="Times New Roman"/>
          <w:lang w:val="sr-Cyrl-RS"/>
        </w:rPr>
        <w:lastRenderedPageBreak/>
        <w:t xml:space="preserve">бодова, односно 54/180 ЕСПБ бодова у складу са Правилником о стандардима и поступку за акредитацију студијских програма. </w:t>
      </w:r>
    </w:p>
    <w:p w14:paraId="7727BAD7" w14:textId="4CE38596"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 односно факултет који реализује студијски програм на који се кандидат уписује дужан је да провери поднете високошколске исправе и уколико утврди да исправа није издата у складу са важећим прописима, кандидат нема право на упис.  </w:t>
      </w:r>
    </w:p>
    <w:p w14:paraId="4A37B1F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Уколико се накнадно утврди да исправа о завршеном претходном степену студија има недостатке, спроводи се поступак поништавања уписа, у складу са Законом. </w:t>
      </w:r>
    </w:p>
    <w:p w14:paraId="55B2D48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23. </w:t>
      </w:r>
    </w:p>
    <w:p w14:paraId="4891092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приликом пријаве на конкурс подносе доказ о уплати накнаде за трошкове у вези са спровођењем конкурса. </w:t>
      </w:r>
    </w:p>
    <w:p w14:paraId="7F19E90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Кандидати који су претходно образовање стекли у иностранству прилажу и фотокопију решења о признатим школским односно високошколским исправама или потврду да је поступак признавања стране школске, односно високошколске исправе започет. </w:t>
      </w:r>
    </w:p>
    <w:p w14:paraId="200D77A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учешћем на конкурсу потврђује да прихвата правила конкурса. </w:t>
      </w:r>
    </w:p>
    <w:p w14:paraId="3FB5024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даје изјаву којом овлашћује факултет и Универзитет да лични подаци које је дао могу да буду унети у електронску базу </w:t>
      </w:r>
      <w:proofErr w:type="spellStart"/>
      <w:r w:rsidRPr="006C7013">
        <w:rPr>
          <w:rFonts w:ascii="Times New Roman" w:hAnsi="Times New Roman" w:cs="Times New Roman"/>
          <w:lang w:val="sr-Cyrl-RS"/>
        </w:rPr>
        <w:t>података,те</w:t>
      </w:r>
      <w:proofErr w:type="spellEnd"/>
      <w:r w:rsidRPr="006C7013">
        <w:rPr>
          <w:rFonts w:ascii="Times New Roman" w:hAnsi="Times New Roman" w:cs="Times New Roman"/>
          <w:lang w:val="sr-Cyrl-RS"/>
        </w:rPr>
        <w:t xml:space="preserve"> да се ти подаци могу користити за потребе генерисања потребних статистичких података, достављања тражених података Министарству без података о личности, као и да неће бити доступни неовлашћеним лицима. </w:t>
      </w:r>
    </w:p>
    <w:p w14:paraId="1E258D9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24. </w:t>
      </w:r>
    </w:p>
    <w:p w14:paraId="21B51F3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на пријемни испит односно испит за проверу склоности и способности, уколико се исти спроводи, доноси документ за идентификацију – важећу личну карту или пасош. </w:t>
      </w:r>
      <w:proofErr w:type="spellStart"/>
      <w:r w:rsidRPr="006C7013">
        <w:rPr>
          <w:rFonts w:ascii="Times New Roman" w:hAnsi="Times New Roman" w:cs="Times New Roman"/>
          <w:lang w:val="sr-Cyrl-RS"/>
        </w:rPr>
        <w:t>Прe</w:t>
      </w:r>
      <w:proofErr w:type="spellEnd"/>
      <w:r w:rsidRPr="006C7013">
        <w:rPr>
          <w:rFonts w:ascii="Times New Roman" w:hAnsi="Times New Roman" w:cs="Times New Roman"/>
          <w:lang w:val="sr-Cyrl-RS"/>
        </w:rPr>
        <w:t xml:space="preserve"> </w:t>
      </w:r>
      <w:proofErr w:type="spellStart"/>
      <w:r w:rsidRPr="006C7013">
        <w:rPr>
          <w:rFonts w:ascii="Times New Roman" w:hAnsi="Times New Roman" w:cs="Times New Roman"/>
          <w:lang w:val="sr-Cyrl-RS"/>
        </w:rPr>
        <w:t>приступањa</w:t>
      </w:r>
      <w:proofErr w:type="spellEnd"/>
      <w:r w:rsidRPr="006C7013">
        <w:rPr>
          <w:rFonts w:ascii="Times New Roman" w:hAnsi="Times New Roman" w:cs="Times New Roman"/>
          <w:lang w:val="sr-Cyrl-RS"/>
        </w:rPr>
        <w:t xml:space="preserve"> испиту комисија факултета, односно комисија студијског програма при Универзитету утврђује идентитет кандидата. Кандидат чији идентитет није утврђен не може полагати испит. </w:t>
      </w:r>
    </w:p>
    <w:p w14:paraId="3C7A45A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Општим актом факултета, односно Универзитета ближе се уређује начин спровођења пријемног испита. </w:t>
      </w:r>
    </w:p>
    <w:p w14:paraId="39CF3A5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 спровођењу пријемног испита, односно испита за проверу склоности и способности, води се записник. </w:t>
      </w:r>
    </w:p>
    <w:p w14:paraId="5DFDDC3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Утврђивање ранг листе за све степене студија </w:t>
      </w:r>
    </w:p>
    <w:p w14:paraId="6EF533A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25. </w:t>
      </w:r>
    </w:p>
    <w:p w14:paraId="4FCC083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Факултети објављују листе пријављених кандидата за сваки студијски програм, на огласној табли и интернет страници на које кандидати могу уложити примедбе у случају техничких грешака у року који одреди факултет. По истеку тог рока, подаци који подразумевају успех на претходним нивоима образовања сматрају се коначним. </w:t>
      </w:r>
    </w:p>
    <w:p w14:paraId="6164827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Након пријемног испита, односно испита за проверу склоности и способности, уколико се исти спроводи, факултети објављују прелиминарну ранг листу за сваки појединачни студијски програм, на огласној табли и интернет страници факултета у року који је утврђен конкурсом. </w:t>
      </w:r>
    </w:p>
    <w:p w14:paraId="67EF0B6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Жалба кандидата </w:t>
      </w:r>
    </w:p>
    <w:p w14:paraId="5895D41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26 . </w:t>
      </w:r>
    </w:p>
    <w:p w14:paraId="19E0DAAD" w14:textId="3B820954"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Кандидат може поднети жалбу на регуларност поступка утврђеног конкурсом, регуларност претходне провере способности, регуларност пријемног испита или на своје место на ранг листи у року од 36 сати од објављивања прелиминарне ранг листе на факултету.</w:t>
      </w:r>
    </w:p>
    <w:p w14:paraId="6231CF4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Жалба се подноси надлежној комисији факултета, односно комисији Универзитета за упис на студије при Универзитету, која доноси решење по жалби у року од 24 сата од пријема жалбе. </w:t>
      </w:r>
    </w:p>
    <w:p w14:paraId="2BE8B12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незадовољан решењем из става 2. овог члана, има право да у другостепеном поступку уложи жалбу декану факултета, односно ректору Универзитета у року од 24 часа од истека рока за доношење решења из става 2. овог члана. </w:t>
      </w:r>
    </w:p>
    <w:p w14:paraId="18E00187"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Декан, односно ректор доноси коначну одлуку у року од 24 часа од пријема жалбе и одлуку доставља кандидату и комисији факултета, односно Универзитета. </w:t>
      </w:r>
    </w:p>
    <w:p w14:paraId="64A756E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27 . </w:t>
      </w:r>
    </w:p>
    <w:p w14:paraId="02BDEB5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Након одлучивања о жалби факултет, односно Универзитет утврђује и објављује коначну ранг листу свих кандидата са укупним бројем бодова стеченим по свим критеријумима за сваки студијски програм и доставља </w:t>
      </w:r>
      <w:proofErr w:type="spellStart"/>
      <w:r w:rsidRPr="006C7013">
        <w:rPr>
          <w:rFonts w:ascii="Times New Roman" w:hAnsi="Times New Roman" w:cs="Times New Roman"/>
          <w:lang w:val="sr-Cyrl-RS"/>
        </w:rPr>
        <w:t>je</w:t>
      </w:r>
      <w:proofErr w:type="spellEnd"/>
      <w:r w:rsidRPr="006C7013">
        <w:rPr>
          <w:rFonts w:ascii="Times New Roman" w:hAnsi="Times New Roman" w:cs="Times New Roman"/>
          <w:lang w:val="sr-Cyrl-RS"/>
        </w:rPr>
        <w:t xml:space="preserve"> Универзитету. </w:t>
      </w:r>
    </w:p>
    <w:p w14:paraId="4AF9E8A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Универзитет објављује коначне ранг листе за сваки студијски програм на интернет страници Универзитета. </w:t>
      </w:r>
    </w:p>
    <w:p w14:paraId="70603C0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По објављивању коначне ранг листе за студијски програм на сајту Универзитета обавља се упис кандидата. </w:t>
      </w:r>
    </w:p>
    <w:p w14:paraId="36EB705F"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Документа за упис кандидата </w:t>
      </w:r>
    </w:p>
    <w:p w14:paraId="0142BD5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28. </w:t>
      </w:r>
    </w:p>
    <w:p w14:paraId="78674BE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Кандидат који је остварио право на упис, подноси оверене фотокопије докумената из члана 21. овог правилника, као и оригинална документа на увид. Поред тога подноси: </w:t>
      </w:r>
    </w:p>
    <w:p w14:paraId="2DD718A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1. образац ШВ-20 (</w:t>
      </w:r>
      <w:r w:rsidRPr="006C7013">
        <w:rPr>
          <w:rFonts w:ascii="Times New Roman" w:hAnsi="Times New Roman" w:cs="Times New Roman"/>
          <w:i/>
          <w:iCs/>
          <w:lang w:val="sr-Cyrl-RS"/>
        </w:rPr>
        <w:t>образац се попуњава и електронски, а штампана верзија се потписана предаје на факултету</w:t>
      </w:r>
      <w:r w:rsidRPr="006C7013">
        <w:rPr>
          <w:rFonts w:ascii="Times New Roman" w:hAnsi="Times New Roman" w:cs="Times New Roman"/>
          <w:lang w:val="sr-Cyrl-RS"/>
        </w:rPr>
        <w:t xml:space="preserve">); </w:t>
      </w:r>
    </w:p>
    <w:p w14:paraId="2FD9DEA4"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2. две фотографије формата 4,5x3,5 цм; </w:t>
      </w:r>
    </w:p>
    <w:p w14:paraId="543F0BD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3. доказ о уплати накнаде на име трошкова уписа; </w:t>
      </w:r>
    </w:p>
    <w:p w14:paraId="11B66E9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4. доказ о уплати школарине за самофинансирајуће студенте; </w:t>
      </w:r>
    </w:p>
    <w:p w14:paraId="1EBE03EE"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5. извод из матичне књиге рођених (факултет односно Универзитет прибавља по службеној дужности извод из матичне књиге рођених, осим за стране држављане који су у обавези да овај документ доставе); </w:t>
      </w:r>
    </w:p>
    <w:p w14:paraId="7AA9903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6. по потреби и друге доказе. </w:t>
      </w:r>
    </w:p>
    <w:p w14:paraId="560E3DC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односно Универзитет приликом уписа издаје кандидату индекс, којим се доказује статус студента. </w:t>
      </w:r>
    </w:p>
    <w:p w14:paraId="7B651DA9"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Ако кандидат који је остварио право на упис не изврши упис у року утврђеном у конкурсу уместо њега ће се уписати следећи кандидат према утврђеном редоследу. </w:t>
      </w:r>
    </w:p>
    <w:p w14:paraId="712FCDD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Достављање података </w:t>
      </w:r>
    </w:p>
    <w:p w14:paraId="51F864E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29. </w:t>
      </w:r>
    </w:p>
    <w:p w14:paraId="4142F95C"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је дужан да путем web сервиса доставе листе пријављених кандидата, коначне ранг листе, као и листе уписаних студената по студијским програмима у складу са утврђеном динамиком. На основу овако достављених података Универзитет утврђује број непопуњених места за упис. </w:t>
      </w:r>
    </w:p>
    <w:p w14:paraId="0B95FEF6" w14:textId="239B815E"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Факултети су дужни да доставе податке и о студентима уписаним по посебним случајевима уписа на студијски програм </w:t>
      </w:r>
      <w:proofErr w:type="spellStart"/>
      <w:r w:rsidRPr="006C7013">
        <w:rPr>
          <w:rFonts w:ascii="Times New Roman" w:hAnsi="Times New Roman" w:cs="Times New Roman"/>
          <w:lang w:val="sr-Cyrl-RS"/>
        </w:rPr>
        <w:t>предвиђених</w:t>
      </w:r>
      <w:proofErr w:type="spellEnd"/>
      <w:r w:rsidRPr="006C7013">
        <w:rPr>
          <w:rFonts w:ascii="Times New Roman" w:hAnsi="Times New Roman" w:cs="Times New Roman"/>
          <w:lang w:val="sr-Cyrl-RS"/>
        </w:rPr>
        <w:t xml:space="preserve"> Статутом Универзитета. </w:t>
      </w:r>
    </w:p>
    <w:p w14:paraId="6F860D0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29а </w:t>
      </w:r>
    </w:p>
    <w:p w14:paraId="04AE61F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i/>
          <w:iCs/>
          <w:lang w:val="sr-Cyrl-RS"/>
        </w:rPr>
        <w:t xml:space="preserve">Рангирање студената за упис у наредну школску годину </w:t>
      </w:r>
    </w:p>
    <w:p w14:paraId="30F02E6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Приликом уписа сваке школске године, студенти се на основу Закона и Статута Универзитета рангирају за буџетско финансирање. </w:t>
      </w:r>
    </w:p>
    <w:p w14:paraId="0930BC5A"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Рангирање студената за упис у наредну школску годину обухвата студенте који су уписани исте школске године на исти студијски програм, а врши се на основу постигнутог успеха у претходним школским годинама. </w:t>
      </w:r>
    </w:p>
    <w:p w14:paraId="2DB66C23"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На основу става 1. овог члана рангирају се студенти који су у текућој школској години остварили најмање 48 ЕСПБ бодова. </w:t>
      </w:r>
    </w:p>
    <w:p w14:paraId="4A5F5155"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Редослед на ранг листи се одређује према </w:t>
      </w:r>
      <w:proofErr w:type="spellStart"/>
      <w:r w:rsidRPr="006C7013">
        <w:rPr>
          <w:rFonts w:ascii="Times New Roman" w:hAnsi="Times New Roman" w:cs="Times New Roman"/>
          <w:lang w:val="sr-Cyrl-RS"/>
        </w:rPr>
        <w:t>пондерисаној</w:t>
      </w:r>
      <w:proofErr w:type="spellEnd"/>
      <w:r w:rsidRPr="006C7013">
        <w:rPr>
          <w:rFonts w:ascii="Times New Roman" w:hAnsi="Times New Roman" w:cs="Times New Roman"/>
          <w:lang w:val="sr-Cyrl-RS"/>
        </w:rPr>
        <w:t xml:space="preserve"> средњој оцени (ПСО) која се рачуна на следећи начин: </w:t>
      </w:r>
    </w:p>
    <w:p w14:paraId="45C002D2"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где </w:t>
      </w:r>
      <w:r w:rsidRPr="006C7013">
        <w:rPr>
          <w:rFonts w:ascii="Times New Roman" w:hAnsi="Times New Roman" w:cs="Times New Roman"/>
          <w:i/>
          <w:iCs/>
          <w:lang w:val="sr-Cyrl-RS"/>
        </w:rPr>
        <w:t xml:space="preserve">N </w:t>
      </w:r>
      <w:r w:rsidRPr="006C7013">
        <w:rPr>
          <w:rFonts w:ascii="Times New Roman" w:hAnsi="Times New Roman" w:cs="Times New Roman"/>
          <w:lang w:val="sr-Cyrl-RS"/>
        </w:rPr>
        <w:t xml:space="preserve">представља број година студирања од тренутка уписа, док сума обухвата све предмете које је студент положио. </w:t>
      </w:r>
    </w:p>
    <w:p w14:paraId="7238FD11"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може да, у зависности од испитног рока у коме је студент положио испит, оцену на предмету помножи корекционим фактором на начин утврђен актом Факултета. </w:t>
      </w:r>
    </w:p>
    <w:p w14:paraId="0F5159A8"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b/>
          <w:bCs/>
          <w:lang w:val="sr-Cyrl-RS"/>
        </w:rPr>
        <w:t xml:space="preserve">VII ПРЕЛАЗНЕ И ЗАВРШНЕ ОДРЕДБЕ </w:t>
      </w:r>
    </w:p>
    <w:p w14:paraId="3EE94BD6"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30. </w:t>
      </w:r>
    </w:p>
    <w:p w14:paraId="170F275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Упис студената по афирмативним мерама обавља се на основу Стручног упутства Министарства до доношења општег акта који </w:t>
      </w:r>
      <w:proofErr w:type="spellStart"/>
      <w:r w:rsidRPr="006C7013">
        <w:rPr>
          <w:rFonts w:ascii="Times New Roman" w:hAnsi="Times New Roman" w:cs="Times New Roman"/>
          <w:lang w:val="sr-Cyrl-RS"/>
        </w:rPr>
        <w:t>донoси</w:t>
      </w:r>
      <w:proofErr w:type="spellEnd"/>
      <w:r w:rsidRPr="006C7013">
        <w:rPr>
          <w:rFonts w:ascii="Times New Roman" w:hAnsi="Times New Roman" w:cs="Times New Roman"/>
          <w:lang w:val="sr-Cyrl-RS"/>
        </w:rPr>
        <w:t xml:space="preserve"> Сенат. </w:t>
      </w:r>
    </w:p>
    <w:p w14:paraId="3B65CD5D"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lastRenderedPageBreak/>
        <w:t xml:space="preserve">Члан 31. </w:t>
      </w:r>
    </w:p>
    <w:p w14:paraId="4B843390"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Факултет, односно Универзитет је дужан да уреди питање из члана 2. овог правилника најкасније до 10. априла 2019. године и достави надлежној служби Универзитета. </w:t>
      </w:r>
    </w:p>
    <w:p w14:paraId="29BAFFC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Члан 32. </w:t>
      </w:r>
    </w:p>
    <w:p w14:paraId="05F3D87B" w14:textId="77777777" w:rsidR="006C7013" w:rsidRPr="006C7013"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 xml:space="preserve">Овај правилник ступа на снагу осмог дана од дана објављивања у „Гласнику Универзитета у Београду“. </w:t>
      </w:r>
    </w:p>
    <w:p w14:paraId="64524BF2" w14:textId="76C48FF7" w:rsidR="005C025D" w:rsidRDefault="006C7013" w:rsidP="006C7013">
      <w:pPr>
        <w:spacing w:after="0" w:line="360" w:lineRule="auto"/>
        <w:jc w:val="both"/>
        <w:rPr>
          <w:rFonts w:ascii="Times New Roman" w:hAnsi="Times New Roman" w:cs="Times New Roman"/>
          <w:lang w:val="sr-Cyrl-RS"/>
        </w:rPr>
      </w:pPr>
      <w:r w:rsidRPr="006C7013">
        <w:rPr>
          <w:rFonts w:ascii="Times New Roman" w:hAnsi="Times New Roman" w:cs="Times New Roman"/>
          <w:lang w:val="sr-Cyrl-RS"/>
        </w:rPr>
        <w:t>Даном ступања на снагу овог правилника престаје да важи Правилник о упису студената на студијске програме Универзитета у Београду („Гласник Универзитета у Београду“, бр. 168/12).</w:t>
      </w:r>
    </w:p>
    <w:p w14:paraId="1E5E968D" w14:textId="75599AE2" w:rsidR="006C7013" w:rsidRDefault="006C7013" w:rsidP="006C7013">
      <w:pPr>
        <w:spacing w:after="0" w:line="360" w:lineRule="auto"/>
        <w:jc w:val="both"/>
        <w:rPr>
          <w:rFonts w:ascii="Times New Roman" w:hAnsi="Times New Roman" w:cs="Times New Roman"/>
          <w:lang w:val="sr-Cyrl-RS"/>
        </w:rPr>
      </w:pPr>
    </w:p>
    <w:p w14:paraId="0997D2EE" w14:textId="77777777" w:rsidR="006C7013" w:rsidRDefault="006C7013">
      <w:pPr>
        <w:rPr>
          <w:rFonts w:ascii="Times New Roman" w:hAnsi="Times New Roman" w:cs="Times New Roman"/>
          <w:lang w:val="sr-Cyrl-RS"/>
        </w:rPr>
      </w:pPr>
      <w:r>
        <w:rPr>
          <w:rFonts w:ascii="Times New Roman" w:hAnsi="Times New Roman" w:cs="Times New Roman"/>
          <w:lang w:val="sr-Cyrl-RS"/>
        </w:rPr>
        <w:br w:type="page"/>
      </w:r>
    </w:p>
    <w:p w14:paraId="053FA2EA" w14:textId="0AF91CC8" w:rsidR="006C7013" w:rsidRDefault="006C7013" w:rsidP="006C7013">
      <w:pPr>
        <w:spacing w:after="0" w:line="360" w:lineRule="auto"/>
        <w:jc w:val="both"/>
        <w:rPr>
          <w:rFonts w:ascii="Times New Roman" w:hAnsi="Times New Roman" w:cs="Times New Roman"/>
          <w:lang w:val="sr-Cyrl-RS"/>
        </w:rPr>
      </w:pPr>
      <w:bookmarkStart w:id="56" w:name="П82а"/>
      <w:r>
        <w:rPr>
          <w:rFonts w:ascii="Times New Roman" w:hAnsi="Times New Roman" w:cs="Times New Roman"/>
          <w:lang w:val="sr-Cyrl-RS"/>
        </w:rPr>
        <w:lastRenderedPageBreak/>
        <w:t>Прилог 8.2.а</w:t>
      </w:r>
    </w:p>
    <w:tbl>
      <w:tblPr>
        <w:tblStyle w:val="Koordinatnamreatabele"/>
        <w:tblW w:w="0" w:type="auto"/>
        <w:tblInd w:w="0" w:type="dxa"/>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4547"/>
        <w:gridCol w:w="4480"/>
      </w:tblGrid>
      <w:tr w:rsidR="006C7013" w:rsidRPr="006C7013" w14:paraId="1706B799" w14:textId="77777777" w:rsidTr="006C7013">
        <w:tc>
          <w:tcPr>
            <w:tcW w:w="4644" w:type="dxa"/>
            <w:hideMark/>
          </w:tcPr>
          <w:bookmarkEnd w:id="56"/>
          <w:p w14:paraId="1D1834A7" w14:textId="77777777" w:rsidR="006C7013" w:rsidRPr="006C7013" w:rsidRDefault="006C7013" w:rsidP="006C7013">
            <w:pPr>
              <w:jc w:val="center"/>
              <w:rPr>
                <w:sz w:val="26"/>
                <w:szCs w:val="26"/>
                <w:lang w:val="sr-Cyrl-CS" w:eastAsia="sr-Cyrl-RS"/>
              </w:rPr>
            </w:pPr>
            <w:r w:rsidRPr="006C7013">
              <w:rPr>
                <w:sz w:val="26"/>
                <w:szCs w:val="26"/>
                <w:lang w:val="sr-Cyrl-CS" w:eastAsia="sr-Cyrl-RS"/>
              </w:rPr>
              <w:t>УНИВЕРЗИТЕТ У БЕОГРАДУ</w:t>
            </w:r>
          </w:p>
          <w:p w14:paraId="44A89EE5" w14:textId="77777777" w:rsidR="006C7013" w:rsidRPr="006C7013" w:rsidRDefault="006C7013" w:rsidP="006C7013">
            <w:pPr>
              <w:jc w:val="center"/>
              <w:rPr>
                <w:sz w:val="26"/>
                <w:szCs w:val="26"/>
                <w:lang w:val="sr-Cyrl-CS" w:eastAsia="sr-Cyrl-RS"/>
              </w:rPr>
            </w:pPr>
            <w:r w:rsidRPr="006C7013">
              <w:rPr>
                <w:sz w:val="26"/>
                <w:szCs w:val="26"/>
                <w:lang w:val="sr-Cyrl-CS" w:eastAsia="sr-Cyrl-RS"/>
              </w:rPr>
              <w:t>ФИЛОЗОФСКИ ФАКУЛТЕТ</w:t>
            </w:r>
          </w:p>
          <w:p w14:paraId="13E481D3" w14:textId="77777777" w:rsidR="006C7013" w:rsidRPr="006C7013" w:rsidRDefault="006C7013" w:rsidP="006C7013">
            <w:pPr>
              <w:jc w:val="center"/>
              <w:rPr>
                <w:color w:val="000000"/>
                <w:sz w:val="26"/>
                <w:szCs w:val="26"/>
                <w:lang w:val="sr-Cyrl-CS" w:eastAsia="sr-Cyrl-RS"/>
              </w:rPr>
            </w:pPr>
            <w:r w:rsidRPr="006C7013">
              <w:rPr>
                <w:sz w:val="26"/>
                <w:szCs w:val="26"/>
                <w:lang w:val="hr-HR" w:eastAsia="sr-Cyrl-RS"/>
              </w:rPr>
              <w:t xml:space="preserve">05/4-02 </w:t>
            </w:r>
            <w:r w:rsidRPr="006C7013">
              <w:rPr>
                <w:sz w:val="26"/>
                <w:szCs w:val="26"/>
                <w:lang w:val="sr-Cyrl-CS" w:eastAsia="sr-Cyrl-RS"/>
              </w:rPr>
              <w:t>бр. 73/2</w:t>
            </w:r>
          </w:p>
          <w:p w14:paraId="40552BD5" w14:textId="77777777" w:rsidR="006C7013" w:rsidRPr="006C7013" w:rsidRDefault="006C7013" w:rsidP="006C7013">
            <w:pPr>
              <w:jc w:val="center"/>
              <w:rPr>
                <w:sz w:val="26"/>
                <w:szCs w:val="26"/>
                <w:lang w:val="sr-Cyrl-CS" w:eastAsia="sr-Cyrl-RS"/>
              </w:rPr>
            </w:pPr>
            <w:r w:rsidRPr="006C7013">
              <w:rPr>
                <w:sz w:val="26"/>
                <w:szCs w:val="26"/>
                <w:lang w:val="sr-Cyrl-CS" w:eastAsia="sr-Cyrl-RS"/>
              </w:rPr>
              <w:t>18.01.2013. године</w:t>
            </w:r>
          </w:p>
        </w:tc>
        <w:tc>
          <w:tcPr>
            <w:tcW w:w="4644" w:type="dxa"/>
          </w:tcPr>
          <w:p w14:paraId="1E7F5C5A" w14:textId="77777777" w:rsidR="006C7013" w:rsidRPr="006C7013" w:rsidRDefault="006C7013" w:rsidP="006C7013">
            <w:pPr>
              <w:jc w:val="both"/>
              <w:rPr>
                <w:sz w:val="26"/>
                <w:szCs w:val="26"/>
                <w:lang w:val="sr-Cyrl-CS" w:eastAsia="sr-Cyrl-RS"/>
              </w:rPr>
            </w:pPr>
          </w:p>
        </w:tc>
      </w:tr>
    </w:tbl>
    <w:p w14:paraId="77BE2652"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54D10B6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72AF52B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B064B8B"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p>
    <w:p w14:paraId="4B8CEB8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p>
    <w:p w14:paraId="7834D104"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1D437606"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013897D" w14:textId="77777777" w:rsidR="006C7013" w:rsidRPr="006C7013" w:rsidRDefault="006C7013" w:rsidP="006C7013">
      <w:pPr>
        <w:spacing w:after="0" w:line="240" w:lineRule="auto"/>
        <w:ind w:firstLine="708"/>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На основу овлашћења председника Наставно-научног већа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68/2</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17.01.2013. године, Одељење заједничких служби је утврдило </w:t>
      </w:r>
      <w:r w:rsidRPr="006C7013">
        <w:rPr>
          <w:rFonts w:ascii="Times New Roman" w:eastAsia="Times New Roman" w:hAnsi="Times New Roman" w:cs="Times New Roman"/>
          <w:kern w:val="0"/>
          <w:sz w:val="26"/>
          <w:szCs w:val="26"/>
          <w:lang w:val="sr-Latn-CS"/>
          <w14:ligatures w14:val="none"/>
        </w:rPr>
        <w:t>П</w:t>
      </w:r>
      <w:proofErr w:type="spellStart"/>
      <w:r w:rsidRPr="006C7013">
        <w:rPr>
          <w:rFonts w:ascii="Times New Roman" w:eastAsia="Times New Roman" w:hAnsi="Times New Roman" w:cs="Times New Roman"/>
          <w:kern w:val="0"/>
          <w:sz w:val="26"/>
          <w:szCs w:val="26"/>
          <w:lang w:val="sr-Cyrl-CS"/>
          <w14:ligatures w14:val="none"/>
        </w:rPr>
        <w:t>речишћени</w:t>
      </w:r>
      <w:proofErr w:type="spellEnd"/>
      <w:r w:rsidRPr="006C7013">
        <w:rPr>
          <w:rFonts w:ascii="Times New Roman" w:eastAsia="Times New Roman" w:hAnsi="Times New Roman" w:cs="Times New Roman"/>
          <w:kern w:val="0"/>
          <w:sz w:val="26"/>
          <w:szCs w:val="26"/>
          <w:lang w:val="sr-Cyrl-CS"/>
          <w14:ligatures w14:val="none"/>
        </w:rPr>
        <w:t xml:space="preserve"> текст Правилника о оцењивању и испитима Филозофског факултета у Београду.</w:t>
      </w:r>
    </w:p>
    <w:p w14:paraId="488E5AEC"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1842F9C3" w14:textId="77777777" w:rsidR="006C7013" w:rsidRPr="006C7013" w:rsidRDefault="006C7013" w:rsidP="006C7013">
      <w:pPr>
        <w:spacing w:after="0" w:line="240" w:lineRule="auto"/>
        <w:ind w:firstLine="708"/>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 xml:space="preserve"> </w:t>
      </w:r>
    </w:p>
    <w:p w14:paraId="5C746223"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77E5D0AC"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p>
    <w:p w14:paraId="46834F45"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3684DC6A"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220899E3"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tbl>
      <w:tblPr>
        <w:tblW w:w="8710" w:type="dxa"/>
        <w:tblLook w:val="01E0" w:firstRow="1" w:lastRow="1" w:firstColumn="1" w:lastColumn="1" w:noHBand="0" w:noVBand="0"/>
      </w:tblPr>
      <w:tblGrid>
        <w:gridCol w:w="3661"/>
        <w:gridCol w:w="5049"/>
      </w:tblGrid>
      <w:tr w:rsidR="006C7013" w:rsidRPr="006C7013" w14:paraId="274AF56C" w14:textId="77777777" w:rsidTr="006C7013">
        <w:tc>
          <w:tcPr>
            <w:tcW w:w="3661" w:type="dxa"/>
          </w:tcPr>
          <w:p w14:paraId="3F0468F7"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tc>
        <w:tc>
          <w:tcPr>
            <w:tcW w:w="5049" w:type="dxa"/>
          </w:tcPr>
          <w:p w14:paraId="273B9AD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ОДЕЉЕЊЕ ЗАЈЕДНИЧКИХ СЛУЖБИ</w:t>
            </w:r>
          </w:p>
          <w:p w14:paraId="34B09635"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СЕКРЕТАР ФАКУЛТЕТА</w:t>
            </w:r>
          </w:p>
          <w:p w14:paraId="757F3024"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2B66BA75"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1F0BEB34" w14:textId="77777777" w:rsidR="006C7013" w:rsidRPr="006C7013" w:rsidRDefault="006C7013" w:rsidP="006C7013">
            <w:pPr>
              <w:spacing w:after="0" w:line="240" w:lineRule="auto"/>
              <w:jc w:val="center"/>
              <w:rPr>
                <w:rFonts w:ascii="Times New Roman" w:eastAsia="Times New Roman" w:hAnsi="Times New Roman" w:cs="Times New Roman"/>
                <w:i/>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Слободан </w:t>
            </w:r>
            <w:proofErr w:type="spellStart"/>
            <w:r w:rsidRPr="006C7013">
              <w:rPr>
                <w:rFonts w:ascii="Times New Roman" w:eastAsia="Times New Roman" w:hAnsi="Times New Roman" w:cs="Times New Roman"/>
                <w:kern w:val="0"/>
                <w:sz w:val="26"/>
                <w:szCs w:val="26"/>
                <w:lang w:val="sr-Cyrl-CS"/>
                <w14:ligatures w14:val="none"/>
              </w:rPr>
              <w:t>Иванежа</w:t>
            </w:r>
            <w:proofErr w:type="spellEnd"/>
            <w:r w:rsidRPr="006C7013">
              <w:rPr>
                <w:rFonts w:ascii="Times New Roman" w:eastAsia="Times New Roman" w:hAnsi="Times New Roman" w:cs="Times New Roman"/>
                <w:kern w:val="0"/>
                <w:sz w:val="26"/>
                <w:szCs w:val="26"/>
                <w:lang w:val="sr-Cyrl-CS"/>
                <w14:ligatures w14:val="none"/>
              </w:rPr>
              <w:t xml:space="preserve">, </w:t>
            </w:r>
            <w:proofErr w:type="spellStart"/>
            <w:r w:rsidRPr="006C7013">
              <w:rPr>
                <w:rFonts w:ascii="Times New Roman" w:eastAsia="Times New Roman" w:hAnsi="Times New Roman" w:cs="Times New Roman"/>
                <w:kern w:val="0"/>
                <w:sz w:val="26"/>
                <w:szCs w:val="26"/>
                <w:lang w:val="sr-Cyrl-CS"/>
                <w14:ligatures w14:val="none"/>
              </w:rPr>
              <w:t>с.р</w:t>
            </w:r>
            <w:proofErr w:type="spellEnd"/>
            <w:r w:rsidRPr="006C7013">
              <w:rPr>
                <w:rFonts w:ascii="Times New Roman" w:eastAsia="Times New Roman" w:hAnsi="Times New Roman" w:cs="Times New Roman"/>
                <w:kern w:val="0"/>
                <w:sz w:val="26"/>
                <w:szCs w:val="26"/>
                <w:lang w:val="sr-Cyrl-CS"/>
                <w14:ligatures w14:val="none"/>
              </w:rPr>
              <w:t>.</w:t>
            </w:r>
          </w:p>
        </w:tc>
      </w:tr>
    </w:tbl>
    <w:p w14:paraId="01B5E750" w14:textId="77777777" w:rsidR="006C7013" w:rsidRPr="006C7013" w:rsidRDefault="006C7013" w:rsidP="006C7013">
      <w:pPr>
        <w:spacing w:after="0" w:line="240" w:lineRule="auto"/>
        <w:rPr>
          <w:rFonts w:ascii="Times New Roman" w:eastAsia="Times New Roman" w:hAnsi="Times New Roman" w:cs="Times New Roman"/>
          <w:kern w:val="0"/>
          <w:sz w:val="28"/>
          <w:lang w:val="sr-Cyrl-CS"/>
          <w14:ligatures w14:val="none"/>
        </w:rPr>
      </w:pPr>
    </w:p>
    <w:p w14:paraId="3A778895"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Cyrl-CS"/>
          <w14:ligatures w14:val="none"/>
        </w:rPr>
      </w:pPr>
    </w:p>
    <w:p w14:paraId="16BF8F87"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br w:type="column"/>
      </w:r>
    </w:p>
    <w:p w14:paraId="4DF1FEE4"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r-Latn-CS"/>
          <w14:ligatures w14:val="none"/>
        </w:rPr>
      </w:pPr>
    </w:p>
    <w:p w14:paraId="57CC4A4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Cyrl-CS"/>
          <w14:ligatures w14:val="none"/>
        </w:rPr>
      </w:pPr>
      <w:r w:rsidRPr="006C7013">
        <w:rPr>
          <w:rFonts w:ascii="Times New Roman" w:eastAsia="Times New Roman" w:hAnsi="Times New Roman" w:cs="Times New Roman"/>
          <w:b/>
          <w:kern w:val="0"/>
          <w:sz w:val="26"/>
          <w:szCs w:val="26"/>
          <w:lang w:val="sr-Latn-CS"/>
          <w14:ligatures w14:val="none"/>
        </w:rPr>
        <w:t>ПРАВИЛНИК О ОЦЕЊИВАЊУ И ИСПИТИМА</w:t>
      </w:r>
    </w:p>
    <w:p w14:paraId="534AF470"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Cyrl-CS"/>
          <w14:ligatures w14:val="none"/>
        </w:rPr>
      </w:pPr>
      <w:r w:rsidRPr="006C7013">
        <w:rPr>
          <w:rFonts w:ascii="Times New Roman" w:eastAsia="Times New Roman" w:hAnsi="Times New Roman" w:cs="Times New Roman"/>
          <w:b/>
          <w:kern w:val="0"/>
          <w:sz w:val="26"/>
          <w:szCs w:val="26"/>
          <w:lang w:val="sr-Cyrl-CS"/>
          <w14:ligatures w14:val="none"/>
        </w:rPr>
        <w:t>(Пречишћен текст)</w:t>
      </w:r>
    </w:p>
    <w:p w14:paraId="7D905AA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Latn-CS"/>
          <w14:ligatures w14:val="none"/>
        </w:rPr>
      </w:pPr>
    </w:p>
    <w:p w14:paraId="25F3B7EE"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p>
    <w:p w14:paraId="11E3DC89"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Latn-CS"/>
          <w14:ligatures w14:val="none"/>
        </w:rPr>
      </w:pPr>
      <w:r w:rsidRPr="006C7013">
        <w:rPr>
          <w:rFonts w:ascii="Times New Roman" w:eastAsia="Times New Roman" w:hAnsi="Times New Roman" w:cs="Times New Roman"/>
          <w:b/>
          <w:kern w:val="0"/>
          <w:sz w:val="26"/>
          <w:szCs w:val="26"/>
          <w:lang w:val="sr-Latn-CS"/>
          <w14:ligatures w14:val="none"/>
        </w:rPr>
        <w:t>I</w:t>
      </w:r>
    </w:p>
    <w:p w14:paraId="6D903AA6"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Cyrl-CS"/>
          <w14:ligatures w14:val="none"/>
        </w:rPr>
      </w:pPr>
      <w:r w:rsidRPr="006C7013">
        <w:rPr>
          <w:rFonts w:ascii="Times New Roman" w:eastAsia="Times New Roman" w:hAnsi="Times New Roman" w:cs="Times New Roman"/>
          <w:b/>
          <w:kern w:val="0"/>
          <w:sz w:val="26"/>
          <w:szCs w:val="26"/>
          <w:lang w:val="sl-SI"/>
          <w14:ligatures w14:val="none"/>
        </w:rPr>
        <w:t>Основне одредбе</w:t>
      </w:r>
    </w:p>
    <w:p w14:paraId="5126EC1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5D3B021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Члан</w:t>
      </w:r>
      <w:r w:rsidRPr="006C7013">
        <w:rPr>
          <w:rFonts w:ascii="Times New Roman" w:eastAsia="Times New Roman" w:hAnsi="Times New Roman" w:cs="Times New Roman"/>
          <w:kern w:val="0"/>
          <w:sz w:val="26"/>
          <w:szCs w:val="26"/>
          <w:lang w:val="sr-Cyrl-CS"/>
          <w14:ligatures w14:val="none"/>
        </w:rPr>
        <w:t xml:space="preserve"> 1.</w:t>
      </w:r>
    </w:p>
    <w:p w14:paraId="3BCC3C3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sl-SI"/>
          <w14:ligatures w14:val="none"/>
        </w:rPr>
        <w:t>Правилником</w:t>
      </w:r>
      <w:r w:rsidRPr="006C7013">
        <w:rPr>
          <w:rFonts w:ascii="Times New Roman" w:eastAsia="Times New Roman" w:hAnsi="Times New Roman" w:cs="Times New Roman"/>
          <w:kern w:val="0"/>
          <w:sz w:val="26"/>
          <w:szCs w:val="26"/>
          <w:lang w:val="sr-Cyrl-CS"/>
          <w14:ligatures w14:val="none"/>
        </w:rPr>
        <w:t xml:space="preserve"> о </w:t>
      </w:r>
      <w:r w:rsidRPr="006C7013">
        <w:rPr>
          <w:rFonts w:ascii="Times New Roman" w:eastAsia="Times New Roman" w:hAnsi="Times New Roman" w:cs="Times New Roman"/>
          <w:kern w:val="0"/>
          <w:sz w:val="26"/>
          <w:szCs w:val="26"/>
          <w:lang w:val="sl-SI"/>
          <w14:ligatures w14:val="none"/>
        </w:rPr>
        <w:t>оцењивању и испитима</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l-SI"/>
          <w14:ligatures w14:val="none"/>
        </w:rPr>
        <w:t>у даљем тексту:</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l-SI"/>
          <w14:ligatures w14:val="none"/>
        </w:rPr>
        <w:t>Правилник</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ru-RU"/>
          <w14:ligatures w14:val="none"/>
        </w:rPr>
        <w:t xml:space="preserve">Универзитета у Београду - Филозофског  факултета (у даљем тексту: Факултет) </w:t>
      </w:r>
      <w:r w:rsidRPr="006C7013">
        <w:rPr>
          <w:rFonts w:ascii="Times New Roman" w:eastAsia="Times New Roman" w:hAnsi="Times New Roman" w:cs="Times New Roman"/>
          <w:kern w:val="0"/>
          <w:sz w:val="26"/>
          <w:szCs w:val="26"/>
          <w:lang w:val="sr-Cyrl-CS"/>
          <w14:ligatures w14:val="none"/>
        </w:rPr>
        <w:t xml:space="preserve">уређују се </w:t>
      </w:r>
      <w:r w:rsidRPr="006C7013">
        <w:rPr>
          <w:rFonts w:ascii="Times New Roman" w:eastAsia="Times New Roman" w:hAnsi="Times New Roman" w:cs="Times New Roman"/>
          <w:kern w:val="0"/>
          <w:sz w:val="26"/>
          <w:szCs w:val="26"/>
          <w:lang w:val="sl-SI"/>
          <w14:ligatures w14:val="none"/>
        </w:rPr>
        <w:t xml:space="preserve">структура и вредновање предиспитних обавеза, структура и вредновање </w:t>
      </w:r>
      <w:r w:rsidRPr="006C7013">
        <w:rPr>
          <w:rFonts w:ascii="Times New Roman" w:eastAsia="Times New Roman" w:hAnsi="Times New Roman" w:cs="Times New Roman"/>
          <w:kern w:val="0"/>
          <w:sz w:val="26"/>
          <w:szCs w:val="26"/>
          <w:lang w:val="sr-Cyrl-CS"/>
          <w14:ligatures w14:val="none"/>
        </w:rPr>
        <w:t>и</w:t>
      </w:r>
      <w:r w:rsidRPr="006C7013">
        <w:rPr>
          <w:rFonts w:ascii="Times New Roman" w:eastAsia="Times New Roman" w:hAnsi="Times New Roman" w:cs="Times New Roman"/>
          <w:kern w:val="0"/>
          <w:sz w:val="26"/>
          <w:szCs w:val="26"/>
          <w:lang w:val="sl-SI"/>
          <w14:ligatures w14:val="none"/>
        </w:rPr>
        <w:t xml:space="preserve">спита, </w:t>
      </w:r>
      <w:r w:rsidRPr="006C7013">
        <w:rPr>
          <w:rFonts w:ascii="Times New Roman" w:eastAsia="Times New Roman" w:hAnsi="Times New Roman" w:cs="Times New Roman"/>
          <w:kern w:val="0"/>
          <w:sz w:val="26"/>
          <w:szCs w:val="26"/>
          <w:lang w:val="sr-Cyrl-CS"/>
          <w14:ligatures w14:val="none"/>
        </w:rPr>
        <w:t xml:space="preserve">организација и поступак полагања испита, </w:t>
      </w:r>
      <w:r w:rsidRPr="006C7013">
        <w:rPr>
          <w:rFonts w:ascii="Times New Roman" w:eastAsia="Times New Roman" w:hAnsi="Times New Roman" w:cs="Times New Roman"/>
          <w:kern w:val="0"/>
          <w:sz w:val="26"/>
          <w:szCs w:val="26"/>
          <w:lang w:val="sl-SI"/>
          <w14:ligatures w14:val="none"/>
        </w:rPr>
        <w:t>начин утврђивањ</w:t>
      </w:r>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l-SI"/>
          <w14:ligatures w14:val="none"/>
        </w:rPr>
        <w:t xml:space="preserve"> завршне оцене и заштита права студента</w:t>
      </w:r>
      <w:r w:rsidRPr="006C7013">
        <w:rPr>
          <w:rFonts w:ascii="Times New Roman" w:eastAsia="Times New Roman" w:hAnsi="Times New Roman" w:cs="Times New Roman"/>
          <w:kern w:val="0"/>
          <w:sz w:val="26"/>
          <w:szCs w:val="26"/>
          <w:lang w:val="ru-RU"/>
          <w14:ligatures w14:val="none"/>
        </w:rPr>
        <w:t xml:space="preserve"> као и друга питања од значаја за полагање испита и оцењивање на испиту.</w:t>
      </w:r>
    </w:p>
    <w:p w14:paraId="252F009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 xml:space="preserve">. </w:t>
      </w:r>
    </w:p>
    <w:p w14:paraId="17368F4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2.</w:t>
      </w:r>
    </w:p>
    <w:p w14:paraId="23244CC6" w14:textId="77777777" w:rsidR="006C7013" w:rsidRPr="006C7013" w:rsidRDefault="006C7013" w:rsidP="006C7013">
      <w:pPr>
        <w:autoSpaceDE w:val="0"/>
        <w:autoSpaceDN w:val="0"/>
        <w:adjustRightInd w:val="0"/>
        <w:spacing w:after="0" w:line="240" w:lineRule="auto"/>
        <w:ind w:firstLine="720"/>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Оквирни распоред полагања испита за све испитне рокове у школској</w:t>
      </w:r>
    </w:p>
    <w:p w14:paraId="42A20C90"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години објављује се на почетку те школске године.</w:t>
      </w:r>
    </w:p>
    <w:p w14:paraId="5DC8D8D6"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l-SI"/>
          <w14:ligatures w14:val="none"/>
        </w:rPr>
      </w:pPr>
    </w:p>
    <w:p w14:paraId="7D33727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w:t>
      </w:r>
      <w:r w:rsidRPr="006C7013">
        <w:rPr>
          <w:rFonts w:ascii="Times New Roman" w:eastAsia="Times New Roman" w:hAnsi="Times New Roman" w:cs="Times New Roman"/>
          <w:kern w:val="0"/>
          <w:sz w:val="26"/>
          <w:szCs w:val="26"/>
          <w:lang w:val="sl-SI"/>
          <w14:ligatures w14:val="none"/>
        </w:rPr>
        <w:t>.</w:t>
      </w:r>
    </w:p>
    <w:p w14:paraId="39BC231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Успешност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студента</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савлађивању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појединог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континуирано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током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изражава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поенима</w:t>
      </w:r>
      <w:proofErr w:type="spellEnd"/>
      <w:r w:rsidRPr="006C7013">
        <w:rPr>
          <w:rFonts w:ascii="Times New Roman" w:eastAsia="Times New Roman" w:hAnsi="Times New Roman" w:cs="Times New Roman"/>
          <w:kern w:val="0"/>
          <w:sz w:val="26"/>
          <w:szCs w:val="26"/>
          <w:lang w:val="sr-Latn-CS"/>
          <w14:ligatures w14:val="none"/>
        </w:rPr>
        <w:t>.</w:t>
      </w:r>
    </w:p>
    <w:p w14:paraId="019A0E2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Оцењивање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врши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додељивањем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сваки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w:t>
      </w:r>
      <w:proofErr w:type="spellEnd"/>
      <w:r w:rsidRPr="006C7013">
        <w:rPr>
          <w:rFonts w:ascii="Times New Roman" w:eastAsia="Times New Roman" w:hAnsi="Times New Roman" w:cs="Times New Roman"/>
          <w:kern w:val="0"/>
          <w:sz w:val="26"/>
          <w:szCs w:val="26"/>
          <w:lang w:val="sl-SI"/>
          <w14:ligatures w14:val="none"/>
        </w:rPr>
        <w:t xml:space="preserve">врђени </w:t>
      </w:r>
      <w:proofErr w:type="spellStart"/>
      <w:r w:rsidRPr="006C7013">
        <w:rPr>
          <w:rFonts w:ascii="Times New Roman" w:eastAsia="Times New Roman" w:hAnsi="Times New Roman" w:cs="Times New Roman"/>
          <w:kern w:val="0"/>
          <w:sz w:val="26"/>
          <w:szCs w:val="26"/>
          <w:lang w:val="sr-Latn-CS"/>
          <w14:ligatures w14:val="none"/>
        </w:rPr>
        <w:t>облик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провере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знања</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току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w:t>
      </w:r>
    </w:p>
    <w:p w14:paraId="0E1ECDBC"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4EC762AA"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lang w:val="sl-SI"/>
          <w14:ligatures w14:val="none"/>
        </w:rPr>
        <w:t>.</w:t>
      </w:r>
    </w:p>
    <w:p w14:paraId="5220F008"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П</w:t>
      </w:r>
      <w:proofErr w:type="spellStart"/>
      <w:r w:rsidRPr="006C7013">
        <w:rPr>
          <w:rFonts w:ascii="Times New Roman" w:eastAsia="Times New Roman" w:hAnsi="Times New Roman" w:cs="Times New Roman"/>
          <w:kern w:val="0"/>
          <w:sz w:val="26"/>
          <w:szCs w:val="26"/>
          <w:lang w:val="sr-Latn-CS"/>
          <w14:ligatures w14:val="none"/>
        </w:rPr>
        <w:t>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сразмера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стечених</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предиспитним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обавезама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чему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предиспитине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учествују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најмање</w:t>
      </w:r>
      <w:proofErr w:type="spellEnd"/>
      <w:r w:rsidRPr="006C7013">
        <w:rPr>
          <w:rFonts w:ascii="Times New Roman" w:eastAsia="Times New Roman" w:hAnsi="Times New Roman" w:cs="Times New Roman"/>
          <w:kern w:val="0"/>
          <w:sz w:val="26"/>
          <w:szCs w:val="26"/>
          <w:lang w:val="sr-Latn-CS"/>
          <w14:ligatures w14:val="none"/>
        </w:rPr>
        <w:t xml:space="preserve"> 30, а </w:t>
      </w:r>
      <w:proofErr w:type="spellStart"/>
      <w:r w:rsidRPr="006C7013">
        <w:rPr>
          <w:rFonts w:ascii="Times New Roman" w:eastAsia="Times New Roman" w:hAnsi="Times New Roman" w:cs="Times New Roman"/>
          <w:kern w:val="0"/>
          <w:sz w:val="26"/>
          <w:szCs w:val="26"/>
          <w:lang w:val="sr-Latn-CS"/>
          <w14:ligatures w14:val="none"/>
        </w:rPr>
        <w:t>највише</w:t>
      </w:r>
      <w:proofErr w:type="spellEnd"/>
      <w:r w:rsidRPr="006C7013">
        <w:rPr>
          <w:rFonts w:ascii="Times New Roman" w:eastAsia="Times New Roman" w:hAnsi="Times New Roman" w:cs="Times New Roman"/>
          <w:kern w:val="0"/>
          <w:sz w:val="26"/>
          <w:szCs w:val="26"/>
          <w:lang w:val="sr-Latn-CS"/>
          <w14:ligatures w14:val="none"/>
        </w:rPr>
        <w:t xml:space="preserve"> 70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w:t>
      </w:r>
    </w:p>
    <w:p w14:paraId="54A54403"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Испуњавањем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полагањем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остварити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највише</w:t>
      </w:r>
      <w:proofErr w:type="spellEnd"/>
      <w:r w:rsidRPr="006C7013">
        <w:rPr>
          <w:rFonts w:ascii="Times New Roman" w:eastAsia="Times New Roman" w:hAnsi="Times New Roman" w:cs="Times New Roman"/>
          <w:kern w:val="0"/>
          <w:sz w:val="26"/>
          <w:szCs w:val="26"/>
          <w:lang w:val="sr-Latn-CS"/>
          <w14:ligatures w14:val="none"/>
        </w:rPr>
        <w:t xml:space="preserve"> 100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w:t>
      </w:r>
    </w:p>
    <w:p w14:paraId="632F1083"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ab/>
      </w:r>
    </w:p>
    <w:p w14:paraId="1F99613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6C7013">
        <w:rPr>
          <w:rFonts w:ascii="Times New Roman" w:eastAsia="Times New Roman" w:hAnsi="Times New Roman" w:cs="Times New Roman"/>
          <w:kern w:val="0"/>
          <w:sz w:val="26"/>
          <w:szCs w:val="26"/>
          <w:lang w:val="sl-SI"/>
          <w14:ligatures w14:val="none"/>
        </w:rPr>
        <w:t>.</w:t>
      </w:r>
    </w:p>
    <w:p w14:paraId="5A3406F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почетку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упозна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циљевима</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садр</w:t>
      </w:r>
      <w:r w:rsidRPr="006C7013">
        <w:rPr>
          <w:rFonts w:ascii="Times New Roman" w:eastAsia="Times New Roman" w:hAnsi="Times New Roman" w:cs="Times New Roman"/>
          <w:iCs/>
          <w:kern w:val="0"/>
          <w:sz w:val="26"/>
          <w:szCs w:val="26"/>
          <w:lang w:val="hr-HR"/>
          <w14:ligatures w14:val="none"/>
        </w:rPr>
        <w:t>жајем</w:t>
      </w:r>
      <w:proofErr w:type="spellEnd"/>
      <w:r w:rsidRPr="006C7013">
        <w:rPr>
          <w:rFonts w:ascii="Times New Roman" w:eastAsia="Times New Roman" w:hAnsi="Times New Roman" w:cs="Times New Roman"/>
          <w:iCs/>
          <w:kern w:val="0"/>
          <w:sz w:val="26"/>
          <w:szCs w:val="26"/>
          <w:lang w:val="hr-HR"/>
          <w14:ligatures w14:val="none"/>
        </w:rPr>
        <w:t xml:space="preserve"> </w:t>
      </w:r>
      <w:proofErr w:type="spellStart"/>
      <w:r w:rsidRPr="006C7013">
        <w:rPr>
          <w:rFonts w:ascii="Times New Roman" w:eastAsia="Times New Roman" w:hAnsi="Times New Roman" w:cs="Times New Roman"/>
          <w:iCs/>
          <w:kern w:val="0"/>
          <w:sz w:val="26"/>
          <w:szCs w:val="26"/>
          <w:lang w:val="hr-HR"/>
          <w14:ligatures w14:val="none"/>
        </w:rPr>
        <w:t>предмета</w:t>
      </w:r>
      <w:proofErr w:type="spellEnd"/>
      <w:r w:rsidRPr="006C7013">
        <w:rPr>
          <w:rFonts w:ascii="Times New Roman" w:eastAsia="Times New Roman" w:hAnsi="Times New Roman" w:cs="Times New Roman"/>
          <w:kern w:val="0"/>
          <w:sz w:val="26"/>
          <w:szCs w:val="26"/>
          <w:lang w:val="hr-HR"/>
          <w14:ligatures w14:val="none"/>
        </w:rPr>
        <w:t>,</w:t>
      </w:r>
      <w:r w:rsidRPr="006C7013">
        <w:rPr>
          <w:rFonts w:ascii="Times New Roman" w:eastAsia="Times New Roman" w:hAnsi="Times New Roman" w:cs="Times New Roman"/>
          <w:kern w:val="0"/>
          <w:sz w:val="26"/>
          <w:szCs w:val="26"/>
          <w:lang w:val="sr-Cyrl-CS"/>
          <w14:ligatures w14:val="none"/>
        </w:rPr>
        <w:t xml:space="preserve"> обавезном литературом, </w:t>
      </w:r>
      <w:proofErr w:type="spellStart"/>
      <w:r w:rsidRPr="006C7013">
        <w:rPr>
          <w:rFonts w:ascii="Times New Roman" w:eastAsia="Times New Roman" w:hAnsi="Times New Roman" w:cs="Times New Roman"/>
          <w:kern w:val="0"/>
          <w:sz w:val="26"/>
          <w:szCs w:val="26"/>
          <w:lang w:val="sr-Latn-CS"/>
          <w14:ligatures w14:val="none"/>
        </w:rPr>
        <w:t>организацијом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недељама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односно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данима</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са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обавезама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студената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предви</w:t>
      </w:r>
      <w:proofErr w:type="spellEnd"/>
      <w:r w:rsidRPr="006C7013">
        <w:rPr>
          <w:rFonts w:ascii="Times New Roman" w:eastAsia="Times New Roman" w:hAnsi="Times New Roman" w:cs="Times New Roman"/>
          <w:kern w:val="0"/>
          <w:sz w:val="26"/>
          <w:szCs w:val="26"/>
          <w:lang w:val="sl-SI"/>
          <w14:ligatures w14:val="none"/>
        </w:rPr>
        <w:t>ђ</w:t>
      </w:r>
      <w:proofErr w:type="spellStart"/>
      <w:r w:rsidRPr="006C7013">
        <w:rPr>
          <w:rFonts w:ascii="Times New Roman" w:eastAsia="Times New Roman" w:hAnsi="Times New Roman" w:cs="Times New Roman"/>
          <w:kern w:val="0"/>
          <w:sz w:val="26"/>
          <w:szCs w:val="26"/>
          <w:lang w:val="sr-Latn-CS"/>
          <w14:ligatures w14:val="none"/>
        </w:rPr>
        <w:t>еним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облицима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начин</w:t>
      </w:r>
      <w:proofErr w:type="spellEnd"/>
      <w:r w:rsidRPr="006C7013">
        <w:rPr>
          <w:rFonts w:ascii="Times New Roman" w:eastAsia="Times New Roman" w:hAnsi="Times New Roman" w:cs="Times New Roman"/>
          <w:kern w:val="0"/>
          <w:sz w:val="26"/>
          <w:szCs w:val="26"/>
          <w:lang w:val="sr-Cyrl-CS"/>
          <w14:ligatures w14:val="none"/>
        </w:rPr>
        <w:t xml:space="preserve">ом </w:t>
      </w:r>
      <w:proofErr w:type="spellStart"/>
      <w:r w:rsidRPr="006C7013">
        <w:rPr>
          <w:rFonts w:ascii="Times New Roman" w:eastAsia="Times New Roman" w:hAnsi="Times New Roman" w:cs="Times New Roman"/>
          <w:kern w:val="0"/>
          <w:sz w:val="26"/>
          <w:szCs w:val="26"/>
          <w:lang w:val="sr-Latn-CS"/>
          <w14:ligatures w14:val="none"/>
        </w:rPr>
        <w:t>праћења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њиховог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оцењивања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структуром</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садржајем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Cyrl-CS"/>
          <w14:ligatures w14:val="none"/>
        </w:rPr>
        <w:t>расподел</w:t>
      </w:r>
      <w:r w:rsidRPr="006C7013">
        <w:rPr>
          <w:rFonts w:ascii="Times New Roman" w:eastAsia="Times New Roman" w:hAnsi="Times New Roman" w:cs="Times New Roman"/>
          <w:kern w:val="0"/>
          <w:sz w:val="26"/>
          <w:szCs w:val="26"/>
          <w:lang w:val="sr-Latn-CS"/>
          <w14:ligatures w14:val="none"/>
        </w:rPr>
        <w:t>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укупног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начином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формирања</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коначне</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оцене</w:t>
      </w:r>
      <w:proofErr w:type="spellEnd"/>
      <w:r w:rsidRPr="006C7013">
        <w:rPr>
          <w:rFonts w:ascii="Times New Roman" w:eastAsia="Times New Roman" w:hAnsi="Times New Roman" w:cs="Times New Roman"/>
          <w:kern w:val="0"/>
          <w:sz w:val="26"/>
          <w:szCs w:val="26"/>
          <w:lang w:val="sr-Latn-CS"/>
          <w14:ligatures w14:val="none"/>
        </w:rPr>
        <w:t>.</w:t>
      </w:r>
    </w:p>
    <w:p w14:paraId="18FD5A6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
    <w:p w14:paraId="4A82CFC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w:t>
      </w:r>
      <w:r w:rsidRPr="006C7013">
        <w:rPr>
          <w:rFonts w:ascii="Times New Roman" w:eastAsia="Times New Roman" w:hAnsi="Times New Roman" w:cs="Times New Roman"/>
          <w:kern w:val="0"/>
          <w:sz w:val="26"/>
          <w:szCs w:val="26"/>
          <w:lang w:val="sr-Cyrl-CS"/>
          <w14:ligatures w14:val="none"/>
        </w:rPr>
        <w:t xml:space="preserve"> 6.</w:t>
      </w:r>
    </w:p>
    <w:p w14:paraId="1768F5E2"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Студент је обавезан да редовно похађа наставу и уредно извршава обавезе утврђене студијским програмом и програмом предмета.</w:t>
      </w:r>
    </w:p>
    <w:p w14:paraId="30AD9F9E"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t>Студент је обавезан да поступа у складу са упутствима за реализацију студијског програма и програма предмета које утврди наставник.</w:t>
      </w:r>
      <w:r w:rsidRPr="006C7013">
        <w:rPr>
          <w:rFonts w:ascii="Times New Roman" w:eastAsia="Times New Roman" w:hAnsi="Times New Roman" w:cs="Times New Roman"/>
          <w:kern w:val="0"/>
          <w:sz w:val="26"/>
          <w:szCs w:val="26"/>
          <w:lang w:val="sl-SI"/>
          <w14:ligatures w14:val="none"/>
        </w:rPr>
        <w:tab/>
      </w:r>
    </w:p>
    <w:p w14:paraId="0FD132F0"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679BE00D"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61EF3BC5"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II</w:t>
      </w:r>
    </w:p>
    <w:p w14:paraId="31D4E7B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Структура и вредновање предиспитних обавеза</w:t>
      </w:r>
    </w:p>
    <w:p w14:paraId="4FCAD1B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32DD339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7</w:t>
      </w:r>
      <w:r w:rsidRPr="006C7013">
        <w:rPr>
          <w:rFonts w:ascii="Times New Roman" w:eastAsia="Times New Roman" w:hAnsi="Times New Roman" w:cs="Times New Roman"/>
          <w:kern w:val="0"/>
          <w:sz w:val="26"/>
          <w:szCs w:val="26"/>
          <w:lang w:val="sl-SI"/>
          <w14:ligatures w14:val="none"/>
        </w:rPr>
        <w:t>.</w:t>
      </w:r>
    </w:p>
    <w:p w14:paraId="6B10682A"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обавезе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облици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током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утврђене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
    <w:p w14:paraId="6F790452"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могу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утврдити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обавезе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ће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омогућити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квалитетан</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ефикасан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начин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циљеве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ће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обезбедити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квалитетно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оцењивање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успеха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студента</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њиховој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реализацији</w:t>
      </w:r>
      <w:proofErr w:type="spellEnd"/>
      <w:r w:rsidRPr="006C7013">
        <w:rPr>
          <w:rFonts w:ascii="Times New Roman" w:eastAsia="Times New Roman" w:hAnsi="Times New Roman" w:cs="Times New Roman"/>
          <w:kern w:val="0"/>
          <w:sz w:val="26"/>
          <w:szCs w:val="26"/>
          <w:lang w:val="sr-Latn-CS"/>
          <w14:ligatures w14:val="none"/>
        </w:rPr>
        <w:t>.</w:t>
      </w:r>
    </w:p>
    <w:p w14:paraId="10A7C1BE"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0EC0448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8</w:t>
      </w:r>
      <w:r w:rsidRPr="006C7013">
        <w:rPr>
          <w:rFonts w:ascii="Times New Roman" w:eastAsia="Times New Roman" w:hAnsi="Times New Roman" w:cs="Times New Roman"/>
          <w:kern w:val="0"/>
          <w:sz w:val="26"/>
          <w:szCs w:val="26"/>
          <w:lang w:val="sl-SI"/>
          <w14:ligatures w14:val="none"/>
        </w:rPr>
        <w:t>.</w:t>
      </w:r>
    </w:p>
    <w:p w14:paraId="0112CDB6"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roofErr w:type="spellStart"/>
      <w:r w:rsidRPr="006C7013">
        <w:rPr>
          <w:rFonts w:ascii="Times New Roman" w:eastAsia="Times New Roman" w:hAnsi="Times New Roman" w:cs="Times New Roman"/>
          <w:kern w:val="0"/>
          <w:sz w:val="26"/>
          <w:szCs w:val="26"/>
          <w:lang w:val="sr-Latn-CS"/>
          <w14:ligatures w14:val="none"/>
        </w:rPr>
        <w:t>Редовно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похађање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предуслов</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остваривања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предиспитних</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обавеза</w:t>
      </w:r>
      <w:proofErr w:type="spellEnd"/>
      <w:r w:rsidRPr="006C7013">
        <w:rPr>
          <w:rFonts w:ascii="Times New Roman" w:eastAsia="Times New Roman" w:hAnsi="Times New Roman" w:cs="Times New Roman"/>
          <w:kern w:val="0"/>
          <w:sz w:val="26"/>
          <w:szCs w:val="26"/>
          <w:lang w:val="sr-Latn-CS"/>
          <w14:ligatures w14:val="none"/>
        </w:rPr>
        <w:t>.</w:t>
      </w:r>
    </w:p>
    <w:p w14:paraId="496A759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Наставник  на одговарајући начин прати редовност похађања наставе студента.</w:t>
      </w:r>
    </w:p>
    <w:p w14:paraId="142DFDB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436B554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9</w:t>
      </w:r>
      <w:r w:rsidRPr="006C7013">
        <w:rPr>
          <w:rFonts w:ascii="Times New Roman" w:eastAsia="Times New Roman" w:hAnsi="Times New Roman" w:cs="Times New Roman"/>
          <w:kern w:val="0"/>
          <w:sz w:val="26"/>
          <w:szCs w:val="26"/>
          <w:lang w:val="sl-SI"/>
          <w14:ligatures w14:val="none"/>
        </w:rPr>
        <w:t>.</w:t>
      </w:r>
    </w:p>
    <w:p w14:paraId="07B48CE5"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из</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било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разлога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пропусти</w:t>
      </w:r>
      <w:proofErr w:type="spellEnd"/>
      <w:r w:rsidRPr="006C7013">
        <w:rPr>
          <w:rFonts w:ascii="Times New Roman" w:eastAsia="Times New Roman" w:hAnsi="Times New Roman" w:cs="Times New Roman"/>
          <w:kern w:val="0"/>
          <w:sz w:val="26"/>
          <w:szCs w:val="26"/>
          <w:lang w:val="sr-Latn-CS"/>
          <w14:ligatures w14:val="none"/>
        </w:rPr>
        <w:t xml:space="preserve"> 15% </w:t>
      </w:r>
      <w:r w:rsidRPr="006C7013">
        <w:rPr>
          <w:rFonts w:ascii="Times New Roman" w:eastAsia="Times New Roman" w:hAnsi="Times New Roman" w:cs="Times New Roman"/>
          <w:kern w:val="0"/>
          <w:sz w:val="26"/>
          <w:szCs w:val="26"/>
          <w:lang w:val="sr-Cyrl-CS"/>
          <w14:ligatures w14:val="none"/>
        </w:rPr>
        <w:t xml:space="preserve">од укупног фонда часова предавања и вежби </w:t>
      </w:r>
      <w:proofErr w:type="spellStart"/>
      <w:r w:rsidRPr="006C7013">
        <w:rPr>
          <w:rFonts w:ascii="Times New Roman" w:eastAsia="Times New Roman" w:hAnsi="Times New Roman" w:cs="Times New Roman"/>
          <w:kern w:val="0"/>
          <w:sz w:val="26"/>
          <w:szCs w:val="26"/>
          <w:lang w:val="sr-Latn-CS"/>
          <w14:ligatures w14:val="none"/>
        </w:rPr>
        <w:t>током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једног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семестра</w:t>
      </w:r>
      <w:proofErr w:type="spellEnd"/>
      <w:r w:rsidRPr="006C7013">
        <w:rPr>
          <w:rFonts w:ascii="Times New Roman" w:eastAsia="Times New Roman" w:hAnsi="Times New Roman" w:cs="Times New Roman"/>
          <w:kern w:val="0"/>
          <w:sz w:val="26"/>
          <w:szCs w:val="26"/>
          <w:lang w:val="sr-Latn-CS"/>
          <w14:ligatures w14:val="none"/>
        </w:rPr>
        <w:t xml:space="preserve">. </w:t>
      </w:r>
    </w:p>
    <w:p w14:paraId="348DF4D3"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У </w:t>
      </w:r>
      <w:proofErr w:type="spellStart"/>
      <w:r w:rsidRPr="006C7013">
        <w:rPr>
          <w:rFonts w:ascii="Times New Roman" w:eastAsia="Times New Roman" w:hAnsi="Times New Roman" w:cs="Times New Roman"/>
          <w:kern w:val="0"/>
          <w:sz w:val="26"/>
          <w:szCs w:val="26"/>
          <w:lang w:val="sr-Latn-CS"/>
          <w14:ligatures w14:val="none"/>
        </w:rPr>
        <w:t>случају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изостане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од 15% до 30% од укупног фонда часова предавања и вежби</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предвиди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одређени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облик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ће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надокнадити</w:t>
      </w:r>
      <w:proofErr w:type="spellEnd"/>
      <w:r w:rsidRPr="006C7013">
        <w:rPr>
          <w:rFonts w:ascii="Times New Roman" w:eastAsia="Times New Roman" w:hAnsi="Times New Roman" w:cs="Times New Roman"/>
          <w:kern w:val="0"/>
          <w:sz w:val="26"/>
          <w:szCs w:val="26"/>
          <w:lang w:val="sr-Latn-CS"/>
          <w14:ligatures w14:val="none"/>
        </w:rPr>
        <w:t xml:space="preserve"> т</w:t>
      </w:r>
      <w:r w:rsidRPr="006C7013">
        <w:rPr>
          <w:rFonts w:ascii="Times New Roman" w:eastAsia="Times New Roman" w:hAnsi="Times New Roman" w:cs="Times New Roman"/>
          <w:kern w:val="0"/>
          <w:sz w:val="26"/>
          <w:szCs w:val="26"/>
          <w:lang w:val="sr-Cyrl-CS"/>
          <w14:ligatures w14:val="none"/>
        </w:rPr>
        <w:t>ај изостанак</w:t>
      </w:r>
      <w:r w:rsidRPr="006C7013">
        <w:rPr>
          <w:rFonts w:ascii="Times New Roman" w:eastAsia="Times New Roman" w:hAnsi="Times New Roman" w:cs="Times New Roman"/>
          <w:kern w:val="0"/>
          <w:sz w:val="26"/>
          <w:szCs w:val="26"/>
          <w:lang w:val="sr-Latn-CS"/>
          <w14:ligatures w14:val="none"/>
        </w:rPr>
        <w:t xml:space="preserve">. </w:t>
      </w:r>
    </w:p>
    <w:p w14:paraId="44F60F0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У </w:t>
      </w:r>
      <w:proofErr w:type="spellStart"/>
      <w:r w:rsidRPr="006C7013">
        <w:rPr>
          <w:rFonts w:ascii="Times New Roman" w:eastAsia="Times New Roman" w:hAnsi="Times New Roman" w:cs="Times New Roman"/>
          <w:kern w:val="0"/>
          <w:sz w:val="26"/>
          <w:szCs w:val="26"/>
          <w:lang w:val="sr-Latn-CS"/>
          <w14:ligatures w14:val="none"/>
        </w:rPr>
        <w:t>случају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изостане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више од </w:t>
      </w:r>
      <w:r w:rsidRPr="006C7013">
        <w:rPr>
          <w:rFonts w:ascii="Times New Roman" w:eastAsia="Times New Roman" w:hAnsi="Times New Roman" w:cs="Times New Roman"/>
          <w:kern w:val="0"/>
          <w:sz w:val="26"/>
          <w:szCs w:val="26"/>
          <w:lang w:val="sr-Latn-CS"/>
          <w14:ligatures w14:val="none"/>
        </w:rPr>
        <w:t xml:space="preserve">30% </w:t>
      </w:r>
      <w:r w:rsidRPr="006C7013">
        <w:rPr>
          <w:rFonts w:ascii="Times New Roman" w:eastAsia="Times New Roman" w:hAnsi="Times New Roman" w:cs="Times New Roman"/>
          <w:kern w:val="0"/>
          <w:sz w:val="26"/>
          <w:szCs w:val="26"/>
          <w:lang w:val="sr-Cyrl-CS"/>
          <w14:ligatures w14:val="none"/>
        </w:rPr>
        <w:t xml:space="preserve">од укупног фонда часова предавања и вежби </w:t>
      </w:r>
      <w:r w:rsidRPr="006C7013">
        <w:rPr>
          <w:rFonts w:ascii="Times New Roman" w:eastAsia="Times New Roman" w:hAnsi="Times New Roman" w:cs="Times New Roman"/>
          <w:kern w:val="0"/>
          <w:sz w:val="26"/>
          <w:szCs w:val="26"/>
          <w:lang w:val="sr-Latn-CS"/>
          <w14:ligatures w14:val="none"/>
        </w:rPr>
        <w:t xml:space="preserve">у </w:t>
      </w:r>
      <w:proofErr w:type="spellStart"/>
      <w:r w:rsidRPr="006C7013">
        <w:rPr>
          <w:rFonts w:ascii="Times New Roman" w:eastAsia="Times New Roman" w:hAnsi="Times New Roman" w:cs="Times New Roman"/>
          <w:kern w:val="0"/>
          <w:sz w:val="26"/>
          <w:szCs w:val="26"/>
          <w:lang w:val="sr-Latn-CS"/>
          <w14:ligatures w14:val="none"/>
        </w:rPr>
        <w:t>семестру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губи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право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похађање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полаже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текућој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школској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години</w:t>
      </w:r>
      <w:proofErr w:type="spellEnd"/>
      <w:r w:rsidRPr="006C7013">
        <w:rPr>
          <w:rFonts w:ascii="Times New Roman" w:eastAsia="Times New Roman" w:hAnsi="Times New Roman" w:cs="Times New Roman"/>
          <w:kern w:val="0"/>
          <w:sz w:val="26"/>
          <w:szCs w:val="26"/>
          <w:lang w:val="sr-Latn-CS"/>
          <w14:ligatures w14:val="none"/>
        </w:rPr>
        <w:t>.</w:t>
      </w:r>
    </w:p>
    <w:p w14:paraId="2EAA76BA"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l-SI"/>
          <w14:ligatures w14:val="none"/>
        </w:rPr>
      </w:pPr>
    </w:p>
    <w:p w14:paraId="5C997D7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w:t>
      </w:r>
      <w:r w:rsidRPr="006C7013">
        <w:rPr>
          <w:rFonts w:ascii="Times New Roman" w:eastAsia="Times New Roman" w:hAnsi="Times New Roman" w:cs="Times New Roman"/>
          <w:kern w:val="0"/>
          <w:sz w:val="26"/>
          <w:szCs w:val="26"/>
          <w:lang w:val="sr-Cyrl-CS"/>
          <w14:ligatures w14:val="none"/>
        </w:rPr>
        <w:t xml:space="preserve"> 10</w:t>
      </w:r>
      <w:r w:rsidRPr="006C7013">
        <w:rPr>
          <w:rFonts w:ascii="Times New Roman" w:eastAsia="Times New Roman" w:hAnsi="Times New Roman" w:cs="Times New Roman"/>
          <w:kern w:val="0"/>
          <w:sz w:val="26"/>
          <w:szCs w:val="26"/>
          <w:lang w:val="sl-SI"/>
          <w14:ligatures w14:val="none"/>
        </w:rPr>
        <w:t xml:space="preserve"> .</w:t>
      </w:r>
    </w:p>
    <w:p w14:paraId="076FD59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могу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утврдити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следећи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облици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обавеза</w:t>
      </w:r>
      <w:r w:rsidRPr="006C7013">
        <w:rPr>
          <w:rFonts w:ascii="Times New Roman" w:eastAsia="Times New Roman" w:hAnsi="Times New Roman" w:cs="Times New Roman"/>
          <w:kern w:val="0"/>
          <w:sz w:val="26"/>
          <w:szCs w:val="26"/>
          <w:lang w:val="sr-Latn-CS"/>
          <w14:ligatures w14:val="none"/>
        </w:rPr>
        <w:t>:</w:t>
      </w:r>
    </w:p>
    <w:p w14:paraId="6860D525"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1.</w:t>
      </w:r>
      <w:proofErr w:type="spellStart"/>
      <w:r w:rsidRPr="006C7013">
        <w:rPr>
          <w:rFonts w:ascii="Times New Roman" w:eastAsia="Times New Roman" w:hAnsi="Times New Roman" w:cs="Times New Roman"/>
          <w:kern w:val="0"/>
          <w:sz w:val="26"/>
          <w:szCs w:val="26"/>
          <w:lang w:val="sr-Latn-CS"/>
          <w14:ligatures w14:val="none"/>
        </w:rPr>
        <w:t>семинарски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w:t>
      </w:r>
      <w:proofErr w:type="spellEnd"/>
      <w:r w:rsidRPr="006C7013">
        <w:rPr>
          <w:rFonts w:ascii="Times New Roman" w:eastAsia="Times New Roman" w:hAnsi="Times New Roman" w:cs="Times New Roman"/>
          <w:kern w:val="0"/>
          <w:sz w:val="26"/>
          <w:szCs w:val="26"/>
          <w:lang w:val="sr-Latn-CS"/>
          <w14:ligatures w14:val="none"/>
        </w:rPr>
        <w:t xml:space="preserve">; </w:t>
      </w:r>
    </w:p>
    <w:p w14:paraId="65DDD27E"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2.</w:t>
      </w:r>
      <w:proofErr w:type="spellStart"/>
      <w:r w:rsidRPr="006C7013">
        <w:rPr>
          <w:rFonts w:ascii="Times New Roman" w:eastAsia="Times New Roman" w:hAnsi="Times New Roman" w:cs="Times New Roman"/>
          <w:kern w:val="0"/>
          <w:sz w:val="26"/>
          <w:szCs w:val="26"/>
          <w:lang w:val="sr-Latn-CS"/>
          <w14:ligatures w14:val="none"/>
        </w:rPr>
        <w:t>колоквијум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тест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писмени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есеј</w:t>
      </w:r>
      <w:proofErr w:type="spellEnd"/>
      <w:r w:rsidRPr="006C7013">
        <w:rPr>
          <w:rFonts w:ascii="Times New Roman" w:eastAsia="Times New Roman" w:hAnsi="Times New Roman" w:cs="Times New Roman"/>
          <w:kern w:val="0"/>
          <w:sz w:val="26"/>
          <w:szCs w:val="26"/>
          <w:lang w:val="sr-Latn-CS"/>
          <w14:ligatures w14:val="none"/>
        </w:rPr>
        <w:t>;</w:t>
      </w:r>
    </w:p>
    <w:p w14:paraId="09E114C0"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3.</w:t>
      </w:r>
      <w:proofErr w:type="spellStart"/>
      <w:r w:rsidRPr="006C7013">
        <w:rPr>
          <w:rFonts w:ascii="Times New Roman" w:eastAsia="Times New Roman" w:hAnsi="Times New Roman" w:cs="Times New Roman"/>
          <w:kern w:val="0"/>
          <w:sz w:val="26"/>
          <w:szCs w:val="26"/>
          <w:lang w:val="sr-Latn-CS"/>
          <w14:ligatures w14:val="none"/>
        </w:rPr>
        <w:t>реализација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извештај</w:t>
      </w:r>
      <w:proofErr w:type="spellEnd"/>
      <w:r w:rsidRPr="006C7013">
        <w:rPr>
          <w:rFonts w:ascii="Times New Roman" w:eastAsia="Times New Roman" w:hAnsi="Times New Roman" w:cs="Times New Roman"/>
          <w:kern w:val="0"/>
          <w:sz w:val="26"/>
          <w:szCs w:val="26"/>
          <w:lang w:val="sr-Latn-CS"/>
          <w14:ligatures w14:val="none"/>
        </w:rPr>
        <w:t xml:space="preserve"> о: </w:t>
      </w:r>
      <w:r w:rsidRPr="006C7013">
        <w:rPr>
          <w:rFonts w:ascii="Times New Roman" w:eastAsia="Times New Roman" w:hAnsi="Times New Roman" w:cs="Times New Roman"/>
          <w:kern w:val="0"/>
          <w:sz w:val="26"/>
          <w:szCs w:val="26"/>
          <w:lang w:val="sr-Latn-CS"/>
          <w14:ligatures w14:val="none"/>
        </w:rPr>
        <w:tab/>
      </w:r>
      <w:r w:rsidRPr="006C7013">
        <w:rPr>
          <w:rFonts w:ascii="Times New Roman" w:eastAsia="Times New Roman" w:hAnsi="Times New Roman" w:cs="Times New Roman"/>
          <w:kern w:val="0"/>
          <w:sz w:val="26"/>
          <w:szCs w:val="26"/>
          <w:lang w:val="sr-Latn-CS"/>
          <w14:ligatures w14:val="none"/>
        </w:rPr>
        <w:tab/>
      </w:r>
    </w:p>
    <w:p w14:paraId="1AE5CF96"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а) </w:t>
      </w:r>
      <w:proofErr w:type="spellStart"/>
      <w:r w:rsidRPr="006C7013">
        <w:rPr>
          <w:rFonts w:ascii="Times New Roman" w:eastAsia="Times New Roman" w:hAnsi="Times New Roman" w:cs="Times New Roman"/>
          <w:kern w:val="0"/>
          <w:sz w:val="26"/>
          <w:szCs w:val="26"/>
          <w:lang w:val="sr-Latn-CS"/>
          <w14:ligatures w14:val="none"/>
        </w:rPr>
        <w:t>истраживачким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активностима</w:t>
      </w:r>
      <w:proofErr w:type="spellEnd"/>
      <w:r w:rsidRPr="006C7013">
        <w:rPr>
          <w:rFonts w:ascii="Times New Roman" w:eastAsia="Times New Roman" w:hAnsi="Times New Roman" w:cs="Times New Roman"/>
          <w:kern w:val="0"/>
          <w:sz w:val="26"/>
          <w:szCs w:val="26"/>
          <w:lang w:val="sr-Latn-CS"/>
          <w14:ligatures w14:val="none"/>
        </w:rPr>
        <w:t xml:space="preserve">, </w:t>
      </w:r>
    </w:p>
    <w:p w14:paraId="7D596C0E"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б) </w:t>
      </w:r>
      <w:proofErr w:type="spellStart"/>
      <w:r w:rsidRPr="006C7013">
        <w:rPr>
          <w:rFonts w:ascii="Times New Roman" w:eastAsia="Times New Roman" w:hAnsi="Times New Roman" w:cs="Times New Roman"/>
          <w:kern w:val="0"/>
          <w:sz w:val="26"/>
          <w:szCs w:val="26"/>
          <w:lang w:val="sr-Latn-CS"/>
          <w14:ligatures w14:val="none"/>
        </w:rPr>
        <w:t>практичним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активностима</w:t>
      </w:r>
      <w:proofErr w:type="spellEnd"/>
      <w:r w:rsidRPr="006C7013">
        <w:rPr>
          <w:rFonts w:ascii="Times New Roman" w:eastAsia="Times New Roman" w:hAnsi="Times New Roman" w:cs="Times New Roman"/>
          <w:kern w:val="0"/>
          <w:sz w:val="26"/>
          <w:szCs w:val="26"/>
          <w:lang w:val="sr-Latn-CS"/>
          <w14:ligatures w14:val="none"/>
        </w:rPr>
        <w:t xml:space="preserve"> и </w:t>
      </w:r>
    </w:p>
    <w:p w14:paraId="6A9348A0"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в) </w:t>
      </w:r>
      <w:proofErr w:type="spellStart"/>
      <w:r w:rsidRPr="006C7013">
        <w:rPr>
          <w:rFonts w:ascii="Times New Roman" w:eastAsia="Times New Roman" w:hAnsi="Times New Roman" w:cs="Times New Roman"/>
          <w:kern w:val="0"/>
          <w:sz w:val="26"/>
          <w:szCs w:val="26"/>
          <w:lang w:val="sr-Latn-CS"/>
          <w14:ligatures w14:val="none"/>
        </w:rPr>
        <w:t>обављеном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теренском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раду</w:t>
      </w:r>
      <w:proofErr w:type="spellEnd"/>
      <w:r w:rsidRPr="006C7013">
        <w:rPr>
          <w:rFonts w:ascii="Times New Roman" w:eastAsia="Times New Roman" w:hAnsi="Times New Roman" w:cs="Times New Roman"/>
          <w:kern w:val="0"/>
          <w:sz w:val="26"/>
          <w:szCs w:val="26"/>
          <w:lang w:val="sr-Latn-CS"/>
          <w14:ligatures w14:val="none"/>
        </w:rPr>
        <w:t xml:space="preserve">; </w:t>
      </w:r>
    </w:p>
    <w:p w14:paraId="2F55FF90"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4.стручна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пракса</w:t>
      </w:r>
      <w:proofErr w:type="spellEnd"/>
      <w:r w:rsidRPr="006C7013">
        <w:rPr>
          <w:rFonts w:ascii="Times New Roman" w:eastAsia="Times New Roman" w:hAnsi="Times New Roman" w:cs="Times New Roman"/>
          <w:kern w:val="0"/>
          <w:sz w:val="26"/>
          <w:szCs w:val="26"/>
          <w:lang w:val="sr-Latn-CS"/>
          <w14:ligatures w14:val="none"/>
        </w:rPr>
        <w:t>;</w:t>
      </w:r>
    </w:p>
    <w:p w14:paraId="1139FE33"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5.</w:t>
      </w:r>
      <w:proofErr w:type="spellStart"/>
      <w:r w:rsidRPr="006C7013">
        <w:rPr>
          <w:rFonts w:ascii="Times New Roman" w:eastAsia="Times New Roman" w:hAnsi="Times New Roman" w:cs="Times New Roman"/>
          <w:kern w:val="0"/>
          <w:sz w:val="26"/>
          <w:szCs w:val="26"/>
          <w:lang w:val="sr-Latn-CS"/>
          <w14:ligatures w14:val="none"/>
        </w:rPr>
        <w:t>припрема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излагање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часу</w:t>
      </w:r>
      <w:proofErr w:type="spellEnd"/>
      <w:r w:rsidRPr="006C7013">
        <w:rPr>
          <w:rFonts w:ascii="Times New Roman" w:eastAsia="Times New Roman" w:hAnsi="Times New Roman" w:cs="Times New Roman"/>
          <w:kern w:val="0"/>
          <w:sz w:val="26"/>
          <w:szCs w:val="26"/>
          <w:lang w:val="sr-Latn-CS"/>
          <w14:ligatures w14:val="none"/>
        </w:rPr>
        <w:t xml:space="preserve">; </w:t>
      </w:r>
    </w:p>
    <w:p w14:paraId="78D9978E"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6.</w:t>
      </w:r>
      <w:proofErr w:type="spellStart"/>
      <w:r w:rsidRPr="006C7013">
        <w:rPr>
          <w:rFonts w:ascii="Times New Roman" w:eastAsia="Times New Roman" w:hAnsi="Times New Roman" w:cs="Times New Roman"/>
          <w:kern w:val="0"/>
          <w:sz w:val="26"/>
          <w:szCs w:val="26"/>
          <w:lang w:val="sr-Latn-CS"/>
          <w14:ligatures w14:val="none"/>
        </w:rPr>
        <w:t>учешће</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дискусији</w:t>
      </w:r>
      <w:proofErr w:type="spellEnd"/>
      <w:r w:rsidRPr="006C7013">
        <w:rPr>
          <w:rFonts w:ascii="Times New Roman" w:eastAsia="Times New Roman" w:hAnsi="Times New Roman" w:cs="Times New Roman"/>
          <w:kern w:val="0"/>
          <w:sz w:val="26"/>
          <w:szCs w:val="26"/>
          <w:lang w:val="sr-Latn-CS"/>
          <w14:ligatures w14:val="none"/>
        </w:rPr>
        <w:t xml:space="preserve">; </w:t>
      </w:r>
    </w:p>
    <w:p w14:paraId="4E982928"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7.</w:t>
      </w:r>
      <w:proofErr w:type="spellStart"/>
      <w:r w:rsidRPr="006C7013">
        <w:rPr>
          <w:rFonts w:ascii="Times New Roman" w:eastAsia="Times New Roman" w:hAnsi="Times New Roman" w:cs="Times New Roman"/>
          <w:kern w:val="0"/>
          <w:sz w:val="26"/>
          <w:szCs w:val="26"/>
          <w:lang w:val="sr-Latn-CS"/>
          <w14:ligatures w14:val="none"/>
        </w:rPr>
        <w:t>учешће</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групном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раду</w:t>
      </w:r>
      <w:proofErr w:type="spellEnd"/>
      <w:r w:rsidRPr="006C7013">
        <w:rPr>
          <w:rFonts w:ascii="Times New Roman" w:eastAsia="Times New Roman" w:hAnsi="Times New Roman" w:cs="Times New Roman"/>
          <w:kern w:val="0"/>
          <w:sz w:val="26"/>
          <w:szCs w:val="26"/>
          <w:lang w:val="sr-Latn-CS"/>
          <w14:ligatures w14:val="none"/>
        </w:rPr>
        <w:t>;</w:t>
      </w:r>
    </w:p>
    <w:p w14:paraId="3E6FC610"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8.</w:t>
      </w:r>
      <w:proofErr w:type="spellStart"/>
      <w:r w:rsidRPr="006C7013">
        <w:rPr>
          <w:rFonts w:ascii="Times New Roman" w:eastAsia="Times New Roman" w:hAnsi="Times New Roman" w:cs="Times New Roman"/>
          <w:kern w:val="0"/>
          <w:sz w:val="26"/>
          <w:szCs w:val="26"/>
          <w:lang w:val="sr-Latn-CS"/>
          <w14:ligatures w14:val="none"/>
        </w:rPr>
        <w:t>учешће</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тимском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заједничка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различитих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w:t>
      </w:r>
      <w:proofErr w:type="spellEnd"/>
      <w:r w:rsidRPr="006C7013">
        <w:rPr>
          <w:rFonts w:ascii="Times New Roman" w:eastAsia="Times New Roman" w:hAnsi="Times New Roman" w:cs="Times New Roman"/>
          <w:kern w:val="0"/>
          <w:sz w:val="26"/>
          <w:szCs w:val="26"/>
          <w:lang w:val="sr-Latn-CS"/>
          <w14:ligatures w14:val="none"/>
        </w:rPr>
        <w:t xml:space="preserve">); </w:t>
      </w:r>
    </w:p>
    <w:p w14:paraId="610E282E"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9.</w:t>
      </w:r>
      <w:proofErr w:type="spellStart"/>
      <w:r w:rsidRPr="006C7013">
        <w:rPr>
          <w:rFonts w:ascii="Times New Roman" w:eastAsia="Times New Roman" w:hAnsi="Times New Roman" w:cs="Times New Roman"/>
          <w:kern w:val="0"/>
          <w:sz w:val="26"/>
          <w:szCs w:val="26"/>
          <w:lang w:val="sr-Latn-CS"/>
          <w14:ligatures w14:val="none"/>
        </w:rPr>
        <w:t>учешће</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експериментима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истраживањима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института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или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факултета</w:t>
      </w:r>
      <w:proofErr w:type="spellEnd"/>
      <w:r w:rsidRPr="006C7013">
        <w:rPr>
          <w:rFonts w:ascii="Times New Roman" w:eastAsia="Times New Roman" w:hAnsi="Times New Roman" w:cs="Times New Roman"/>
          <w:kern w:val="0"/>
          <w:sz w:val="26"/>
          <w:szCs w:val="26"/>
          <w:lang w:val="sr-Latn-CS"/>
          <w14:ligatures w14:val="none"/>
        </w:rPr>
        <w:t xml:space="preserve">); </w:t>
      </w:r>
    </w:p>
    <w:p w14:paraId="77285AC7"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10.</w:t>
      </w:r>
      <w:proofErr w:type="spellStart"/>
      <w:r w:rsidRPr="006C7013">
        <w:rPr>
          <w:rFonts w:ascii="Times New Roman" w:eastAsia="Times New Roman" w:hAnsi="Times New Roman" w:cs="Times New Roman"/>
          <w:kern w:val="0"/>
          <w:sz w:val="26"/>
          <w:szCs w:val="26"/>
          <w:lang w:val="sr-Latn-CS"/>
          <w14:ligatures w14:val="none"/>
        </w:rPr>
        <w:t>превођење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стручне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литературе</w:t>
      </w:r>
      <w:proofErr w:type="spellEnd"/>
      <w:r w:rsidRPr="006C7013">
        <w:rPr>
          <w:rFonts w:ascii="Times New Roman" w:eastAsia="Times New Roman" w:hAnsi="Times New Roman" w:cs="Times New Roman"/>
          <w:kern w:val="0"/>
          <w:sz w:val="26"/>
          <w:szCs w:val="26"/>
          <w:lang w:val="sr-Cyrl-CS"/>
          <w14:ligatures w14:val="none"/>
        </w:rPr>
        <w:t>;</w:t>
      </w:r>
    </w:p>
    <w:p w14:paraId="622F7DFA"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 xml:space="preserve">11.претраживање </w:t>
      </w:r>
      <w:proofErr w:type="spellStart"/>
      <w:r w:rsidRPr="006C7013">
        <w:rPr>
          <w:rFonts w:ascii="Times New Roman" w:eastAsia="Times New Roman" w:hAnsi="Times New Roman" w:cs="Times New Roman"/>
          <w:kern w:val="0"/>
          <w:sz w:val="26"/>
          <w:szCs w:val="26"/>
          <w:lang w:val="sr-Latn-CS"/>
          <w14:ligatures w14:val="none"/>
        </w:rPr>
        <w:t>стручне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литературе</w:t>
      </w:r>
      <w:proofErr w:type="spellEnd"/>
      <w:r w:rsidRPr="006C7013">
        <w:rPr>
          <w:rFonts w:ascii="Times New Roman" w:eastAsia="Times New Roman" w:hAnsi="Times New Roman" w:cs="Times New Roman"/>
          <w:kern w:val="0"/>
          <w:sz w:val="26"/>
          <w:szCs w:val="26"/>
          <w:lang w:val="sr-Cyrl-CS"/>
          <w14:ligatures w14:val="none"/>
        </w:rPr>
        <w:t xml:space="preserve"> и израда библиографија и</w:t>
      </w:r>
    </w:p>
    <w:p w14:paraId="5300B90F"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 xml:space="preserve">12.други облици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обавеза</w:t>
      </w:r>
      <w:r w:rsidRPr="006C7013">
        <w:rPr>
          <w:rFonts w:ascii="Times New Roman" w:eastAsia="Times New Roman" w:hAnsi="Times New Roman" w:cs="Times New Roman"/>
          <w:kern w:val="0"/>
          <w:sz w:val="26"/>
          <w:szCs w:val="26"/>
          <w:lang w:val="sr-Cyrl-CS"/>
          <w14:ligatures w14:val="none"/>
        </w:rPr>
        <w:t>.</w:t>
      </w:r>
    </w:p>
    <w:p w14:paraId="5DC85B19"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sr-Latn-CS"/>
          <w14:ligatures w14:val="none"/>
        </w:rPr>
      </w:pPr>
    </w:p>
    <w:p w14:paraId="6A5BC87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11</w:t>
      </w:r>
      <w:r w:rsidRPr="006C7013">
        <w:rPr>
          <w:rFonts w:ascii="Times New Roman" w:eastAsia="Times New Roman" w:hAnsi="Times New Roman" w:cs="Times New Roman"/>
          <w:kern w:val="0"/>
          <w:sz w:val="26"/>
          <w:szCs w:val="26"/>
          <w:lang w:val="sl-SI"/>
          <w14:ligatures w14:val="none"/>
        </w:rPr>
        <w:t>.</w:t>
      </w:r>
    </w:p>
    <w:p w14:paraId="5E25624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lastRenderedPageBreak/>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дужан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обавезе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време</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начин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утврђен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
    <w:p w14:paraId="5B3825B8"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w:t>
      </w:r>
      <w:r w:rsidRPr="006C7013">
        <w:rPr>
          <w:rFonts w:ascii="Times New Roman" w:eastAsia="Times New Roman" w:hAnsi="Times New Roman" w:cs="Times New Roman"/>
          <w:kern w:val="0"/>
          <w:sz w:val="26"/>
          <w:szCs w:val="26"/>
          <w:lang w:val="sr-Cyrl-CS"/>
          <w14:ligatures w14:val="none"/>
        </w:rPr>
        <w:t>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утврдити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обавезе </w:t>
      </w:r>
      <w:proofErr w:type="spellStart"/>
      <w:r w:rsidRPr="006C7013">
        <w:rPr>
          <w:rFonts w:ascii="Times New Roman" w:eastAsia="Times New Roman" w:hAnsi="Times New Roman" w:cs="Times New Roman"/>
          <w:kern w:val="0"/>
          <w:sz w:val="26"/>
          <w:szCs w:val="26"/>
          <w:lang w:val="sr-Latn-CS"/>
          <w14:ligatures w14:val="none"/>
        </w:rPr>
        <w:t>услов</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приступање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w:t>
      </w:r>
    </w:p>
    <w:p w14:paraId="140BDB3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успехом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обавезе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услов</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приступање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w:t>
      </w:r>
    </w:p>
    <w:p w14:paraId="25E57884"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Cyrl-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успехом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w:t>
      </w:r>
      <w:proofErr w:type="spellEnd"/>
      <w:r w:rsidRPr="006C7013">
        <w:rPr>
          <w:rFonts w:ascii="Times New Roman" w:eastAsia="Times New Roman" w:hAnsi="Times New Roman" w:cs="Times New Roman"/>
          <w:kern w:val="0"/>
          <w:sz w:val="26"/>
          <w:szCs w:val="26"/>
          <w:lang w:val="sr-Cyrl-CS"/>
          <w14:ligatures w14:val="none"/>
        </w:rPr>
        <w:t>овао</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w:t>
      </w:r>
      <w:proofErr w:type="spellEnd"/>
      <w:r w:rsidRPr="006C7013">
        <w:rPr>
          <w:rFonts w:ascii="Times New Roman" w:eastAsia="Times New Roman" w:hAnsi="Times New Roman" w:cs="Times New Roman"/>
          <w:kern w:val="0"/>
          <w:sz w:val="26"/>
          <w:szCs w:val="26"/>
          <w:lang w:val="sr-Cyrl-CS"/>
          <w14:ligatures w14:val="none"/>
        </w:rPr>
        <w:t>у</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w:t>
      </w:r>
      <w:r w:rsidRPr="006C7013">
        <w:rPr>
          <w:rFonts w:ascii="Times New Roman" w:eastAsia="Times New Roman" w:hAnsi="Times New Roman" w:cs="Times New Roman"/>
          <w:kern w:val="0"/>
          <w:sz w:val="26"/>
          <w:szCs w:val="26"/>
          <w:lang w:val="sr-Cyrl-CS"/>
          <w14:ligatures w14:val="none"/>
        </w:rPr>
        <w:t>у</w:t>
      </w:r>
      <w:r w:rsidRPr="006C7013">
        <w:rPr>
          <w:rFonts w:ascii="Times New Roman" w:eastAsia="Times New Roman" w:hAnsi="Times New Roman" w:cs="Times New Roman"/>
          <w:kern w:val="0"/>
          <w:sz w:val="26"/>
          <w:szCs w:val="26"/>
          <w:lang w:val="sl-SI"/>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w:t>
      </w:r>
      <w:proofErr w:type="spellEnd"/>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је</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услов</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приступање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Cyrl-CS"/>
          <w14:ligatures w14:val="none"/>
        </w:rPr>
        <w:t xml:space="preserve"> када пређе праг знања који је 50% од максималног броја поена </w:t>
      </w:r>
      <w:proofErr w:type="spellStart"/>
      <w:r w:rsidRPr="006C7013">
        <w:rPr>
          <w:rFonts w:ascii="Times New Roman" w:eastAsia="Times New Roman" w:hAnsi="Times New Roman" w:cs="Times New Roman"/>
          <w:kern w:val="0"/>
          <w:sz w:val="26"/>
          <w:szCs w:val="26"/>
          <w:lang w:val="sr-Cyrl-CS"/>
          <w14:ligatures w14:val="none"/>
        </w:rPr>
        <w:t>предвиђеног</w:t>
      </w:r>
      <w:proofErr w:type="spellEnd"/>
      <w:r w:rsidRPr="006C7013">
        <w:rPr>
          <w:rFonts w:ascii="Times New Roman" w:eastAsia="Times New Roman" w:hAnsi="Times New Roman" w:cs="Times New Roman"/>
          <w:kern w:val="0"/>
          <w:sz w:val="26"/>
          <w:szCs w:val="26"/>
          <w:lang w:val="sr-Cyrl-CS"/>
          <w14:ligatures w14:val="none"/>
        </w:rPr>
        <w:t xml:space="preserve"> за одређену предиспитну обавезу, изражен у целим бројевима поена</w:t>
      </w:r>
      <w:r w:rsidRPr="006C7013">
        <w:rPr>
          <w:rFonts w:ascii="Times New Roman" w:eastAsia="Times New Roman" w:hAnsi="Times New Roman" w:cs="Times New Roman"/>
          <w:kern w:val="0"/>
          <w:sz w:val="26"/>
          <w:szCs w:val="26"/>
          <w:lang w:val="sr-Latn-CS"/>
          <w14:ligatures w14:val="none"/>
        </w:rPr>
        <w:t>.</w:t>
      </w:r>
    </w:p>
    <w:p w14:paraId="6F4D27E2"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право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још једанпут </w:t>
      </w:r>
      <w:proofErr w:type="spellStart"/>
      <w:r w:rsidRPr="006C7013">
        <w:rPr>
          <w:rFonts w:ascii="Times New Roman" w:eastAsia="Times New Roman" w:hAnsi="Times New Roman" w:cs="Times New Roman"/>
          <w:kern w:val="0"/>
          <w:sz w:val="26"/>
          <w:szCs w:val="26"/>
          <w:lang w:val="sr-Latn-CS"/>
          <w14:ligatures w14:val="none"/>
        </w:rPr>
        <w:t>приступи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извођењу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обавеза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услов</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приступање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уколико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постигао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задовољавајући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успех</w:t>
      </w:r>
      <w:proofErr w:type="spellEnd"/>
      <w:r w:rsidRPr="006C7013">
        <w:rPr>
          <w:rFonts w:ascii="Times New Roman" w:eastAsia="Times New Roman" w:hAnsi="Times New Roman" w:cs="Times New Roman"/>
          <w:kern w:val="0"/>
          <w:sz w:val="26"/>
          <w:szCs w:val="26"/>
          <w:lang w:val="sr-Cyrl-CS"/>
          <w14:ligatures w14:val="none"/>
        </w:rPr>
        <w:t>.</w:t>
      </w:r>
    </w:p>
    <w:p w14:paraId="7DFFF15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5ED9F077"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  Члан 1</w:t>
      </w:r>
      <w:r w:rsidRPr="006C7013">
        <w:rPr>
          <w:rFonts w:ascii="Times New Roman" w:eastAsia="Times New Roman" w:hAnsi="Times New Roman" w:cs="Times New Roman"/>
          <w:kern w:val="0"/>
          <w:sz w:val="26"/>
          <w:szCs w:val="26"/>
          <w:lang w:val="sr-Cyrl-CS"/>
          <w14:ligatures w14:val="none"/>
        </w:rPr>
        <w:t>2</w:t>
      </w:r>
      <w:r w:rsidRPr="006C7013">
        <w:rPr>
          <w:rFonts w:ascii="Times New Roman" w:eastAsia="Times New Roman" w:hAnsi="Times New Roman" w:cs="Times New Roman"/>
          <w:kern w:val="0"/>
          <w:sz w:val="26"/>
          <w:szCs w:val="26"/>
          <w:lang w:val="sl-SI"/>
          <w14:ligatures w14:val="none"/>
        </w:rPr>
        <w:t>.</w:t>
      </w:r>
    </w:p>
    <w:p w14:paraId="69EAF40C"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дужан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почетку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обавести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студенте</w:t>
      </w:r>
      <w:proofErr w:type="spellEnd"/>
      <w:r w:rsidRPr="006C7013">
        <w:rPr>
          <w:rFonts w:ascii="Times New Roman" w:eastAsia="Times New Roman" w:hAnsi="Times New Roman" w:cs="Times New Roman"/>
          <w:kern w:val="0"/>
          <w:sz w:val="26"/>
          <w:szCs w:val="26"/>
          <w:lang w:val="sr-Latn-CS"/>
          <w14:ligatures w14:val="none"/>
        </w:rPr>
        <w:t xml:space="preserve"> о:</w:t>
      </w:r>
    </w:p>
    <w:p w14:paraId="75A162F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w:t>
      </w:r>
      <w:r w:rsidRPr="006C7013">
        <w:rPr>
          <w:rFonts w:ascii="Times New Roman" w:eastAsia="Times New Roman" w:hAnsi="Times New Roman" w:cs="Times New Roman"/>
          <w:kern w:val="0"/>
          <w:sz w:val="26"/>
          <w:szCs w:val="26"/>
          <w:lang w:val="sr-Latn-CS"/>
          <w14:ligatures w14:val="none"/>
        </w:rPr>
        <w:tab/>
      </w:r>
      <w:proofErr w:type="spellStart"/>
      <w:r w:rsidRPr="006C7013">
        <w:rPr>
          <w:rFonts w:ascii="Times New Roman" w:eastAsia="Times New Roman" w:hAnsi="Times New Roman" w:cs="Times New Roman"/>
          <w:kern w:val="0"/>
          <w:sz w:val="26"/>
          <w:szCs w:val="26"/>
          <w:lang w:val="sr-Latn-CS"/>
          <w14:ligatures w14:val="none"/>
        </w:rPr>
        <w:t>предвиђеним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предиспитним</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w:t>
      </w:r>
      <w:proofErr w:type="spellStart"/>
      <w:r w:rsidRPr="006C7013">
        <w:rPr>
          <w:rFonts w:ascii="Times New Roman" w:eastAsia="Times New Roman" w:hAnsi="Times New Roman" w:cs="Times New Roman"/>
          <w:kern w:val="0"/>
          <w:sz w:val="26"/>
          <w:szCs w:val="26"/>
          <w:lang w:val="sr-Latn-CS"/>
          <w14:ligatures w14:val="none"/>
        </w:rPr>
        <w:t>ама</w:t>
      </w:r>
      <w:proofErr w:type="spellEnd"/>
      <w:r w:rsidRPr="006C7013">
        <w:rPr>
          <w:rFonts w:ascii="Times New Roman" w:eastAsia="Times New Roman" w:hAnsi="Times New Roman" w:cs="Times New Roman"/>
          <w:kern w:val="0"/>
          <w:sz w:val="26"/>
          <w:szCs w:val="26"/>
          <w:lang w:val="sr-Latn-CS"/>
          <w14:ligatures w14:val="none"/>
        </w:rPr>
        <w:t>,</w:t>
      </w:r>
    </w:p>
    <w:p w14:paraId="4B5FCD64"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w:t>
      </w:r>
      <w:r w:rsidRPr="006C7013">
        <w:rPr>
          <w:rFonts w:ascii="Times New Roman" w:eastAsia="Times New Roman" w:hAnsi="Times New Roman" w:cs="Times New Roman"/>
          <w:kern w:val="0"/>
          <w:sz w:val="26"/>
          <w:szCs w:val="26"/>
          <w:lang w:val="sr-Cyrl-CS"/>
          <w14:ligatures w14:val="none"/>
        </w:rPr>
        <w:tab/>
        <w:t>које су предиспитне обавезе услов за приступање испиту,</w:t>
      </w:r>
    </w:p>
    <w:p w14:paraId="35575FC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r>
      <w:proofErr w:type="spellStart"/>
      <w:r w:rsidRPr="006C7013">
        <w:rPr>
          <w:rFonts w:ascii="Times New Roman" w:eastAsia="Times New Roman" w:hAnsi="Times New Roman" w:cs="Times New Roman"/>
          <w:kern w:val="0"/>
          <w:sz w:val="26"/>
          <w:szCs w:val="26"/>
          <w:lang w:val="sr-Latn-CS"/>
          <w14:ligatures w14:val="none"/>
        </w:rPr>
        <w:t>начину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w:t>
      </w:r>
      <w:r w:rsidRPr="006C7013">
        <w:rPr>
          <w:rFonts w:ascii="Times New Roman" w:eastAsia="Times New Roman" w:hAnsi="Times New Roman" w:cs="Times New Roman"/>
          <w:kern w:val="0"/>
          <w:sz w:val="26"/>
          <w:szCs w:val="26"/>
          <w:lang w:val="sr-Latn-CS"/>
          <w14:ligatures w14:val="none"/>
        </w:rPr>
        <w:t>а,</w:t>
      </w:r>
    </w:p>
    <w:p w14:paraId="74031994" w14:textId="77777777" w:rsidR="006C7013" w:rsidRPr="006C7013" w:rsidRDefault="006C7013" w:rsidP="006C7013">
      <w:pPr>
        <w:spacing w:after="0" w:line="240" w:lineRule="auto"/>
        <w:ind w:left="1440" w:hanging="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w:t>
      </w:r>
      <w:r w:rsidRPr="006C7013">
        <w:rPr>
          <w:rFonts w:ascii="Times New Roman" w:eastAsia="Times New Roman" w:hAnsi="Times New Roman" w:cs="Times New Roman"/>
          <w:kern w:val="0"/>
          <w:sz w:val="26"/>
          <w:szCs w:val="26"/>
          <w:lang w:val="sr-Latn-CS"/>
          <w14:ligatures w14:val="none"/>
        </w:rPr>
        <w:tab/>
      </w:r>
      <w:r w:rsidRPr="006C7013">
        <w:rPr>
          <w:rFonts w:ascii="Times New Roman" w:eastAsia="Times New Roman" w:hAnsi="Times New Roman" w:cs="Times New Roman"/>
          <w:kern w:val="0"/>
          <w:sz w:val="26"/>
          <w:szCs w:val="26"/>
          <w:lang w:val="sr-Cyrl-CS"/>
          <w14:ligatures w14:val="none"/>
        </w:rPr>
        <w:t>планираним роковима за реализацију поједине предиспитне обавезе, у оквиру програма рада по недељама односно данима,</w:t>
      </w:r>
    </w:p>
    <w:p w14:paraId="35F9485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r>
      <w:proofErr w:type="spellStart"/>
      <w:r w:rsidRPr="006C7013">
        <w:rPr>
          <w:rFonts w:ascii="Times New Roman" w:eastAsia="Times New Roman" w:hAnsi="Times New Roman" w:cs="Times New Roman"/>
          <w:kern w:val="0"/>
          <w:sz w:val="26"/>
          <w:szCs w:val="26"/>
          <w:lang w:val="sr-Latn-CS"/>
          <w14:ligatures w14:val="none"/>
        </w:rPr>
        <w:t>начину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оцењивања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w:t>
      </w:r>
      <w:r w:rsidRPr="006C7013">
        <w:rPr>
          <w:rFonts w:ascii="Times New Roman" w:eastAsia="Times New Roman" w:hAnsi="Times New Roman" w:cs="Times New Roman"/>
          <w:kern w:val="0"/>
          <w:sz w:val="26"/>
          <w:szCs w:val="26"/>
          <w:lang w:val="sr-Latn-CS"/>
          <w14:ligatures w14:val="none"/>
        </w:rPr>
        <w:t xml:space="preserve">а и </w:t>
      </w:r>
    </w:p>
    <w:p w14:paraId="3759EC88" w14:textId="77777777" w:rsidR="006C7013" w:rsidRPr="006C7013" w:rsidRDefault="006C7013" w:rsidP="006C7013">
      <w:pPr>
        <w:spacing w:after="0" w:line="240" w:lineRule="auto"/>
        <w:ind w:left="1440" w:hanging="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r>
      <w:proofErr w:type="spellStart"/>
      <w:r w:rsidRPr="006C7013">
        <w:rPr>
          <w:rFonts w:ascii="Times New Roman" w:eastAsia="Times New Roman" w:hAnsi="Times New Roman" w:cs="Times New Roman"/>
          <w:kern w:val="0"/>
          <w:sz w:val="26"/>
          <w:szCs w:val="26"/>
          <w:lang w:val="sr-Latn-CS"/>
          <w14:ligatures w14:val="none"/>
        </w:rPr>
        <w:t>планираним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роковима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објављивање</w:t>
      </w:r>
      <w:proofErr w:type="spellEnd"/>
      <w:r w:rsidRPr="006C7013">
        <w:rPr>
          <w:rFonts w:ascii="Times New Roman" w:eastAsia="Times New Roman" w:hAnsi="Times New Roman" w:cs="Times New Roman"/>
          <w:kern w:val="0"/>
          <w:sz w:val="26"/>
          <w:szCs w:val="26"/>
          <w:lang w:val="sr-Cyrl-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добили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w:t>
      </w:r>
      <w:r w:rsidRPr="006C7013">
        <w:rPr>
          <w:rFonts w:ascii="Times New Roman" w:eastAsia="Times New Roman" w:hAnsi="Times New Roman" w:cs="Times New Roman"/>
          <w:kern w:val="0"/>
          <w:sz w:val="26"/>
          <w:szCs w:val="26"/>
          <w:lang w:val="sr-Latn-CS"/>
          <w14:ligatures w14:val="none"/>
        </w:rPr>
        <w:t>а.</w:t>
      </w:r>
    </w:p>
    <w:p w14:paraId="0FD3E19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4E8242E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3</w:t>
      </w:r>
      <w:r w:rsidRPr="006C7013">
        <w:rPr>
          <w:rFonts w:ascii="Times New Roman" w:eastAsia="Times New Roman" w:hAnsi="Times New Roman" w:cs="Times New Roman"/>
          <w:kern w:val="0"/>
          <w:sz w:val="26"/>
          <w:szCs w:val="26"/>
          <w:lang w:val="sl-SI"/>
          <w14:ligatures w14:val="none"/>
        </w:rPr>
        <w:t>.</w:t>
      </w:r>
    </w:p>
    <w:p w14:paraId="764EA5E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сваку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предиспитну</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обавезу </w:t>
      </w:r>
      <w:proofErr w:type="spellStart"/>
      <w:r w:rsidRPr="006C7013">
        <w:rPr>
          <w:rFonts w:ascii="Times New Roman" w:eastAsia="Times New Roman" w:hAnsi="Times New Roman" w:cs="Times New Roman"/>
          <w:kern w:val="0"/>
          <w:sz w:val="26"/>
          <w:szCs w:val="26"/>
          <w:lang w:val="sr-Latn-CS"/>
          <w14:ligatures w14:val="none"/>
        </w:rPr>
        <w:t>утврђује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максимални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успешном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дате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обавезе. </w:t>
      </w:r>
      <w:r w:rsidRPr="006C7013">
        <w:rPr>
          <w:rFonts w:ascii="Times New Roman" w:eastAsia="Times New Roman" w:hAnsi="Times New Roman" w:cs="Times New Roman"/>
          <w:kern w:val="0"/>
          <w:sz w:val="26"/>
          <w:szCs w:val="26"/>
          <w:lang w:val="sl-SI"/>
          <w14:ligatures w14:val="none"/>
        </w:rPr>
        <w:tab/>
      </w:r>
    </w:p>
    <w:p w14:paraId="4240BD3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l-SI"/>
          <w14:ligatures w14:val="none"/>
        </w:rPr>
      </w:pPr>
      <w:proofErr w:type="spellStart"/>
      <w:r w:rsidRPr="006C7013">
        <w:rPr>
          <w:rFonts w:ascii="Times New Roman" w:eastAsia="Times New Roman" w:hAnsi="Times New Roman" w:cs="Times New Roman"/>
          <w:kern w:val="0"/>
          <w:sz w:val="26"/>
          <w:szCs w:val="26"/>
          <w:lang w:val="sr-Latn-CS"/>
          <w14:ligatures w14:val="none"/>
        </w:rPr>
        <w:t>Редовно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похађање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предиспитна</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вреднује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поенима</w:t>
      </w:r>
      <w:proofErr w:type="spellEnd"/>
      <w:r w:rsidRPr="006C7013">
        <w:rPr>
          <w:rFonts w:ascii="Times New Roman" w:eastAsia="Times New Roman" w:hAnsi="Times New Roman" w:cs="Times New Roman"/>
          <w:kern w:val="0"/>
          <w:sz w:val="26"/>
          <w:szCs w:val="26"/>
          <w:lang w:val="sr-Latn-CS"/>
          <w14:ligatures w14:val="none"/>
        </w:rPr>
        <w:t>.</w:t>
      </w:r>
    </w:p>
    <w:p w14:paraId="48A8609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7E8D763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lang w:val="sl-SI"/>
          <w14:ligatures w14:val="none"/>
        </w:rPr>
        <w:t>.</w:t>
      </w:r>
    </w:p>
    <w:p w14:paraId="13FDDAA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оцени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сваку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предиспитну</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обавезу </w:t>
      </w:r>
      <w:proofErr w:type="spellStart"/>
      <w:r w:rsidRPr="006C7013">
        <w:rPr>
          <w:rFonts w:ascii="Times New Roman" w:eastAsia="Times New Roman" w:hAnsi="Times New Roman" w:cs="Times New Roman"/>
          <w:kern w:val="0"/>
          <w:sz w:val="26"/>
          <w:szCs w:val="26"/>
          <w:lang w:val="sr-Latn-CS"/>
          <w14:ligatures w14:val="none"/>
        </w:rPr>
        <w:t>појединачно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додељивањем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одређеног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w:t>
      </w:r>
    </w:p>
    <w:p w14:paraId="0CBA0014"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оцењује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успех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 xml:space="preserve">обавезе </w:t>
      </w:r>
      <w:proofErr w:type="spellStart"/>
      <w:r w:rsidRPr="006C7013">
        <w:rPr>
          <w:rFonts w:ascii="Times New Roman" w:eastAsia="Times New Roman" w:hAnsi="Times New Roman" w:cs="Times New Roman"/>
          <w:kern w:val="0"/>
          <w:sz w:val="26"/>
          <w:szCs w:val="26"/>
          <w:lang w:val="sr-Latn-CS"/>
          <w14:ligatures w14:val="none"/>
        </w:rPr>
        <w:t>тако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што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додељује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одговарајући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w:t>
      </w:r>
      <w:proofErr w:type="spellEnd"/>
      <w:r w:rsidRPr="006C7013">
        <w:rPr>
          <w:rFonts w:ascii="Times New Roman" w:eastAsia="Times New Roman" w:hAnsi="Times New Roman" w:cs="Times New Roman"/>
          <w:kern w:val="0"/>
          <w:sz w:val="26"/>
          <w:szCs w:val="26"/>
          <w:lang w:val="sr-Latn-CS"/>
          <w14:ligatures w14:val="none"/>
        </w:rPr>
        <w:t xml:space="preserve"> 0  </w:t>
      </w:r>
      <w:proofErr w:type="spellStart"/>
      <w:r w:rsidRPr="006C7013">
        <w:rPr>
          <w:rFonts w:ascii="Times New Roman" w:eastAsia="Times New Roman" w:hAnsi="Times New Roman" w:cs="Times New Roman"/>
          <w:kern w:val="0"/>
          <w:sz w:val="26"/>
          <w:szCs w:val="26"/>
          <w:lang w:val="sr-Latn-CS"/>
          <w14:ligatures w14:val="none"/>
        </w:rPr>
        <w:t>до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максималног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предви</w:t>
      </w:r>
      <w:proofErr w:type="spellEnd"/>
      <w:r w:rsidRPr="006C7013">
        <w:rPr>
          <w:rFonts w:ascii="Times New Roman" w:eastAsia="Times New Roman" w:hAnsi="Times New Roman" w:cs="Times New Roman"/>
          <w:kern w:val="0"/>
          <w:sz w:val="26"/>
          <w:szCs w:val="26"/>
          <w:lang w:val="sr-Cyrl-CS"/>
          <w14:ligatures w14:val="none"/>
        </w:rPr>
        <w:t>ђ</w:t>
      </w:r>
      <w:proofErr w:type="spellStart"/>
      <w:r w:rsidRPr="006C7013">
        <w:rPr>
          <w:rFonts w:ascii="Times New Roman" w:eastAsia="Times New Roman" w:hAnsi="Times New Roman" w:cs="Times New Roman"/>
          <w:kern w:val="0"/>
          <w:sz w:val="26"/>
          <w:szCs w:val="26"/>
          <w:lang w:val="sr-Latn-CS"/>
          <w14:ligatures w14:val="none"/>
        </w:rPr>
        <w:t>еног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дату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предиспитну</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обавезу</w:t>
      </w:r>
      <w:r w:rsidRPr="006C7013">
        <w:rPr>
          <w:rFonts w:ascii="Times New Roman" w:eastAsia="Times New Roman" w:hAnsi="Times New Roman" w:cs="Times New Roman"/>
          <w:kern w:val="0"/>
          <w:sz w:val="26"/>
          <w:szCs w:val="26"/>
          <w:lang w:val="sr-Latn-CS"/>
          <w14:ligatures w14:val="none"/>
        </w:rPr>
        <w:t xml:space="preserve">. </w:t>
      </w:r>
    </w:p>
    <w:p w14:paraId="56A1B6B6"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ab/>
      </w:r>
    </w:p>
    <w:p w14:paraId="14EB4DD8"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2216164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5</w:t>
      </w:r>
      <w:r w:rsidRPr="006C7013">
        <w:rPr>
          <w:rFonts w:ascii="Times New Roman" w:eastAsia="Times New Roman" w:hAnsi="Times New Roman" w:cs="Times New Roman"/>
          <w:kern w:val="0"/>
          <w:sz w:val="26"/>
          <w:szCs w:val="26"/>
          <w:lang w:val="sl-SI"/>
          <w14:ligatures w14:val="none"/>
        </w:rPr>
        <w:t>.</w:t>
      </w:r>
    </w:p>
    <w:p w14:paraId="4460C40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захтев</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усмено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образложење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предиспитној</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обавези</w:t>
      </w:r>
      <w:r w:rsidRPr="006C7013">
        <w:rPr>
          <w:rFonts w:ascii="Times New Roman" w:eastAsia="Times New Roman" w:hAnsi="Times New Roman" w:cs="Times New Roman"/>
          <w:kern w:val="0"/>
          <w:sz w:val="26"/>
          <w:szCs w:val="26"/>
          <w:lang w:val="sr-Latn-CS"/>
          <w14:ligatures w14:val="none"/>
        </w:rPr>
        <w:t>.</w:t>
      </w:r>
    </w:p>
    <w:p w14:paraId="4F4E445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l-SI"/>
          <w14:ligatures w14:val="none"/>
        </w:rPr>
      </w:pPr>
    </w:p>
    <w:p w14:paraId="08A1D0F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6</w:t>
      </w:r>
      <w:r w:rsidRPr="006C7013">
        <w:rPr>
          <w:rFonts w:ascii="Times New Roman" w:eastAsia="Times New Roman" w:hAnsi="Times New Roman" w:cs="Times New Roman"/>
          <w:kern w:val="0"/>
          <w:sz w:val="26"/>
          <w:szCs w:val="26"/>
          <w:lang w:val="sl-SI"/>
          <w14:ligatures w14:val="none"/>
        </w:rPr>
        <w:t>.</w:t>
      </w:r>
    </w:p>
    <w:p w14:paraId="42D9A4F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дужан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води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документацију</w:t>
      </w:r>
      <w:proofErr w:type="spellEnd"/>
      <w:r w:rsidRPr="006C7013">
        <w:rPr>
          <w:rFonts w:ascii="Times New Roman" w:eastAsia="Times New Roman" w:hAnsi="Times New Roman" w:cs="Times New Roman"/>
          <w:kern w:val="0"/>
          <w:sz w:val="26"/>
          <w:szCs w:val="26"/>
          <w:lang w:val="sr-Latn-CS"/>
          <w14:ligatures w14:val="none"/>
        </w:rPr>
        <w:t xml:space="preserve"> о </w:t>
      </w:r>
      <w:proofErr w:type="spellStart"/>
      <w:r w:rsidRPr="006C7013">
        <w:rPr>
          <w:rFonts w:ascii="Times New Roman" w:eastAsia="Times New Roman" w:hAnsi="Times New Roman" w:cs="Times New Roman"/>
          <w:kern w:val="0"/>
          <w:sz w:val="26"/>
          <w:szCs w:val="26"/>
          <w:lang w:val="sr-Latn-CS"/>
          <w14:ligatures w14:val="none"/>
        </w:rPr>
        <w:t>предиспитним</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обавезама с</w:t>
      </w:r>
      <w:proofErr w:type="spellStart"/>
      <w:r w:rsidRPr="006C7013">
        <w:rPr>
          <w:rFonts w:ascii="Times New Roman" w:eastAsia="Times New Roman" w:hAnsi="Times New Roman" w:cs="Times New Roman"/>
          <w:kern w:val="0"/>
          <w:sz w:val="26"/>
          <w:szCs w:val="26"/>
          <w:lang w:val="sr-Latn-CS"/>
          <w14:ligatures w14:val="none"/>
        </w:rPr>
        <w:t>тудента</w:t>
      </w:r>
      <w:proofErr w:type="spellEnd"/>
      <w:r w:rsidRPr="006C7013">
        <w:rPr>
          <w:rFonts w:ascii="Times New Roman" w:eastAsia="Times New Roman" w:hAnsi="Times New Roman" w:cs="Times New Roman"/>
          <w:kern w:val="0"/>
          <w:sz w:val="26"/>
          <w:szCs w:val="26"/>
          <w:lang w:val="sr-Cyrl-CS"/>
          <w14:ligatures w14:val="none"/>
        </w:rPr>
        <w:t xml:space="preserve"> (студентски радови и списак студената са бројем поена)</w:t>
      </w:r>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чува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краја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текуће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школске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године</w:t>
      </w:r>
      <w:proofErr w:type="spellEnd"/>
      <w:r w:rsidRPr="006C7013">
        <w:rPr>
          <w:rFonts w:ascii="Times New Roman" w:eastAsia="Times New Roman" w:hAnsi="Times New Roman" w:cs="Times New Roman"/>
          <w:kern w:val="0"/>
          <w:sz w:val="26"/>
          <w:szCs w:val="26"/>
          <w:lang w:val="sr-Latn-CS"/>
          <w14:ligatures w14:val="none"/>
        </w:rPr>
        <w:t>.</w:t>
      </w:r>
    </w:p>
    <w:p w14:paraId="329B45E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lastRenderedPageBreak/>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дужан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крају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w:t>
      </w:r>
      <w:r w:rsidRPr="006C7013">
        <w:rPr>
          <w:rFonts w:ascii="Times New Roman" w:eastAsia="Times New Roman" w:hAnsi="Times New Roman" w:cs="Times New Roman"/>
          <w:kern w:val="0"/>
          <w:sz w:val="26"/>
          <w:szCs w:val="26"/>
          <w:lang w:val="sr-Cyrl-CS"/>
          <w14:ligatures w14:val="none"/>
        </w:rPr>
        <w:t>авест</w:t>
      </w:r>
      <w:proofErr w:type="spellEnd"/>
      <w:r w:rsidRPr="006C7013">
        <w:rPr>
          <w:rFonts w:ascii="Times New Roman" w:eastAsia="Times New Roman" w:hAnsi="Times New Roman" w:cs="Times New Roman"/>
          <w:kern w:val="0"/>
          <w:sz w:val="26"/>
          <w:szCs w:val="26"/>
          <w:lang w:val="sr-Latn-CS"/>
          <w14:ligatures w14:val="none"/>
        </w:rPr>
        <w:t xml:space="preserve">и </w:t>
      </w:r>
      <w:proofErr w:type="spellStart"/>
      <w:r w:rsidRPr="006C7013">
        <w:rPr>
          <w:rFonts w:ascii="Times New Roman" w:eastAsia="Times New Roman" w:hAnsi="Times New Roman" w:cs="Times New Roman"/>
          <w:kern w:val="0"/>
          <w:sz w:val="26"/>
          <w:szCs w:val="26"/>
          <w:lang w:val="sr-Latn-CS"/>
          <w14:ligatures w14:val="none"/>
        </w:rPr>
        <w:t>студенат</w:t>
      </w:r>
      <w:proofErr w:type="spellEnd"/>
      <w:r w:rsidRPr="006C7013">
        <w:rPr>
          <w:rFonts w:ascii="Times New Roman" w:eastAsia="Times New Roman" w:hAnsi="Times New Roman" w:cs="Times New Roman"/>
          <w:kern w:val="0"/>
          <w:sz w:val="26"/>
          <w:szCs w:val="26"/>
          <w:lang w:val="sr-Cyrl-CS"/>
          <w14:ligatures w14:val="none"/>
        </w:rPr>
        <w:t>е</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о</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укупн</w:t>
      </w:r>
      <w:proofErr w:type="spellEnd"/>
      <w:r w:rsidRPr="006C7013">
        <w:rPr>
          <w:rFonts w:ascii="Times New Roman" w:eastAsia="Times New Roman" w:hAnsi="Times New Roman" w:cs="Times New Roman"/>
          <w:kern w:val="0"/>
          <w:sz w:val="26"/>
          <w:szCs w:val="26"/>
          <w:lang w:val="sr-Cyrl-CS"/>
          <w14:ligatures w14:val="none"/>
        </w:rPr>
        <w:t>о</w:t>
      </w:r>
      <w:r w:rsidRPr="006C7013">
        <w:rPr>
          <w:rFonts w:ascii="Times New Roman" w:eastAsia="Times New Roman" w:hAnsi="Times New Roman" w:cs="Times New Roman"/>
          <w:kern w:val="0"/>
          <w:sz w:val="26"/>
          <w:szCs w:val="26"/>
          <w:lang w:val="sr-Latn-CS"/>
          <w14:ligatures w14:val="none"/>
        </w:rPr>
        <w:t xml:space="preserve">м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Cyrl-CS"/>
          <w14:ligatures w14:val="none"/>
        </w:rPr>
        <w:t>у</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w:t>
      </w:r>
      <w:r w:rsidRPr="006C7013">
        <w:rPr>
          <w:rFonts w:ascii="Times New Roman" w:eastAsia="Times New Roman" w:hAnsi="Times New Roman" w:cs="Times New Roman"/>
          <w:kern w:val="0"/>
          <w:sz w:val="26"/>
          <w:szCs w:val="26"/>
          <w:lang w:val="sr-Cyrl-CS"/>
          <w14:ligatures w14:val="none"/>
        </w:rPr>
        <w:t>еном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t xml:space="preserve">                       </w:t>
      </w:r>
    </w:p>
    <w:p w14:paraId="09D61134"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p>
    <w:p w14:paraId="745EC0A5"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7</w:t>
      </w:r>
      <w:r w:rsidRPr="006C7013">
        <w:rPr>
          <w:rFonts w:ascii="Times New Roman" w:eastAsia="Times New Roman" w:hAnsi="Times New Roman" w:cs="Times New Roman"/>
          <w:kern w:val="0"/>
          <w:sz w:val="26"/>
          <w:szCs w:val="26"/>
          <w:lang w:val="sl-SI"/>
          <w14:ligatures w14:val="none"/>
        </w:rPr>
        <w:t>.</w:t>
      </w:r>
    </w:p>
    <w:p w14:paraId="7211621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Т</w:t>
      </w:r>
      <w:r w:rsidRPr="006C7013">
        <w:rPr>
          <w:rFonts w:ascii="Times New Roman" w:eastAsia="Times New Roman" w:hAnsi="Times New Roman" w:cs="Times New Roman"/>
          <w:kern w:val="0"/>
          <w:sz w:val="26"/>
          <w:szCs w:val="26"/>
          <w:lang w:val="sl-SI"/>
          <w14:ligatures w14:val="none"/>
        </w:rPr>
        <w:t>ок</w:t>
      </w:r>
      <w:r w:rsidRPr="006C7013">
        <w:rPr>
          <w:rFonts w:ascii="Times New Roman" w:eastAsia="Times New Roman" w:hAnsi="Times New Roman" w:cs="Times New Roman"/>
          <w:kern w:val="0"/>
          <w:sz w:val="26"/>
          <w:szCs w:val="26"/>
          <w:lang w:val="sr-Cyrl-CS"/>
          <w14:ligatures w14:val="none"/>
        </w:rPr>
        <w:t>ом</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реализације </w:t>
      </w:r>
      <w:r w:rsidRPr="006C7013">
        <w:rPr>
          <w:rFonts w:ascii="Times New Roman" w:eastAsia="Times New Roman" w:hAnsi="Times New Roman" w:cs="Times New Roman"/>
          <w:kern w:val="0"/>
          <w:sz w:val="26"/>
          <w:szCs w:val="26"/>
          <w:lang w:val="sl-SI"/>
          <w14:ligatures w14:val="none"/>
        </w:rPr>
        <w:t>предиспитних обавеза</w:t>
      </w:r>
      <w:r w:rsidRPr="006C7013">
        <w:rPr>
          <w:rFonts w:ascii="Times New Roman" w:eastAsia="Times New Roman" w:hAnsi="Times New Roman" w:cs="Times New Roman"/>
          <w:kern w:val="0"/>
          <w:sz w:val="26"/>
          <w:szCs w:val="26"/>
          <w:lang w:val="sr-Cyrl-CS"/>
          <w14:ligatures w14:val="none"/>
        </w:rPr>
        <w:t>,</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с</w:t>
      </w:r>
      <w:r w:rsidRPr="006C7013">
        <w:rPr>
          <w:rFonts w:ascii="Times New Roman" w:eastAsia="Times New Roman" w:hAnsi="Times New Roman" w:cs="Times New Roman"/>
          <w:kern w:val="0"/>
          <w:sz w:val="26"/>
          <w:szCs w:val="26"/>
          <w:lang w:val="sl-SI"/>
          <w14:ligatures w14:val="none"/>
        </w:rPr>
        <w:t>туденту је забрањено да преписује одговоре других студената, договара се са колегама или их омета у раду, користи мобилне телефоне и друга техничка средства којима може да обезбеди туђу помоћ (осим у случају студента са посебним потребама).</w:t>
      </w:r>
    </w:p>
    <w:p w14:paraId="1FECF8C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Latn-CS"/>
          <w14:ligatures w14:val="none"/>
        </w:rPr>
        <w:t xml:space="preserve">У </w:t>
      </w:r>
      <w:proofErr w:type="spellStart"/>
      <w:r w:rsidRPr="006C7013">
        <w:rPr>
          <w:rFonts w:ascii="Times New Roman" w:eastAsia="Times New Roman" w:hAnsi="Times New Roman" w:cs="Times New Roman"/>
          <w:kern w:val="0"/>
          <w:sz w:val="26"/>
          <w:szCs w:val="26"/>
          <w:lang w:val="sr-Latn-CS"/>
          <w14:ligatures w14:val="none"/>
        </w:rPr>
        <w:t>случају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прекрши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забрану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утврђену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ставом</w:t>
      </w:r>
      <w:proofErr w:type="spellEnd"/>
      <w:r w:rsidRPr="006C7013">
        <w:rPr>
          <w:rFonts w:ascii="Times New Roman" w:eastAsia="Times New Roman" w:hAnsi="Times New Roman" w:cs="Times New Roman"/>
          <w:kern w:val="0"/>
          <w:sz w:val="26"/>
          <w:szCs w:val="26"/>
          <w:lang w:val="sr-Latn-CS"/>
          <w14:ligatures w14:val="none"/>
        </w:rPr>
        <w:t xml:space="preserve"> 1. </w:t>
      </w:r>
      <w:proofErr w:type="spellStart"/>
      <w:r w:rsidRPr="006C7013">
        <w:rPr>
          <w:rFonts w:ascii="Times New Roman" w:eastAsia="Times New Roman" w:hAnsi="Times New Roman" w:cs="Times New Roman"/>
          <w:kern w:val="0"/>
          <w:sz w:val="26"/>
          <w:szCs w:val="26"/>
          <w:lang w:val="sr-Latn-CS"/>
          <w14:ligatures w14:val="none"/>
        </w:rPr>
        <w:t>овог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члана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право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удаљи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конкретне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обавезе</w:t>
      </w:r>
      <w:r w:rsidRPr="006C7013">
        <w:rPr>
          <w:rFonts w:ascii="Times New Roman" w:eastAsia="Times New Roman" w:hAnsi="Times New Roman" w:cs="Times New Roman"/>
          <w:kern w:val="0"/>
          <w:sz w:val="26"/>
          <w:szCs w:val="26"/>
          <w:lang w:val="sr-Latn-CS"/>
          <w14:ligatures w14:val="none"/>
        </w:rPr>
        <w:t xml:space="preserve">. </w:t>
      </w:r>
    </w:p>
    <w:p w14:paraId="6110BDD6"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ab/>
      </w:r>
      <w:r w:rsidRPr="006C7013">
        <w:rPr>
          <w:rFonts w:ascii="Times New Roman" w:eastAsia="Times New Roman" w:hAnsi="Times New Roman" w:cs="Times New Roman"/>
          <w:kern w:val="0"/>
          <w:sz w:val="26"/>
          <w:szCs w:val="26"/>
          <w:lang w:val="sr-Cyrl-CS"/>
          <w14:ligatures w14:val="none"/>
        </w:rPr>
        <w:t>Студент који је удаљен са конкретне предиспитне обавезе или испита губи право да полаже испит у периоду до два наредна семестра не рачунајући семестар у којем је дошло до прекршаја забране из става 1. овог члана.</w:t>
      </w:r>
    </w:p>
    <w:p w14:paraId="5A4FA8E3"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Одлуку о губљењу права студента наведених у ставу 3. овог члана доноси продекан за наставу.</w:t>
      </w:r>
    </w:p>
    <w:p w14:paraId="3D0EE6C1"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7FB74F3A"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Одлука декана по приговору је коначна.</w:t>
      </w:r>
    </w:p>
    <w:p w14:paraId="36677176"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r>
    </w:p>
    <w:p w14:paraId="39788C6A"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8</w:t>
      </w:r>
      <w:r w:rsidRPr="006C7013">
        <w:rPr>
          <w:rFonts w:ascii="Times New Roman" w:eastAsia="Times New Roman" w:hAnsi="Times New Roman" w:cs="Times New Roman"/>
          <w:kern w:val="0"/>
          <w:sz w:val="26"/>
          <w:szCs w:val="26"/>
          <w:lang w:val="sl-SI"/>
          <w14:ligatures w14:val="none"/>
        </w:rPr>
        <w:t>.</w:t>
      </w:r>
    </w:p>
    <w:p w14:paraId="60AFA276"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Т</w:t>
      </w:r>
      <w:r w:rsidRPr="006C7013">
        <w:rPr>
          <w:rFonts w:ascii="Times New Roman" w:eastAsia="Times New Roman" w:hAnsi="Times New Roman" w:cs="Times New Roman"/>
          <w:kern w:val="0"/>
          <w:sz w:val="26"/>
          <w:szCs w:val="26"/>
          <w:lang w:val="sl-SI"/>
          <w14:ligatures w14:val="none"/>
        </w:rPr>
        <w:t>ок</w:t>
      </w:r>
      <w:r w:rsidRPr="006C7013">
        <w:rPr>
          <w:rFonts w:ascii="Times New Roman" w:eastAsia="Times New Roman" w:hAnsi="Times New Roman" w:cs="Times New Roman"/>
          <w:kern w:val="0"/>
          <w:sz w:val="26"/>
          <w:szCs w:val="26"/>
          <w:lang w:val="sr-Cyrl-CS"/>
          <w14:ligatures w14:val="none"/>
        </w:rPr>
        <w:t>ом</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реализације </w:t>
      </w:r>
      <w:r w:rsidRPr="006C7013">
        <w:rPr>
          <w:rFonts w:ascii="Times New Roman" w:eastAsia="Times New Roman" w:hAnsi="Times New Roman" w:cs="Times New Roman"/>
          <w:kern w:val="0"/>
          <w:sz w:val="26"/>
          <w:szCs w:val="26"/>
          <w:lang w:val="sl-SI"/>
          <w14:ligatures w14:val="none"/>
        </w:rPr>
        <w:t>предиспитних обавеза</w:t>
      </w:r>
      <w:r w:rsidRPr="006C7013">
        <w:rPr>
          <w:rFonts w:ascii="Times New Roman" w:eastAsia="Times New Roman" w:hAnsi="Times New Roman" w:cs="Times New Roman"/>
          <w:kern w:val="0"/>
          <w:sz w:val="26"/>
          <w:szCs w:val="26"/>
          <w:lang w:val="sr-Cyrl-CS"/>
          <w14:ligatures w14:val="none"/>
        </w:rPr>
        <w:t>,</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с</w:t>
      </w:r>
      <w:proofErr w:type="spellStart"/>
      <w:r w:rsidRPr="006C7013">
        <w:rPr>
          <w:rFonts w:ascii="Times New Roman" w:eastAsia="Times New Roman" w:hAnsi="Times New Roman" w:cs="Times New Roman"/>
          <w:kern w:val="0"/>
          <w:sz w:val="26"/>
          <w:szCs w:val="26"/>
          <w:lang w:val="sr-Latn-CS"/>
          <w14:ligatures w14:val="none"/>
        </w:rPr>
        <w:t>туденту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забрањено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представља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туђи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као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свој</w:t>
      </w:r>
      <w:proofErr w:type="spellEnd"/>
      <w:r w:rsidRPr="006C7013">
        <w:rPr>
          <w:rFonts w:ascii="Times New Roman" w:eastAsia="Times New Roman" w:hAnsi="Times New Roman" w:cs="Times New Roman"/>
          <w:kern w:val="0"/>
          <w:sz w:val="26"/>
          <w:szCs w:val="26"/>
          <w:lang w:val="sr-Cyrl-CS"/>
          <w14:ligatures w14:val="none"/>
        </w:rPr>
        <w:t xml:space="preserve"> или </w:t>
      </w:r>
      <w:proofErr w:type="spellStart"/>
      <w:r w:rsidRPr="006C7013">
        <w:rPr>
          <w:rFonts w:ascii="Times New Roman" w:eastAsia="Times New Roman" w:hAnsi="Times New Roman" w:cs="Times New Roman"/>
          <w:kern w:val="0"/>
          <w:sz w:val="26"/>
          <w:szCs w:val="26"/>
          <w:lang w:val="sr-Latn-CS"/>
          <w14:ligatures w14:val="none"/>
        </w:rPr>
        <w:t>ангажује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друге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особе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предиспитне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активности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уместо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њих</w:t>
      </w:r>
      <w:proofErr w:type="spellEnd"/>
      <w:r w:rsidRPr="006C7013">
        <w:rPr>
          <w:rFonts w:ascii="Times New Roman" w:eastAsia="Times New Roman" w:hAnsi="Times New Roman" w:cs="Times New Roman"/>
          <w:kern w:val="0"/>
          <w:sz w:val="26"/>
          <w:szCs w:val="26"/>
          <w:lang w:val="sr-Latn-CS"/>
          <w14:ligatures w14:val="none"/>
        </w:rPr>
        <w:t>.</w:t>
      </w:r>
      <w:r w:rsidRPr="006C7013">
        <w:rPr>
          <w:rFonts w:ascii="Times New Roman" w:eastAsia="Times New Roman" w:hAnsi="Times New Roman" w:cs="Times New Roman"/>
          <w:b/>
          <w:kern w:val="0"/>
          <w:sz w:val="26"/>
          <w:szCs w:val="26"/>
          <w:lang w:val="sr-Latn-CS"/>
          <w14:ligatures w14:val="none"/>
        </w:rPr>
        <w:t xml:space="preserve"> </w:t>
      </w:r>
    </w:p>
    <w:p w14:paraId="4CF86E8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У </w:t>
      </w:r>
      <w:proofErr w:type="spellStart"/>
      <w:r w:rsidRPr="006C7013">
        <w:rPr>
          <w:rFonts w:ascii="Times New Roman" w:eastAsia="Times New Roman" w:hAnsi="Times New Roman" w:cs="Times New Roman"/>
          <w:kern w:val="0"/>
          <w:sz w:val="26"/>
          <w:szCs w:val="26"/>
          <w:lang w:val="sr-Latn-CS"/>
          <w14:ligatures w14:val="none"/>
        </w:rPr>
        <w:t>случају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прекрши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забрану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утврђену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ставом</w:t>
      </w:r>
      <w:proofErr w:type="spellEnd"/>
      <w:r w:rsidRPr="006C7013">
        <w:rPr>
          <w:rFonts w:ascii="Times New Roman" w:eastAsia="Times New Roman" w:hAnsi="Times New Roman" w:cs="Times New Roman"/>
          <w:kern w:val="0"/>
          <w:sz w:val="26"/>
          <w:szCs w:val="26"/>
          <w:lang w:val="sr-Latn-CS"/>
          <w14:ligatures w14:val="none"/>
        </w:rPr>
        <w:t xml:space="preserve"> 1. </w:t>
      </w:r>
      <w:proofErr w:type="spellStart"/>
      <w:r w:rsidRPr="006C7013">
        <w:rPr>
          <w:rFonts w:ascii="Times New Roman" w:eastAsia="Times New Roman" w:hAnsi="Times New Roman" w:cs="Times New Roman"/>
          <w:kern w:val="0"/>
          <w:sz w:val="26"/>
          <w:szCs w:val="26"/>
          <w:lang w:val="sr-Latn-CS"/>
          <w14:ligatures w14:val="none"/>
        </w:rPr>
        <w:t>овог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члана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право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удаљи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w:t>
      </w:r>
      <w:r w:rsidRPr="006C7013">
        <w:rPr>
          <w:rFonts w:ascii="Times New Roman" w:eastAsia="Times New Roman" w:hAnsi="Times New Roman" w:cs="Times New Roman"/>
          <w:kern w:val="0"/>
          <w:sz w:val="26"/>
          <w:szCs w:val="26"/>
          <w:lang w:val="sr-Cyrl-CS"/>
          <w14:ligatures w14:val="none"/>
        </w:rPr>
        <w:t xml:space="preserve"> Одлука наставника о удаљењу студента са наставе коначна је.</w:t>
      </w:r>
    </w:p>
    <w:p w14:paraId="71B5B6F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прекршио забрану наведену у ставу 1. овог члана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губи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право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даље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предмету</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полаже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у периоду до два семестра, не рачунајући семестар у којем је дошло до прекршаја забране из става 1. овог члана</w:t>
      </w:r>
      <w:r w:rsidRPr="006C7013">
        <w:rPr>
          <w:rFonts w:ascii="Times New Roman" w:eastAsia="Times New Roman" w:hAnsi="Times New Roman" w:cs="Times New Roman"/>
          <w:kern w:val="0"/>
          <w:sz w:val="26"/>
          <w:szCs w:val="26"/>
          <w:lang w:val="sr-Latn-CS"/>
          <w14:ligatures w14:val="none"/>
        </w:rPr>
        <w:t xml:space="preserve">. </w:t>
      </w:r>
    </w:p>
    <w:p w14:paraId="633A08B6"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Одлуку о губљењу права студента наведених у ставу 3. овог члана доноси продекан за наставу.</w:t>
      </w:r>
    </w:p>
    <w:p w14:paraId="446D113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273B83A4"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Одлука декана по приговору је коначна.</w:t>
      </w:r>
    </w:p>
    <w:p w14:paraId="3135F7AE"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
    <w:p w14:paraId="7E6BA486"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0293B27A"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III</w:t>
      </w:r>
    </w:p>
    <w:p w14:paraId="7732A74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Структура и вредновање испита</w:t>
      </w:r>
    </w:p>
    <w:p w14:paraId="6D48D232" w14:textId="77777777" w:rsidR="006C7013" w:rsidRPr="006C7013" w:rsidRDefault="006C7013" w:rsidP="006C7013">
      <w:pPr>
        <w:spacing w:after="0" w:line="240" w:lineRule="auto"/>
        <w:rPr>
          <w:rFonts w:ascii="Times New Roman" w:eastAsia="Times New Roman" w:hAnsi="Times New Roman" w:cs="Times New Roman"/>
          <w:b/>
          <w:kern w:val="0"/>
          <w:sz w:val="26"/>
          <w:szCs w:val="26"/>
          <w:u w:val="single"/>
          <w:lang w:val="sr-Latn-CS"/>
          <w14:ligatures w14:val="none"/>
        </w:rPr>
      </w:pPr>
    </w:p>
    <w:p w14:paraId="1DB4B2F0"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r-Latn-CS"/>
          <w14:ligatures w14:val="none"/>
        </w:rPr>
      </w:pPr>
      <w:r w:rsidRPr="006C7013">
        <w:rPr>
          <w:rFonts w:ascii="Times New Roman" w:eastAsia="Times New Roman" w:hAnsi="Times New Roman" w:cs="Times New Roman"/>
          <w:b/>
          <w:kern w:val="0"/>
          <w:sz w:val="26"/>
          <w:szCs w:val="26"/>
          <w:lang w:val="sr-Latn-CS"/>
          <w14:ligatures w14:val="none"/>
        </w:rPr>
        <w:t xml:space="preserve">а) </w:t>
      </w:r>
      <w:proofErr w:type="spellStart"/>
      <w:r w:rsidRPr="006C7013">
        <w:rPr>
          <w:rFonts w:ascii="Times New Roman" w:eastAsia="Times New Roman" w:hAnsi="Times New Roman" w:cs="Times New Roman"/>
          <w:b/>
          <w:kern w:val="0"/>
          <w:sz w:val="26"/>
          <w:szCs w:val="26"/>
          <w:lang w:val="sr-Latn-CS"/>
          <w14:ligatures w14:val="none"/>
        </w:rPr>
        <w:t>Структура</w:t>
      </w:r>
      <w:proofErr w:type="spellEnd"/>
      <w:r w:rsidRPr="006C7013">
        <w:rPr>
          <w:rFonts w:ascii="Times New Roman" w:eastAsia="Times New Roman" w:hAnsi="Times New Roman" w:cs="Times New Roman"/>
          <w:b/>
          <w:kern w:val="0"/>
          <w:sz w:val="26"/>
          <w:szCs w:val="26"/>
          <w:lang w:val="sr-Latn-CS"/>
          <w14:ligatures w14:val="none"/>
        </w:rPr>
        <w:t xml:space="preserve"> </w:t>
      </w:r>
      <w:proofErr w:type="spellStart"/>
      <w:r w:rsidRPr="006C7013">
        <w:rPr>
          <w:rFonts w:ascii="Times New Roman" w:eastAsia="Times New Roman" w:hAnsi="Times New Roman" w:cs="Times New Roman"/>
          <w:b/>
          <w:kern w:val="0"/>
          <w:sz w:val="26"/>
          <w:szCs w:val="26"/>
          <w:lang w:val="sr-Latn-CS"/>
          <w14:ligatures w14:val="none"/>
        </w:rPr>
        <w:t>испита</w:t>
      </w:r>
      <w:proofErr w:type="spellEnd"/>
    </w:p>
    <w:p w14:paraId="384174E2"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422DD7D2"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1</w:t>
      </w:r>
      <w:r w:rsidRPr="006C7013">
        <w:rPr>
          <w:rFonts w:ascii="Times New Roman" w:eastAsia="Times New Roman" w:hAnsi="Times New Roman" w:cs="Times New Roman"/>
          <w:kern w:val="0"/>
          <w:sz w:val="26"/>
          <w:szCs w:val="26"/>
          <w:lang w:val="sr-Cyrl-CS"/>
          <w14:ligatures w14:val="none"/>
        </w:rPr>
        <w:t>9</w:t>
      </w:r>
      <w:r w:rsidRPr="006C7013">
        <w:rPr>
          <w:rFonts w:ascii="Times New Roman" w:eastAsia="Times New Roman" w:hAnsi="Times New Roman" w:cs="Times New Roman"/>
          <w:kern w:val="0"/>
          <w:sz w:val="26"/>
          <w:szCs w:val="26"/>
          <w:lang w:val="sl-SI"/>
          <w14:ligatures w14:val="none"/>
        </w:rPr>
        <w:t>.</w:t>
      </w:r>
    </w:p>
    <w:p w14:paraId="73BD6555"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lastRenderedPageBreak/>
        <w:t xml:space="preserve"> На и</w:t>
      </w:r>
      <w:proofErr w:type="spellStart"/>
      <w:r w:rsidRPr="006C7013">
        <w:rPr>
          <w:rFonts w:ascii="Times New Roman" w:eastAsia="Times New Roman" w:hAnsi="Times New Roman" w:cs="Times New Roman"/>
          <w:kern w:val="0"/>
          <w:sz w:val="26"/>
          <w:szCs w:val="26"/>
          <w:lang w:val="sr-Latn-CS"/>
          <w14:ligatures w14:val="none"/>
        </w:rPr>
        <w:t>спит</w:t>
      </w:r>
      <w:proofErr w:type="spellEnd"/>
      <w:r w:rsidRPr="006C7013">
        <w:rPr>
          <w:rFonts w:ascii="Times New Roman" w:eastAsia="Times New Roman" w:hAnsi="Times New Roman" w:cs="Times New Roman"/>
          <w:kern w:val="0"/>
          <w:sz w:val="26"/>
          <w:szCs w:val="26"/>
          <w:lang w:val="sr-Cyrl-CS"/>
          <w14:ligatures w14:val="none"/>
        </w:rPr>
        <w:t>у</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степен</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којем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остварио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одређене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циљеве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току</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крају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одговарајућег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
    <w:p w14:paraId="43E56A1C"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Latn-CS"/>
          <w14:ligatures w14:val="none"/>
        </w:rPr>
        <w:tab/>
      </w: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дужан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утврди</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структуру и садржај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на начин </w:t>
      </w:r>
      <w:proofErr w:type="spellStart"/>
      <w:r w:rsidRPr="006C7013">
        <w:rPr>
          <w:rFonts w:ascii="Times New Roman" w:eastAsia="Times New Roman" w:hAnsi="Times New Roman" w:cs="Times New Roman"/>
          <w:kern w:val="0"/>
          <w:sz w:val="26"/>
          <w:szCs w:val="26"/>
          <w:lang w:val="sr-Latn-CS"/>
          <w14:ligatures w14:val="none"/>
        </w:rPr>
        <w:t>кој</w:t>
      </w:r>
      <w:proofErr w:type="spellEnd"/>
      <w:r w:rsidRPr="006C7013">
        <w:rPr>
          <w:rFonts w:ascii="Times New Roman" w:eastAsia="Times New Roman" w:hAnsi="Times New Roman" w:cs="Times New Roman"/>
          <w:kern w:val="0"/>
          <w:sz w:val="26"/>
          <w:szCs w:val="26"/>
          <w:lang w:val="sr-Cyrl-CS"/>
          <w14:ligatures w14:val="none"/>
        </w:rPr>
        <w:t>и</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омогућавају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квалитетно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процењивање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степена</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којем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остварио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циљеве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w:t>
      </w:r>
    </w:p>
    <w:p w14:paraId="5324944E"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3D5A4FE6"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CB8030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20</w:t>
      </w:r>
      <w:r w:rsidRPr="006C7013">
        <w:rPr>
          <w:rFonts w:ascii="Times New Roman" w:eastAsia="Times New Roman" w:hAnsi="Times New Roman" w:cs="Times New Roman"/>
          <w:kern w:val="0"/>
          <w:sz w:val="26"/>
          <w:szCs w:val="26"/>
          <w:lang w:val="sl-SI"/>
          <w14:ligatures w14:val="none"/>
        </w:rPr>
        <w:t>.</w:t>
      </w:r>
    </w:p>
    <w:p w14:paraId="4A59AAB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структура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садржај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испита</w:t>
      </w:r>
      <w:proofErr w:type="spellEnd"/>
      <w:r w:rsidRPr="006C7013">
        <w:rPr>
          <w:rFonts w:ascii="Times New Roman" w:eastAsia="Times New Roman" w:hAnsi="Times New Roman" w:cs="Times New Roman"/>
          <w:kern w:val="0"/>
          <w:sz w:val="26"/>
          <w:szCs w:val="26"/>
          <w:lang w:val="sr-Latn-CS"/>
          <w14:ligatures w14:val="none"/>
        </w:rPr>
        <w:t>.</w:t>
      </w:r>
    </w:p>
    <w:p w14:paraId="6CF61F24" w14:textId="77777777" w:rsidR="006C7013" w:rsidRPr="006C7013" w:rsidRDefault="006C7013" w:rsidP="006C7013">
      <w:pPr>
        <w:spacing w:after="0" w:line="240" w:lineRule="auto"/>
        <w:ind w:firstLine="720"/>
        <w:rPr>
          <w:rFonts w:ascii="Times New Roman" w:eastAsia="Times New Roman" w:hAnsi="Times New Roman" w:cs="Times New Roman"/>
          <w:kern w:val="0"/>
          <w:sz w:val="26"/>
          <w:szCs w:val="26"/>
          <w:lang w:val="ru-RU"/>
          <w14:ligatures w14:val="none"/>
        </w:rPr>
      </w:pP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јединствен</w:t>
      </w:r>
      <w:proofErr w:type="spellEnd"/>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ru-RU"/>
          <w14:ligatures w14:val="none"/>
        </w:rPr>
        <w:t>Испити могу бити теоријски и практични, а полажу се, у складу са студијским програмом, писмено, усмено, писмено и усмено</w:t>
      </w:r>
      <w:r w:rsidRPr="006C7013">
        <w:rPr>
          <w:rFonts w:ascii="Times New Roman" w:eastAsia="Times New Roman" w:hAnsi="Times New Roman" w:cs="Times New Roman"/>
          <w:kern w:val="0"/>
          <w:sz w:val="26"/>
          <w:szCs w:val="26"/>
          <w:lang w:val="sr-Cyrl-CS"/>
          <w14:ligatures w14:val="none"/>
        </w:rPr>
        <w:t>, практично и писмено или практично и усмено</w:t>
      </w:r>
      <w:r w:rsidRPr="006C7013">
        <w:rPr>
          <w:rFonts w:ascii="Times New Roman" w:eastAsia="Times New Roman" w:hAnsi="Times New Roman" w:cs="Times New Roman"/>
          <w:kern w:val="0"/>
          <w:sz w:val="26"/>
          <w:szCs w:val="26"/>
          <w:lang w:val="ru-RU"/>
          <w14:ligatures w14:val="none"/>
        </w:rPr>
        <w:t xml:space="preserve">. </w:t>
      </w:r>
    </w:p>
    <w:p w14:paraId="391595EC"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У </w:t>
      </w:r>
      <w:proofErr w:type="spellStart"/>
      <w:r w:rsidRPr="006C7013">
        <w:rPr>
          <w:rFonts w:ascii="Times New Roman" w:eastAsia="Times New Roman" w:hAnsi="Times New Roman" w:cs="Times New Roman"/>
          <w:kern w:val="0"/>
          <w:sz w:val="26"/>
          <w:szCs w:val="26"/>
          <w:lang w:val="sr-Latn-CS"/>
          <w14:ligatures w14:val="none"/>
        </w:rPr>
        <w:t>случају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полаже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комбинацијом</w:t>
      </w:r>
      <w:proofErr w:type="spellEnd"/>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l-SI"/>
          <w14:ligatures w14:val="none"/>
        </w:rPr>
        <w:t>више начина полагања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утврђују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услови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под</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приступи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различити</w:t>
      </w:r>
      <w:proofErr w:type="spellEnd"/>
      <w:r w:rsidRPr="006C7013">
        <w:rPr>
          <w:rFonts w:ascii="Times New Roman" w:eastAsia="Times New Roman" w:hAnsi="Times New Roman" w:cs="Times New Roman"/>
          <w:kern w:val="0"/>
          <w:sz w:val="26"/>
          <w:szCs w:val="26"/>
          <w:lang w:val="sr-Cyrl-CS"/>
          <w14:ligatures w14:val="none"/>
        </w:rPr>
        <w:t>м</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деловима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p>
    <w:p w14:paraId="0C2563A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утврђују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услови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под</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колоквијум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замењује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део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испита</w:t>
      </w:r>
      <w:proofErr w:type="spellEnd"/>
      <w:r w:rsidRPr="006C7013">
        <w:rPr>
          <w:rFonts w:ascii="Times New Roman" w:eastAsia="Times New Roman" w:hAnsi="Times New Roman" w:cs="Times New Roman"/>
          <w:kern w:val="0"/>
          <w:sz w:val="26"/>
          <w:szCs w:val="26"/>
          <w:lang w:val="sr-Latn-CS"/>
          <w14:ligatures w14:val="none"/>
        </w:rPr>
        <w:t>.</w:t>
      </w:r>
    </w:p>
    <w:p w14:paraId="116D3DF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26EDD71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Члан 21.</w:t>
      </w:r>
    </w:p>
    <w:p w14:paraId="0D622C7C"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Студент полаже испит непосредно по окончању наставе из тог предмета у роковима утврђеним Статутом.</w:t>
      </w:r>
    </w:p>
    <w:p w14:paraId="0A514653"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Сматра се да је студент полагао испит уколико је приступио полагању испита.</w:t>
      </w:r>
    </w:p>
    <w:p w14:paraId="6B03973F"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p>
    <w:p w14:paraId="03CE3577" w14:textId="77777777" w:rsidR="006C7013" w:rsidRPr="006C7013" w:rsidRDefault="006C7013" w:rsidP="006C7013">
      <w:pPr>
        <w:autoSpaceDE w:val="0"/>
        <w:autoSpaceDN w:val="0"/>
        <w:adjustRightInd w:val="0"/>
        <w:spacing w:after="0" w:line="240" w:lineRule="auto"/>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Члан 22.</w:t>
      </w:r>
    </w:p>
    <w:p w14:paraId="18E5C729"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Пријава за полагање испита подноси се писаним путем на одговарајућем обрасцу или електронским путем након завршетка претходног испитног рока, најмање десет радних дана пре почетка испитног рока.</w:t>
      </w:r>
    </w:p>
    <w:p w14:paraId="42163AD3"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Студентска служба Факултета, најкасније пет радних дана по завршетку пријављивања формира прелиминарне спискове пријављених студената на којима је наведена исправност њихових пријава.</w:t>
      </w:r>
    </w:p>
    <w:p w14:paraId="69DB7CB4"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Евентуалне корекције (одјављивање, накнадна пријава, и сл.) врше се у року од два дана по објављивању прелиминарних спискова.</w:t>
      </w:r>
    </w:p>
    <w:p w14:paraId="244BED3E"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Коначни спискови пријављених студената објављују се на огласној табли и/или интернет страници, са тачним датумом, временом и местом одржавања испита.</w:t>
      </w:r>
    </w:p>
    <w:p w14:paraId="0FD933E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1AA9BAC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2</w:t>
      </w:r>
      <w:r w:rsidRPr="006C7013">
        <w:rPr>
          <w:rFonts w:ascii="Times New Roman" w:eastAsia="Times New Roman" w:hAnsi="Times New Roman" w:cs="Times New Roman"/>
          <w:kern w:val="0"/>
          <w:sz w:val="26"/>
          <w:szCs w:val="26"/>
          <w:lang w:val="sr-Cyrl-CS"/>
          <w14:ligatures w14:val="none"/>
        </w:rPr>
        <w:t>3</w:t>
      </w:r>
      <w:r w:rsidRPr="006C7013">
        <w:rPr>
          <w:rFonts w:ascii="Times New Roman" w:eastAsia="Times New Roman" w:hAnsi="Times New Roman" w:cs="Times New Roman"/>
          <w:kern w:val="0"/>
          <w:sz w:val="26"/>
          <w:szCs w:val="26"/>
          <w:lang w:val="sl-SI"/>
          <w14:ligatures w14:val="none"/>
        </w:rPr>
        <w:t>.</w:t>
      </w:r>
    </w:p>
    <w:p w14:paraId="7C6E45AB"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Испити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јавни</w:t>
      </w:r>
      <w:proofErr w:type="spellEnd"/>
      <w:r w:rsidRPr="006C7013">
        <w:rPr>
          <w:rFonts w:ascii="Times New Roman" w:eastAsia="Times New Roman" w:hAnsi="Times New Roman" w:cs="Times New Roman"/>
          <w:kern w:val="0"/>
          <w:sz w:val="26"/>
          <w:szCs w:val="26"/>
          <w:lang w:val="sr-Latn-CS"/>
          <w14:ligatures w14:val="none"/>
        </w:rPr>
        <w:t>.</w:t>
      </w:r>
    </w:p>
    <w:p w14:paraId="2D739CD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Јавност полагања испита обезбеђује се објављивањем времена и места одржавања испита и могућношћу присуства других лица на усменом испиту.</w:t>
      </w:r>
    </w:p>
    <w:p w14:paraId="4755D24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За студенте са хендикепом који нису у могућности да полажу испит</w:t>
      </w:r>
    </w:p>
    <w:p w14:paraId="4270E1A2"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усмено, односно писмено, Универзитет, односно факултет ће обезбедити</w:t>
      </w:r>
    </w:p>
    <w:p w14:paraId="7F8CD6A5"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одговарајући начин полагања.</w:t>
      </w:r>
    </w:p>
    <w:p w14:paraId="59136D21"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Усмени део испита се мора завршити до краја испитног рока.</w:t>
      </w:r>
    </w:p>
    <w:p w14:paraId="594E681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Latn-CS"/>
          <w14:ligatures w14:val="none"/>
        </w:rPr>
      </w:pPr>
      <w:proofErr w:type="spellStart"/>
      <w:r w:rsidRPr="006C7013">
        <w:rPr>
          <w:rFonts w:ascii="Times New Roman" w:eastAsia="Times New Roman" w:hAnsi="Times New Roman" w:cs="Times New Roman"/>
          <w:kern w:val="0"/>
          <w:sz w:val="26"/>
          <w:szCs w:val="26"/>
          <w:lang w:val="sr-Latn-CS"/>
          <w14:ligatures w14:val="none"/>
        </w:rPr>
        <w:t>Испити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полажу</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просторијама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факултета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односно</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објектима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наведени</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дозволи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w:t>
      </w:r>
      <w:proofErr w:type="spellEnd"/>
      <w:r w:rsidRPr="006C7013">
        <w:rPr>
          <w:rFonts w:ascii="Times New Roman" w:eastAsia="Times New Roman" w:hAnsi="Times New Roman" w:cs="Times New Roman"/>
          <w:kern w:val="0"/>
          <w:sz w:val="26"/>
          <w:szCs w:val="26"/>
          <w:lang w:val="sr-Latn-CS"/>
          <w14:ligatures w14:val="none"/>
        </w:rPr>
        <w:t>.</w:t>
      </w:r>
    </w:p>
    <w:p w14:paraId="2FFD6500"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Latn-CS"/>
          <w14:ligatures w14:val="none"/>
        </w:rPr>
      </w:pPr>
    </w:p>
    <w:p w14:paraId="27186E85"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lastRenderedPageBreak/>
        <w:t>Члан 2</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lang w:val="sl-SI"/>
          <w14:ligatures w14:val="none"/>
        </w:rPr>
        <w:t>.</w:t>
      </w:r>
    </w:p>
    <w:p w14:paraId="6F549CA9"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утврђуј</w:t>
      </w:r>
      <w:proofErr w:type="spellEnd"/>
      <w:r w:rsidRPr="006C7013">
        <w:rPr>
          <w:rFonts w:ascii="Times New Roman" w:eastAsia="Times New Roman" w:hAnsi="Times New Roman" w:cs="Times New Roman"/>
          <w:kern w:val="0"/>
          <w:sz w:val="26"/>
          <w:szCs w:val="26"/>
          <w:lang w:val="sr-Cyrl-CS"/>
          <w14:ligatures w14:val="none"/>
        </w:rPr>
        <w:t>е</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максимални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оствари</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полагањем испита</w:t>
      </w:r>
      <w:r w:rsidRPr="006C7013">
        <w:rPr>
          <w:rFonts w:ascii="Times New Roman" w:eastAsia="Times New Roman" w:hAnsi="Times New Roman" w:cs="Times New Roman"/>
          <w:kern w:val="0"/>
          <w:sz w:val="26"/>
          <w:szCs w:val="26"/>
          <w:lang w:val="sr-Latn-CS"/>
          <w14:ligatures w14:val="none"/>
        </w:rPr>
        <w:t xml:space="preserve">. </w:t>
      </w:r>
    </w:p>
    <w:p w14:paraId="1C0AF004"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Cyrl-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успехом</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положио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Cyrl-CS"/>
          <w14:ligatures w14:val="none"/>
        </w:rPr>
        <w:t xml:space="preserve"> када пређе праг знања који је 50% од максималног броја поена </w:t>
      </w:r>
      <w:proofErr w:type="spellStart"/>
      <w:r w:rsidRPr="006C7013">
        <w:rPr>
          <w:rFonts w:ascii="Times New Roman" w:eastAsia="Times New Roman" w:hAnsi="Times New Roman" w:cs="Times New Roman"/>
          <w:kern w:val="0"/>
          <w:sz w:val="26"/>
          <w:szCs w:val="26"/>
          <w:lang w:val="sr-Cyrl-CS"/>
          <w14:ligatures w14:val="none"/>
        </w:rPr>
        <w:t>предвиђеног</w:t>
      </w:r>
      <w:proofErr w:type="spellEnd"/>
      <w:r w:rsidRPr="006C7013">
        <w:rPr>
          <w:rFonts w:ascii="Times New Roman" w:eastAsia="Times New Roman" w:hAnsi="Times New Roman" w:cs="Times New Roman"/>
          <w:kern w:val="0"/>
          <w:sz w:val="26"/>
          <w:szCs w:val="26"/>
          <w:lang w:val="sr-Cyrl-CS"/>
          <w14:ligatures w14:val="none"/>
        </w:rPr>
        <w:t xml:space="preserve"> за испит, изражен у целим бројевима поена</w:t>
      </w:r>
      <w:r w:rsidRPr="006C7013">
        <w:rPr>
          <w:rFonts w:ascii="Times New Roman" w:eastAsia="Times New Roman" w:hAnsi="Times New Roman" w:cs="Times New Roman"/>
          <w:kern w:val="0"/>
          <w:sz w:val="26"/>
          <w:szCs w:val="26"/>
          <w:lang w:val="sr-Latn-CS"/>
          <w14:ligatures w14:val="none"/>
        </w:rPr>
        <w:t>.</w:t>
      </w:r>
    </w:p>
    <w:p w14:paraId="6AA67D3A"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
    <w:p w14:paraId="101F079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Члан 25.</w:t>
      </w:r>
    </w:p>
    <w:p w14:paraId="1174014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Када је студијским програмом предвиђено практично полагање испита, испит се може полагати и у просторијама у којима се обавља практична настава и професионална пракса.</w:t>
      </w:r>
    </w:p>
    <w:p w14:paraId="2A62DD10" w14:textId="77777777" w:rsidR="006C7013" w:rsidRPr="006C7013" w:rsidRDefault="006C7013" w:rsidP="006C7013">
      <w:pPr>
        <w:autoSpaceDE w:val="0"/>
        <w:autoSpaceDN w:val="0"/>
        <w:adjustRightInd w:val="0"/>
        <w:spacing w:after="0" w:line="240" w:lineRule="auto"/>
        <w:ind w:firstLine="720"/>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xml:space="preserve"> </w:t>
      </w:r>
    </w:p>
    <w:p w14:paraId="2DC76C7B" w14:textId="77777777" w:rsidR="006C7013" w:rsidRPr="006C7013" w:rsidRDefault="006C7013" w:rsidP="006C7013">
      <w:pPr>
        <w:autoSpaceDE w:val="0"/>
        <w:autoSpaceDN w:val="0"/>
        <w:adjustRightInd w:val="0"/>
        <w:spacing w:after="0" w:line="240" w:lineRule="auto"/>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Члан 26.</w:t>
      </w:r>
    </w:p>
    <w:p w14:paraId="569970F7" w14:textId="77777777" w:rsidR="006C7013" w:rsidRPr="006C7013" w:rsidRDefault="006C7013" w:rsidP="006C7013">
      <w:pPr>
        <w:autoSpaceDE w:val="0"/>
        <w:autoSpaceDN w:val="0"/>
        <w:adjustRightInd w:val="0"/>
        <w:spacing w:after="0" w:line="240" w:lineRule="auto"/>
        <w:ind w:firstLine="720"/>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За студенте са хендикепом који нису у могућности да полажу испит</w:t>
      </w:r>
    </w:p>
    <w:p w14:paraId="578F9C1B"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усмено, односно писмено, Факултет ће обезбедити одговарајући начин полагања.</w:t>
      </w:r>
    </w:p>
    <w:p w14:paraId="3B64929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Уколико просторија за полагање испита није доступна студентима са</w:t>
      </w:r>
    </w:p>
    <w:p w14:paraId="1C59BD4C"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хендикепом Факултет дужан је да, на захтев студента са хендикепом, обезбеди другу примерену просторију. Захтев се подноси најкасније три дана од објављивања списка пријављених студената, а обавештење о просторији за полагање испита ће бити објављено најкасније три дана пре одржавања испита.</w:t>
      </w:r>
    </w:p>
    <w:p w14:paraId="39BFD6CA" w14:textId="77777777" w:rsidR="006C7013" w:rsidRPr="006C7013" w:rsidRDefault="006C7013" w:rsidP="006C7013">
      <w:pPr>
        <w:spacing w:after="0" w:line="240" w:lineRule="auto"/>
        <w:ind w:left="2880" w:firstLine="720"/>
        <w:jc w:val="both"/>
        <w:rPr>
          <w:rFonts w:ascii="Times New Roman" w:eastAsia="Times New Roman" w:hAnsi="Times New Roman" w:cs="Times New Roman"/>
          <w:kern w:val="0"/>
          <w:sz w:val="26"/>
          <w:szCs w:val="26"/>
          <w:lang w:val="ru-RU"/>
          <w14:ligatures w14:val="none"/>
        </w:rPr>
      </w:pPr>
    </w:p>
    <w:p w14:paraId="0F9FD67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Члан 27.</w:t>
      </w:r>
    </w:p>
    <w:p w14:paraId="01F3F106"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За време полагања испита студент је дужан да се понаша у складу са утврђеним правилима понашања која забрањују:</w:t>
      </w:r>
    </w:p>
    <w:p w14:paraId="06721979"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излазак из просторије и враћање у просторију где се испит одржава, устајање са</w:t>
      </w:r>
    </w:p>
    <w:p w14:paraId="6247E377"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места и кретање по просторији;</w:t>
      </w:r>
    </w:p>
    <w:p w14:paraId="7AEE3904"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било какву комуникацију, осим ако се дежурном поставља питање ради разјашњења нејасноћа у формулацији задатка;</w:t>
      </w:r>
    </w:p>
    <w:p w14:paraId="200E357B"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било које друге активности и понашање које ремете ток испита.</w:t>
      </w:r>
    </w:p>
    <w:p w14:paraId="5C26803B"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4C123B63"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727D2AA4" w14:textId="77777777" w:rsidR="006C7013" w:rsidRPr="006C7013" w:rsidRDefault="006C7013" w:rsidP="006C7013">
      <w:pPr>
        <w:spacing w:after="0" w:line="240" w:lineRule="auto"/>
        <w:jc w:val="both"/>
        <w:rPr>
          <w:rFonts w:ascii="Times New Roman" w:eastAsia="Times New Roman" w:hAnsi="Times New Roman" w:cs="Times New Roman"/>
          <w:b/>
          <w:bCs/>
          <w:iCs/>
          <w:kern w:val="0"/>
          <w:sz w:val="26"/>
          <w:szCs w:val="26"/>
          <w:lang w:val="sr-Latn-CS"/>
          <w14:ligatures w14:val="none"/>
        </w:rPr>
      </w:pPr>
      <w:r w:rsidRPr="006C7013">
        <w:rPr>
          <w:rFonts w:ascii="Times New Roman" w:eastAsia="Times New Roman" w:hAnsi="Times New Roman" w:cs="Times New Roman"/>
          <w:b/>
          <w:bCs/>
          <w:iCs/>
          <w:kern w:val="0"/>
          <w:sz w:val="26"/>
          <w:szCs w:val="26"/>
          <w:lang w:val="sr-Latn-CS"/>
          <w14:ligatures w14:val="none"/>
        </w:rPr>
        <w:t xml:space="preserve">б) </w:t>
      </w:r>
      <w:proofErr w:type="spellStart"/>
      <w:r w:rsidRPr="006C7013">
        <w:rPr>
          <w:rFonts w:ascii="Times New Roman" w:eastAsia="Times New Roman" w:hAnsi="Times New Roman" w:cs="Times New Roman"/>
          <w:b/>
          <w:bCs/>
          <w:iCs/>
          <w:kern w:val="0"/>
          <w:sz w:val="26"/>
          <w:szCs w:val="26"/>
          <w:lang w:val="sr-Latn-CS"/>
          <w14:ligatures w14:val="none"/>
        </w:rPr>
        <w:t>Усмени</w:t>
      </w:r>
      <w:proofErr w:type="spellEnd"/>
      <w:r w:rsidRPr="006C7013">
        <w:rPr>
          <w:rFonts w:ascii="Times New Roman" w:eastAsia="Times New Roman" w:hAnsi="Times New Roman" w:cs="Times New Roman"/>
          <w:b/>
          <w:bCs/>
          <w:iCs/>
          <w:kern w:val="0"/>
          <w:sz w:val="26"/>
          <w:szCs w:val="26"/>
          <w:lang w:val="sr-Latn-CS"/>
          <w14:ligatures w14:val="none"/>
        </w:rPr>
        <w:t xml:space="preserve"> </w:t>
      </w:r>
      <w:proofErr w:type="spellStart"/>
      <w:r w:rsidRPr="006C7013">
        <w:rPr>
          <w:rFonts w:ascii="Times New Roman" w:eastAsia="Times New Roman" w:hAnsi="Times New Roman" w:cs="Times New Roman"/>
          <w:b/>
          <w:bCs/>
          <w:iCs/>
          <w:kern w:val="0"/>
          <w:sz w:val="26"/>
          <w:szCs w:val="26"/>
          <w:lang w:val="sr-Latn-CS"/>
          <w14:ligatures w14:val="none"/>
        </w:rPr>
        <w:t>испит</w:t>
      </w:r>
      <w:proofErr w:type="spellEnd"/>
    </w:p>
    <w:p w14:paraId="46D9C21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2AF72D5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2</w:t>
      </w:r>
      <w:r w:rsidRPr="006C7013">
        <w:rPr>
          <w:rFonts w:ascii="Times New Roman" w:eastAsia="Times New Roman" w:hAnsi="Times New Roman" w:cs="Times New Roman"/>
          <w:kern w:val="0"/>
          <w:sz w:val="26"/>
          <w:szCs w:val="26"/>
          <w:lang w:val="sr-Cyrl-CS"/>
          <w14:ligatures w14:val="none"/>
        </w:rPr>
        <w:t>8</w:t>
      </w:r>
      <w:r w:rsidRPr="006C7013">
        <w:rPr>
          <w:rFonts w:ascii="Times New Roman" w:eastAsia="Times New Roman" w:hAnsi="Times New Roman" w:cs="Times New Roman"/>
          <w:kern w:val="0"/>
          <w:sz w:val="26"/>
          <w:szCs w:val="26"/>
          <w:lang w:val="sl-SI"/>
          <w14:ligatures w14:val="none"/>
        </w:rPr>
        <w:t xml:space="preserve">. </w:t>
      </w:r>
    </w:p>
    <w:p w14:paraId="679345A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t>Усмени испит се полаже усменим одговором на питањ</w:t>
      </w:r>
      <w:r w:rsidRPr="006C7013">
        <w:rPr>
          <w:rFonts w:ascii="Times New Roman" w:eastAsia="Times New Roman" w:hAnsi="Times New Roman" w:cs="Times New Roman"/>
          <w:kern w:val="0"/>
          <w:sz w:val="26"/>
          <w:szCs w:val="26"/>
          <w:lang w:val="sr-Cyrl-CS"/>
          <w14:ligatures w14:val="none"/>
        </w:rPr>
        <w:t>а из области  утврђених програмом предмета</w:t>
      </w:r>
      <w:r w:rsidRPr="006C7013">
        <w:rPr>
          <w:rFonts w:ascii="Times New Roman" w:eastAsia="Times New Roman" w:hAnsi="Times New Roman" w:cs="Times New Roman"/>
          <w:kern w:val="0"/>
          <w:sz w:val="26"/>
          <w:szCs w:val="26"/>
          <w:lang w:val="sl-SI"/>
          <w14:ligatures w14:val="none"/>
        </w:rPr>
        <w:t>.</w:t>
      </w:r>
    </w:p>
    <w:p w14:paraId="17E4432E"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2AF20CE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2</w:t>
      </w:r>
      <w:r w:rsidRPr="006C7013">
        <w:rPr>
          <w:rFonts w:ascii="Times New Roman" w:eastAsia="Times New Roman" w:hAnsi="Times New Roman" w:cs="Times New Roman"/>
          <w:kern w:val="0"/>
          <w:sz w:val="26"/>
          <w:szCs w:val="26"/>
          <w:lang w:val="sr-Cyrl-CS"/>
          <w14:ligatures w14:val="none"/>
        </w:rPr>
        <w:t>9</w:t>
      </w:r>
      <w:r w:rsidRPr="006C7013">
        <w:rPr>
          <w:rFonts w:ascii="Times New Roman" w:eastAsia="Times New Roman" w:hAnsi="Times New Roman" w:cs="Times New Roman"/>
          <w:kern w:val="0"/>
          <w:sz w:val="26"/>
          <w:szCs w:val="26"/>
          <w:lang w:val="sl-SI"/>
          <w14:ligatures w14:val="none"/>
        </w:rPr>
        <w:t>.</w:t>
      </w:r>
    </w:p>
    <w:p w14:paraId="22E702C5"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iCs/>
          <w:kern w:val="0"/>
          <w:sz w:val="26"/>
          <w:szCs w:val="26"/>
          <w:lang w:val="sr-Latn-CS"/>
          <w14:ligatures w14:val="none"/>
        </w:rPr>
        <w:t>Наставник</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обавезан</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у </w:t>
      </w:r>
      <w:proofErr w:type="spellStart"/>
      <w:r w:rsidRPr="006C7013">
        <w:rPr>
          <w:rFonts w:ascii="Times New Roman" w:eastAsia="Times New Roman" w:hAnsi="Times New Roman" w:cs="Times New Roman"/>
          <w:iCs/>
          <w:kern w:val="0"/>
          <w:sz w:val="26"/>
          <w:szCs w:val="26"/>
          <w:lang w:val="sr-Latn-CS"/>
          <w14:ligatures w14:val="none"/>
        </w:rPr>
        <w:t>току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реализације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наставе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упозна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са</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 xml:space="preserve"> обимом и врстом испитних питања и критеријумима оцењивања као и да </w:t>
      </w:r>
      <w:r w:rsidRPr="006C7013">
        <w:rPr>
          <w:rFonts w:ascii="Times New Roman" w:eastAsia="Times New Roman" w:hAnsi="Times New Roman" w:cs="Times New Roman"/>
          <w:iCs/>
          <w:kern w:val="0"/>
          <w:sz w:val="26"/>
          <w:szCs w:val="26"/>
          <w:lang w:val="sr-Latn-CS"/>
          <w14:ligatures w14:val="none"/>
        </w:rPr>
        <w:t xml:space="preserve">и </w:t>
      </w:r>
      <w:r w:rsidRPr="006C7013">
        <w:rPr>
          <w:rFonts w:ascii="Times New Roman" w:eastAsia="Times New Roman" w:hAnsi="Times New Roman" w:cs="Times New Roman"/>
          <w:iCs/>
          <w:kern w:val="0"/>
          <w:sz w:val="26"/>
          <w:szCs w:val="26"/>
          <w:lang w:val="sr-Cyrl-CS"/>
          <w14:ligatures w14:val="none"/>
        </w:rPr>
        <w:t xml:space="preserve">студентима </w:t>
      </w:r>
      <w:proofErr w:type="spellStart"/>
      <w:r w:rsidRPr="006C7013">
        <w:rPr>
          <w:rFonts w:ascii="Times New Roman" w:eastAsia="Times New Roman" w:hAnsi="Times New Roman" w:cs="Times New Roman"/>
          <w:iCs/>
          <w:kern w:val="0"/>
          <w:sz w:val="26"/>
          <w:szCs w:val="26"/>
          <w:lang w:val="sr-Latn-CS"/>
          <w14:ligatures w14:val="none"/>
        </w:rPr>
        <w:t>пружи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потребна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упутства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припрему</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полагање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усменог</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испита</w:t>
      </w:r>
      <w:proofErr w:type="spellEnd"/>
      <w:r w:rsidRPr="006C7013">
        <w:rPr>
          <w:rFonts w:ascii="Times New Roman" w:eastAsia="Times New Roman" w:hAnsi="Times New Roman" w:cs="Times New Roman"/>
          <w:iCs/>
          <w:kern w:val="0"/>
          <w:sz w:val="26"/>
          <w:szCs w:val="26"/>
          <w:lang w:val="sr-Latn-CS"/>
          <w14:ligatures w14:val="none"/>
        </w:rPr>
        <w:t xml:space="preserve">. </w:t>
      </w:r>
    </w:p>
    <w:p w14:paraId="13620028"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31ACC80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30</w:t>
      </w:r>
      <w:r w:rsidRPr="006C7013">
        <w:rPr>
          <w:rFonts w:ascii="Times New Roman" w:eastAsia="Times New Roman" w:hAnsi="Times New Roman" w:cs="Times New Roman"/>
          <w:kern w:val="0"/>
          <w:sz w:val="26"/>
          <w:szCs w:val="26"/>
          <w:lang w:val="sl-SI"/>
          <w14:ligatures w14:val="none"/>
        </w:rPr>
        <w:t>.</w:t>
      </w:r>
    </w:p>
    <w:p w14:paraId="4C82E260"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У случају да пре приступања усменом испиту студент има другу испитну обавезу н</w:t>
      </w:r>
      <w:proofErr w:type="spellStart"/>
      <w:r w:rsidRPr="006C7013">
        <w:rPr>
          <w:rFonts w:ascii="Times New Roman" w:eastAsia="Times New Roman" w:hAnsi="Times New Roman" w:cs="Times New Roman"/>
          <w:iCs/>
          <w:kern w:val="0"/>
          <w:sz w:val="26"/>
          <w:szCs w:val="26"/>
          <w:lang w:val="sr-Latn-CS"/>
          <w14:ligatures w14:val="none"/>
        </w:rPr>
        <w:t>аставник</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дужан</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обавести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w:t>
      </w:r>
      <w:proofErr w:type="spellEnd"/>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 xml:space="preserve"> о </w:t>
      </w:r>
      <w:proofErr w:type="spellStart"/>
      <w:r w:rsidRPr="006C7013">
        <w:rPr>
          <w:rFonts w:ascii="Times New Roman" w:eastAsia="Times New Roman" w:hAnsi="Times New Roman" w:cs="Times New Roman"/>
          <w:iCs/>
          <w:kern w:val="0"/>
          <w:sz w:val="26"/>
          <w:szCs w:val="26"/>
          <w:lang w:val="sr-Latn-CS"/>
          <w14:ligatures w14:val="none"/>
        </w:rPr>
        <w:t>датуму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његовог</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одржавања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нај</w:t>
      </w:r>
      <w:proofErr w:type="spellEnd"/>
      <w:r w:rsidRPr="006C7013">
        <w:rPr>
          <w:rFonts w:ascii="Times New Roman" w:eastAsia="Times New Roman" w:hAnsi="Times New Roman" w:cs="Times New Roman"/>
          <w:iCs/>
          <w:kern w:val="0"/>
          <w:sz w:val="26"/>
          <w:szCs w:val="26"/>
          <w:lang w:val="sr-Cyrl-CS"/>
          <w14:ligatures w14:val="none"/>
        </w:rPr>
        <w:t>касније</w:t>
      </w:r>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два</w:t>
      </w:r>
      <w:proofErr w:type="spellEnd"/>
      <w:r w:rsidRPr="006C7013">
        <w:rPr>
          <w:rFonts w:ascii="Times New Roman" w:eastAsia="Times New Roman" w:hAnsi="Times New Roman" w:cs="Times New Roman"/>
          <w:iCs/>
          <w:kern w:val="0"/>
          <w:sz w:val="26"/>
          <w:szCs w:val="26"/>
          <w:lang w:val="sr-Latn-CS"/>
          <w14:ligatures w14:val="none"/>
        </w:rPr>
        <w:t xml:space="preserve"> (2) </w:t>
      </w:r>
      <w:proofErr w:type="spellStart"/>
      <w:r w:rsidRPr="006C7013">
        <w:rPr>
          <w:rFonts w:ascii="Times New Roman" w:eastAsia="Times New Roman" w:hAnsi="Times New Roman" w:cs="Times New Roman"/>
          <w:iCs/>
          <w:kern w:val="0"/>
          <w:sz w:val="26"/>
          <w:szCs w:val="26"/>
          <w:lang w:val="sr-Latn-CS"/>
          <w14:ligatures w14:val="none"/>
        </w:rPr>
        <w:t>дана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почетка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усменог</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испита</w:t>
      </w:r>
      <w:proofErr w:type="spellEnd"/>
      <w:r w:rsidRPr="006C7013">
        <w:rPr>
          <w:rFonts w:ascii="Times New Roman" w:eastAsia="Times New Roman" w:hAnsi="Times New Roman" w:cs="Times New Roman"/>
          <w:iCs/>
          <w:kern w:val="0"/>
          <w:sz w:val="26"/>
          <w:szCs w:val="26"/>
          <w:lang w:val="sr-Latn-CS"/>
          <w14:ligatures w14:val="none"/>
        </w:rPr>
        <w:t>.</w:t>
      </w:r>
    </w:p>
    <w:p w14:paraId="5433664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52E8614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31</w:t>
      </w:r>
      <w:r w:rsidRPr="006C7013">
        <w:rPr>
          <w:rFonts w:ascii="Times New Roman" w:eastAsia="Times New Roman" w:hAnsi="Times New Roman" w:cs="Times New Roman"/>
          <w:kern w:val="0"/>
          <w:sz w:val="26"/>
          <w:szCs w:val="26"/>
          <w:lang w:val="sl-SI"/>
          <w14:ligatures w14:val="none"/>
        </w:rPr>
        <w:t>.</w:t>
      </w:r>
    </w:p>
    <w:p w14:paraId="37E7C6D1"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lastRenderedPageBreak/>
        <w:tab/>
      </w:r>
      <w:proofErr w:type="spellStart"/>
      <w:r w:rsidRPr="006C7013">
        <w:rPr>
          <w:rFonts w:ascii="Times New Roman" w:eastAsia="Times New Roman" w:hAnsi="Times New Roman" w:cs="Times New Roman"/>
          <w:iCs/>
          <w:kern w:val="0"/>
          <w:sz w:val="26"/>
          <w:szCs w:val="26"/>
          <w:lang w:val="sr-Latn-CS"/>
          <w14:ligatures w14:val="none"/>
        </w:rPr>
        <w:t>Студент</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право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припрему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усмених</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одговора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израду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концепта</w:t>
      </w:r>
      <w:proofErr w:type="spellEnd"/>
      <w:r w:rsidRPr="006C7013">
        <w:rPr>
          <w:rFonts w:ascii="Times New Roman" w:eastAsia="Times New Roman" w:hAnsi="Times New Roman" w:cs="Times New Roman"/>
          <w:iCs/>
          <w:kern w:val="0"/>
          <w:sz w:val="26"/>
          <w:szCs w:val="26"/>
          <w:lang w:val="sr-Latn-CS"/>
          <w14:ligatures w14:val="none"/>
        </w:rPr>
        <w:t>) д</w:t>
      </w:r>
      <w:r w:rsidRPr="006C7013">
        <w:rPr>
          <w:rFonts w:ascii="Times New Roman" w:eastAsia="Times New Roman" w:hAnsi="Times New Roman" w:cs="Times New Roman"/>
          <w:iCs/>
          <w:kern w:val="0"/>
          <w:sz w:val="26"/>
          <w:szCs w:val="26"/>
          <w:lang w:val="sr-Cyrl-CS"/>
          <w14:ligatures w14:val="none"/>
        </w:rPr>
        <w:t>о</w:t>
      </w:r>
      <w:r w:rsidRPr="006C7013">
        <w:rPr>
          <w:rFonts w:ascii="Times New Roman" w:eastAsia="Times New Roman" w:hAnsi="Times New Roman" w:cs="Times New Roman"/>
          <w:iCs/>
          <w:kern w:val="0"/>
          <w:sz w:val="26"/>
          <w:szCs w:val="26"/>
          <w:lang w:val="sr-Latn-CS"/>
          <w14:ligatures w14:val="none"/>
        </w:rPr>
        <w:t xml:space="preserve">  15 </w:t>
      </w:r>
      <w:proofErr w:type="spellStart"/>
      <w:r w:rsidRPr="006C7013">
        <w:rPr>
          <w:rFonts w:ascii="Times New Roman" w:eastAsia="Times New Roman" w:hAnsi="Times New Roman" w:cs="Times New Roman"/>
          <w:iCs/>
          <w:kern w:val="0"/>
          <w:sz w:val="26"/>
          <w:szCs w:val="26"/>
          <w:lang w:val="sr-Latn-CS"/>
          <w14:ligatures w14:val="none"/>
        </w:rPr>
        <w:t>минута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сва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питања</w:t>
      </w:r>
      <w:proofErr w:type="spellEnd"/>
      <w:r w:rsidRPr="006C7013">
        <w:rPr>
          <w:rFonts w:ascii="Times New Roman" w:eastAsia="Times New Roman" w:hAnsi="Times New Roman" w:cs="Times New Roman"/>
          <w:iCs/>
          <w:kern w:val="0"/>
          <w:sz w:val="26"/>
          <w:szCs w:val="26"/>
          <w:lang w:val="sr-Latn-CS"/>
          <w14:ligatures w14:val="none"/>
        </w:rPr>
        <w:t xml:space="preserve">. </w:t>
      </w:r>
    </w:p>
    <w:p w14:paraId="51C30F5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w:t>
      </w:r>
      <w:r w:rsidRPr="006C7013">
        <w:rPr>
          <w:rFonts w:ascii="Times New Roman" w:eastAsia="Times New Roman" w:hAnsi="Times New Roman" w:cs="Times New Roman"/>
          <w:kern w:val="0"/>
          <w:sz w:val="26"/>
          <w:szCs w:val="26"/>
          <w:lang w:val="sl-SI"/>
          <w14:ligatures w14:val="none"/>
        </w:rPr>
        <w:t>2.</w:t>
      </w:r>
    </w:p>
    <w:p w14:paraId="4330B7DA"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оцењује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успех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усменом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тако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што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одговарајући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w:t>
      </w:r>
      <w:proofErr w:type="spellEnd"/>
      <w:r w:rsidRPr="006C7013">
        <w:rPr>
          <w:rFonts w:ascii="Times New Roman" w:eastAsia="Times New Roman" w:hAnsi="Times New Roman" w:cs="Times New Roman"/>
          <w:kern w:val="0"/>
          <w:sz w:val="26"/>
          <w:szCs w:val="26"/>
          <w:lang w:val="sr-Latn-CS"/>
          <w14:ligatures w14:val="none"/>
        </w:rPr>
        <w:t xml:space="preserve"> 0 </w:t>
      </w:r>
      <w:proofErr w:type="spellStart"/>
      <w:r w:rsidRPr="006C7013">
        <w:rPr>
          <w:rFonts w:ascii="Times New Roman" w:eastAsia="Times New Roman" w:hAnsi="Times New Roman" w:cs="Times New Roman"/>
          <w:kern w:val="0"/>
          <w:sz w:val="26"/>
          <w:szCs w:val="26"/>
          <w:lang w:val="sr-Latn-CS"/>
          <w14:ligatures w14:val="none"/>
        </w:rPr>
        <w:t>до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максималног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предвиђеног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усмени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Latn-CS"/>
          <w14:ligatures w14:val="none"/>
        </w:rPr>
        <w:t xml:space="preserve">. </w:t>
      </w:r>
    </w:p>
    <w:p w14:paraId="3F09FCF6"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7D3A503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33</w:t>
      </w:r>
      <w:r w:rsidRPr="006C7013">
        <w:rPr>
          <w:rFonts w:ascii="Times New Roman" w:eastAsia="Times New Roman" w:hAnsi="Times New Roman" w:cs="Times New Roman"/>
          <w:kern w:val="0"/>
          <w:sz w:val="26"/>
          <w:szCs w:val="26"/>
          <w:lang w:val="sl-SI"/>
          <w14:ligatures w14:val="none"/>
        </w:rPr>
        <w:t>.</w:t>
      </w:r>
    </w:p>
    <w:p w14:paraId="4125436C"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iCs/>
          <w:kern w:val="0"/>
          <w:sz w:val="26"/>
          <w:szCs w:val="26"/>
          <w:lang w:val="sr-Latn-CS"/>
          <w14:ligatures w14:val="none"/>
        </w:rPr>
        <w:t>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захтев</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наставник</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усмено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образложење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броја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поена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усменом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испиту</w:t>
      </w:r>
      <w:proofErr w:type="spellEnd"/>
      <w:r w:rsidRPr="006C7013">
        <w:rPr>
          <w:rFonts w:ascii="Times New Roman" w:eastAsia="Times New Roman" w:hAnsi="Times New Roman" w:cs="Times New Roman"/>
          <w:iCs/>
          <w:kern w:val="0"/>
          <w:sz w:val="26"/>
          <w:szCs w:val="26"/>
          <w:lang w:val="sr-Latn-CS"/>
          <w14:ligatures w14:val="none"/>
        </w:rPr>
        <w:t>.</w:t>
      </w:r>
    </w:p>
    <w:p w14:paraId="4D986B76"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6B5F76EA"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34</w:t>
      </w:r>
      <w:r w:rsidRPr="006C7013">
        <w:rPr>
          <w:rFonts w:ascii="Times New Roman" w:eastAsia="Times New Roman" w:hAnsi="Times New Roman" w:cs="Times New Roman"/>
          <w:kern w:val="0"/>
          <w:sz w:val="26"/>
          <w:szCs w:val="26"/>
          <w:lang w:val="sl-SI"/>
          <w14:ligatures w14:val="none"/>
        </w:rPr>
        <w:t>.</w:t>
      </w:r>
    </w:p>
    <w:p w14:paraId="4861E22C"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iCs/>
          <w:kern w:val="0"/>
          <w:sz w:val="26"/>
          <w:szCs w:val="26"/>
          <w:lang w:val="sr-Latn-CS"/>
          <w14:ligatures w14:val="none"/>
        </w:rPr>
        <w:t>Студенту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забрањено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напушта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просторију</w:t>
      </w:r>
      <w:proofErr w:type="spellEnd"/>
      <w:r w:rsidRPr="006C7013">
        <w:rPr>
          <w:rFonts w:ascii="Times New Roman" w:eastAsia="Times New Roman" w:hAnsi="Times New Roman" w:cs="Times New Roman"/>
          <w:iCs/>
          <w:kern w:val="0"/>
          <w:sz w:val="26"/>
          <w:szCs w:val="26"/>
          <w:lang w:val="sr-Latn-CS"/>
          <w14:ligatures w14:val="none"/>
        </w:rPr>
        <w:t xml:space="preserve"> у </w:t>
      </w:r>
      <w:proofErr w:type="spellStart"/>
      <w:r w:rsidRPr="006C7013">
        <w:rPr>
          <w:rFonts w:ascii="Times New Roman" w:eastAsia="Times New Roman" w:hAnsi="Times New Roman" w:cs="Times New Roman"/>
          <w:iCs/>
          <w:kern w:val="0"/>
          <w:sz w:val="26"/>
          <w:szCs w:val="26"/>
          <w:lang w:val="sr-Latn-CS"/>
          <w14:ligatures w14:val="none"/>
        </w:rPr>
        <w:t>којој</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одржава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усмени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након</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добија</w:t>
      </w:r>
      <w:proofErr w:type="spellStart"/>
      <w:r w:rsidRPr="006C7013">
        <w:rPr>
          <w:rFonts w:ascii="Times New Roman" w:eastAsia="Times New Roman" w:hAnsi="Times New Roman" w:cs="Times New Roman"/>
          <w:iCs/>
          <w:kern w:val="0"/>
          <w:sz w:val="26"/>
          <w:szCs w:val="26"/>
          <w:lang w:val="sr-Latn-CS"/>
          <w14:ligatures w14:val="none"/>
        </w:rPr>
        <w:t>ња</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 xml:space="preserve">својих </w:t>
      </w:r>
      <w:proofErr w:type="spellStart"/>
      <w:r w:rsidRPr="006C7013">
        <w:rPr>
          <w:rFonts w:ascii="Times New Roman" w:eastAsia="Times New Roman" w:hAnsi="Times New Roman" w:cs="Times New Roman"/>
          <w:iCs/>
          <w:kern w:val="0"/>
          <w:sz w:val="26"/>
          <w:szCs w:val="26"/>
          <w:lang w:val="sr-Latn-CS"/>
          <w14:ligatures w14:val="none"/>
        </w:rPr>
        <w:t>питања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договара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колегама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омета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колеге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користи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мобилне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телефоне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или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друга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техничка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средства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којима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може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обезбеди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туђу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помоћ</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осим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посебним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потребама</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користи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литературу</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белешке</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које наставник није одобрио</w:t>
      </w:r>
      <w:r w:rsidRPr="006C7013">
        <w:rPr>
          <w:rFonts w:ascii="Times New Roman" w:eastAsia="Times New Roman" w:hAnsi="Times New Roman" w:cs="Times New Roman"/>
          <w:iCs/>
          <w:kern w:val="0"/>
          <w:sz w:val="26"/>
          <w:szCs w:val="26"/>
          <w:lang w:val="sr-Latn-CS"/>
          <w14:ligatures w14:val="none"/>
        </w:rPr>
        <w:t>.</w:t>
      </w:r>
    </w:p>
    <w:p w14:paraId="6E2E92DD"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У случају да се прекрши забрана утврђена ставом 1. овог члана, наставник одузима коришћена техничка средства, литературу и белешке које није одобрио, о чему сачињава записник и удаљава студента са испита.</w:t>
      </w:r>
    </w:p>
    <w:p w14:paraId="0BC5232C"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Након испуњења услова, наведених у ставу 1. и 2. овог члана, наставник у року од 3 дана подноси продекану за наставу обавештење у писаној форми. Обавештење садржи: име и презиме студента који је прекршио забрану, број индекса, време и место одржавања испита, опис начина на који је прекршена забрана из става 1. овог члана, доказе који се прилажу, односно чије се извођење предлаже. Уз обавештење наставник прилаже и записник о одузетим средствима коришћеним на испиту. </w:t>
      </w:r>
    </w:p>
    <w:p w14:paraId="24E2FE44"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По пријему обавештења, наведеног у ставу 3.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прекршио забрану из става 1. овог члана, продекан за наставу, у року од 10 дана од дана пријема обавештења, доноси одлуку о одузимању права студенту на полагање испита у периоду до два наредна семестра не рачунајући семестар у којем је дошло до прекршаја забране из става 1. овог члана.. </w:t>
      </w:r>
    </w:p>
    <w:p w14:paraId="334141C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69856FA5"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3F18EC8D"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3A37AE5F"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 xml:space="preserve">Одлука декана по приговору је коначна. </w:t>
      </w:r>
    </w:p>
    <w:p w14:paraId="0529417D"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p>
    <w:p w14:paraId="1AC21D1F"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p>
    <w:p w14:paraId="23E3F765" w14:textId="77777777" w:rsidR="006C7013" w:rsidRPr="006C7013" w:rsidRDefault="006C7013" w:rsidP="006C7013">
      <w:pPr>
        <w:spacing w:after="0" w:line="240" w:lineRule="auto"/>
        <w:jc w:val="both"/>
        <w:rPr>
          <w:rFonts w:ascii="Times New Roman" w:eastAsia="Times New Roman" w:hAnsi="Times New Roman" w:cs="Times New Roman"/>
          <w:b/>
          <w:bCs/>
          <w:iCs/>
          <w:kern w:val="0"/>
          <w:sz w:val="26"/>
          <w:szCs w:val="26"/>
          <w:lang w:val="sr-Latn-CS"/>
          <w14:ligatures w14:val="none"/>
        </w:rPr>
      </w:pPr>
      <w:r w:rsidRPr="006C7013">
        <w:rPr>
          <w:rFonts w:ascii="Times New Roman" w:eastAsia="Times New Roman" w:hAnsi="Times New Roman" w:cs="Times New Roman"/>
          <w:b/>
          <w:kern w:val="0"/>
          <w:sz w:val="26"/>
          <w:szCs w:val="26"/>
          <w:lang w:val="sl-SI"/>
          <w14:ligatures w14:val="none"/>
        </w:rPr>
        <w:lastRenderedPageBreak/>
        <w:t>в)</w:t>
      </w:r>
      <w:r w:rsidRPr="006C7013">
        <w:rPr>
          <w:rFonts w:ascii="Times New Roman" w:eastAsia="Times New Roman" w:hAnsi="Times New Roman" w:cs="Times New Roman"/>
          <w:b/>
          <w:bCs/>
          <w:iCs/>
          <w:kern w:val="0"/>
          <w:sz w:val="26"/>
          <w:szCs w:val="26"/>
          <w:lang w:val="sr-Latn-CS"/>
          <w14:ligatures w14:val="none"/>
        </w:rPr>
        <w:t xml:space="preserve"> </w:t>
      </w:r>
      <w:proofErr w:type="spellStart"/>
      <w:r w:rsidRPr="006C7013">
        <w:rPr>
          <w:rFonts w:ascii="Times New Roman" w:eastAsia="Times New Roman" w:hAnsi="Times New Roman" w:cs="Times New Roman"/>
          <w:b/>
          <w:bCs/>
          <w:iCs/>
          <w:kern w:val="0"/>
          <w:sz w:val="26"/>
          <w:szCs w:val="26"/>
          <w:lang w:val="sr-Latn-CS"/>
          <w14:ligatures w14:val="none"/>
        </w:rPr>
        <w:t>Писмени</w:t>
      </w:r>
      <w:proofErr w:type="spellEnd"/>
      <w:r w:rsidRPr="006C7013">
        <w:rPr>
          <w:rFonts w:ascii="Times New Roman" w:eastAsia="Times New Roman" w:hAnsi="Times New Roman" w:cs="Times New Roman"/>
          <w:b/>
          <w:bCs/>
          <w:iCs/>
          <w:kern w:val="0"/>
          <w:sz w:val="26"/>
          <w:szCs w:val="26"/>
          <w:lang w:val="sr-Latn-CS"/>
          <w14:ligatures w14:val="none"/>
        </w:rPr>
        <w:t xml:space="preserve"> </w:t>
      </w:r>
      <w:proofErr w:type="spellStart"/>
      <w:r w:rsidRPr="006C7013">
        <w:rPr>
          <w:rFonts w:ascii="Times New Roman" w:eastAsia="Times New Roman" w:hAnsi="Times New Roman" w:cs="Times New Roman"/>
          <w:b/>
          <w:bCs/>
          <w:iCs/>
          <w:kern w:val="0"/>
          <w:sz w:val="26"/>
          <w:szCs w:val="26"/>
          <w:lang w:val="sr-Latn-CS"/>
          <w14:ligatures w14:val="none"/>
        </w:rPr>
        <w:t>испит</w:t>
      </w:r>
      <w:proofErr w:type="spellEnd"/>
    </w:p>
    <w:p w14:paraId="7B969BF4"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l-SI"/>
          <w14:ligatures w14:val="none"/>
        </w:rPr>
      </w:pPr>
    </w:p>
    <w:p w14:paraId="5BE9DDA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35</w:t>
      </w:r>
      <w:r w:rsidRPr="006C7013">
        <w:rPr>
          <w:rFonts w:ascii="Times New Roman" w:eastAsia="Times New Roman" w:hAnsi="Times New Roman" w:cs="Times New Roman"/>
          <w:kern w:val="0"/>
          <w:sz w:val="26"/>
          <w:szCs w:val="26"/>
          <w:lang w:val="sl-SI"/>
          <w14:ligatures w14:val="none"/>
        </w:rPr>
        <w:t>.</w:t>
      </w:r>
    </w:p>
    <w:p w14:paraId="35E9D70B"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iCs/>
          <w:kern w:val="0"/>
          <w:sz w:val="26"/>
          <w:szCs w:val="26"/>
          <w:lang w:val="sr-Latn-CS"/>
          <w14:ligatures w14:val="none"/>
        </w:rPr>
        <w:t>Писмени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полаже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тестом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знања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Питања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тесту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знања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могу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бити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отвореног</w:t>
      </w:r>
      <w:proofErr w:type="spellEnd"/>
      <w:r w:rsidRPr="006C7013">
        <w:rPr>
          <w:rFonts w:ascii="Times New Roman" w:eastAsia="Times New Roman" w:hAnsi="Times New Roman" w:cs="Times New Roman"/>
          <w:iCs/>
          <w:kern w:val="0"/>
          <w:sz w:val="26"/>
          <w:szCs w:val="26"/>
          <w:lang w:val="sr-Cyrl-CS"/>
          <w14:ligatures w14:val="none"/>
        </w:rPr>
        <w:t xml:space="preserve"> типа</w:t>
      </w:r>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затвореног</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типа</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есејског</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карактера</w:t>
      </w:r>
      <w:proofErr w:type="spellEnd"/>
      <w:r w:rsidRPr="006C7013">
        <w:rPr>
          <w:rFonts w:ascii="Times New Roman" w:eastAsia="Times New Roman" w:hAnsi="Times New Roman" w:cs="Times New Roman"/>
          <w:iCs/>
          <w:kern w:val="0"/>
          <w:sz w:val="26"/>
          <w:szCs w:val="26"/>
          <w:lang w:val="sr-Latn-CS"/>
          <w14:ligatures w14:val="none"/>
        </w:rPr>
        <w:t xml:space="preserve">. </w:t>
      </w:r>
    </w:p>
    <w:p w14:paraId="66EB8661"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p>
    <w:p w14:paraId="748F18B8" w14:textId="77777777" w:rsidR="006C7013" w:rsidRPr="006C7013" w:rsidRDefault="006C7013" w:rsidP="006C7013">
      <w:pPr>
        <w:spacing w:after="0" w:line="240" w:lineRule="auto"/>
        <w:jc w:val="center"/>
        <w:rPr>
          <w:rFonts w:ascii="Times New Roman" w:eastAsia="Times New Roman" w:hAnsi="Times New Roman" w:cs="Times New Roman"/>
          <w:kern w:val="0"/>
          <w:sz w:val="26"/>
          <w14:ligatures w14:val="none"/>
        </w:rPr>
      </w:pPr>
      <w:r w:rsidRPr="006C7013">
        <w:rPr>
          <w:rFonts w:ascii="Times New Roman" w:eastAsia="Times New Roman" w:hAnsi="Times New Roman" w:cs="Times New Roman"/>
          <w:kern w:val="0"/>
          <w:sz w:val="26"/>
          <w:lang w:val="sr-Cyrl-CS"/>
          <w14:ligatures w14:val="none"/>
        </w:rPr>
        <w:t>Члан 36.</w:t>
      </w:r>
    </w:p>
    <w:p w14:paraId="30B430BF"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lang w:val="sr-Cyrl-CS"/>
          <w14:ligatures w14:val="none"/>
        </w:rPr>
      </w:pPr>
      <w:proofErr w:type="spellStart"/>
      <w:r w:rsidRPr="006C7013">
        <w:rPr>
          <w:rFonts w:ascii="Times New Roman" w:eastAsia="Times New Roman" w:hAnsi="Times New Roman" w:cs="Times New Roman"/>
          <w:kern w:val="0"/>
          <w:sz w:val="26"/>
          <w:lang w:val="sr-Latn-CS"/>
          <w14:ligatures w14:val="none"/>
        </w:rPr>
        <w:t>Cтуденту</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је</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забрањено</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да</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представља</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туђ</w:t>
      </w:r>
      <w:proofErr w:type="spellEnd"/>
      <w:r w:rsidRPr="006C7013">
        <w:rPr>
          <w:rFonts w:ascii="Times New Roman" w:eastAsia="Times New Roman" w:hAnsi="Times New Roman" w:cs="Times New Roman"/>
          <w:kern w:val="0"/>
          <w:sz w:val="26"/>
          <w:lang w:val="sr-Cyrl-CS"/>
          <w14:ligatures w14:val="none"/>
        </w:rPr>
        <w:t xml:space="preserve">е делове </w:t>
      </w:r>
      <w:proofErr w:type="spellStart"/>
      <w:r w:rsidRPr="006C7013">
        <w:rPr>
          <w:rFonts w:ascii="Times New Roman" w:eastAsia="Times New Roman" w:hAnsi="Times New Roman" w:cs="Times New Roman"/>
          <w:kern w:val="0"/>
          <w:sz w:val="26"/>
          <w:lang w:val="sr-Latn-CS"/>
          <w14:ligatures w14:val="none"/>
        </w:rPr>
        <w:t>рад</w:t>
      </w:r>
      <w:proofErr w:type="spellEnd"/>
      <w:r w:rsidRPr="006C7013">
        <w:rPr>
          <w:rFonts w:ascii="Times New Roman" w:eastAsia="Times New Roman" w:hAnsi="Times New Roman" w:cs="Times New Roman"/>
          <w:kern w:val="0"/>
          <w:sz w:val="26"/>
          <w:lang w:val="sr-Cyrl-CS"/>
          <w14:ligatures w14:val="none"/>
        </w:rPr>
        <w:t>а или рад у целости</w:t>
      </w:r>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као</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свој</w:t>
      </w:r>
      <w:proofErr w:type="spellEnd"/>
      <w:r w:rsidRPr="006C7013">
        <w:rPr>
          <w:rFonts w:ascii="Times New Roman" w:eastAsia="Times New Roman" w:hAnsi="Times New Roman" w:cs="Times New Roman"/>
          <w:kern w:val="0"/>
          <w:sz w:val="26"/>
          <w:lang w:val="sr-Cyrl-CS"/>
          <w14:ligatures w14:val="none"/>
        </w:rPr>
        <w:t xml:space="preserve"> </w:t>
      </w:r>
      <w:proofErr w:type="spellStart"/>
      <w:r w:rsidRPr="006C7013">
        <w:rPr>
          <w:rFonts w:ascii="Times New Roman" w:eastAsia="Times New Roman" w:hAnsi="Times New Roman" w:cs="Times New Roman"/>
          <w:kern w:val="0"/>
          <w:sz w:val="26"/>
          <w:lang w:val="sr-Latn-CS"/>
          <w14:ligatures w14:val="none"/>
        </w:rPr>
        <w:t>завршни</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дипломски</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мастер</w:t>
      </w:r>
      <w:proofErr w:type="spellEnd"/>
      <w:r w:rsidRPr="006C7013">
        <w:rPr>
          <w:rFonts w:ascii="Times New Roman" w:eastAsia="Times New Roman" w:hAnsi="Times New Roman" w:cs="Times New Roman"/>
          <w:kern w:val="0"/>
          <w:sz w:val="26"/>
          <w:lang w:val="sr-Cyrl-CS"/>
          <w14:ligatures w14:val="none"/>
        </w:rPr>
        <w:t>, магистарски</w:t>
      </w:r>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или</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докторски</w:t>
      </w:r>
      <w:proofErr w:type="spellEnd"/>
      <w:r w:rsidRPr="006C7013">
        <w:rPr>
          <w:rFonts w:ascii="Times New Roman" w:eastAsia="Times New Roman" w:hAnsi="Times New Roman" w:cs="Times New Roman"/>
          <w:kern w:val="0"/>
          <w:sz w:val="26"/>
          <w:lang w:val="sr-Latn-CS"/>
          <w14:ligatures w14:val="none"/>
        </w:rPr>
        <w:t xml:space="preserve"> </w:t>
      </w:r>
      <w:proofErr w:type="spellStart"/>
      <w:r w:rsidRPr="006C7013">
        <w:rPr>
          <w:rFonts w:ascii="Times New Roman" w:eastAsia="Times New Roman" w:hAnsi="Times New Roman" w:cs="Times New Roman"/>
          <w:kern w:val="0"/>
          <w:sz w:val="26"/>
          <w:lang w:val="sr-Latn-CS"/>
          <w14:ligatures w14:val="none"/>
        </w:rPr>
        <w:t>рад</w:t>
      </w:r>
      <w:proofErr w:type="spellEnd"/>
      <w:r w:rsidRPr="006C7013">
        <w:rPr>
          <w:rFonts w:ascii="Times New Roman" w:eastAsia="Times New Roman" w:hAnsi="Times New Roman" w:cs="Times New Roman"/>
          <w:kern w:val="0"/>
          <w:sz w:val="26"/>
          <w:lang w:val="sr-Cyrl-CS"/>
          <w14:ligatures w14:val="none"/>
        </w:rPr>
        <w:t>.</w:t>
      </w:r>
    </w:p>
    <w:p w14:paraId="0BBEEA6E"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 xml:space="preserve">У случају да се прекрши забрана утврђена ставом 1. овог члана, наставник у року од 3 дана подноси продекану за наставу обавештење у писаној форми. Обавештење садржи: име и презиме студента који је прекршио забрану, број индекса и записник којим се доказује прекршај забране из става 1. овог члана.  </w:t>
      </w:r>
    </w:p>
    <w:p w14:paraId="363425A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По пријему обавештења, наведеног у ставу 3.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прекршио забрану из става 1. овог члана, продекан за наставу, у року од 10 дана од дана пријема обавештења, доноси одлуку о одузимању права студенту на полагање испита у периоду до два наредна семестра не рачунајући семестар у којем је дошло до прекршаја забране из става 1. овог члана.</w:t>
      </w:r>
    </w:p>
    <w:p w14:paraId="09961BAB" w14:textId="77777777" w:rsidR="006C7013" w:rsidRPr="006C7013" w:rsidRDefault="006C7013" w:rsidP="006C7013">
      <w:pPr>
        <w:spacing w:after="0" w:line="240" w:lineRule="auto"/>
        <w:ind w:firstLine="720"/>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5EB01CFA" w14:textId="77777777" w:rsidR="006C7013" w:rsidRPr="006C7013" w:rsidRDefault="006C7013" w:rsidP="006C7013">
      <w:pPr>
        <w:spacing w:after="0" w:line="240" w:lineRule="auto"/>
        <w:ind w:firstLine="720"/>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255482F5" w14:textId="77777777" w:rsidR="006C7013" w:rsidRPr="006C7013" w:rsidRDefault="006C7013" w:rsidP="006C7013">
      <w:pPr>
        <w:spacing w:after="0" w:line="240" w:lineRule="auto"/>
        <w:ind w:firstLine="720"/>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3630A634" w14:textId="77777777" w:rsidR="006C7013" w:rsidRPr="006C7013" w:rsidRDefault="006C7013" w:rsidP="006C7013">
      <w:pPr>
        <w:spacing w:after="0" w:line="240" w:lineRule="auto"/>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ab/>
        <w:t>Одлука декана по приговору је коначна.</w:t>
      </w:r>
    </w:p>
    <w:p w14:paraId="0364F163" w14:textId="77777777" w:rsidR="006C7013" w:rsidRPr="006C7013" w:rsidRDefault="006C7013" w:rsidP="006C7013">
      <w:pPr>
        <w:spacing w:after="0" w:line="240" w:lineRule="auto"/>
        <w:rPr>
          <w:rFonts w:ascii="Times New Roman" w:eastAsia="Times New Roman" w:hAnsi="Times New Roman" w:cs="Times New Roman"/>
          <w:kern w:val="0"/>
          <w:sz w:val="26"/>
          <w:szCs w:val="26"/>
          <w14:ligatures w14:val="none"/>
        </w:rPr>
      </w:pPr>
    </w:p>
    <w:p w14:paraId="528D03E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3</w:t>
      </w:r>
      <w:r w:rsidRPr="006C7013">
        <w:rPr>
          <w:rFonts w:ascii="Times New Roman" w:eastAsia="Times New Roman" w:hAnsi="Times New Roman" w:cs="Times New Roman"/>
          <w:kern w:val="0"/>
          <w:sz w:val="26"/>
          <w:szCs w:val="26"/>
          <w14:ligatures w14:val="none"/>
        </w:rPr>
        <w:t>7</w:t>
      </w:r>
      <w:r w:rsidRPr="006C7013">
        <w:rPr>
          <w:rFonts w:ascii="Times New Roman" w:eastAsia="Times New Roman" w:hAnsi="Times New Roman" w:cs="Times New Roman"/>
          <w:kern w:val="0"/>
          <w:sz w:val="26"/>
          <w:szCs w:val="26"/>
          <w:lang w:val="sl-SI"/>
          <w14:ligatures w14:val="none"/>
        </w:rPr>
        <w:t>.</w:t>
      </w:r>
    </w:p>
    <w:p w14:paraId="06DCBEAC"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iCs/>
          <w:kern w:val="0"/>
          <w:sz w:val="26"/>
          <w:szCs w:val="26"/>
          <w:lang w:val="sr-Latn-CS"/>
          <w14:ligatures w14:val="none"/>
        </w:rPr>
        <w:t>Наставник</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обавезан</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током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реализације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наставе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упозна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типом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испитних</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питања</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кључем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оцењивање</w:t>
      </w:r>
      <w:proofErr w:type="spellEnd"/>
      <w:r w:rsidRPr="006C7013">
        <w:rPr>
          <w:rFonts w:ascii="Times New Roman" w:eastAsia="Times New Roman" w:hAnsi="Times New Roman" w:cs="Times New Roman"/>
          <w:iCs/>
          <w:kern w:val="0"/>
          <w:sz w:val="26"/>
          <w:szCs w:val="26"/>
          <w:lang w:val="sr-Latn-CS"/>
          <w14:ligatures w14:val="none"/>
        </w:rPr>
        <w:t xml:space="preserve">. </w:t>
      </w:r>
    </w:p>
    <w:p w14:paraId="5D8B6D9A"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p>
    <w:p w14:paraId="48F891B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3</w:t>
      </w:r>
      <w:r w:rsidRPr="006C7013">
        <w:rPr>
          <w:rFonts w:ascii="Times New Roman" w:eastAsia="Times New Roman" w:hAnsi="Times New Roman" w:cs="Times New Roman"/>
          <w:kern w:val="0"/>
          <w:sz w:val="26"/>
          <w:szCs w:val="26"/>
          <w14:ligatures w14:val="none"/>
        </w:rPr>
        <w:t>8</w:t>
      </w:r>
      <w:r w:rsidRPr="006C7013">
        <w:rPr>
          <w:rFonts w:ascii="Times New Roman" w:eastAsia="Times New Roman" w:hAnsi="Times New Roman" w:cs="Times New Roman"/>
          <w:kern w:val="0"/>
          <w:sz w:val="26"/>
          <w:szCs w:val="26"/>
          <w:lang w:val="sl-SI"/>
          <w14:ligatures w14:val="none"/>
        </w:rPr>
        <w:t xml:space="preserve">. </w:t>
      </w:r>
    </w:p>
    <w:p w14:paraId="02FB4BD0"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оцењује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успех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писменом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тако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што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одговарајући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w:t>
      </w:r>
      <w:proofErr w:type="spellEnd"/>
      <w:r w:rsidRPr="006C7013">
        <w:rPr>
          <w:rFonts w:ascii="Times New Roman" w:eastAsia="Times New Roman" w:hAnsi="Times New Roman" w:cs="Times New Roman"/>
          <w:kern w:val="0"/>
          <w:sz w:val="26"/>
          <w:szCs w:val="26"/>
          <w:lang w:val="sr-Latn-CS"/>
          <w14:ligatures w14:val="none"/>
        </w:rPr>
        <w:t xml:space="preserve"> 0</w:t>
      </w:r>
      <w:r w:rsidRPr="006C7013">
        <w:rPr>
          <w:rFonts w:ascii="Times New Roman" w:eastAsia="Times New Roman" w:hAnsi="Times New Roman" w:cs="Times New Roman"/>
          <w:kern w:val="0"/>
          <w:sz w:val="26"/>
          <w:szCs w:val="26"/>
          <w:lang w:val="sr-Cyrl-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максималног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предви</w:t>
      </w:r>
      <w:proofErr w:type="spellEnd"/>
      <w:r w:rsidRPr="006C7013">
        <w:rPr>
          <w:rFonts w:ascii="Times New Roman" w:eastAsia="Times New Roman" w:hAnsi="Times New Roman" w:cs="Times New Roman"/>
          <w:kern w:val="0"/>
          <w:sz w:val="26"/>
          <w:szCs w:val="26"/>
          <w:lang w:val="sr-Cyrl-CS"/>
          <w14:ligatures w14:val="none"/>
        </w:rPr>
        <w:t>ђ</w:t>
      </w:r>
      <w:proofErr w:type="spellStart"/>
      <w:r w:rsidRPr="006C7013">
        <w:rPr>
          <w:rFonts w:ascii="Times New Roman" w:eastAsia="Times New Roman" w:hAnsi="Times New Roman" w:cs="Times New Roman"/>
          <w:kern w:val="0"/>
          <w:sz w:val="26"/>
          <w:szCs w:val="26"/>
          <w:lang w:val="sr-Latn-CS"/>
          <w14:ligatures w14:val="none"/>
        </w:rPr>
        <w:t>еног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писмени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ru-RU"/>
          <w14:ligatures w14:val="none"/>
        </w:rPr>
        <w:t>.</w:t>
      </w:r>
    </w:p>
    <w:p w14:paraId="7D9829B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ab/>
      </w:r>
    </w:p>
    <w:p w14:paraId="5185A322"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3</w:t>
      </w:r>
      <w:r w:rsidRPr="006C7013">
        <w:rPr>
          <w:rFonts w:ascii="Times New Roman" w:eastAsia="Times New Roman" w:hAnsi="Times New Roman" w:cs="Times New Roman"/>
          <w:kern w:val="0"/>
          <w:sz w:val="26"/>
          <w:szCs w:val="26"/>
          <w14:ligatures w14:val="none"/>
        </w:rPr>
        <w:t>9</w:t>
      </w:r>
      <w:r w:rsidRPr="006C7013">
        <w:rPr>
          <w:rFonts w:ascii="Times New Roman" w:eastAsia="Times New Roman" w:hAnsi="Times New Roman" w:cs="Times New Roman"/>
          <w:kern w:val="0"/>
          <w:sz w:val="26"/>
          <w:szCs w:val="26"/>
          <w:lang w:val="sl-SI"/>
          <w14:ligatures w14:val="none"/>
        </w:rPr>
        <w:t>.</w:t>
      </w:r>
    </w:p>
    <w:p w14:paraId="0ED022C0" w14:textId="77777777" w:rsidR="006C7013" w:rsidRPr="006C7013" w:rsidRDefault="006C7013" w:rsidP="006C7013">
      <w:pPr>
        <w:autoSpaceDE w:val="0"/>
        <w:autoSpaceDN w:val="0"/>
        <w:adjustRightInd w:val="0"/>
        <w:spacing w:after="0" w:line="240" w:lineRule="auto"/>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iCs/>
          <w:kern w:val="0"/>
          <w:sz w:val="26"/>
          <w:szCs w:val="26"/>
          <w:lang w:val="sr-Latn-CS"/>
          <w14:ligatures w14:val="none"/>
        </w:rPr>
        <w:t>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захтев</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наставник</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дужан</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омогући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увид</w:t>
      </w:r>
      <w:proofErr w:type="spellEnd"/>
      <w:r w:rsidRPr="006C7013">
        <w:rPr>
          <w:rFonts w:ascii="Times New Roman" w:eastAsia="Times New Roman" w:hAnsi="Times New Roman" w:cs="Times New Roman"/>
          <w:iCs/>
          <w:kern w:val="0"/>
          <w:sz w:val="26"/>
          <w:szCs w:val="26"/>
          <w:lang w:val="sr-Latn-CS"/>
          <w14:ligatures w14:val="none"/>
        </w:rPr>
        <w:t xml:space="preserve"> у </w:t>
      </w:r>
      <w:proofErr w:type="spellStart"/>
      <w:r w:rsidRPr="006C7013">
        <w:rPr>
          <w:rFonts w:ascii="Times New Roman" w:eastAsia="Times New Roman" w:hAnsi="Times New Roman" w:cs="Times New Roman"/>
          <w:iCs/>
          <w:kern w:val="0"/>
          <w:sz w:val="26"/>
          <w:szCs w:val="26"/>
          <w:lang w:val="sr-Latn-CS"/>
          <w14:ligatures w14:val="none"/>
        </w:rPr>
        <w:t>урађени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тест</w:t>
      </w:r>
      <w:proofErr w:type="spellEnd"/>
      <w:r w:rsidRPr="006C7013">
        <w:rPr>
          <w:rFonts w:ascii="Times New Roman" w:eastAsia="Times New Roman" w:hAnsi="Times New Roman" w:cs="Times New Roman"/>
          <w:iCs/>
          <w:kern w:val="0"/>
          <w:sz w:val="26"/>
          <w:szCs w:val="26"/>
          <w:lang w:val="sr-Latn-CS"/>
          <w14:ligatures w14:val="none"/>
        </w:rPr>
        <w:t xml:space="preserve"> и  </w:t>
      </w:r>
      <w:r w:rsidRPr="006C7013">
        <w:rPr>
          <w:rFonts w:ascii="Times New Roman" w:eastAsia="Times New Roman" w:hAnsi="Times New Roman" w:cs="Times New Roman"/>
          <w:iCs/>
          <w:kern w:val="0"/>
          <w:sz w:val="26"/>
          <w:szCs w:val="26"/>
          <w:lang w:val="sr-Cyrl-CS"/>
          <w14:ligatures w14:val="none"/>
        </w:rPr>
        <w:t xml:space="preserve">пружи </w:t>
      </w:r>
      <w:proofErr w:type="spellStart"/>
      <w:r w:rsidRPr="006C7013">
        <w:rPr>
          <w:rFonts w:ascii="Times New Roman" w:eastAsia="Times New Roman" w:hAnsi="Times New Roman" w:cs="Times New Roman"/>
          <w:iCs/>
          <w:kern w:val="0"/>
          <w:sz w:val="26"/>
          <w:szCs w:val="26"/>
          <w:lang w:val="sr-Latn-CS"/>
          <w14:ligatures w14:val="none"/>
        </w:rPr>
        <w:t>усмено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образложење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начина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вредновања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теста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знања</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броја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поена</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 xml:space="preserve">добијених </w:t>
      </w:r>
      <w:proofErr w:type="spellStart"/>
      <w:r w:rsidRPr="006C7013">
        <w:rPr>
          <w:rFonts w:ascii="Times New Roman" w:eastAsia="Times New Roman" w:hAnsi="Times New Roman" w:cs="Times New Roman"/>
          <w:iCs/>
          <w:kern w:val="0"/>
          <w:sz w:val="26"/>
          <w:szCs w:val="26"/>
          <w:lang w:val="sr-Latn-CS"/>
          <w14:ligatures w14:val="none"/>
        </w:rPr>
        <w:t>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писменом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ru-RU"/>
          <w14:ligatures w14:val="none"/>
        </w:rPr>
        <w:t>, а пре усменог дела испита ако се испит полаже писмено и усмено.</w:t>
      </w:r>
    </w:p>
    <w:p w14:paraId="61D1D998"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iCs/>
          <w:kern w:val="0"/>
          <w:sz w:val="26"/>
          <w:szCs w:val="26"/>
          <w:lang w:val="sr-Latn-CS"/>
          <w14:ligatures w14:val="none"/>
        </w:rPr>
        <w:t>.</w:t>
      </w:r>
    </w:p>
    <w:p w14:paraId="4A957EC0"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lastRenderedPageBreak/>
        <w:t>Члан 40.</w:t>
      </w:r>
    </w:p>
    <w:p w14:paraId="642C601E"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iCs/>
          <w:kern w:val="0"/>
          <w:sz w:val="26"/>
          <w:szCs w:val="26"/>
          <w:lang w:val="sr-Latn-CS"/>
          <w14:ligatures w14:val="none"/>
        </w:rPr>
        <w:t>Уколико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пола</w:t>
      </w:r>
      <w:r w:rsidRPr="006C7013">
        <w:rPr>
          <w:rFonts w:ascii="Times New Roman" w:eastAsia="Times New Roman" w:hAnsi="Times New Roman" w:cs="Times New Roman"/>
          <w:iCs/>
          <w:kern w:val="0"/>
          <w:sz w:val="26"/>
          <w:szCs w:val="26"/>
          <w:lang w:val="hr-HR"/>
          <w14:ligatures w14:val="none"/>
        </w:rPr>
        <w:t>же</w:t>
      </w:r>
      <w:proofErr w:type="spellEnd"/>
      <w:r w:rsidRPr="006C7013">
        <w:rPr>
          <w:rFonts w:ascii="Times New Roman" w:eastAsia="Times New Roman" w:hAnsi="Times New Roman" w:cs="Times New Roman"/>
          <w:iCs/>
          <w:kern w:val="0"/>
          <w:sz w:val="26"/>
          <w:szCs w:val="26"/>
          <w:lang w:val="hr-HR"/>
          <w14:ligatures w14:val="none"/>
        </w:rPr>
        <w:t xml:space="preserve"> </w:t>
      </w:r>
      <w:proofErr w:type="spellStart"/>
      <w:r w:rsidRPr="006C7013">
        <w:rPr>
          <w:rFonts w:ascii="Times New Roman" w:eastAsia="Times New Roman" w:hAnsi="Times New Roman" w:cs="Times New Roman"/>
          <w:iCs/>
          <w:kern w:val="0"/>
          <w:sz w:val="26"/>
          <w:szCs w:val="26"/>
          <w:lang w:val="hr-HR"/>
          <w14:ligatures w14:val="none"/>
        </w:rPr>
        <w:t>као</w:t>
      </w:r>
      <w:proofErr w:type="spellEnd"/>
      <w:r w:rsidRPr="006C7013">
        <w:rPr>
          <w:rFonts w:ascii="Times New Roman" w:eastAsia="Times New Roman" w:hAnsi="Times New Roman" w:cs="Times New Roman"/>
          <w:iCs/>
          <w:kern w:val="0"/>
          <w:sz w:val="26"/>
          <w:szCs w:val="26"/>
          <w:lang w:val="hr-HR"/>
          <w14:ligatures w14:val="none"/>
        </w:rPr>
        <w:t xml:space="preserve"> </w:t>
      </w:r>
      <w:proofErr w:type="spellStart"/>
      <w:r w:rsidRPr="006C7013">
        <w:rPr>
          <w:rFonts w:ascii="Times New Roman" w:eastAsia="Times New Roman" w:hAnsi="Times New Roman" w:cs="Times New Roman"/>
          <w:iCs/>
          <w:kern w:val="0"/>
          <w:sz w:val="26"/>
          <w:szCs w:val="26"/>
          <w:lang w:val="hr-HR"/>
          <w14:ligatures w14:val="none"/>
        </w:rPr>
        <w:t>писмени</w:t>
      </w:r>
      <w:proofErr w:type="spellEnd"/>
      <w:r w:rsidRPr="006C7013">
        <w:rPr>
          <w:rFonts w:ascii="Times New Roman" w:eastAsia="Times New Roman" w:hAnsi="Times New Roman" w:cs="Times New Roman"/>
          <w:iCs/>
          <w:kern w:val="0"/>
          <w:sz w:val="26"/>
          <w:szCs w:val="26"/>
          <w:lang w:val="hr-HR"/>
          <w14:ligatures w14:val="none"/>
        </w:rPr>
        <w:t xml:space="preserve"> и </w:t>
      </w:r>
      <w:proofErr w:type="spellStart"/>
      <w:r w:rsidRPr="006C7013">
        <w:rPr>
          <w:rFonts w:ascii="Times New Roman" w:eastAsia="Times New Roman" w:hAnsi="Times New Roman" w:cs="Times New Roman"/>
          <w:iCs/>
          <w:kern w:val="0"/>
          <w:sz w:val="26"/>
          <w:szCs w:val="26"/>
          <w:lang w:val="hr-HR"/>
          <w14:ligatures w14:val="none"/>
        </w:rPr>
        <w:t>усмени</w:t>
      </w:r>
      <w:proofErr w:type="spellEnd"/>
      <w:r w:rsidRPr="006C7013">
        <w:rPr>
          <w:rFonts w:ascii="Times New Roman" w:eastAsia="Times New Roman" w:hAnsi="Times New Roman" w:cs="Times New Roman"/>
          <w:iCs/>
          <w:kern w:val="0"/>
          <w:sz w:val="26"/>
          <w:szCs w:val="26"/>
          <w:lang w:val="hr-HR"/>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положени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писмени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вреди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исти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број</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поена</w:t>
      </w:r>
      <w:proofErr w:type="spellEnd"/>
      <w:r w:rsidRPr="006C7013">
        <w:rPr>
          <w:rFonts w:ascii="Times New Roman" w:eastAsia="Times New Roman" w:hAnsi="Times New Roman" w:cs="Times New Roman"/>
          <w:iCs/>
          <w:kern w:val="0"/>
          <w:sz w:val="26"/>
          <w:szCs w:val="26"/>
          <w:lang w:val="sr-Latn-CS"/>
          <w14:ligatures w14:val="none"/>
        </w:rPr>
        <w:t xml:space="preserve"> у </w:t>
      </w:r>
      <w:proofErr w:type="spellStart"/>
      <w:r w:rsidRPr="006C7013">
        <w:rPr>
          <w:rFonts w:ascii="Times New Roman" w:eastAsia="Times New Roman" w:hAnsi="Times New Roman" w:cs="Times New Roman"/>
          <w:iCs/>
          <w:kern w:val="0"/>
          <w:sz w:val="26"/>
          <w:szCs w:val="26"/>
          <w:lang w:val="sr-Latn-CS"/>
          <w14:ligatures w14:val="none"/>
        </w:rPr>
        <w:t>испитном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року</w:t>
      </w:r>
      <w:proofErr w:type="spellEnd"/>
      <w:r w:rsidRPr="006C7013">
        <w:rPr>
          <w:rFonts w:ascii="Times New Roman" w:eastAsia="Times New Roman" w:hAnsi="Times New Roman" w:cs="Times New Roman"/>
          <w:iCs/>
          <w:kern w:val="0"/>
          <w:sz w:val="26"/>
          <w:szCs w:val="26"/>
          <w:lang w:val="sr-Latn-CS"/>
          <w14:ligatures w14:val="none"/>
        </w:rPr>
        <w:t xml:space="preserve"> у </w:t>
      </w:r>
      <w:proofErr w:type="spellStart"/>
      <w:r w:rsidRPr="006C7013">
        <w:rPr>
          <w:rFonts w:ascii="Times New Roman" w:eastAsia="Times New Roman" w:hAnsi="Times New Roman" w:cs="Times New Roman"/>
          <w:iCs/>
          <w:kern w:val="0"/>
          <w:sz w:val="26"/>
          <w:szCs w:val="26"/>
          <w:lang w:val="sr-Latn-CS"/>
          <w14:ligatures w14:val="none"/>
        </w:rPr>
        <w:t>којем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полаже</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следећим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испитним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роковима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текуће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школске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године</w:t>
      </w:r>
      <w:proofErr w:type="spellEnd"/>
      <w:r w:rsidRPr="006C7013">
        <w:rPr>
          <w:rFonts w:ascii="Times New Roman" w:eastAsia="Times New Roman" w:hAnsi="Times New Roman" w:cs="Times New Roman"/>
          <w:iCs/>
          <w:kern w:val="0"/>
          <w:sz w:val="26"/>
          <w:szCs w:val="26"/>
          <w:lang w:val="sr-Latn-CS"/>
          <w14:ligatures w14:val="none"/>
        </w:rPr>
        <w:t>.</w:t>
      </w:r>
    </w:p>
    <w:p w14:paraId="15704CF9"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p>
    <w:p w14:paraId="1045996B"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14:ligatures w14:val="none"/>
        </w:rPr>
        <w:t>1</w:t>
      </w:r>
      <w:r w:rsidRPr="006C7013">
        <w:rPr>
          <w:rFonts w:ascii="Times New Roman" w:eastAsia="Times New Roman" w:hAnsi="Times New Roman" w:cs="Times New Roman"/>
          <w:kern w:val="0"/>
          <w:sz w:val="26"/>
          <w:szCs w:val="26"/>
          <w:lang w:val="sl-SI"/>
          <w14:ligatures w14:val="none"/>
        </w:rPr>
        <w:t>.</w:t>
      </w:r>
    </w:p>
    <w:p w14:paraId="591B50BF" w14:textId="77777777" w:rsidR="006C7013" w:rsidRPr="006C7013" w:rsidRDefault="006C7013" w:rsidP="006C7013">
      <w:pPr>
        <w:spacing w:after="0" w:line="240" w:lineRule="auto"/>
        <w:ind w:firstLine="720"/>
        <w:jc w:val="both"/>
        <w:rPr>
          <w:rFonts w:ascii="Times New Roman" w:eastAsia="Times New Roman" w:hAnsi="Times New Roman" w:cs="Times New Roman"/>
          <w:iCs/>
          <w:kern w:val="0"/>
          <w:sz w:val="26"/>
          <w:szCs w:val="26"/>
          <w:lang w:val="sr-Latn-CS"/>
          <w14:ligatures w14:val="none"/>
        </w:rPr>
      </w:pPr>
      <w:proofErr w:type="spellStart"/>
      <w:r w:rsidRPr="006C7013">
        <w:rPr>
          <w:rFonts w:ascii="Times New Roman" w:eastAsia="Times New Roman" w:hAnsi="Times New Roman" w:cs="Times New Roman"/>
          <w:iCs/>
          <w:kern w:val="0"/>
          <w:sz w:val="26"/>
          <w:szCs w:val="26"/>
          <w:lang w:val="sr-Latn-CS"/>
          <w14:ligatures w14:val="none"/>
        </w:rPr>
        <w:t>Током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трајања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писменог</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забрањено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преписује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договара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колегама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користи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мобилне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телефоне</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друга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техничка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средства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којима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може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обезбеди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ту</w:t>
      </w:r>
      <w:proofErr w:type="spellEnd"/>
      <w:r w:rsidRPr="006C7013">
        <w:rPr>
          <w:rFonts w:ascii="Times New Roman" w:eastAsia="Times New Roman" w:hAnsi="Times New Roman" w:cs="Times New Roman"/>
          <w:iCs/>
          <w:kern w:val="0"/>
          <w:sz w:val="26"/>
          <w:szCs w:val="26"/>
          <w:lang w:val="sr-Cyrl-CS"/>
          <w14:ligatures w14:val="none"/>
        </w:rPr>
        <w:t>ђ</w:t>
      </w:r>
      <w:r w:rsidRPr="006C7013">
        <w:rPr>
          <w:rFonts w:ascii="Times New Roman" w:eastAsia="Times New Roman" w:hAnsi="Times New Roman" w:cs="Times New Roman"/>
          <w:iCs/>
          <w:kern w:val="0"/>
          <w:sz w:val="26"/>
          <w:szCs w:val="26"/>
          <w:lang w:val="sr-Latn-CS"/>
          <w14:ligatures w14:val="none"/>
        </w:rPr>
        <w:t xml:space="preserve">у </w:t>
      </w:r>
      <w:proofErr w:type="spellStart"/>
      <w:r w:rsidRPr="006C7013">
        <w:rPr>
          <w:rFonts w:ascii="Times New Roman" w:eastAsia="Times New Roman" w:hAnsi="Times New Roman" w:cs="Times New Roman"/>
          <w:iCs/>
          <w:kern w:val="0"/>
          <w:sz w:val="26"/>
          <w:szCs w:val="26"/>
          <w:lang w:val="sr-Latn-CS"/>
          <w14:ligatures w14:val="none"/>
        </w:rPr>
        <w:t>помоћ</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осим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посебним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потребама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излази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из</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просторије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омета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рад</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других</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студената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приступи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полагању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након</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почетка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изнесе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тест</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знања</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користи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литературу</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белешке</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kern w:val="0"/>
          <w:sz w:val="26"/>
          <w:szCs w:val="26"/>
          <w:lang w:val="sl-SI"/>
          <w14:ligatures w14:val="none"/>
        </w:rPr>
        <w:t>које наставник није одобрио.</w:t>
      </w:r>
    </w:p>
    <w:p w14:paraId="07F5960B"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У случају да се прекрши забрана утврђена ставом 1. овог члана, наставник одузима коришћена техничка средства, литературу и белешке које није одобрио, о чему сачињава записник, и удаљава студента са испита.</w:t>
      </w:r>
    </w:p>
    <w:p w14:paraId="7389D1A0"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Након испуњења услова, наведених у ставу 1. и 2. овог члана, наставник у року од 3 дана подноси продекану за наставу обавештење у писаној форми. Обавештење садржи: име и презиме студента који је прекршио забрану, број индекса, време и место одржавања испита, опис начина на који је прекршена забрана из става 1. овог члана, доказе који се прилажу, односно чије се извођење предлаже. Уз обавештење наставник прилаже и записник о одузетим средствима коришћеним на испиту. </w:t>
      </w:r>
    </w:p>
    <w:p w14:paraId="093BD8B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По пријему обавештења, наведеног у ставу 3.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прекршио забрану из става 1. овог члана, продекан за наставу, у року од 10 дана од дана пријема обавештења, доноси одлуку о одузимању права студенту на полагање испита у периоду до два наредна семестра не рачунајући семестар у којем је дошло до прекршаја забране из става 1. овог члана. </w:t>
      </w:r>
    </w:p>
    <w:p w14:paraId="57F5CC68"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0BAF8927"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682D48B3"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2C4AE953"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 xml:space="preserve">Одлука декана по приговору је коначна. </w:t>
      </w:r>
    </w:p>
    <w:p w14:paraId="50E5D703" w14:textId="77777777" w:rsidR="006C7013" w:rsidRPr="006C7013" w:rsidRDefault="006C7013" w:rsidP="006C7013">
      <w:pPr>
        <w:spacing w:after="0" w:line="240" w:lineRule="auto"/>
        <w:jc w:val="both"/>
        <w:rPr>
          <w:rFonts w:ascii="Times New Roman" w:eastAsia="Times New Roman" w:hAnsi="Times New Roman" w:cs="Times New Roman"/>
          <w:b/>
          <w:kern w:val="0"/>
          <w:sz w:val="26"/>
          <w:szCs w:val="26"/>
          <w:lang w:val="sr-Cyrl-CS"/>
          <w14:ligatures w14:val="none"/>
        </w:rPr>
      </w:pPr>
    </w:p>
    <w:p w14:paraId="1C768155" w14:textId="77777777" w:rsidR="006C7013" w:rsidRPr="006C7013" w:rsidRDefault="006C7013" w:rsidP="006C7013">
      <w:pPr>
        <w:spacing w:after="0" w:line="240" w:lineRule="auto"/>
        <w:jc w:val="both"/>
        <w:rPr>
          <w:rFonts w:ascii="Times New Roman" w:eastAsia="Times New Roman" w:hAnsi="Times New Roman" w:cs="Times New Roman"/>
          <w:b/>
          <w:kern w:val="0"/>
          <w:sz w:val="26"/>
          <w:szCs w:val="26"/>
          <w:lang w:val="sr-Cyrl-CS"/>
          <w14:ligatures w14:val="none"/>
        </w:rPr>
      </w:pPr>
    </w:p>
    <w:p w14:paraId="094C5B4C" w14:textId="77777777" w:rsidR="006C7013" w:rsidRPr="006C7013" w:rsidRDefault="006C7013" w:rsidP="006C7013">
      <w:pPr>
        <w:spacing w:after="0" w:line="240" w:lineRule="auto"/>
        <w:jc w:val="both"/>
        <w:rPr>
          <w:rFonts w:ascii="Times New Roman" w:eastAsia="Times New Roman" w:hAnsi="Times New Roman" w:cs="Times New Roman"/>
          <w:b/>
          <w:bCs/>
          <w:kern w:val="0"/>
          <w:sz w:val="26"/>
          <w:szCs w:val="26"/>
          <w:lang w:val="sr-Cyrl-CS"/>
          <w14:ligatures w14:val="none"/>
        </w:rPr>
      </w:pPr>
      <w:r w:rsidRPr="006C7013">
        <w:rPr>
          <w:rFonts w:ascii="Times New Roman" w:eastAsia="Times New Roman" w:hAnsi="Times New Roman" w:cs="Times New Roman"/>
          <w:b/>
          <w:kern w:val="0"/>
          <w:sz w:val="26"/>
          <w:szCs w:val="26"/>
          <w:lang w:val="sl-SI"/>
          <w14:ligatures w14:val="none"/>
        </w:rPr>
        <w:t xml:space="preserve">г) </w:t>
      </w:r>
      <w:proofErr w:type="spellStart"/>
      <w:r w:rsidRPr="006C7013">
        <w:rPr>
          <w:rFonts w:ascii="Times New Roman" w:eastAsia="Times New Roman" w:hAnsi="Times New Roman" w:cs="Times New Roman"/>
          <w:b/>
          <w:bCs/>
          <w:kern w:val="0"/>
          <w:sz w:val="26"/>
          <w:szCs w:val="26"/>
          <w:lang w:val="sr-Latn-CS"/>
          <w14:ligatures w14:val="none"/>
        </w:rPr>
        <w:t>Практични</w:t>
      </w:r>
      <w:proofErr w:type="spellEnd"/>
      <w:r w:rsidRPr="006C7013">
        <w:rPr>
          <w:rFonts w:ascii="Times New Roman" w:eastAsia="Times New Roman" w:hAnsi="Times New Roman" w:cs="Times New Roman"/>
          <w:b/>
          <w:bCs/>
          <w:kern w:val="0"/>
          <w:sz w:val="26"/>
          <w:szCs w:val="26"/>
          <w:lang w:val="sr-Latn-CS"/>
          <w14:ligatures w14:val="none"/>
        </w:rPr>
        <w:t xml:space="preserve"> </w:t>
      </w:r>
      <w:r w:rsidRPr="006C7013">
        <w:rPr>
          <w:rFonts w:ascii="Times New Roman" w:eastAsia="Times New Roman" w:hAnsi="Times New Roman" w:cs="Times New Roman"/>
          <w:b/>
          <w:bCs/>
          <w:kern w:val="0"/>
          <w:sz w:val="26"/>
          <w:szCs w:val="26"/>
          <w:lang w:val="sr-Cyrl-CS"/>
          <w14:ligatures w14:val="none"/>
        </w:rPr>
        <w:t xml:space="preserve">део </w:t>
      </w:r>
      <w:proofErr w:type="spellStart"/>
      <w:r w:rsidRPr="006C7013">
        <w:rPr>
          <w:rFonts w:ascii="Times New Roman" w:eastAsia="Times New Roman" w:hAnsi="Times New Roman" w:cs="Times New Roman"/>
          <w:b/>
          <w:bCs/>
          <w:kern w:val="0"/>
          <w:sz w:val="26"/>
          <w:szCs w:val="26"/>
          <w:lang w:val="sr-Latn-CS"/>
          <w14:ligatures w14:val="none"/>
        </w:rPr>
        <w:t>испит</w:t>
      </w:r>
      <w:proofErr w:type="spellEnd"/>
      <w:r w:rsidRPr="006C7013">
        <w:rPr>
          <w:rFonts w:ascii="Times New Roman" w:eastAsia="Times New Roman" w:hAnsi="Times New Roman" w:cs="Times New Roman"/>
          <w:b/>
          <w:bCs/>
          <w:kern w:val="0"/>
          <w:sz w:val="26"/>
          <w:szCs w:val="26"/>
          <w:lang w:val="sr-Cyrl-CS"/>
          <w14:ligatures w14:val="none"/>
        </w:rPr>
        <w:t>а</w:t>
      </w:r>
    </w:p>
    <w:p w14:paraId="515715AD"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14E767F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42</w:t>
      </w:r>
      <w:r w:rsidRPr="006C7013">
        <w:rPr>
          <w:rFonts w:ascii="Times New Roman" w:eastAsia="Times New Roman" w:hAnsi="Times New Roman" w:cs="Times New Roman"/>
          <w:kern w:val="0"/>
          <w:sz w:val="26"/>
          <w:szCs w:val="26"/>
          <w:lang w:val="sl-SI"/>
          <w14:ligatures w14:val="none"/>
        </w:rPr>
        <w:t>.</w:t>
      </w:r>
    </w:p>
    <w:p w14:paraId="0C8D1C18"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lastRenderedPageBreak/>
        <w:tab/>
      </w:r>
      <w:proofErr w:type="spellStart"/>
      <w:r w:rsidRPr="006C7013">
        <w:rPr>
          <w:rFonts w:ascii="Times New Roman" w:eastAsia="Times New Roman" w:hAnsi="Times New Roman" w:cs="Times New Roman"/>
          <w:iCs/>
          <w:kern w:val="0"/>
          <w:sz w:val="26"/>
          <w:szCs w:val="26"/>
          <w:lang w:val="sr-Latn-CS"/>
          <w14:ligatures w14:val="none"/>
        </w:rPr>
        <w:t>Практични</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 xml:space="preserve">део </w:t>
      </w:r>
      <w:proofErr w:type="spellStart"/>
      <w:r w:rsidRPr="006C7013">
        <w:rPr>
          <w:rFonts w:ascii="Times New Roman" w:eastAsia="Times New Roman" w:hAnsi="Times New Roman" w:cs="Times New Roman"/>
          <w:iCs/>
          <w:kern w:val="0"/>
          <w:sz w:val="26"/>
          <w:szCs w:val="26"/>
          <w:lang w:val="sr-Latn-CS"/>
          <w14:ligatures w14:val="none"/>
        </w:rPr>
        <w:t>испит</w:t>
      </w:r>
      <w:proofErr w:type="spellEnd"/>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полаже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обављањем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практичних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задатака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или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вежби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или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самосталним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радом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факултету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или</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институцијама</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којима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обавља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практична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професионална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пракса</w:t>
      </w:r>
      <w:proofErr w:type="spellEnd"/>
      <w:r w:rsidRPr="006C7013">
        <w:rPr>
          <w:rFonts w:ascii="Times New Roman" w:eastAsia="Times New Roman" w:hAnsi="Times New Roman" w:cs="Times New Roman"/>
          <w:iCs/>
          <w:kern w:val="0"/>
          <w:sz w:val="26"/>
          <w:szCs w:val="26"/>
          <w:lang w:val="sr-Latn-CS"/>
          <w14:ligatures w14:val="none"/>
        </w:rPr>
        <w:t>.</w:t>
      </w:r>
    </w:p>
    <w:p w14:paraId="1C7B8DA0" w14:textId="77777777" w:rsidR="006C7013" w:rsidRPr="006C7013" w:rsidRDefault="006C7013" w:rsidP="006C7013">
      <w:pPr>
        <w:spacing w:after="0" w:line="240" w:lineRule="auto"/>
        <w:jc w:val="both"/>
        <w:rPr>
          <w:rFonts w:ascii="Times New Roman" w:eastAsia="Times New Roman" w:hAnsi="Times New Roman" w:cs="Times New Roman"/>
          <w:i/>
          <w:iCs/>
          <w:kern w:val="0"/>
          <w:sz w:val="26"/>
          <w:szCs w:val="26"/>
          <w:lang w:val="sr-Latn-CS"/>
          <w14:ligatures w14:val="none"/>
        </w:rPr>
      </w:pPr>
    </w:p>
    <w:p w14:paraId="4AF502D9"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14:ligatures w14:val="none"/>
        </w:rPr>
        <w:t>3</w:t>
      </w:r>
      <w:r w:rsidRPr="006C7013">
        <w:rPr>
          <w:rFonts w:ascii="Times New Roman" w:eastAsia="Times New Roman" w:hAnsi="Times New Roman" w:cs="Times New Roman"/>
          <w:kern w:val="0"/>
          <w:sz w:val="26"/>
          <w:szCs w:val="26"/>
          <w:lang w:val="sl-SI"/>
          <w14:ligatures w14:val="none"/>
        </w:rPr>
        <w:t>.</w:t>
      </w:r>
    </w:p>
    <w:p w14:paraId="347B22DD"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kern w:val="0"/>
          <w:sz w:val="26"/>
          <w:szCs w:val="26"/>
          <w:lang w:val="sr-Latn-CS"/>
          <w14:ligatures w14:val="none"/>
        </w:rPr>
        <w:t>Програмом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предмета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утврђује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циљ</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садржај</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као и </w:t>
      </w:r>
      <w:proofErr w:type="spellStart"/>
      <w:r w:rsidRPr="006C7013">
        <w:rPr>
          <w:rFonts w:ascii="Times New Roman" w:eastAsia="Times New Roman" w:hAnsi="Times New Roman" w:cs="Times New Roman"/>
          <w:kern w:val="0"/>
          <w:sz w:val="26"/>
          <w:szCs w:val="26"/>
          <w:lang w:val="sr-Latn-CS"/>
          <w14:ligatures w14:val="none"/>
        </w:rPr>
        <w:t>време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практичних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задатака</w:t>
      </w:r>
      <w:proofErr w:type="spellEnd"/>
      <w:r w:rsidRPr="006C7013">
        <w:rPr>
          <w:rFonts w:ascii="Times New Roman" w:eastAsia="Times New Roman" w:hAnsi="Times New Roman" w:cs="Times New Roman"/>
          <w:kern w:val="0"/>
          <w:sz w:val="26"/>
          <w:szCs w:val="26"/>
          <w:lang w:val="sr-Latn-CS"/>
          <w14:ligatures w14:val="none"/>
        </w:rPr>
        <w:t>.</w:t>
      </w:r>
    </w:p>
    <w:p w14:paraId="72F53E91"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roofErr w:type="spellStart"/>
      <w:r w:rsidRPr="006C7013">
        <w:rPr>
          <w:rFonts w:ascii="Times New Roman" w:eastAsia="Times New Roman" w:hAnsi="Times New Roman" w:cs="Times New Roman"/>
          <w:kern w:val="0"/>
          <w:sz w:val="26"/>
          <w:szCs w:val="26"/>
          <w:lang w:val="sr-Latn-CS"/>
          <w14:ligatures w14:val="none"/>
        </w:rPr>
        <w:t>Практични</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део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током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наставе</w:t>
      </w:r>
      <w:proofErr w:type="spellEnd"/>
      <w:r w:rsidRPr="006C7013">
        <w:rPr>
          <w:rFonts w:ascii="Times New Roman" w:eastAsia="Times New Roman" w:hAnsi="Times New Roman" w:cs="Times New Roman"/>
          <w:kern w:val="0"/>
          <w:sz w:val="26"/>
          <w:szCs w:val="26"/>
          <w:lang w:val="sr-Latn-CS"/>
          <w14:ligatures w14:val="none"/>
        </w:rPr>
        <w:t xml:space="preserve">. </w:t>
      </w:r>
    </w:p>
    <w:p w14:paraId="456E290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
    <w:p w14:paraId="2E29B29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p>
    <w:p w14:paraId="10B5F12D"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2EF2116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14:ligatures w14:val="none"/>
        </w:rPr>
        <w:t>4</w:t>
      </w:r>
      <w:r w:rsidRPr="006C7013">
        <w:rPr>
          <w:rFonts w:ascii="Times New Roman" w:eastAsia="Times New Roman" w:hAnsi="Times New Roman" w:cs="Times New Roman"/>
          <w:kern w:val="0"/>
          <w:sz w:val="26"/>
          <w:szCs w:val="26"/>
          <w:lang w:val="sl-SI"/>
          <w14:ligatures w14:val="none"/>
        </w:rPr>
        <w:t>.</w:t>
      </w:r>
    </w:p>
    <w:p w14:paraId="17929641"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П</w:t>
      </w:r>
      <w:proofErr w:type="spellStart"/>
      <w:r w:rsidRPr="006C7013">
        <w:rPr>
          <w:rFonts w:ascii="Times New Roman" w:eastAsia="Times New Roman" w:hAnsi="Times New Roman" w:cs="Times New Roman"/>
          <w:iCs/>
          <w:kern w:val="0"/>
          <w:sz w:val="26"/>
          <w:szCs w:val="26"/>
          <w:lang w:val="sr-Latn-CS"/>
          <w14:ligatures w14:val="none"/>
        </w:rPr>
        <w:t>оложени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практични</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 xml:space="preserve">део </w:t>
      </w:r>
      <w:proofErr w:type="spellStart"/>
      <w:r w:rsidRPr="006C7013">
        <w:rPr>
          <w:rFonts w:ascii="Times New Roman" w:eastAsia="Times New Roman" w:hAnsi="Times New Roman" w:cs="Times New Roman"/>
          <w:iCs/>
          <w:kern w:val="0"/>
          <w:sz w:val="26"/>
          <w:szCs w:val="26"/>
          <w:lang w:val="sr-Latn-CS"/>
          <w14:ligatures w14:val="none"/>
        </w:rPr>
        <w:t>испит</w:t>
      </w:r>
      <w:proofErr w:type="spellEnd"/>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вреди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исти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број</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поена</w:t>
      </w:r>
      <w:proofErr w:type="spellEnd"/>
      <w:r w:rsidRPr="006C7013">
        <w:rPr>
          <w:rFonts w:ascii="Times New Roman" w:eastAsia="Times New Roman" w:hAnsi="Times New Roman" w:cs="Times New Roman"/>
          <w:iCs/>
          <w:kern w:val="0"/>
          <w:sz w:val="26"/>
          <w:szCs w:val="26"/>
          <w:lang w:val="sr-Latn-CS"/>
          <w14:ligatures w14:val="none"/>
        </w:rPr>
        <w:t xml:space="preserve"> у </w:t>
      </w:r>
      <w:proofErr w:type="spellStart"/>
      <w:r w:rsidRPr="006C7013">
        <w:rPr>
          <w:rFonts w:ascii="Times New Roman" w:eastAsia="Times New Roman" w:hAnsi="Times New Roman" w:cs="Times New Roman"/>
          <w:iCs/>
          <w:kern w:val="0"/>
          <w:sz w:val="26"/>
          <w:szCs w:val="26"/>
          <w:lang w:val="sr-Latn-CS"/>
          <w14:ligatures w14:val="none"/>
        </w:rPr>
        <w:t>испитном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року</w:t>
      </w:r>
      <w:proofErr w:type="spellEnd"/>
      <w:r w:rsidRPr="006C7013">
        <w:rPr>
          <w:rFonts w:ascii="Times New Roman" w:eastAsia="Times New Roman" w:hAnsi="Times New Roman" w:cs="Times New Roman"/>
          <w:iCs/>
          <w:kern w:val="0"/>
          <w:sz w:val="26"/>
          <w:szCs w:val="26"/>
          <w:lang w:val="sr-Latn-CS"/>
          <w14:ligatures w14:val="none"/>
        </w:rPr>
        <w:t xml:space="preserve"> у </w:t>
      </w:r>
      <w:proofErr w:type="spellStart"/>
      <w:r w:rsidRPr="006C7013">
        <w:rPr>
          <w:rFonts w:ascii="Times New Roman" w:eastAsia="Times New Roman" w:hAnsi="Times New Roman" w:cs="Times New Roman"/>
          <w:iCs/>
          <w:kern w:val="0"/>
          <w:sz w:val="26"/>
          <w:szCs w:val="26"/>
          <w:lang w:val="sr-Latn-CS"/>
          <w14:ligatures w14:val="none"/>
        </w:rPr>
        <w:t>којем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полаже</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следећим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испитним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роковима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текуће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школске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године</w:t>
      </w:r>
      <w:proofErr w:type="spellEnd"/>
      <w:r w:rsidRPr="006C7013">
        <w:rPr>
          <w:rFonts w:ascii="Times New Roman" w:eastAsia="Times New Roman" w:hAnsi="Times New Roman" w:cs="Times New Roman"/>
          <w:iCs/>
          <w:kern w:val="0"/>
          <w:sz w:val="26"/>
          <w:szCs w:val="26"/>
          <w:lang w:val="sr-Latn-CS"/>
          <w14:ligatures w14:val="none"/>
        </w:rPr>
        <w:t>.</w:t>
      </w:r>
    </w:p>
    <w:p w14:paraId="6D9AFC6C"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l-SI"/>
          <w14:ligatures w14:val="none"/>
        </w:rPr>
      </w:pPr>
    </w:p>
    <w:p w14:paraId="6DD2C00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14:ligatures w14:val="none"/>
        </w:rPr>
        <w:t>5</w:t>
      </w:r>
      <w:r w:rsidRPr="006C7013">
        <w:rPr>
          <w:rFonts w:ascii="Times New Roman" w:eastAsia="Times New Roman" w:hAnsi="Times New Roman" w:cs="Times New Roman"/>
          <w:kern w:val="0"/>
          <w:sz w:val="26"/>
          <w:szCs w:val="26"/>
          <w:lang w:val="sl-SI"/>
          <w14:ligatures w14:val="none"/>
        </w:rPr>
        <w:t>.</w:t>
      </w:r>
    </w:p>
    <w:p w14:paraId="491CE178"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kern w:val="0"/>
          <w:sz w:val="26"/>
          <w:szCs w:val="26"/>
          <w:lang w:val="sr-Latn-CS"/>
          <w14:ligatures w14:val="none"/>
        </w:rPr>
        <w:t>Наставник</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оцењује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квалитет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реализације</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продукта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практичног</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дела </w:t>
      </w:r>
      <w:proofErr w:type="spellStart"/>
      <w:r w:rsidRPr="006C7013">
        <w:rPr>
          <w:rFonts w:ascii="Times New Roman" w:eastAsia="Times New Roman" w:hAnsi="Times New Roman" w:cs="Times New Roman"/>
          <w:kern w:val="0"/>
          <w:sz w:val="26"/>
          <w:szCs w:val="26"/>
          <w:lang w:val="sr-Latn-CS"/>
          <w14:ligatures w14:val="none"/>
        </w:rPr>
        <w:t>испита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тако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што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додељује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одговарајући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w:t>
      </w:r>
      <w:proofErr w:type="spellEnd"/>
      <w:r w:rsidRPr="006C7013">
        <w:rPr>
          <w:rFonts w:ascii="Times New Roman" w:eastAsia="Times New Roman" w:hAnsi="Times New Roman" w:cs="Times New Roman"/>
          <w:kern w:val="0"/>
          <w:sz w:val="26"/>
          <w:szCs w:val="26"/>
          <w:lang w:val="sr-Latn-CS"/>
          <w14:ligatures w14:val="none"/>
        </w:rPr>
        <w:t xml:space="preserve"> 0 </w:t>
      </w:r>
      <w:proofErr w:type="spellStart"/>
      <w:r w:rsidRPr="006C7013">
        <w:rPr>
          <w:rFonts w:ascii="Times New Roman" w:eastAsia="Times New Roman" w:hAnsi="Times New Roman" w:cs="Times New Roman"/>
          <w:kern w:val="0"/>
          <w:sz w:val="26"/>
          <w:szCs w:val="26"/>
          <w:lang w:val="sr-Latn-CS"/>
          <w14:ligatures w14:val="none"/>
        </w:rPr>
        <w:t>до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максималног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предвиђеног</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практични</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део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p>
    <w:p w14:paraId="7402A33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p>
    <w:p w14:paraId="243C6107"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4</w:t>
      </w:r>
      <w:r w:rsidRPr="006C7013">
        <w:rPr>
          <w:rFonts w:ascii="Times New Roman" w:eastAsia="Times New Roman" w:hAnsi="Times New Roman" w:cs="Times New Roman"/>
          <w:kern w:val="0"/>
          <w:sz w:val="26"/>
          <w:szCs w:val="26"/>
          <w14:ligatures w14:val="none"/>
        </w:rPr>
        <w:t>6</w:t>
      </w:r>
      <w:r w:rsidRPr="006C7013">
        <w:rPr>
          <w:rFonts w:ascii="Times New Roman" w:eastAsia="Times New Roman" w:hAnsi="Times New Roman" w:cs="Times New Roman"/>
          <w:kern w:val="0"/>
          <w:sz w:val="26"/>
          <w:szCs w:val="26"/>
          <w:lang w:val="sl-SI"/>
          <w14:ligatures w14:val="none"/>
        </w:rPr>
        <w:t>.</w:t>
      </w:r>
    </w:p>
    <w:p w14:paraId="3B6320AF"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iCs/>
          <w:kern w:val="0"/>
          <w:sz w:val="26"/>
          <w:szCs w:val="26"/>
          <w:lang w:val="sr-Latn-CS"/>
          <w14:ligatures w14:val="none"/>
        </w:rPr>
        <w:t>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захтев</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наставник</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усмено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образложење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броја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поена</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 xml:space="preserve">добијених </w:t>
      </w:r>
      <w:proofErr w:type="spellStart"/>
      <w:r w:rsidRPr="006C7013">
        <w:rPr>
          <w:rFonts w:ascii="Times New Roman" w:eastAsia="Times New Roman" w:hAnsi="Times New Roman" w:cs="Times New Roman"/>
          <w:iCs/>
          <w:kern w:val="0"/>
          <w:sz w:val="26"/>
          <w:szCs w:val="26"/>
          <w:lang w:val="sr-Latn-CS"/>
          <w14:ligatures w14:val="none"/>
        </w:rPr>
        <w:t>на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практичном</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 xml:space="preserve">делу </w:t>
      </w:r>
      <w:proofErr w:type="spellStart"/>
      <w:r w:rsidRPr="006C7013">
        <w:rPr>
          <w:rFonts w:ascii="Times New Roman" w:eastAsia="Times New Roman" w:hAnsi="Times New Roman" w:cs="Times New Roman"/>
          <w:iCs/>
          <w:kern w:val="0"/>
          <w:sz w:val="26"/>
          <w:szCs w:val="26"/>
          <w:lang w:val="sr-Latn-CS"/>
          <w14:ligatures w14:val="none"/>
        </w:rPr>
        <w:t>испит</w:t>
      </w:r>
      <w:proofErr w:type="spellEnd"/>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w:t>
      </w:r>
    </w:p>
    <w:p w14:paraId="64E9BCED"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7601CAC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4</w:t>
      </w:r>
      <w:r w:rsidRPr="006C7013">
        <w:rPr>
          <w:rFonts w:ascii="Times New Roman" w:eastAsia="Times New Roman" w:hAnsi="Times New Roman" w:cs="Times New Roman"/>
          <w:kern w:val="0"/>
          <w:sz w:val="26"/>
          <w:szCs w:val="26"/>
          <w14:ligatures w14:val="none"/>
        </w:rPr>
        <w:t>7</w:t>
      </w:r>
      <w:r w:rsidRPr="006C7013">
        <w:rPr>
          <w:rFonts w:ascii="Times New Roman" w:eastAsia="Times New Roman" w:hAnsi="Times New Roman" w:cs="Times New Roman"/>
          <w:kern w:val="0"/>
          <w:sz w:val="26"/>
          <w:szCs w:val="26"/>
          <w:lang w:val="sl-SI"/>
          <w14:ligatures w14:val="none"/>
        </w:rPr>
        <w:t>.</w:t>
      </w:r>
    </w:p>
    <w:p w14:paraId="3DCC3537"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iCs/>
          <w:kern w:val="0"/>
          <w:sz w:val="26"/>
          <w:szCs w:val="26"/>
          <w:lang w:val="sr-Latn-CS"/>
          <w14:ligatures w14:val="none"/>
        </w:rPr>
        <w:t>Током</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трајања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практичног</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 xml:space="preserve">дела </w:t>
      </w:r>
      <w:proofErr w:type="spellStart"/>
      <w:r w:rsidRPr="006C7013">
        <w:rPr>
          <w:rFonts w:ascii="Times New Roman" w:eastAsia="Times New Roman" w:hAnsi="Times New Roman" w:cs="Times New Roman"/>
          <w:iCs/>
          <w:kern w:val="0"/>
          <w:sz w:val="26"/>
          <w:szCs w:val="26"/>
          <w:lang w:val="sr-Latn-CS"/>
          <w14:ligatures w14:val="none"/>
        </w:rPr>
        <w:t>испита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студенту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забрањено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користи</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продукте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туђег</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рада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као</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сопствене</w:t>
      </w:r>
      <w:proofErr w:type="spellEnd"/>
      <w:r w:rsidRPr="006C7013">
        <w:rPr>
          <w:rFonts w:ascii="Times New Roman" w:eastAsia="Times New Roman" w:hAnsi="Times New Roman" w:cs="Times New Roman"/>
          <w:iCs/>
          <w:kern w:val="0"/>
          <w:sz w:val="26"/>
          <w:szCs w:val="26"/>
          <w:lang w:val="sr-Latn-CS"/>
          <w14:ligatures w14:val="none"/>
        </w:rPr>
        <w:t xml:space="preserve"> и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ангажује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друге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особе</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да</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реализују</w:t>
      </w:r>
      <w:proofErr w:type="spellEnd"/>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практични</w:t>
      </w:r>
      <w:proofErr w:type="spellEnd"/>
      <w:r w:rsidRPr="006C7013">
        <w:rPr>
          <w:rFonts w:ascii="Times New Roman" w:eastAsia="Times New Roman" w:hAnsi="Times New Roman" w:cs="Times New Roman"/>
          <w:iCs/>
          <w:kern w:val="0"/>
          <w:sz w:val="26"/>
          <w:szCs w:val="26"/>
          <w:lang w:val="sr-Latn-CS"/>
          <w14:ligatures w14:val="none"/>
        </w:rPr>
        <w:t xml:space="preserve"> </w:t>
      </w:r>
      <w:r w:rsidRPr="006C7013">
        <w:rPr>
          <w:rFonts w:ascii="Times New Roman" w:eastAsia="Times New Roman" w:hAnsi="Times New Roman" w:cs="Times New Roman"/>
          <w:iCs/>
          <w:kern w:val="0"/>
          <w:sz w:val="26"/>
          <w:szCs w:val="26"/>
          <w:lang w:val="sr-Cyrl-CS"/>
          <w14:ligatures w14:val="none"/>
        </w:rPr>
        <w:t xml:space="preserve">део </w:t>
      </w:r>
      <w:proofErr w:type="spellStart"/>
      <w:r w:rsidRPr="006C7013">
        <w:rPr>
          <w:rFonts w:ascii="Times New Roman" w:eastAsia="Times New Roman" w:hAnsi="Times New Roman" w:cs="Times New Roman"/>
          <w:iCs/>
          <w:kern w:val="0"/>
          <w:sz w:val="26"/>
          <w:szCs w:val="26"/>
          <w:lang w:val="sr-Latn-CS"/>
          <w14:ligatures w14:val="none"/>
        </w:rPr>
        <w:t>испит</w:t>
      </w:r>
      <w:proofErr w:type="spellEnd"/>
      <w:r w:rsidRPr="006C7013">
        <w:rPr>
          <w:rFonts w:ascii="Times New Roman" w:eastAsia="Times New Roman" w:hAnsi="Times New Roman" w:cs="Times New Roman"/>
          <w:iCs/>
          <w:kern w:val="0"/>
          <w:sz w:val="26"/>
          <w:szCs w:val="26"/>
          <w:lang w:val="sr-Cyrl-CS"/>
          <w14:ligatures w14:val="none"/>
        </w:rPr>
        <w:t>а</w:t>
      </w:r>
      <w:r w:rsidRPr="006C7013">
        <w:rPr>
          <w:rFonts w:ascii="Times New Roman" w:eastAsia="Times New Roman" w:hAnsi="Times New Roman" w:cs="Times New Roman"/>
          <w:iCs/>
          <w:kern w:val="0"/>
          <w:sz w:val="26"/>
          <w:szCs w:val="26"/>
          <w:lang w:val="sr-Latn-CS"/>
          <w14:ligatures w14:val="none"/>
        </w:rPr>
        <w:t xml:space="preserve"> </w:t>
      </w:r>
      <w:proofErr w:type="spellStart"/>
      <w:r w:rsidRPr="006C7013">
        <w:rPr>
          <w:rFonts w:ascii="Times New Roman" w:eastAsia="Times New Roman" w:hAnsi="Times New Roman" w:cs="Times New Roman"/>
          <w:iCs/>
          <w:kern w:val="0"/>
          <w:sz w:val="26"/>
          <w:szCs w:val="26"/>
          <w:lang w:val="sr-Latn-CS"/>
          <w14:ligatures w14:val="none"/>
        </w:rPr>
        <w:t>уместо</w:t>
      </w:r>
      <w:proofErr w:type="spellEnd"/>
      <w:r w:rsidRPr="006C7013">
        <w:rPr>
          <w:rFonts w:ascii="Times New Roman" w:eastAsia="Times New Roman" w:hAnsi="Times New Roman" w:cs="Times New Roman"/>
          <w:iCs/>
          <w:kern w:val="0"/>
          <w:sz w:val="26"/>
          <w:szCs w:val="26"/>
          <w:lang w:val="sr-Latn-CS"/>
          <w14:ligatures w14:val="none"/>
        </w:rPr>
        <w:t xml:space="preserve"> њ</w:t>
      </w:r>
      <w:r w:rsidRPr="006C7013">
        <w:rPr>
          <w:rFonts w:ascii="Times New Roman" w:eastAsia="Times New Roman" w:hAnsi="Times New Roman" w:cs="Times New Roman"/>
          <w:iCs/>
          <w:kern w:val="0"/>
          <w:sz w:val="26"/>
          <w:szCs w:val="26"/>
          <w:lang w:val="sr-Cyrl-CS"/>
          <w14:ligatures w14:val="none"/>
        </w:rPr>
        <w:t>ега</w:t>
      </w:r>
      <w:r w:rsidRPr="006C7013">
        <w:rPr>
          <w:rFonts w:ascii="Times New Roman" w:eastAsia="Times New Roman" w:hAnsi="Times New Roman" w:cs="Times New Roman"/>
          <w:iCs/>
          <w:kern w:val="0"/>
          <w:sz w:val="26"/>
          <w:szCs w:val="26"/>
          <w:lang w:val="sr-Latn-CS"/>
          <w14:ligatures w14:val="none"/>
        </w:rPr>
        <w:t xml:space="preserve">. </w:t>
      </w:r>
    </w:p>
    <w:p w14:paraId="5E22566C"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У случају да се прекрши забрана утврђена ставом 1. овог члана, наставник одузима продукт туђег рада, о чему сачињава записник, и удаљава студента са практичног дела испита.</w:t>
      </w:r>
    </w:p>
    <w:p w14:paraId="665A4619"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Након испуњења услова, наведених у ставу 1. и 2. овог члана, наставник у року од 3 дана подноси продекану за наставу обавештење у писаној форми. Обавештење садржи: име и презиме студента који је прекршио забрану, број индекса, време и место одржавања практичног дела испита, опис начина на који је прекршена забрана из става 1. овог члана, доказе који се прилажу, односно чије се извођење предлаже. Уз обавештење наставник прилаже и записник о одузетим продуктима туђег рада.</w:t>
      </w:r>
    </w:p>
    <w:p w14:paraId="30401742"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По пријему обавештења, наведеног у ставу 3.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прекршио забрану из става 1. овог члана, продекан за наставу, у року од 10 дана од дана пријема обавештења, доноси одлуку о одузимању права студенту на полагање практичног дела испита у периоду до два наредна семестра не рачунајући семестар у којем је дошло до прекршаја забране из става 1. овог члана. </w:t>
      </w:r>
    </w:p>
    <w:p w14:paraId="25C90137"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w:t>
      </w:r>
      <w:r w:rsidRPr="006C7013">
        <w:rPr>
          <w:rFonts w:ascii="Times New Roman" w:eastAsia="Times New Roman" w:hAnsi="Times New Roman" w:cs="Times New Roman"/>
          <w:kern w:val="0"/>
          <w:sz w:val="26"/>
          <w:szCs w:val="26"/>
          <w:lang w:val="sr-Cyrl-CS"/>
          <w14:ligatures w14:val="none"/>
        </w:rPr>
        <w:lastRenderedPageBreak/>
        <w:t xml:space="preserve">Декан разматра приговор и доноси одлуку у року од 10 дана од дана предаје приговора. </w:t>
      </w:r>
    </w:p>
    <w:p w14:paraId="2B406456"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60560A69"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5FDA4FCF"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14:ligatures w14:val="none"/>
        </w:rPr>
      </w:pPr>
      <w:r w:rsidRPr="006C7013">
        <w:rPr>
          <w:rFonts w:ascii="Times New Roman" w:eastAsia="Times New Roman" w:hAnsi="Times New Roman" w:cs="Times New Roman"/>
          <w:kern w:val="0"/>
          <w:sz w:val="26"/>
          <w:szCs w:val="26"/>
          <w:lang w:val="sr-Cyrl-CS"/>
          <w14:ligatures w14:val="none"/>
        </w:rPr>
        <w:tab/>
        <w:t>Одлука декана по приговору је коначна.</w:t>
      </w:r>
    </w:p>
    <w:p w14:paraId="5534A718"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sr-Cyrl-CS"/>
          <w14:ligatures w14:val="none"/>
        </w:rPr>
      </w:pPr>
    </w:p>
    <w:p w14:paraId="5FFB16F6" w14:textId="77777777" w:rsidR="006C7013" w:rsidRPr="006C7013" w:rsidRDefault="006C7013" w:rsidP="006C7013">
      <w:pPr>
        <w:autoSpaceDE w:val="0"/>
        <w:autoSpaceDN w:val="0"/>
        <w:adjustRightInd w:val="0"/>
        <w:spacing w:after="0" w:line="240" w:lineRule="auto"/>
        <w:jc w:val="center"/>
        <w:rPr>
          <w:rFonts w:ascii="Times New Roman" w:eastAsia="Times New Roman" w:hAnsi="Times New Roman" w:cs="Times New Roman"/>
          <w:kern w:val="0"/>
          <w:sz w:val="26"/>
          <w:szCs w:val="26"/>
          <w14:ligatures w14:val="none"/>
        </w:rPr>
      </w:pPr>
      <w:r w:rsidRPr="006C7013">
        <w:rPr>
          <w:rFonts w:ascii="Times New Roman" w:eastAsia="Times New Roman" w:hAnsi="Times New Roman" w:cs="Times New Roman"/>
          <w:kern w:val="0"/>
          <w:sz w:val="26"/>
          <w:szCs w:val="26"/>
          <w:lang w:val="sr-Cyrl-CS"/>
          <w14:ligatures w14:val="none"/>
        </w:rPr>
        <w:t>Члан 4</w:t>
      </w:r>
      <w:r w:rsidRPr="006C7013">
        <w:rPr>
          <w:rFonts w:ascii="Times New Roman" w:eastAsia="Times New Roman" w:hAnsi="Times New Roman" w:cs="Times New Roman"/>
          <w:kern w:val="0"/>
          <w:sz w:val="26"/>
          <w:szCs w:val="26"/>
          <w14:ligatures w14:val="none"/>
        </w:rPr>
        <w:t>8</w:t>
      </w:r>
      <w:r w:rsidRPr="006C7013">
        <w:rPr>
          <w:rFonts w:ascii="Times New Roman" w:eastAsia="Times New Roman" w:hAnsi="Times New Roman" w:cs="Times New Roman"/>
          <w:kern w:val="0"/>
          <w:sz w:val="26"/>
          <w:szCs w:val="26"/>
          <w:lang w:val="sr-Cyrl-CS"/>
          <w14:ligatures w14:val="none"/>
        </w:rPr>
        <w:t>.</w:t>
      </w:r>
    </w:p>
    <w:p w14:paraId="3EACD401"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 xml:space="preserve">У случају да студент за кога је утврђено да је прекршио неку од забрана прописаних одредбама овог правилника, поново прекрши било коју од забрана прописаних одредбама овог правилника, наставник или одељење у року од 3 дана подноси продекану за наставу обавештење у писаној форми. </w:t>
      </w:r>
    </w:p>
    <w:p w14:paraId="074DEEC7" w14:textId="77777777" w:rsidR="006C7013" w:rsidRPr="006C7013" w:rsidRDefault="006C7013" w:rsidP="006C7013">
      <w:pPr>
        <w:spacing w:after="0" w:line="240" w:lineRule="auto"/>
        <w:rPr>
          <w:rFonts w:ascii="Times New Roman" w:eastAsia="Times New Roman" w:hAnsi="Times New Roman" w:cs="Times New Roman"/>
          <w:kern w:val="0"/>
          <w:sz w:val="26"/>
          <w:lang w:val="sr-Cyrl-CS"/>
          <w14:ligatures w14:val="none"/>
        </w:rPr>
      </w:pPr>
    </w:p>
    <w:p w14:paraId="53CDF58C"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По пријему обавештења, наведеног у ставу 1. овог члана, продекан за наставу, за случај потребе утврђивања чињеничног стања, може узети изјаву од студента. Уколико утврђено чињенично стање доказује да је студент поново прекршио неку од забрана прописаних одредбама овог правилника, продекан за наставу, у року од 10 дана од дана пријема обавештења, доноси одлуку о одузимању права студенту на полагање испита у периоду до четири наредна семестра не рачунајући семестар у којем је дошло до поновног прекршаја забране.</w:t>
      </w:r>
    </w:p>
    <w:p w14:paraId="1F51F0FA"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 xml:space="preserve">Против одлуке продекана за наставу студент има право на приговор. Приговор се подноси декану Факултета у року од 15 дана од дана пријема одлуке. Декан разматра приговор и доноси одлуку у року од 10 дана од дана предаје приговора. </w:t>
      </w:r>
    </w:p>
    <w:p w14:paraId="259656A0"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Ако је приговор неблаговремен или изјављен од неовлашћеног лица декан ће донети одлуку о његовом одбацивању. Декан може одбити приговор ако утврди да је одлука правилна у погледу утврђених чињеница и у погледу примене овог правилника.</w:t>
      </w:r>
    </w:p>
    <w:p w14:paraId="13860D9F" w14:textId="77777777" w:rsidR="006C7013" w:rsidRPr="006C7013" w:rsidRDefault="006C7013" w:rsidP="006C7013">
      <w:pPr>
        <w:autoSpaceDE w:val="0"/>
        <w:autoSpaceDN w:val="0"/>
        <w:adjustRightInd w:val="0"/>
        <w:spacing w:after="0" w:line="240" w:lineRule="auto"/>
        <w:ind w:firstLine="720"/>
        <w:jc w:val="both"/>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Ако декан утврди да су у првостепеној одлуци погрешно оцењени докази, да је из утврђених чињеница изведен погрешан закључак у погледу чињеничног стања, он ће својом одлуком поништити првостепену одлуку.</w:t>
      </w:r>
    </w:p>
    <w:p w14:paraId="18C549E8"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lang w:val="sr-Cyrl-CS"/>
          <w14:ligatures w14:val="none"/>
        </w:rPr>
      </w:pPr>
      <w:r w:rsidRPr="006C7013">
        <w:rPr>
          <w:rFonts w:ascii="Times New Roman" w:eastAsia="Times New Roman" w:hAnsi="Times New Roman" w:cs="Times New Roman"/>
          <w:kern w:val="0"/>
          <w:sz w:val="26"/>
          <w:lang w:val="sr-Cyrl-CS"/>
          <w14:ligatures w14:val="none"/>
        </w:rPr>
        <w:tab/>
        <w:t>Одлука декана по приговору је коначна.</w:t>
      </w:r>
    </w:p>
    <w:p w14:paraId="63B10526" w14:textId="77777777" w:rsidR="006C7013" w:rsidRPr="006C7013" w:rsidRDefault="006C7013" w:rsidP="006C7013">
      <w:pPr>
        <w:spacing w:after="0" w:line="240" w:lineRule="auto"/>
        <w:jc w:val="both"/>
        <w:rPr>
          <w:rFonts w:ascii="Times New Roman" w:eastAsia="Times New Roman" w:hAnsi="Times New Roman" w:cs="Times New Roman"/>
          <w:iCs/>
          <w:kern w:val="0"/>
          <w:sz w:val="26"/>
          <w:szCs w:val="26"/>
          <w14:ligatures w14:val="none"/>
        </w:rPr>
      </w:pPr>
    </w:p>
    <w:p w14:paraId="191F61A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Cyrl-CS"/>
          <w14:ligatures w14:val="none"/>
        </w:rPr>
      </w:pPr>
    </w:p>
    <w:p w14:paraId="63F28EF2" w14:textId="77777777" w:rsidR="006C7013" w:rsidRPr="006C7013" w:rsidRDefault="006C7013" w:rsidP="006C7013">
      <w:pPr>
        <w:spacing w:after="0" w:line="240" w:lineRule="auto"/>
        <w:jc w:val="center"/>
        <w:rPr>
          <w:rFonts w:ascii="Times New Roman" w:eastAsia="Times New Roman" w:hAnsi="Times New Roman" w:cs="Times New Roman"/>
          <w:b/>
          <w:i/>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IV</w:t>
      </w:r>
    </w:p>
    <w:p w14:paraId="6B62D219"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Latn-CS"/>
          <w14:ligatures w14:val="none"/>
        </w:rPr>
      </w:pPr>
      <w:r w:rsidRPr="006C7013">
        <w:rPr>
          <w:rFonts w:ascii="Times New Roman" w:eastAsia="Times New Roman" w:hAnsi="Times New Roman" w:cs="Times New Roman"/>
          <w:b/>
          <w:kern w:val="0"/>
          <w:sz w:val="26"/>
          <w:szCs w:val="26"/>
          <w:lang w:val="sr-Latn-CS"/>
          <w14:ligatures w14:val="none"/>
        </w:rPr>
        <w:t xml:space="preserve"> </w:t>
      </w:r>
      <w:r w:rsidRPr="006C7013">
        <w:rPr>
          <w:rFonts w:ascii="Times New Roman" w:eastAsia="Times New Roman" w:hAnsi="Times New Roman" w:cs="Times New Roman"/>
          <w:b/>
          <w:kern w:val="0"/>
          <w:sz w:val="26"/>
          <w:szCs w:val="26"/>
          <w:lang w:val="sr-Cyrl-CS"/>
          <w14:ligatures w14:val="none"/>
        </w:rPr>
        <w:t>Коначна</w:t>
      </w:r>
      <w:r w:rsidRPr="006C7013">
        <w:rPr>
          <w:rFonts w:ascii="Times New Roman" w:eastAsia="Times New Roman" w:hAnsi="Times New Roman" w:cs="Times New Roman"/>
          <w:b/>
          <w:kern w:val="0"/>
          <w:sz w:val="26"/>
          <w:szCs w:val="26"/>
          <w:lang w:val="sr-Latn-CS"/>
          <w14:ligatures w14:val="none"/>
        </w:rPr>
        <w:t xml:space="preserve"> </w:t>
      </w:r>
      <w:proofErr w:type="spellStart"/>
      <w:r w:rsidRPr="006C7013">
        <w:rPr>
          <w:rFonts w:ascii="Times New Roman" w:eastAsia="Times New Roman" w:hAnsi="Times New Roman" w:cs="Times New Roman"/>
          <w:b/>
          <w:kern w:val="0"/>
          <w:sz w:val="26"/>
          <w:szCs w:val="26"/>
          <w:lang w:val="sr-Latn-CS"/>
          <w14:ligatures w14:val="none"/>
        </w:rPr>
        <w:t>оцена</w:t>
      </w:r>
      <w:proofErr w:type="spellEnd"/>
    </w:p>
    <w:p w14:paraId="4922F068"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r-Cyrl-CS"/>
          <w14:ligatures w14:val="none"/>
        </w:rPr>
      </w:pPr>
    </w:p>
    <w:p w14:paraId="5C6DB23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4</w:t>
      </w:r>
      <w:r w:rsidRPr="006C7013">
        <w:rPr>
          <w:rFonts w:ascii="Times New Roman" w:eastAsia="Times New Roman" w:hAnsi="Times New Roman" w:cs="Times New Roman"/>
          <w:kern w:val="0"/>
          <w:sz w:val="26"/>
          <w:szCs w:val="26"/>
          <w14:ligatures w14:val="none"/>
        </w:rPr>
        <w:t>9</w:t>
      </w:r>
      <w:r w:rsidRPr="006C7013">
        <w:rPr>
          <w:rFonts w:ascii="Times New Roman" w:eastAsia="Times New Roman" w:hAnsi="Times New Roman" w:cs="Times New Roman"/>
          <w:kern w:val="0"/>
          <w:sz w:val="26"/>
          <w:szCs w:val="26"/>
          <w:lang w:val="sl-SI"/>
          <w14:ligatures w14:val="none"/>
        </w:rPr>
        <w:t>.</w:t>
      </w:r>
    </w:p>
    <w:p w14:paraId="775A485C"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може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добије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коначну</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оцену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уколико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успешно обавио све </w:t>
      </w:r>
      <w:proofErr w:type="spellStart"/>
      <w:r w:rsidRPr="006C7013">
        <w:rPr>
          <w:rFonts w:ascii="Times New Roman" w:eastAsia="Times New Roman" w:hAnsi="Times New Roman" w:cs="Times New Roman"/>
          <w:kern w:val="0"/>
          <w:sz w:val="26"/>
          <w:szCs w:val="26"/>
          <w:lang w:val="sr-Latn-CS"/>
          <w14:ligatures w14:val="none"/>
        </w:rPr>
        <w:t>предиспитн</w:t>
      </w:r>
      <w:proofErr w:type="spellEnd"/>
      <w:r w:rsidRPr="006C7013">
        <w:rPr>
          <w:rFonts w:ascii="Times New Roman" w:eastAsia="Times New Roman" w:hAnsi="Times New Roman" w:cs="Times New Roman"/>
          <w:kern w:val="0"/>
          <w:sz w:val="26"/>
          <w:szCs w:val="26"/>
          <w:lang w:val="sr-Cyrl-CS"/>
          <w14:ligatures w14:val="none"/>
        </w:rPr>
        <w:t>е</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w:t>
      </w:r>
      <w:proofErr w:type="spellEnd"/>
      <w:r w:rsidRPr="006C7013">
        <w:rPr>
          <w:rFonts w:ascii="Times New Roman" w:eastAsia="Times New Roman" w:hAnsi="Times New Roman" w:cs="Times New Roman"/>
          <w:kern w:val="0"/>
          <w:sz w:val="26"/>
          <w:szCs w:val="26"/>
          <w:lang w:val="sr-Cyrl-CS"/>
          <w14:ligatures w14:val="none"/>
        </w:rPr>
        <w:t>е</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услов</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приступање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 xml:space="preserve"> и </w:t>
      </w:r>
      <w:r w:rsidRPr="006C7013">
        <w:rPr>
          <w:rFonts w:ascii="Times New Roman" w:eastAsia="Times New Roman" w:hAnsi="Times New Roman" w:cs="Times New Roman"/>
          <w:kern w:val="0"/>
          <w:sz w:val="26"/>
          <w:szCs w:val="26"/>
          <w:lang w:val="sr-Cyrl-CS"/>
          <w14:ligatures w14:val="none"/>
        </w:rPr>
        <w:t xml:space="preserve">положио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Cyrl-CS"/>
          <w14:ligatures w14:val="none"/>
        </w:rPr>
        <w:t>, односно прешао праг знања приликом реализације свих ових обавеза.</w:t>
      </w:r>
    </w:p>
    <w:p w14:paraId="5D96D89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7F004410"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8401BE3"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5E7AB9E4"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r-Cyrl-CS"/>
          <w14:ligatures w14:val="none"/>
        </w:rPr>
        <w:lastRenderedPageBreak/>
        <w:tab/>
      </w:r>
    </w:p>
    <w:p w14:paraId="253A454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50.</w:t>
      </w:r>
    </w:p>
    <w:p w14:paraId="4780B2B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Коначна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јединствена</w:t>
      </w:r>
      <w:proofErr w:type="spellEnd"/>
      <w:r w:rsidRPr="006C7013">
        <w:rPr>
          <w:rFonts w:ascii="Times New Roman" w:eastAsia="Times New Roman" w:hAnsi="Times New Roman" w:cs="Times New Roman"/>
          <w:kern w:val="0"/>
          <w:sz w:val="26"/>
          <w:szCs w:val="26"/>
          <w:lang w:val="sr-Latn-CS"/>
          <w14:ligatures w14:val="none"/>
        </w:rPr>
        <w:t xml:space="preserve"> и </w:t>
      </w:r>
      <w:proofErr w:type="spellStart"/>
      <w:r w:rsidRPr="006C7013">
        <w:rPr>
          <w:rFonts w:ascii="Times New Roman" w:eastAsia="Times New Roman" w:hAnsi="Times New Roman" w:cs="Times New Roman"/>
          <w:kern w:val="0"/>
          <w:sz w:val="26"/>
          <w:szCs w:val="26"/>
          <w:lang w:val="sr-Latn-CS"/>
          <w14:ligatures w14:val="none"/>
        </w:rPr>
        <w:t>изражава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оценом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од</w:t>
      </w:r>
      <w:proofErr w:type="spellEnd"/>
      <w:r w:rsidRPr="006C7013">
        <w:rPr>
          <w:rFonts w:ascii="Times New Roman" w:eastAsia="Times New Roman" w:hAnsi="Times New Roman" w:cs="Times New Roman"/>
          <w:kern w:val="0"/>
          <w:sz w:val="26"/>
          <w:szCs w:val="26"/>
          <w:lang w:val="sr-Latn-CS"/>
          <w14:ligatures w14:val="none"/>
        </w:rPr>
        <w:t xml:space="preserve"> 5 (</w:t>
      </w:r>
      <w:proofErr w:type="spellStart"/>
      <w:r w:rsidRPr="006C7013">
        <w:rPr>
          <w:rFonts w:ascii="Times New Roman" w:eastAsia="Times New Roman" w:hAnsi="Times New Roman" w:cs="Times New Roman"/>
          <w:kern w:val="0"/>
          <w:sz w:val="26"/>
          <w:szCs w:val="26"/>
          <w:lang w:val="sr-Latn-CS"/>
          <w14:ligatures w14:val="none"/>
        </w:rPr>
        <w:t>није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положио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до</w:t>
      </w:r>
      <w:proofErr w:type="spellEnd"/>
      <w:r w:rsidRPr="006C7013">
        <w:rPr>
          <w:rFonts w:ascii="Times New Roman" w:eastAsia="Times New Roman" w:hAnsi="Times New Roman" w:cs="Times New Roman"/>
          <w:kern w:val="0"/>
          <w:sz w:val="26"/>
          <w:szCs w:val="26"/>
          <w:lang w:val="sr-Latn-CS"/>
          <w14:ligatures w14:val="none"/>
        </w:rPr>
        <w:t xml:space="preserve"> 10 (</w:t>
      </w:r>
      <w:proofErr w:type="spellStart"/>
      <w:r w:rsidRPr="006C7013">
        <w:rPr>
          <w:rFonts w:ascii="Times New Roman" w:eastAsia="Times New Roman" w:hAnsi="Times New Roman" w:cs="Times New Roman"/>
          <w:kern w:val="0"/>
          <w:sz w:val="26"/>
          <w:szCs w:val="26"/>
          <w:lang w:val="sr-Latn-CS"/>
          <w14:ligatures w14:val="none"/>
        </w:rPr>
        <w:t>одличан</w:t>
      </w:r>
      <w:proofErr w:type="spellEnd"/>
      <w:r w:rsidRPr="006C7013">
        <w:rPr>
          <w:rFonts w:ascii="Times New Roman" w:eastAsia="Times New Roman" w:hAnsi="Times New Roman" w:cs="Times New Roman"/>
          <w:kern w:val="0"/>
          <w:sz w:val="26"/>
          <w:szCs w:val="26"/>
          <w:lang w:val="sr-Cyrl-CS"/>
          <w14:ligatures w14:val="none"/>
        </w:rPr>
        <w:t>-изузетан</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целим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бројевима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Оцена</w:t>
      </w:r>
      <w:proofErr w:type="spellEnd"/>
      <w:r w:rsidRPr="006C7013">
        <w:rPr>
          <w:rFonts w:ascii="Times New Roman" w:eastAsia="Times New Roman" w:hAnsi="Times New Roman" w:cs="Times New Roman"/>
          <w:kern w:val="0"/>
          <w:sz w:val="26"/>
          <w:szCs w:val="26"/>
          <w:lang w:val="sr-Latn-CS"/>
          <w14:ligatures w14:val="none"/>
        </w:rPr>
        <w:t xml:space="preserve"> 5 (</w:t>
      </w:r>
      <w:proofErr w:type="spellStart"/>
      <w:r w:rsidRPr="006C7013">
        <w:rPr>
          <w:rFonts w:ascii="Times New Roman" w:eastAsia="Times New Roman" w:hAnsi="Times New Roman" w:cs="Times New Roman"/>
          <w:kern w:val="0"/>
          <w:sz w:val="26"/>
          <w:szCs w:val="26"/>
          <w:lang w:val="sr-Latn-CS"/>
          <w14:ligatures w14:val="none"/>
        </w:rPr>
        <w:t>није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положио</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не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уписује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у </w:t>
      </w:r>
      <w:proofErr w:type="spellStart"/>
      <w:r w:rsidRPr="006C7013">
        <w:rPr>
          <w:rFonts w:ascii="Times New Roman" w:eastAsia="Times New Roman" w:hAnsi="Times New Roman" w:cs="Times New Roman"/>
          <w:kern w:val="0"/>
          <w:sz w:val="26"/>
          <w:szCs w:val="26"/>
          <w:lang w:val="sr-Latn-CS"/>
          <w14:ligatures w14:val="none"/>
        </w:rPr>
        <w:t>индекс</w:t>
      </w:r>
      <w:proofErr w:type="spellEnd"/>
      <w:r w:rsidRPr="006C7013">
        <w:rPr>
          <w:rFonts w:ascii="Times New Roman" w:eastAsia="Times New Roman" w:hAnsi="Times New Roman" w:cs="Times New Roman"/>
          <w:kern w:val="0"/>
          <w:sz w:val="26"/>
          <w:szCs w:val="26"/>
          <w:lang w:val="sr-Latn-CS"/>
          <w14:ligatures w14:val="none"/>
        </w:rPr>
        <w:t xml:space="preserve">. </w:t>
      </w:r>
    </w:p>
    <w:p w14:paraId="2F563031"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sr-Cyrl-CS"/>
          <w14:ligatures w14:val="none"/>
        </w:rPr>
      </w:pPr>
    </w:p>
    <w:p w14:paraId="1883835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Члан 51.</w:t>
      </w:r>
    </w:p>
    <w:p w14:paraId="08539680"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 xml:space="preserve">Укупан број поена </w:t>
      </w:r>
      <w:proofErr w:type="spellStart"/>
      <w:r w:rsidRPr="006C7013">
        <w:rPr>
          <w:rFonts w:ascii="Times New Roman" w:eastAsia="Times New Roman" w:hAnsi="Times New Roman" w:cs="Times New Roman"/>
          <w:kern w:val="0"/>
          <w:sz w:val="26"/>
          <w:szCs w:val="26"/>
          <w:lang w:val="sr-Latn-CS"/>
          <w14:ligatures w14:val="none"/>
        </w:rPr>
        <w:t>утврђује</w:t>
      </w:r>
      <w:proofErr w:type="spellEnd"/>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 xml:space="preserve">се </w:t>
      </w:r>
      <w:proofErr w:type="spellStart"/>
      <w:r w:rsidRPr="006C7013">
        <w:rPr>
          <w:rFonts w:ascii="Times New Roman" w:eastAsia="Times New Roman" w:hAnsi="Times New Roman" w:cs="Times New Roman"/>
          <w:kern w:val="0"/>
          <w:sz w:val="26"/>
          <w:szCs w:val="26"/>
          <w:lang w:val="sr-Latn-CS"/>
          <w14:ligatures w14:val="none"/>
        </w:rPr>
        <w:t>сабирањем</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студент</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остварио</w:t>
      </w:r>
      <w:proofErr w:type="spellEnd"/>
      <w:r w:rsidRPr="006C7013">
        <w:rPr>
          <w:rFonts w:ascii="Times New Roman" w:eastAsia="Times New Roman" w:hAnsi="Times New Roman" w:cs="Times New Roman"/>
          <w:kern w:val="0"/>
          <w:sz w:val="26"/>
          <w:szCs w:val="26"/>
          <w:lang w:val="sr-Latn-CS"/>
          <w14:ligatures w14:val="none"/>
        </w:rPr>
        <w:t xml:space="preserve"> и</w:t>
      </w:r>
      <w:proofErr w:type="spellStart"/>
      <w:r w:rsidRPr="006C7013">
        <w:rPr>
          <w:rFonts w:ascii="Times New Roman" w:eastAsia="Times New Roman" w:hAnsi="Times New Roman" w:cs="Times New Roman"/>
          <w:kern w:val="0"/>
          <w:sz w:val="26"/>
          <w:szCs w:val="26"/>
          <w:lang w:val="sr-Cyrl-CS"/>
          <w14:ligatures w14:val="none"/>
        </w:rPr>
        <w:t>звршавањем</w:t>
      </w:r>
      <w:proofErr w:type="spellEnd"/>
      <w:r w:rsidRPr="006C7013">
        <w:rPr>
          <w:rFonts w:ascii="Times New Roman" w:eastAsia="Times New Roman" w:hAnsi="Times New Roman" w:cs="Times New Roman"/>
          <w:kern w:val="0"/>
          <w:sz w:val="26"/>
          <w:szCs w:val="26"/>
          <w:lang w:val="sr-Cyrl-CS"/>
          <w14:ligatures w14:val="none"/>
        </w:rPr>
        <w:t xml:space="preserve"> п</w:t>
      </w:r>
      <w:proofErr w:type="spellStart"/>
      <w:r w:rsidRPr="006C7013">
        <w:rPr>
          <w:rFonts w:ascii="Times New Roman" w:eastAsia="Times New Roman" w:hAnsi="Times New Roman" w:cs="Times New Roman"/>
          <w:kern w:val="0"/>
          <w:sz w:val="26"/>
          <w:szCs w:val="26"/>
          <w:lang w:val="sr-Latn-CS"/>
          <w14:ligatures w14:val="none"/>
        </w:rPr>
        <w:t>редиспитних</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обавеза</w:t>
      </w:r>
      <w:proofErr w:type="spellEnd"/>
      <w:r w:rsidRPr="006C7013">
        <w:rPr>
          <w:rFonts w:ascii="Times New Roman" w:eastAsia="Times New Roman" w:hAnsi="Times New Roman" w:cs="Times New Roman"/>
          <w:kern w:val="0"/>
          <w:sz w:val="26"/>
          <w:szCs w:val="26"/>
          <w:lang w:val="sr-Latn-CS"/>
          <w14:ligatures w14:val="none"/>
        </w:rPr>
        <w:t xml:space="preserve"> и </w:t>
      </w:r>
      <w:r w:rsidRPr="006C7013">
        <w:rPr>
          <w:rFonts w:ascii="Times New Roman" w:eastAsia="Times New Roman" w:hAnsi="Times New Roman" w:cs="Times New Roman"/>
          <w:kern w:val="0"/>
          <w:sz w:val="26"/>
          <w:szCs w:val="26"/>
          <w:lang w:val="sr-Cyrl-CS"/>
          <w14:ligatures w14:val="none"/>
        </w:rPr>
        <w:t xml:space="preserve">полагањем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чему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максималан</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број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поена</w:t>
      </w:r>
      <w:proofErr w:type="spellEnd"/>
      <w:r w:rsidRPr="006C7013">
        <w:rPr>
          <w:rFonts w:ascii="Times New Roman" w:eastAsia="Times New Roman" w:hAnsi="Times New Roman" w:cs="Times New Roman"/>
          <w:kern w:val="0"/>
          <w:sz w:val="26"/>
          <w:szCs w:val="26"/>
          <w:lang w:val="sr-Latn-CS"/>
          <w14:ligatures w14:val="none"/>
        </w:rPr>
        <w:t xml:space="preserve"> 100. </w:t>
      </w:r>
    </w:p>
    <w:p w14:paraId="09C16ED1"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Latn-CS"/>
          <w14:ligatures w14:val="none"/>
        </w:rPr>
      </w:pP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r-Cyrl-CS"/>
          <w14:ligatures w14:val="none"/>
        </w:rPr>
        <w:tab/>
        <w:t xml:space="preserve">Уколико је студент прешао праг знања приликом реализације </w:t>
      </w:r>
      <w:proofErr w:type="spellStart"/>
      <w:r w:rsidRPr="006C7013">
        <w:rPr>
          <w:rFonts w:ascii="Times New Roman" w:eastAsia="Times New Roman" w:hAnsi="Times New Roman" w:cs="Times New Roman"/>
          <w:kern w:val="0"/>
          <w:sz w:val="26"/>
          <w:szCs w:val="26"/>
          <w:lang w:val="sr-Latn-CS"/>
          <w14:ligatures w14:val="none"/>
        </w:rPr>
        <w:t>предиспитн</w:t>
      </w:r>
      <w:proofErr w:type="spellEnd"/>
      <w:r w:rsidRPr="006C7013">
        <w:rPr>
          <w:rFonts w:ascii="Times New Roman" w:eastAsia="Times New Roman" w:hAnsi="Times New Roman" w:cs="Times New Roman"/>
          <w:kern w:val="0"/>
          <w:sz w:val="26"/>
          <w:szCs w:val="26"/>
          <w:lang w:val="sr-Cyrl-CS"/>
          <w14:ligatures w14:val="none"/>
        </w:rPr>
        <w:t>их</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обавез</w:t>
      </w:r>
      <w:proofErr w:type="spellEnd"/>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које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су</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услов</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за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приступање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испиту</w:t>
      </w:r>
      <w:proofErr w:type="spellEnd"/>
      <w:r w:rsidRPr="006C7013">
        <w:rPr>
          <w:rFonts w:ascii="Times New Roman" w:eastAsia="Times New Roman" w:hAnsi="Times New Roman" w:cs="Times New Roman"/>
          <w:kern w:val="0"/>
          <w:sz w:val="26"/>
          <w:szCs w:val="26"/>
          <w:lang w:val="sr-Latn-CS"/>
          <w14:ligatures w14:val="none"/>
        </w:rPr>
        <w:t xml:space="preserve"> и </w:t>
      </w:r>
      <w:r w:rsidRPr="006C7013">
        <w:rPr>
          <w:rFonts w:ascii="Times New Roman" w:eastAsia="Times New Roman" w:hAnsi="Times New Roman" w:cs="Times New Roman"/>
          <w:kern w:val="0"/>
          <w:sz w:val="26"/>
          <w:szCs w:val="26"/>
          <w:lang w:val="sr-Cyrl-CS"/>
          <w14:ligatures w14:val="none"/>
        </w:rPr>
        <w:t xml:space="preserve">прешао праг знања приликом полагања </w:t>
      </w:r>
      <w:proofErr w:type="spellStart"/>
      <w:r w:rsidRPr="006C7013">
        <w:rPr>
          <w:rFonts w:ascii="Times New Roman" w:eastAsia="Times New Roman" w:hAnsi="Times New Roman" w:cs="Times New Roman"/>
          <w:kern w:val="0"/>
          <w:sz w:val="26"/>
          <w:szCs w:val="26"/>
          <w:lang w:val="sr-Latn-CS"/>
          <w14:ligatures w14:val="none"/>
        </w:rPr>
        <w:t>испит</w:t>
      </w:r>
      <w:proofErr w:type="spellEnd"/>
      <w:r w:rsidRPr="006C7013">
        <w:rPr>
          <w:rFonts w:ascii="Times New Roman" w:eastAsia="Times New Roman" w:hAnsi="Times New Roman" w:cs="Times New Roman"/>
          <w:kern w:val="0"/>
          <w:sz w:val="26"/>
          <w:szCs w:val="26"/>
          <w:lang w:val="sr-Cyrl-CS"/>
          <w14:ligatures w14:val="none"/>
        </w:rPr>
        <w:t>а</w:t>
      </w:r>
      <w:r w:rsidRPr="006C7013">
        <w:rPr>
          <w:rFonts w:ascii="Times New Roman" w:eastAsia="Times New Roman" w:hAnsi="Times New Roman" w:cs="Times New Roman"/>
          <w:kern w:val="0"/>
          <w:sz w:val="26"/>
          <w:szCs w:val="26"/>
          <w:lang w:val="sr-Latn-CS"/>
          <w14:ligatures w14:val="none"/>
        </w:rPr>
        <w:t xml:space="preserve"> </w:t>
      </w:r>
      <w:r w:rsidRPr="006C7013">
        <w:rPr>
          <w:rFonts w:ascii="Times New Roman" w:eastAsia="Times New Roman" w:hAnsi="Times New Roman" w:cs="Times New Roman"/>
          <w:kern w:val="0"/>
          <w:sz w:val="26"/>
          <w:szCs w:val="26"/>
          <w:lang w:val="sr-Cyrl-CS"/>
          <w14:ligatures w14:val="none"/>
        </w:rPr>
        <w:t>коначна</w:t>
      </w:r>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оцена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утв</w:t>
      </w:r>
      <w:proofErr w:type="spellEnd"/>
      <w:r w:rsidRPr="006C7013">
        <w:rPr>
          <w:rFonts w:ascii="Times New Roman" w:eastAsia="Times New Roman" w:hAnsi="Times New Roman" w:cs="Times New Roman"/>
          <w:kern w:val="0"/>
          <w:sz w:val="26"/>
          <w:szCs w:val="26"/>
          <w:lang w:val="sr-Cyrl-CS"/>
          <w14:ligatures w14:val="none"/>
        </w:rPr>
        <w:t>р</w:t>
      </w:r>
      <w:proofErr w:type="spellStart"/>
      <w:r w:rsidRPr="006C7013">
        <w:rPr>
          <w:rFonts w:ascii="Times New Roman" w:eastAsia="Times New Roman" w:hAnsi="Times New Roman" w:cs="Times New Roman"/>
          <w:kern w:val="0"/>
          <w:sz w:val="26"/>
          <w:szCs w:val="26"/>
          <w:lang w:val="sr-Latn-CS"/>
          <w14:ligatures w14:val="none"/>
        </w:rPr>
        <w:t>ђује</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према</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следећој</w:t>
      </w:r>
      <w:proofErr w:type="spellEnd"/>
      <w:r w:rsidRPr="006C7013">
        <w:rPr>
          <w:rFonts w:ascii="Times New Roman" w:eastAsia="Times New Roman" w:hAnsi="Times New Roman" w:cs="Times New Roman"/>
          <w:kern w:val="0"/>
          <w:sz w:val="26"/>
          <w:szCs w:val="26"/>
          <w:lang w:val="sr-Latn-CS"/>
          <w14:ligatures w14:val="none"/>
        </w:rPr>
        <w:t xml:space="preserve"> </w:t>
      </w:r>
      <w:proofErr w:type="spellStart"/>
      <w:r w:rsidRPr="006C7013">
        <w:rPr>
          <w:rFonts w:ascii="Times New Roman" w:eastAsia="Times New Roman" w:hAnsi="Times New Roman" w:cs="Times New Roman"/>
          <w:kern w:val="0"/>
          <w:sz w:val="26"/>
          <w:szCs w:val="26"/>
          <w:lang w:val="sr-Latn-CS"/>
          <w14:ligatures w14:val="none"/>
        </w:rPr>
        <w:t>скали</w:t>
      </w:r>
      <w:proofErr w:type="spellEnd"/>
      <w:r w:rsidRPr="006C7013">
        <w:rPr>
          <w:rFonts w:ascii="Times New Roman" w:eastAsia="Times New Roman" w:hAnsi="Times New Roman" w:cs="Times New Roman"/>
          <w:kern w:val="0"/>
          <w:sz w:val="26"/>
          <w:szCs w:val="26"/>
          <w:lang w:val="sr-Latn-CS"/>
          <w14:ligatures w14:val="none"/>
        </w:rPr>
        <w:t>:</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ru-RU"/>
          <w14:ligatures w14:val="none"/>
        </w:rPr>
        <w:t>до 50 поена – оцена 5 (није положио)</w:t>
      </w:r>
    </w:p>
    <w:p w14:paraId="5CC4F1E2"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51 до 60 поена – оцена 6 (довољан)</w:t>
      </w:r>
    </w:p>
    <w:p w14:paraId="0A806085"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61 до 70 поена – оцена 7 (добар)</w:t>
      </w:r>
    </w:p>
    <w:p w14:paraId="7A0373A1"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71 до 80 поена – оцена 8 (врло добар)</w:t>
      </w:r>
    </w:p>
    <w:p w14:paraId="7177D2DC"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81 до 90 поена – оцена 9 (одличан)</w:t>
      </w:r>
    </w:p>
    <w:p w14:paraId="1CE12701" w14:textId="77777777" w:rsidR="006C7013" w:rsidRPr="006C7013" w:rsidRDefault="006C7013" w:rsidP="006C7013">
      <w:pPr>
        <w:autoSpaceDE w:val="0"/>
        <w:autoSpaceDN w:val="0"/>
        <w:adjustRightInd w:val="0"/>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од 91 до 100 поена – оцена 10 (одличан-изузетан).</w:t>
      </w:r>
    </w:p>
    <w:p w14:paraId="04A20631" w14:textId="77777777" w:rsidR="006C7013" w:rsidRPr="006C7013" w:rsidRDefault="006C7013" w:rsidP="006C7013">
      <w:pPr>
        <w:spacing w:after="0" w:line="240" w:lineRule="auto"/>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ab/>
      </w:r>
      <w:r w:rsidRPr="006C7013">
        <w:rPr>
          <w:rFonts w:ascii="Times New Roman" w:eastAsia="Times New Roman" w:hAnsi="Times New Roman" w:cs="Times New Roman"/>
          <w:kern w:val="0"/>
          <w:sz w:val="26"/>
          <w:szCs w:val="26"/>
          <w:lang w:val="ru-RU"/>
          <w14:ligatures w14:val="none"/>
        </w:rPr>
        <w:tab/>
      </w:r>
      <w:r w:rsidRPr="006C7013">
        <w:rPr>
          <w:rFonts w:ascii="Times New Roman" w:eastAsia="Times New Roman" w:hAnsi="Times New Roman" w:cs="Times New Roman"/>
          <w:kern w:val="0"/>
          <w:sz w:val="26"/>
          <w:szCs w:val="26"/>
          <w:lang w:val="ru-RU"/>
          <w14:ligatures w14:val="none"/>
        </w:rPr>
        <w:tab/>
      </w:r>
      <w:r w:rsidRPr="006C7013">
        <w:rPr>
          <w:rFonts w:ascii="Times New Roman" w:eastAsia="Times New Roman" w:hAnsi="Times New Roman" w:cs="Times New Roman"/>
          <w:kern w:val="0"/>
          <w:sz w:val="26"/>
          <w:szCs w:val="26"/>
          <w:lang w:val="ru-RU"/>
          <w14:ligatures w14:val="none"/>
        </w:rPr>
        <w:tab/>
      </w:r>
      <w:r w:rsidRPr="006C7013">
        <w:rPr>
          <w:rFonts w:ascii="Times New Roman" w:eastAsia="Times New Roman" w:hAnsi="Times New Roman" w:cs="Times New Roman"/>
          <w:kern w:val="0"/>
          <w:sz w:val="26"/>
          <w:szCs w:val="26"/>
          <w:lang w:val="ru-RU"/>
          <w14:ligatures w14:val="none"/>
        </w:rPr>
        <w:tab/>
      </w:r>
    </w:p>
    <w:p w14:paraId="56D43B73"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Члан 5</w:t>
      </w:r>
      <w:r w:rsidRPr="006C7013">
        <w:rPr>
          <w:rFonts w:ascii="Times New Roman" w:eastAsia="Times New Roman" w:hAnsi="Times New Roman" w:cs="Times New Roman"/>
          <w:kern w:val="0"/>
          <w:sz w:val="26"/>
          <w:szCs w:val="26"/>
          <w14:ligatures w14:val="none"/>
        </w:rPr>
        <w:t>2</w:t>
      </w:r>
      <w:r w:rsidRPr="006C7013">
        <w:rPr>
          <w:rFonts w:ascii="Times New Roman" w:eastAsia="Times New Roman" w:hAnsi="Times New Roman" w:cs="Times New Roman"/>
          <w:kern w:val="0"/>
          <w:sz w:val="26"/>
          <w:szCs w:val="26"/>
          <w:lang w:val="ru-RU"/>
          <w14:ligatures w14:val="none"/>
        </w:rPr>
        <w:t>.</w:t>
      </w:r>
    </w:p>
    <w:p w14:paraId="26F986B7" w14:textId="77777777" w:rsidR="006C7013" w:rsidRPr="006C7013" w:rsidRDefault="006C7013" w:rsidP="006C7013">
      <w:pPr>
        <w:spacing w:after="0" w:line="240" w:lineRule="auto"/>
        <w:ind w:firstLine="561"/>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xml:space="preserve">  Коначна оцена и укупан број поена уписују се у записник о полагању испита и у индекс, које по положеном испиту својим потписом оверава наставник, а оцена 5 (није положио) не уписује се у индекс.</w:t>
      </w:r>
    </w:p>
    <w:p w14:paraId="4DB1EF73" w14:textId="77777777" w:rsidR="006C7013" w:rsidRPr="006C7013" w:rsidRDefault="006C7013" w:rsidP="006C7013">
      <w:pPr>
        <w:autoSpaceDE w:val="0"/>
        <w:autoSpaceDN w:val="0"/>
        <w:adjustRightInd w:val="0"/>
        <w:spacing w:after="0" w:line="240" w:lineRule="auto"/>
        <w:ind w:firstLine="720"/>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xml:space="preserve">Испитне пријаве и записник о полагању испита наставник доставља секретару одељења, најкасније у року од три дана од дана полагања усменог испита, </w:t>
      </w:r>
    </w:p>
    <w:p w14:paraId="3E3BE7DE" w14:textId="77777777" w:rsidR="006C7013" w:rsidRPr="006C7013" w:rsidRDefault="006C7013" w:rsidP="006C7013">
      <w:pPr>
        <w:autoSpaceDE w:val="0"/>
        <w:autoSpaceDN w:val="0"/>
        <w:adjustRightInd w:val="0"/>
        <w:spacing w:after="0" w:line="240" w:lineRule="auto"/>
        <w:ind w:firstLine="720"/>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Испитне пријаве и записник о полагању испита секретар одељења одмах доставља студентској служби, ради обраде података, уноса у матичну књигу студената и вођења статистике о положеним испитима.</w:t>
      </w:r>
    </w:p>
    <w:p w14:paraId="1B3B085E"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42BCB406"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p>
    <w:p w14:paraId="5C5314A8" w14:textId="77777777" w:rsidR="006C7013" w:rsidRPr="006C7013" w:rsidRDefault="006C7013" w:rsidP="006C7013">
      <w:pPr>
        <w:spacing w:after="0" w:line="240" w:lineRule="auto"/>
        <w:jc w:val="center"/>
        <w:rPr>
          <w:rFonts w:ascii="Times New Roman" w:eastAsia="Times New Roman" w:hAnsi="Times New Roman" w:cs="Times New Roman"/>
          <w:b/>
          <w:i/>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V</w:t>
      </w:r>
    </w:p>
    <w:p w14:paraId="7A4C5FFF"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Заштита права студента</w:t>
      </w:r>
    </w:p>
    <w:p w14:paraId="5F0BBA36" w14:textId="77777777" w:rsidR="006C7013" w:rsidRPr="006C7013" w:rsidRDefault="006C7013" w:rsidP="006C7013">
      <w:pPr>
        <w:spacing w:after="0" w:line="240" w:lineRule="auto"/>
        <w:rPr>
          <w:rFonts w:ascii="Times New Roman" w:eastAsia="Times New Roman" w:hAnsi="Times New Roman" w:cs="Times New Roman"/>
          <w:b/>
          <w:kern w:val="0"/>
          <w:sz w:val="26"/>
          <w:szCs w:val="26"/>
          <w:lang w:val="sl-SI"/>
          <w14:ligatures w14:val="none"/>
        </w:rPr>
      </w:pPr>
    </w:p>
    <w:p w14:paraId="5FF39E2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6C7013">
        <w:rPr>
          <w:rFonts w:ascii="Times New Roman" w:eastAsia="Times New Roman" w:hAnsi="Times New Roman" w:cs="Times New Roman"/>
          <w:kern w:val="0"/>
          <w:sz w:val="26"/>
          <w:szCs w:val="26"/>
          <w14:ligatures w14:val="none"/>
        </w:rPr>
        <w:t>3</w:t>
      </w:r>
      <w:r w:rsidRPr="006C7013">
        <w:rPr>
          <w:rFonts w:ascii="Times New Roman" w:eastAsia="Times New Roman" w:hAnsi="Times New Roman" w:cs="Times New Roman"/>
          <w:kern w:val="0"/>
          <w:sz w:val="26"/>
          <w:szCs w:val="26"/>
          <w:lang w:val="sl-SI"/>
          <w14:ligatures w14:val="none"/>
        </w:rPr>
        <w:t>.</w:t>
      </w:r>
    </w:p>
    <w:p w14:paraId="20064323" w14:textId="77777777" w:rsidR="006C7013" w:rsidRPr="006C7013" w:rsidRDefault="006C7013" w:rsidP="006C7013">
      <w:pPr>
        <w:spacing w:after="120" w:line="240" w:lineRule="auto"/>
        <w:ind w:firstLine="720"/>
        <w:jc w:val="both"/>
        <w:rPr>
          <w:rFonts w:ascii="Times New Roman" w:eastAsia="Times New Roman" w:hAnsi="Times New Roman" w:cs="Times New Roman"/>
          <w:kern w:val="0"/>
          <w:sz w:val="26"/>
          <w:szCs w:val="26"/>
          <w:lang w:val="ru-RU"/>
          <w14:ligatures w14:val="none"/>
        </w:rPr>
      </w:pPr>
      <w:r w:rsidRPr="006C7013">
        <w:rPr>
          <w:rFonts w:ascii="Times New Roman" w:eastAsia="Times New Roman" w:hAnsi="Times New Roman" w:cs="Times New Roman"/>
          <w:kern w:val="0"/>
          <w:sz w:val="26"/>
          <w:szCs w:val="26"/>
          <w:lang w:val="ru-RU"/>
          <w14:ligatures w14:val="none"/>
        </w:rPr>
        <w:t xml:space="preserve">Студент </w:t>
      </w:r>
      <w:r w:rsidRPr="006C7013">
        <w:rPr>
          <w:rFonts w:ascii="Times New Roman" w:eastAsia="Times New Roman" w:hAnsi="Times New Roman" w:cs="Times New Roman"/>
          <w:kern w:val="0"/>
          <w:sz w:val="26"/>
          <w:szCs w:val="26"/>
          <w:lang w:val="sr-Cyrl-CS"/>
          <w14:ligatures w14:val="none"/>
        </w:rPr>
        <w:t>има право да</w:t>
      </w:r>
      <w:r w:rsidRPr="006C7013">
        <w:rPr>
          <w:rFonts w:ascii="Times New Roman" w:eastAsia="Times New Roman" w:hAnsi="Times New Roman" w:cs="Times New Roman"/>
          <w:kern w:val="0"/>
          <w:sz w:val="26"/>
          <w:szCs w:val="26"/>
          <w:lang w:val="ru-RU"/>
          <w14:ligatures w14:val="none"/>
        </w:rPr>
        <w:t xml:space="preserve"> поднесе приговор </w:t>
      </w:r>
      <w:r w:rsidRPr="006C7013">
        <w:rPr>
          <w:rFonts w:ascii="Times New Roman" w:eastAsia="Times New Roman" w:hAnsi="Times New Roman" w:cs="Times New Roman"/>
          <w:kern w:val="0"/>
          <w:sz w:val="26"/>
          <w:szCs w:val="26"/>
          <w:lang w:val="sr-Cyrl-CS"/>
          <w14:ligatures w14:val="none"/>
        </w:rPr>
        <w:t xml:space="preserve"> на коначну оцену ако сматра да испит није обављен у складу са Законом</w:t>
      </w:r>
      <w:r w:rsidRPr="006C7013">
        <w:rPr>
          <w:rFonts w:ascii="Times New Roman" w:eastAsia="Times New Roman" w:hAnsi="Times New Roman" w:cs="Times New Roman"/>
          <w:kern w:val="0"/>
          <w:sz w:val="26"/>
          <w:szCs w:val="26"/>
          <w:lang w:val="sl-SI"/>
          <w14:ligatures w14:val="none"/>
        </w:rPr>
        <w:t>,</w:t>
      </w:r>
      <w:r w:rsidRPr="006C7013">
        <w:rPr>
          <w:rFonts w:ascii="Times New Roman" w:eastAsia="Times New Roman" w:hAnsi="Times New Roman" w:cs="Times New Roman"/>
          <w:kern w:val="0"/>
          <w:sz w:val="26"/>
          <w:szCs w:val="26"/>
          <w:lang w:val="sr-Cyrl-CS"/>
          <w14:ligatures w14:val="none"/>
        </w:rPr>
        <w:t xml:space="preserve"> Статутом или овим правилником.</w:t>
      </w:r>
    </w:p>
    <w:p w14:paraId="2B4A65D1"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Студент подноси приговор декану у року од 36 часова од саопштавања коначне оцене.</w:t>
      </w:r>
    </w:p>
    <w:p w14:paraId="6030BD12"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Декан разматра приговор и доноси одлуку по приговору студента у року од 24 часа од пријема приговора.</w:t>
      </w:r>
    </w:p>
    <w:p w14:paraId="48D23394"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Уколико се приговор студента усвоји, студент поново полаже испит у року од три дана од дана пријема одлуке из става 3. овог члана.</w:t>
      </w:r>
    </w:p>
    <w:p w14:paraId="43119F04"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160E25A9"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37C789A1"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7CF7B908"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6C7013">
        <w:rPr>
          <w:rFonts w:ascii="Times New Roman" w:eastAsia="Times New Roman" w:hAnsi="Times New Roman" w:cs="Times New Roman"/>
          <w:kern w:val="0"/>
          <w:sz w:val="26"/>
          <w:szCs w:val="26"/>
          <w14:ligatures w14:val="none"/>
        </w:rPr>
        <w:t>4</w:t>
      </w:r>
      <w:r w:rsidRPr="006C7013">
        <w:rPr>
          <w:rFonts w:ascii="Times New Roman" w:eastAsia="Times New Roman" w:hAnsi="Times New Roman" w:cs="Times New Roman"/>
          <w:kern w:val="0"/>
          <w:sz w:val="26"/>
          <w:szCs w:val="26"/>
          <w:lang w:val="sl-SI"/>
          <w14:ligatures w14:val="none"/>
        </w:rPr>
        <w:t>.</w:t>
      </w:r>
    </w:p>
    <w:p w14:paraId="4682560D"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lastRenderedPageBreak/>
        <w:t>После другог</w:t>
      </w:r>
      <w:r w:rsidRPr="006C7013">
        <w:rPr>
          <w:rFonts w:ascii="Times New Roman" w:eastAsia="Times New Roman" w:hAnsi="Times New Roman" w:cs="Times New Roman"/>
          <w:kern w:val="0"/>
          <w:sz w:val="26"/>
          <w:szCs w:val="26"/>
          <w:lang w:val="sl-SI"/>
          <w14:ligatures w14:val="none"/>
        </w:rPr>
        <w:t xml:space="preserve"> </w:t>
      </w:r>
      <w:r w:rsidRPr="006C7013">
        <w:rPr>
          <w:rFonts w:ascii="Times New Roman" w:eastAsia="Times New Roman" w:hAnsi="Times New Roman" w:cs="Times New Roman"/>
          <w:kern w:val="0"/>
          <w:sz w:val="26"/>
          <w:szCs w:val="26"/>
          <w:lang w:val="sr-Cyrl-CS"/>
          <w14:ligatures w14:val="none"/>
        </w:rPr>
        <w:t>неуспеха у полагању испита из истог предмета студент може упутити захтев декану да трећи пут испит полаже пред комисијом.</w:t>
      </w: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l-SI"/>
          <w14:ligatures w14:val="none"/>
        </w:rPr>
        <w:tab/>
      </w:r>
      <w:r w:rsidRPr="006C7013">
        <w:rPr>
          <w:rFonts w:ascii="Times New Roman" w:eastAsia="Times New Roman" w:hAnsi="Times New Roman" w:cs="Times New Roman"/>
          <w:kern w:val="0"/>
          <w:sz w:val="26"/>
          <w:szCs w:val="26"/>
          <w:lang w:val="sr-Cyrl-CS"/>
          <w14:ligatures w14:val="none"/>
        </w:rPr>
        <w:tab/>
        <w:t>Уколико утврди да за то постоје оправдани разлози, декан образује комисију пред којом студент полаже испит.</w:t>
      </w:r>
    </w:p>
    <w:p w14:paraId="112C0B2A"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Студент је обавезан да у случају из става 2. овог члана уплати посебну накнаду трошкова, утврђену Одлуком о трошковима студија.</w:t>
      </w:r>
    </w:p>
    <w:p w14:paraId="61B506F3" w14:textId="77777777" w:rsidR="006C7013" w:rsidRPr="006C7013" w:rsidRDefault="006C7013" w:rsidP="006C7013">
      <w:pPr>
        <w:spacing w:after="0" w:line="240" w:lineRule="auto"/>
        <w:rPr>
          <w:rFonts w:ascii="Times New Roman" w:eastAsia="Times New Roman" w:hAnsi="Times New Roman" w:cs="Times New Roman"/>
          <w:i/>
          <w:kern w:val="0"/>
          <w:sz w:val="26"/>
          <w:szCs w:val="26"/>
          <w:lang w:val="sr-Cyrl-CS"/>
          <w14:ligatures w14:val="none"/>
        </w:rPr>
      </w:pPr>
    </w:p>
    <w:p w14:paraId="78D8770F"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6C7013">
        <w:rPr>
          <w:rFonts w:ascii="Times New Roman" w:eastAsia="Times New Roman" w:hAnsi="Times New Roman" w:cs="Times New Roman"/>
          <w:kern w:val="0"/>
          <w:sz w:val="26"/>
          <w:szCs w:val="26"/>
          <w14:ligatures w14:val="none"/>
        </w:rPr>
        <w:t>5</w:t>
      </w:r>
      <w:r w:rsidRPr="006C7013">
        <w:rPr>
          <w:rFonts w:ascii="Times New Roman" w:eastAsia="Times New Roman" w:hAnsi="Times New Roman" w:cs="Times New Roman"/>
          <w:kern w:val="0"/>
          <w:sz w:val="26"/>
          <w:szCs w:val="26"/>
          <w:lang w:val="sl-SI"/>
          <w14:ligatures w14:val="none"/>
        </w:rPr>
        <w:t>.</w:t>
      </w:r>
    </w:p>
    <w:p w14:paraId="235C7209" w14:textId="77777777" w:rsidR="006C7013" w:rsidRPr="006C7013" w:rsidRDefault="006C7013" w:rsidP="006C7013">
      <w:pPr>
        <w:tabs>
          <w:tab w:val="left" w:pos="2421"/>
        </w:tabs>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Студент који је положио испит има право да захтева да поновно полаже испит уколико жели вишу коначну оцену.</w:t>
      </w:r>
    </w:p>
    <w:p w14:paraId="2C8F9937"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Захтев за поновним полагањем испита студент подноси одговарајућем одељењу најкасније десет дана пре почетка пријављивања испита у октобарском испитном року текуће школске године.</w:t>
      </w:r>
    </w:p>
    <w:p w14:paraId="1BF59392"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Одељење доноси одлуку о поновном полагању испита у првом наредном испитном року а најкасније у октобарском испитном року текуће школске године.</w:t>
      </w:r>
    </w:p>
    <w:p w14:paraId="372B118B"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ab/>
        <w:t>Студент поновно полаже испит пред комисијом коју одреди декан, на предлог одељења</w:t>
      </w:r>
      <w:r w:rsidRPr="006C7013">
        <w:rPr>
          <w:rFonts w:ascii="Times New Roman" w:eastAsia="Times New Roman" w:hAnsi="Times New Roman" w:cs="Times New Roman"/>
          <w:kern w:val="0"/>
          <w:sz w:val="26"/>
          <w:szCs w:val="26"/>
          <w:lang w:val="sl-SI"/>
          <w14:ligatures w14:val="none"/>
        </w:rPr>
        <w:t>,</w:t>
      </w:r>
      <w:r w:rsidRPr="006C7013">
        <w:rPr>
          <w:rFonts w:ascii="Times New Roman" w:eastAsia="Times New Roman" w:hAnsi="Times New Roman" w:cs="Times New Roman"/>
          <w:kern w:val="0"/>
          <w:sz w:val="26"/>
          <w:szCs w:val="26"/>
          <w:lang w:val="sr-Cyrl-CS"/>
          <w14:ligatures w14:val="none"/>
        </w:rPr>
        <w:t xml:space="preserve"> уз  уплату посебне накнаде трошкова, утврђену Одлуком о трошковима студија.</w:t>
      </w:r>
    </w:p>
    <w:p w14:paraId="0A4CE29B"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29E175F" w14:textId="77777777" w:rsidR="006C7013" w:rsidRPr="006C7013" w:rsidRDefault="006C7013" w:rsidP="006C7013">
      <w:pPr>
        <w:spacing w:after="0" w:line="240" w:lineRule="auto"/>
        <w:jc w:val="both"/>
        <w:rPr>
          <w:rFonts w:ascii="Times New Roman" w:eastAsia="Times New Roman" w:hAnsi="Times New Roman" w:cs="Times New Roman"/>
          <w:kern w:val="0"/>
          <w:sz w:val="26"/>
          <w:szCs w:val="26"/>
          <w:lang w:val="sr-Cyrl-CS"/>
          <w14:ligatures w14:val="none"/>
        </w:rPr>
      </w:pPr>
    </w:p>
    <w:p w14:paraId="45F360CB"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r-Latn-CS"/>
          <w14:ligatures w14:val="none"/>
        </w:rPr>
      </w:pPr>
      <w:r w:rsidRPr="006C7013">
        <w:rPr>
          <w:rFonts w:ascii="Times New Roman" w:eastAsia="Times New Roman" w:hAnsi="Times New Roman" w:cs="Times New Roman"/>
          <w:b/>
          <w:kern w:val="0"/>
          <w:sz w:val="26"/>
          <w:szCs w:val="26"/>
          <w:lang w:val="sr-Latn-CS"/>
          <w14:ligatures w14:val="none"/>
        </w:rPr>
        <w:t>VI</w:t>
      </w:r>
    </w:p>
    <w:p w14:paraId="24D517F3" w14:textId="77777777" w:rsidR="006C7013" w:rsidRPr="006C7013" w:rsidRDefault="006C7013" w:rsidP="006C7013">
      <w:pPr>
        <w:spacing w:after="0" w:line="240" w:lineRule="auto"/>
        <w:jc w:val="center"/>
        <w:rPr>
          <w:rFonts w:ascii="Times New Roman" w:eastAsia="Times New Roman" w:hAnsi="Times New Roman" w:cs="Times New Roman"/>
          <w:b/>
          <w:kern w:val="0"/>
          <w:sz w:val="26"/>
          <w:szCs w:val="26"/>
          <w:lang w:val="sl-SI"/>
          <w14:ligatures w14:val="none"/>
        </w:rPr>
      </w:pPr>
      <w:r w:rsidRPr="006C7013">
        <w:rPr>
          <w:rFonts w:ascii="Times New Roman" w:eastAsia="Times New Roman" w:hAnsi="Times New Roman" w:cs="Times New Roman"/>
          <w:b/>
          <w:kern w:val="0"/>
          <w:sz w:val="26"/>
          <w:szCs w:val="26"/>
          <w:lang w:val="sl-SI"/>
          <w14:ligatures w14:val="none"/>
        </w:rPr>
        <w:t>Завршне одредбе</w:t>
      </w:r>
    </w:p>
    <w:p w14:paraId="1E0494B4"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p>
    <w:p w14:paraId="30C9858C" w14:textId="77777777" w:rsidR="006C7013" w:rsidRPr="006C7013" w:rsidRDefault="006C7013" w:rsidP="006C7013">
      <w:pPr>
        <w:spacing w:after="0" w:line="240" w:lineRule="auto"/>
        <w:jc w:val="center"/>
        <w:rPr>
          <w:rFonts w:ascii="Times New Roman" w:eastAsia="Times New Roman" w:hAnsi="Times New Roman" w:cs="Times New Roman"/>
          <w:kern w:val="0"/>
          <w:sz w:val="26"/>
          <w:szCs w:val="26"/>
          <w:lang w:val="sl-SI"/>
          <w14:ligatures w14:val="none"/>
        </w:rPr>
      </w:pPr>
      <w:r w:rsidRPr="006C7013">
        <w:rPr>
          <w:rFonts w:ascii="Times New Roman" w:eastAsia="Times New Roman" w:hAnsi="Times New Roman" w:cs="Times New Roman"/>
          <w:kern w:val="0"/>
          <w:sz w:val="26"/>
          <w:szCs w:val="26"/>
          <w:lang w:val="sl-SI"/>
          <w14:ligatures w14:val="none"/>
        </w:rPr>
        <w:t xml:space="preserve">Члан </w:t>
      </w:r>
      <w:r w:rsidRPr="006C7013">
        <w:rPr>
          <w:rFonts w:ascii="Times New Roman" w:eastAsia="Times New Roman" w:hAnsi="Times New Roman" w:cs="Times New Roman"/>
          <w:kern w:val="0"/>
          <w:sz w:val="26"/>
          <w:szCs w:val="26"/>
          <w:lang w:val="sr-Cyrl-CS"/>
          <w14:ligatures w14:val="none"/>
        </w:rPr>
        <w:t>5</w:t>
      </w:r>
      <w:r w:rsidRPr="006C7013">
        <w:rPr>
          <w:rFonts w:ascii="Times New Roman" w:eastAsia="Times New Roman" w:hAnsi="Times New Roman" w:cs="Times New Roman"/>
          <w:kern w:val="0"/>
          <w:sz w:val="26"/>
          <w:szCs w:val="26"/>
          <w14:ligatures w14:val="none"/>
        </w:rPr>
        <w:t>6</w:t>
      </w:r>
      <w:r w:rsidRPr="006C7013">
        <w:rPr>
          <w:rFonts w:ascii="Times New Roman" w:eastAsia="Times New Roman" w:hAnsi="Times New Roman" w:cs="Times New Roman"/>
          <w:kern w:val="0"/>
          <w:sz w:val="26"/>
          <w:szCs w:val="26"/>
          <w:lang w:val="sl-SI"/>
          <w14:ligatures w14:val="none"/>
        </w:rPr>
        <w:t>.</w:t>
      </w:r>
    </w:p>
    <w:p w14:paraId="3E1522A0"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l-SI"/>
          <w14:ligatures w14:val="none"/>
        </w:rPr>
        <w:t xml:space="preserve">Овај правилник </w:t>
      </w:r>
      <w:r w:rsidRPr="006C7013">
        <w:rPr>
          <w:rFonts w:ascii="Times New Roman" w:eastAsia="Times New Roman" w:hAnsi="Times New Roman" w:cs="Times New Roman"/>
          <w:kern w:val="0"/>
          <w:sz w:val="26"/>
          <w:szCs w:val="26"/>
          <w:lang w:val="sr-Cyrl-CS"/>
          <w14:ligatures w14:val="none"/>
        </w:rPr>
        <w:t>ће се</w:t>
      </w:r>
      <w:r w:rsidRPr="006C7013">
        <w:rPr>
          <w:rFonts w:ascii="Times New Roman" w:eastAsia="Times New Roman" w:hAnsi="Times New Roman" w:cs="Times New Roman"/>
          <w:kern w:val="0"/>
          <w:sz w:val="26"/>
          <w:szCs w:val="26"/>
          <w:lang w:val="sl-SI"/>
          <w14:ligatures w14:val="none"/>
        </w:rPr>
        <w:t xml:space="preserve"> примењива</w:t>
      </w:r>
      <w:r w:rsidRPr="006C7013">
        <w:rPr>
          <w:rFonts w:ascii="Times New Roman" w:eastAsia="Times New Roman" w:hAnsi="Times New Roman" w:cs="Times New Roman"/>
          <w:kern w:val="0"/>
          <w:sz w:val="26"/>
          <w:szCs w:val="26"/>
          <w:lang w:val="sr-Cyrl-CS"/>
          <w14:ligatures w14:val="none"/>
        </w:rPr>
        <w:t>ти</w:t>
      </w:r>
      <w:r w:rsidRPr="006C7013">
        <w:rPr>
          <w:rFonts w:ascii="Times New Roman" w:eastAsia="Times New Roman" w:hAnsi="Times New Roman" w:cs="Times New Roman"/>
          <w:kern w:val="0"/>
          <w:sz w:val="26"/>
          <w:szCs w:val="26"/>
          <w:lang w:val="sl-SI"/>
          <w14:ligatures w14:val="none"/>
        </w:rPr>
        <w:t xml:space="preserve"> од</w:t>
      </w:r>
      <w:r w:rsidRPr="006C7013">
        <w:rPr>
          <w:rFonts w:ascii="Times New Roman" w:eastAsia="Times New Roman" w:hAnsi="Times New Roman" w:cs="Times New Roman"/>
          <w:kern w:val="0"/>
          <w:sz w:val="26"/>
          <w:szCs w:val="26"/>
          <w:lang w:val="sr-Cyrl-CS"/>
          <w14:ligatures w14:val="none"/>
        </w:rPr>
        <w:t xml:space="preserve"> </w:t>
      </w:r>
      <w:r w:rsidRPr="006C7013">
        <w:rPr>
          <w:rFonts w:ascii="Times New Roman" w:eastAsia="Times New Roman" w:hAnsi="Times New Roman" w:cs="Times New Roman"/>
          <w:kern w:val="0"/>
          <w:sz w:val="26"/>
          <w:szCs w:val="26"/>
          <w:lang w:val="sl-SI"/>
          <w14:ligatures w14:val="none"/>
        </w:rPr>
        <w:t>школске 200</w:t>
      </w:r>
      <w:r w:rsidRPr="006C7013">
        <w:rPr>
          <w:rFonts w:ascii="Times New Roman" w:eastAsia="Times New Roman" w:hAnsi="Times New Roman" w:cs="Times New Roman"/>
          <w:kern w:val="0"/>
          <w:sz w:val="26"/>
          <w:szCs w:val="26"/>
          <w:lang w:val="sr-Cyrl-CS"/>
          <w14:ligatures w14:val="none"/>
        </w:rPr>
        <w:t>7</w:t>
      </w:r>
      <w:r w:rsidRPr="006C7013">
        <w:rPr>
          <w:rFonts w:ascii="Times New Roman" w:eastAsia="Times New Roman" w:hAnsi="Times New Roman" w:cs="Times New Roman"/>
          <w:kern w:val="0"/>
          <w:sz w:val="26"/>
          <w:szCs w:val="26"/>
          <w:lang w:val="sl-SI"/>
          <w14:ligatures w14:val="none"/>
        </w:rPr>
        <w:t>/200</w:t>
      </w:r>
      <w:r w:rsidRPr="006C7013">
        <w:rPr>
          <w:rFonts w:ascii="Times New Roman" w:eastAsia="Times New Roman" w:hAnsi="Times New Roman" w:cs="Times New Roman"/>
          <w:kern w:val="0"/>
          <w:sz w:val="26"/>
          <w:szCs w:val="26"/>
          <w:lang w:val="sr-Cyrl-CS"/>
          <w14:ligatures w14:val="none"/>
        </w:rPr>
        <w:t>8</w:t>
      </w:r>
      <w:r w:rsidRPr="006C7013">
        <w:rPr>
          <w:rFonts w:ascii="Times New Roman" w:eastAsia="Times New Roman" w:hAnsi="Times New Roman" w:cs="Times New Roman"/>
          <w:kern w:val="0"/>
          <w:sz w:val="26"/>
          <w:szCs w:val="26"/>
          <w:lang w:val="sl-SI"/>
          <w14:ligatures w14:val="none"/>
        </w:rPr>
        <w:t>. године</w:t>
      </w:r>
      <w:r w:rsidRPr="006C7013">
        <w:rPr>
          <w:rFonts w:ascii="Times New Roman" w:eastAsia="Times New Roman" w:hAnsi="Times New Roman" w:cs="Times New Roman"/>
          <w:kern w:val="0"/>
          <w:sz w:val="26"/>
          <w:szCs w:val="26"/>
          <w:lang w:val="sr-Cyrl-CS"/>
          <w14:ligatures w14:val="none"/>
        </w:rPr>
        <w:t xml:space="preserve"> на студенте који студирају по правилима студија утврђеним Законом о високом образовању.</w:t>
      </w:r>
    </w:p>
    <w:p w14:paraId="4BDE3B00"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 xml:space="preserve">На студенте који су се уписали закључно са </w:t>
      </w:r>
      <w:proofErr w:type="spellStart"/>
      <w:r w:rsidRPr="006C7013">
        <w:rPr>
          <w:rFonts w:ascii="Times New Roman" w:eastAsia="Times New Roman" w:hAnsi="Times New Roman" w:cs="Times New Roman"/>
          <w:kern w:val="0"/>
          <w:sz w:val="26"/>
          <w:szCs w:val="26"/>
          <w:lang w:val="sr-Cyrl-CS"/>
          <w14:ligatures w14:val="none"/>
        </w:rPr>
        <w:t>шк</w:t>
      </w:r>
      <w:proofErr w:type="spellEnd"/>
      <w:r w:rsidRPr="006C7013">
        <w:rPr>
          <w:rFonts w:ascii="Times New Roman" w:eastAsia="Times New Roman" w:hAnsi="Times New Roman" w:cs="Times New Roman"/>
          <w:kern w:val="0"/>
          <w:sz w:val="26"/>
          <w:szCs w:val="26"/>
          <w:lang w:val="sr-Cyrl-CS"/>
          <w14:ligatures w14:val="none"/>
        </w:rPr>
        <w:t>. 2005/06. годином примењиваће се правила студија утврђена Заком о универзитету (</w:t>
      </w:r>
      <w:proofErr w:type="spellStart"/>
      <w:r w:rsidRPr="006C7013">
        <w:rPr>
          <w:rFonts w:ascii="Times New Roman" w:eastAsia="Times New Roman" w:hAnsi="Times New Roman" w:cs="Times New Roman"/>
          <w:kern w:val="0"/>
          <w:sz w:val="26"/>
          <w:szCs w:val="26"/>
          <w:lang w:val="sr-Cyrl-CS"/>
          <w14:ligatures w14:val="none"/>
        </w:rPr>
        <w:t>Сл.гл.РС</w:t>
      </w:r>
      <w:proofErr w:type="spellEnd"/>
      <w:r w:rsidRPr="006C7013">
        <w:rPr>
          <w:rFonts w:ascii="Times New Roman" w:eastAsia="Times New Roman" w:hAnsi="Times New Roman" w:cs="Times New Roman"/>
          <w:kern w:val="0"/>
          <w:sz w:val="26"/>
          <w:szCs w:val="26"/>
          <w:lang w:val="sr-Cyrl-CS"/>
          <w14:ligatures w14:val="none"/>
        </w:rPr>
        <w:t xml:space="preserve"> 21/02) и Статутом Факултета (Пречишћен текст од19.1.06.).</w:t>
      </w:r>
    </w:p>
    <w:p w14:paraId="278A57E7" w14:textId="77777777" w:rsidR="006C7013" w:rsidRPr="006C7013" w:rsidRDefault="006C7013" w:rsidP="006C7013">
      <w:pPr>
        <w:spacing w:after="0" w:line="240" w:lineRule="auto"/>
        <w:ind w:firstLine="720"/>
        <w:jc w:val="both"/>
        <w:rPr>
          <w:rFonts w:ascii="Times New Roman" w:eastAsia="Times New Roman" w:hAnsi="Times New Roman" w:cs="Times New Roman"/>
          <w:kern w:val="0"/>
          <w:sz w:val="26"/>
          <w:szCs w:val="26"/>
          <w:lang w:val="sr-Cyrl-CS"/>
          <w14:ligatures w14:val="none"/>
        </w:rPr>
      </w:pPr>
      <w:r w:rsidRPr="006C7013">
        <w:rPr>
          <w:rFonts w:ascii="Times New Roman" w:eastAsia="Times New Roman" w:hAnsi="Times New Roman" w:cs="Times New Roman"/>
          <w:kern w:val="0"/>
          <w:sz w:val="26"/>
          <w:szCs w:val="26"/>
          <w:lang w:val="sr-Cyrl-CS"/>
          <w14:ligatures w14:val="none"/>
        </w:rPr>
        <w:t>Одредбе члана 34, 40. и 46. овог правилника примењиваће се на све студенте Факултета.</w:t>
      </w:r>
    </w:p>
    <w:p w14:paraId="3C65AA9E" w14:textId="02779B77" w:rsidR="00D44787" w:rsidRDefault="00D44787" w:rsidP="006C7013">
      <w:pPr>
        <w:spacing w:after="0" w:line="360" w:lineRule="auto"/>
        <w:jc w:val="both"/>
        <w:rPr>
          <w:rFonts w:ascii="Times New Roman" w:hAnsi="Times New Roman" w:cs="Times New Roman"/>
          <w:lang w:val="sr-Cyrl-RS"/>
        </w:rPr>
      </w:pPr>
    </w:p>
    <w:p w14:paraId="4193C9EB" w14:textId="77777777" w:rsidR="00D44787" w:rsidRDefault="00D44787">
      <w:pPr>
        <w:rPr>
          <w:rFonts w:ascii="Times New Roman" w:hAnsi="Times New Roman" w:cs="Times New Roman"/>
          <w:lang w:val="sr-Cyrl-RS"/>
        </w:rPr>
      </w:pPr>
      <w:r>
        <w:rPr>
          <w:rFonts w:ascii="Times New Roman" w:hAnsi="Times New Roman" w:cs="Times New Roman"/>
          <w:lang w:val="sr-Cyrl-RS"/>
        </w:rPr>
        <w:br w:type="page"/>
      </w:r>
    </w:p>
    <w:p w14:paraId="0EC6FA28" w14:textId="12658471" w:rsidR="006C7013" w:rsidRDefault="00D44787" w:rsidP="006C7013">
      <w:pPr>
        <w:spacing w:after="0" w:line="360" w:lineRule="auto"/>
        <w:jc w:val="both"/>
        <w:rPr>
          <w:rFonts w:ascii="Times New Roman" w:hAnsi="Times New Roman" w:cs="Times New Roman"/>
          <w:lang w:val="sr-Cyrl-RS"/>
        </w:rPr>
      </w:pPr>
      <w:bookmarkStart w:id="57" w:name="П82б"/>
      <w:r>
        <w:rPr>
          <w:rFonts w:ascii="Times New Roman" w:hAnsi="Times New Roman" w:cs="Times New Roman"/>
          <w:lang w:val="sr-Cyrl-RS"/>
        </w:rPr>
        <w:lastRenderedPageBreak/>
        <w:t>Прилог 8.2.б</w:t>
      </w:r>
    </w:p>
    <w:p w14:paraId="798FB3A2" w14:textId="77777777" w:rsidR="00D44787" w:rsidRPr="00D44787" w:rsidRDefault="00D44787" w:rsidP="00D44787">
      <w:pPr>
        <w:spacing w:after="0" w:line="0" w:lineRule="atLeast"/>
        <w:ind w:left="360"/>
        <w:rPr>
          <w:rFonts w:ascii="Times New Roman" w:eastAsia="Times New Roman" w:hAnsi="Times New Roman" w:cs="Arial"/>
          <w:kern w:val="0"/>
          <w:szCs w:val="20"/>
          <w14:ligatures w14:val="none"/>
        </w:rPr>
      </w:pPr>
      <w:bookmarkStart w:id="58" w:name="page1"/>
      <w:bookmarkEnd w:id="57"/>
      <w:bookmarkEnd w:id="58"/>
      <w:r w:rsidRPr="00D44787">
        <w:rPr>
          <w:rFonts w:ascii="Times New Roman" w:eastAsia="Times New Roman" w:hAnsi="Times New Roman" w:cs="Arial"/>
          <w:kern w:val="0"/>
          <w:szCs w:val="20"/>
          <w14:ligatures w14:val="none"/>
        </w:rPr>
        <w:t>УНИВЕРЗИТЕТ У БЕОГРАДУ</w:t>
      </w:r>
    </w:p>
    <w:p w14:paraId="18EB5699" w14:textId="77777777" w:rsidR="00D44787" w:rsidRPr="00D44787" w:rsidRDefault="00D44787" w:rsidP="00D44787">
      <w:pPr>
        <w:spacing w:after="0" w:line="0" w:lineRule="atLeast"/>
        <w:ind w:left="48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ФИЛОЗОФСКИ ФАКУЛТЕТ</w:t>
      </w:r>
    </w:p>
    <w:p w14:paraId="1765F218" w14:textId="77777777" w:rsidR="00D44787" w:rsidRPr="00D44787" w:rsidRDefault="00D44787" w:rsidP="00D44787">
      <w:pPr>
        <w:spacing w:after="0" w:line="0" w:lineRule="atLeast"/>
        <w:ind w:left="660"/>
        <w:rPr>
          <w:rFonts w:ascii="Times New Roman" w:eastAsia="Times New Roman" w:hAnsi="Times New Roman" w:cs="Arial"/>
          <w:kern w:val="0"/>
          <w:szCs w:val="20"/>
          <w:lang w:val="sr-Latn-RS"/>
          <w14:ligatures w14:val="none"/>
        </w:rPr>
      </w:pPr>
      <w:r w:rsidRPr="00D44787">
        <w:rPr>
          <w:rFonts w:ascii="Times New Roman" w:eastAsia="Times New Roman" w:hAnsi="Times New Roman" w:cs="Arial"/>
          <w:kern w:val="0"/>
          <w:szCs w:val="20"/>
          <w:lang w:val="sr-Cyrl-RS"/>
          <w14:ligatures w14:val="none"/>
        </w:rPr>
        <w:t xml:space="preserve">05/4-02 </w:t>
      </w:r>
      <w:proofErr w:type="spellStart"/>
      <w:r w:rsidRPr="00D44787">
        <w:rPr>
          <w:rFonts w:ascii="Times New Roman" w:eastAsia="Times New Roman" w:hAnsi="Times New Roman" w:cs="Arial"/>
          <w:kern w:val="0"/>
          <w:szCs w:val="20"/>
          <w14:ligatures w14:val="none"/>
        </w:rPr>
        <w:t>бр</w:t>
      </w:r>
      <w:proofErr w:type="spellEnd"/>
      <w:r w:rsidRPr="00D44787">
        <w:rPr>
          <w:rFonts w:ascii="Times New Roman" w:eastAsia="Times New Roman" w:hAnsi="Times New Roman" w:cs="Arial"/>
          <w:kern w:val="0"/>
          <w:szCs w:val="20"/>
          <w14:ligatures w14:val="none"/>
        </w:rPr>
        <w:t xml:space="preserve">. </w:t>
      </w:r>
      <w:r w:rsidRPr="00D44787">
        <w:rPr>
          <w:rFonts w:ascii="Times New Roman" w:eastAsia="Times New Roman" w:hAnsi="Times New Roman" w:cs="Arial"/>
          <w:kern w:val="0"/>
          <w:szCs w:val="20"/>
          <w:lang w:val="sr-Cyrl-RS"/>
          <w14:ligatures w14:val="none"/>
        </w:rPr>
        <w:t>1460</w:t>
      </w:r>
      <w:r w:rsidRPr="00D44787">
        <w:rPr>
          <w:rFonts w:ascii="Times New Roman" w:eastAsia="Times New Roman" w:hAnsi="Times New Roman" w:cs="Arial"/>
          <w:kern w:val="0"/>
          <w:szCs w:val="20"/>
          <w:lang w:val="sr-Latn-RS"/>
          <w14:ligatures w14:val="none"/>
        </w:rPr>
        <w:t>-V/II</w:t>
      </w:r>
    </w:p>
    <w:p w14:paraId="3D053346" w14:textId="77777777" w:rsidR="00D44787" w:rsidRPr="00D44787" w:rsidRDefault="00D44787" w:rsidP="00D44787">
      <w:pPr>
        <w:spacing w:after="0" w:line="0" w:lineRule="atLeast"/>
        <w:ind w:left="96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lang w:val="sr-Cyrl-RS"/>
          <w14:ligatures w14:val="none"/>
        </w:rPr>
        <w:t>28.09.</w:t>
      </w:r>
      <w:r w:rsidRPr="00D44787">
        <w:rPr>
          <w:rFonts w:ascii="Times New Roman" w:eastAsia="Times New Roman" w:hAnsi="Times New Roman" w:cs="Arial"/>
          <w:kern w:val="0"/>
          <w:szCs w:val="20"/>
          <w14:ligatures w14:val="none"/>
        </w:rPr>
        <w:t xml:space="preserve"> 2017. </w:t>
      </w:r>
      <w:proofErr w:type="spellStart"/>
      <w:r w:rsidRPr="00D44787">
        <w:rPr>
          <w:rFonts w:ascii="Times New Roman" w:eastAsia="Times New Roman" w:hAnsi="Times New Roman" w:cs="Arial"/>
          <w:kern w:val="0"/>
          <w:szCs w:val="20"/>
          <w14:ligatures w14:val="none"/>
        </w:rPr>
        <w:t>године</w:t>
      </w:r>
      <w:proofErr w:type="spellEnd"/>
    </w:p>
    <w:p w14:paraId="0B8CD2E2" w14:textId="77777777" w:rsidR="00D44787" w:rsidRPr="00D44787" w:rsidRDefault="00D44787" w:rsidP="00D44787">
      <w:pPr>
        <w:spacing w:after="0" w:line="0" w:lineRule="atLeast"/>
        <w:ind w:left="960"/>
        <w:rPr>
          <w:rFonts w:ascii="Times New Roman" w:eastAsia="Times New Roman" w:hAnsi="Times New Roman" w:cs="Arial"/>
          <w:kern w:val="0"/>
          <w:szCs w:val="20"/>
          <w:lang w:val="sr-Cyrl-RS"/>
          <w14:ligatures w14:val="none"/>
        </w:rPr>
      </w:pPr>
    </w:p>
    <w:p w14:paraId="3482E266" w14:textId="77777777" w:rsidR="00D44787" w:rsidRPr="00D44787" w:rsidRDefault="00D44787" w:rsidP="00D44787">
      <w:pPr>
        <w:spacing w:after="0" w:line="0" w:lineRule="atLeast"/>
        <w:ind w:left="960"/>
        <w:rPr>
          <w:rFonts w:ascii="Times New Roman" w:eastAsia="Times New Roman" w:hAnsi="Times New Roman" w:cs="Arial"/>
          <w:kern w:val="0"/>
          <w:szCs w:val="20"/>
          <w:lang w:val="sr-Cyrl-RS"/>
          <w14:ligatures w14:val="none"/>
        </w:rPr>
      </w:pPr>
    </w:p>
    <w:p w14:paraId="1C3422AC"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lang w:val="sr-Cyrl-RS"/>
          <w14:ligatures w14:val="none"/>
        </w:rPr>
      </w:pP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основу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269. </w:t>
      </w:r>
      <w:proofErr w:type="spellStart"/>
      <w:r w:rsidRPr="00D44787">
        <w:rPr>
          <w:rFonts w:ascii="Times New Roman" w:eastAsia="Times New Roman" w:hAnsi="Times New Roman" w:cs="Arial"/>
          <w:kern w:val="0"/>
          <w:szCs w:val="20"/>
          <w14:ligatures w14:val="none"/>
        </w:rPr>
        <w:t>став</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Статута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Филозофског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факултета</w:t>
      </w:r>
      <w:proofErr w:type="spellEnd"/>
      <w:r w:rsidRPr="00D44787">
        <w:rPr>
          <w:rFonts w:ascii="Times New Roman" w:eastAsia="Times New Roman" w:hAnsi="Times New Roman" w:cs="Arial"/>
          <w:kern w:val="0"/>
          <w:szCs w:val="20"/>
          <w14:ligatures w14:val="none"/>
        </w:rPr>
        <w:t xml:space="preserve">, а у </w:t>
      </w:r>
      <w:proofErr w:type="spellStart"/>
      <w:r w:rsidRPr="00D44787">
        <w:rPr>
          <w:rFonts w:ascii="Times New Roman" w:eastAsia="Times New Roman" w:hAnsi="Times New Roman" w:cs="Arial"/>
          <w:kern w:val="0"/>
          <w:szCs w:val="20"/>
          <w14:ligatures w14:val="none"/>
        </w:rPr>
        <w:t>вези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чланом</w:t>
      </w:r>
      <w:proofErr w:type="spellEnd"/>
      <w:r w:rsidRPr="00D44787">
        <w:rPr>
          <w:rFonts w:ascii="Times New Roman" w:eastAsia="Times New Roman" w:hAnsi="Times New Roman" w:cs="Arial"/>
          <w:kern w:val="0"/>
          <w:szCs w:val="20"/>
          <w14:ligatures w14:val="none"/>
        </w:rPr>
        <w:t xml:space="preserve"> 89. </w:t>
      </w:r>
      <w:proofErr w:type="spellStart"/>
      <w:r w:rsidRPr="00D44787">
        <w:rPr>
          <w:rFonts w:ascii="Times New Roman" w:eastAsia="Times New Roman" w:hAnsi="Times New Roman" w:cs="Arial"/>
          <w:kern w:val="0"/>
          <w:szCs w:val="20"/>
          <w14:ligatures w14:val="none"/>
        </w:rPr>
        <w:t>Закона</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високом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образовању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научно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веће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својој</w:t>
      </w:r>
      <w:proofErr w:type="spellEnd"/>
      <w:r w:rsidRPr="00D44787">
        <w:rPr>
          <w:rFonts w:ascii="Times New Roman" w:eastAsia="Times New Roman" w:hAnsi="Times New Roman" w:cs="Arial"/>
          <w:kern w:val="0"/>
          <w:szCs w:val="20"/>
          <w14:ligatures w14:val="none"/>
        </w:rPr>
        <w:t xml:space="preserve"> XIII </w:t>
      </w:r>
      <w:r w:rsidRPr="00D44787">
        <w:rPr>
          <w:rFonts w:ascii="Times New Roman" w:eastAsia="Times New Roman" w:hAnsi="Times New Roman" w:cs="Arial"/>
          <w:kern w:val="0"/>
          <w:szCs w:val="20"/>
          <w:lang w:val="sr-Cyrl-RS"/>
          <w14:ligatures w14:val="none"/>
        </w:rPr>
        <w:t xml:space="preserve">редовној </w:t>
      </w:r>
      <w:proofErr w:type="spellStart"/>
      <w:r w:rsidRPr="00D44787">
        <w:rPr>
          <w:rFonts w:ascii="Times New Roman" w:eastAsia="Times New Roman" w:hAnsi="Times New Roman" w:cs="Arial"/>
          <w:kern w:val="0"/>
          <w:szCs w:val="20"/>
          <w14:ligatures w14:val="none"/>
        </w:rPr>
        <w:t>седници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одржаној</w:t>
      </w:r>
      <w:proofErr w:type="spellEnd"/>
      <w:r w:rsidRPr="00D44787">
        <w:rPr>
          <w:rFonts w:ascii="Times New Roman" w:eastAsia="Times New Roman" w:hAnsi="Times New Roman" w:cs="Arial"/>
          <w:kern w:val="0"/>
          <w:szCs w:val="20"/>
          <w14:ligatures w14:val="none"/>
        </w:rPr>
        <w:t xml:space="preserve"> 28.9.2017. </w:t>
      </w:r>
      <w:proofErr w:type="spellStart"/>
      <w:r w:rsidRPr="00D44787">
        <w:rPr>
          <w:rFonts w:ascii="Times New Roman" w:eastAsia="Times New Roman" w:hAnsi="Times New Roman" w:cs="Arial"/>
          <w:kern w:val="0"/>
          <w:szCs w:val="20"/>
          <w14:ligatures w14:val="none"/>
        </w:rPr>
        <w:t>године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дон</w:t>
      </w:r>
      <w:r w:rsidRPr="00D44787">
        <w:rPr>
          <w:rFonts w:ascii="Times New Roman" w:eastAsia="Times New Roman" w:hAnsi="Times New Roman" w:cs="Arial"/>
          <w:kern w:val="0"/>
          <w:szCs w:val="20"/>
          <w:lang w:val="sr-Cyrl-RS"/>
          <w14:ligatures w14:val="none"/>
        </w:rPr>
        <w:t>ео</w:t>
      </w:r>
      <w:proofErr w:type="spellEnd"/>
    </w:p>
    <w:p w14:paraId="1722DC21" w14:textId="77777777" w:rsidR="00D44787" w:rsidRPr="00D44787" w:rsidRDefault="00D44787" w:rsidP="00D44787">
      <w:pPr>
        <w:spacing w:after="0" w:line="282" w:lineRule="exact"/>
        <w:rPr>
          <w:rFonts w:ascii="Times New Roman" w:eastAsia="Times New Roman" w:hAnsi="Times New Roman" w:cs="Arial"/>
          <w:kern w:val="0"/>
          <w:szCs w:val="20"/>
          <w14:ligatures w14:val="none"/>
        </w:rPr>
      </w:pPr>
    </w:p>
    <w:p w14:paraId="2F63A7F2" w14:textId="77777777" w:rsidR="00D44787" w:rsidRPr="00D44787" w:rsidRDefault="00D44787" w:rsidP="00D44787">
      <w:pPr>
        <w:spacing w:after="0" w:line="0" w:lineRule="atLeast"/>
        <w:jc w:val="center"/>
        <w:rPr>
          <w:rFonts w:ascii="Times New Roman" w:eastAsia="Times New Roman" w:hAnsi="Times New Roman" w:cs="Arial"/>
          <w:b/>
          <w:kern w:val="0"/>
          <w:szCs w:val="20"/>
          <w14:ligatures w14:val="none"/>
        </w:rPr>
      </w:pPr>
      <w:r w:rsidRPr="00D44787">
        <w:rPr>
          <w:rFonts w:ascii="Times New Roman" w:eastAsia="Times New Roman" w:hAnsi="Times New Roman" w:cs="Arial"/>
          <w:b/>
          <w:kern w:val="0"/>
          <w:szCs w:val="20"/>
          <w14:ligatures w14:val="none"/>
        </w:rPr>
        <w:t>ПРАВИЛНИК О ИЗМЕНАМА И ДОПУНАМА</w:t>
      </w:r>
    </w:p>
    <w:p w14:paraId="1D2EAD1B" w14:textId="77777777" w:rsidR="00D44787" w:rsidRPr="00D44787" w:rsidRDefault="00D44787" w:rsidP="00D44787">
      <w:pPr>
        <w:spacing w:after="0" w:line="0" w:lineRule="atLeast"/>
        <w:jc w:val="center"/>
        <w:rPr>
          <w:rFonts w:ascii="Times New Roman" w:eastAsia="Times New Roman" w:hAnsi="Times New Roman" w:cs="Arial"/>
          <w:b/>
          <w:kern w:val="0"/>
          <w:szCs w:val="20"/>
          <w14:ligatures w14:val="none"/>
        </w:rPr>
      </w:pPr>
      <w:r w:rsidRPr="00D44787">
        <w:rPr>
          <w:rFonts w:ascii="Times New Roman" w:eastAsia="Times New Roman" w:hAnsi="Times New Roman" w:cs="Arial"/>
          <w:b/>
          <w:kern w:val="0"/>
          <w:szCs w:val="20"/>
          <w14:ligatures w14:val="none"/>
        </w:rPr>
        <w:t>ПРАВИЛНИКА О ОЦЕЊИВАЊУ И ИСПИТИМА</w:t>
      </w:r>
    </w:p>
    <w:p w14:paraId="22B3B582" w14:textId="77777777" w:rsidR="00D44787" w:rsidRPr="00D44787" w:rsidRDefault="00D44787" w:rsidP="00D44787">
      <w:pPr>
        <w:spacing w:after="0" w:line="272" w:lineRule="exact"/>
        <w:rPr>
          <w:rFonts w:ascii="Times New Roman" w:eastAsia="Times New Roman" w:hAnsi="Times New Roman" w:cs="Arial"/>
          <w:kern w:val="0"/>
          <w:szCs w:val="20"/>
          <w14:ligatures w14:val="none"/>
        </w:rPr>
      </w:pPr>
    </w:p>
    <w:p w14:paraId="634707C1" w14:textId="77777777" w:rsidR="00D44787" w:rsidRPr="00D44787" w:rsidRDefault="00D44787" w:rsidP="00D44787">
      <w:pPr>
        <w:spacing w:after="0" w:line="0" w:lineRule="atLeast"/>
        <w:ind w:firstLine="360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w:t>
      </w:r>
    </w:p>
    <w:p w14:paraId="3701548D" w14:textId="77777777" w:rsidR="00D44787" w:rsidRPr="00D44787" w:rsidRDefault="00D44787" w:rsidP="00D44787">
      <w:pPr>
        <w:spacing w:after="0" w:line="12" w:lineRule="exact"/>
        <w:rPr>
          <w:rFonts w:ascii="Times New Roman" w:eastAsia="Times New Roman" w:hAnsi="Times New Roman" w:cs="Arial"/>
          <w:kern w:val="0"/>
          <w:szCs w:val="20"/>
          <w14:ligatures w14:val="none"/>
        </w:rPr>
      </w:pPr>
    </w:p>
    <w:p w14:paraId="49156C1B"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Пречишћеног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текста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оцењивању</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испитима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даљем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тексту</w:t>
      </w:r>
      <w:proofErr w:type="spellEnd"/>
      <w:r w:rsidRPr="00D44787">
        <w:rPr>
          <w:rFonts w:ascii="Times New Roman" w:eastAsia="Times New Roman" w:hAnsi="Times New Roman" w:cs="Arial"/>
          <w:kern w:val="0"/>
          <w:szCs w:val="20"/>
          <w14:ligatures w14:val="none"/>
        </w:rPr>
        <w:t xml:space="preserve">: Правилник) </w:t>
      </w:r>
      <w:proofErr w:type="spellStart"/>
      <w:r w:rsidRPr="00D44787">
        <w:rPr>
          <w:rFonts w:ascii="Times New Roman" w:eastAsia="Times New Roman" w:hAnsi="Times New Roman" w:cs="Arial"/>
          <w:kern w:val="0"/>
          <w:szCs w:val="20"/>
          <w14:ligatures w14:val="none"/>
        </w:rPr>
        <w:t>Универзитета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Београду</w:t>
      </w:r>
      <w:proofErr w:type="spellEnd"/>
      <w:r w:rsidRPr="00D44787">
        <w:rPr>
          <w:rFonts w:ascii="Times New Roman" w:eastAsia="Times New Roman" w:hAnsi="Times New Roman" w:cs="Arial"/>
          <w:kern w:val="0"/>
          <w:szCs w:val="20"/>
          <w14:ligatures w14:val="none"/>
        </w:rPr>
        <w:t xml:space="preserve"> - </w:t>
      </w:r>
      <w:proofErr w:type="spellStart"/>
      <w:r w:rsidRPr="00D44787">
        <w:rPr>
          <w:rFonts w:ascii="Times New Roman" w:eastAsia="Times New Roman" w:hAnsi="Times New Roman" w:cs="Arial"/>
          <w:kern w:val="0"/>
          <w:szCs w:val="20"/>
          <w14:ligatures w14:val="none"/>
        </w:rPr>
        <w:t>Филозофског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факултета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даљем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тексту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Факултет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број</w:t>
      </w:r>
      <w:proofErr w:type="spellEnd"/>
      <w:r w:rsidRPr="00D44787">
        <w:rPr>
          <w:rFonts w:ascii="Times New Roman" w:eastAsia="Times New Roman" w:hAnsi="Times New Roman" w:cs="Arial"/>
          <w:kern w:val="0"/>
          <w:szCs w:val="20"/>
          <w14:ligatures w14:val="none"/>
        </w:rPr>
        <w:t xml:space="preserve"> 05/4-02 </w:t>
      </w:r>
      <w:proofErr w:type="spellStart"/>
      <w:r w:rsidRPr="00D44787">
        <w:rPr>
          <w:rFonts w:ascii="Times New Roman" w:eastAsia="Times New Roman" w:hAnsi="Times New Roman" w:cs="Arial"/>
          <w:kern w:val="0"/>
          <w:szCs w:val="20"/>
          <w14:ligatures w14:val="none"/>
        </w:rPr>
        <w:t>бр</w:t>
      </w:r>
      <w:proofErr w:type="spellEnd"/>
      <w:r w:rsidRPr="00D44787">
        <w:rPr>
          <w:rFonts w:ascii="Times New Roman" w:eastAsia="Times New Roman" w:hAnsi="Times New Roman" w:cs="Arial"/>
          <w:kern w:val="0"/>
          <w:szCs w:val="20"/>
          <w14:ligatures w14:val="none"/>
        </w:rPr>
        <w:t xml:space="preserve">. 73/2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18.01.2013. </w:t>
      </w:r>
      <w:proofErr w:type="spellStart"/>
      <w:r w:rsidRPr="00D44787">
        <w:rPr>
          <w:rFonts w:ascii="Times New Roman" w:eastAsia="Times New Roman" w:hAnsi="Times New Roman" w:cs="Arial"/>
          <w:kern w:val="0"/>
          <w:szCs w:val="20"/>
          <w14:ligatures w14:val="none"/>
        </w:rPr>
        <w:t>године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55E11B34" w14:textId="77777777" w:rsidR="00D44787" w:rsidRPr="00D44787" w:rsidRDefault="00D44787" w:rsidP="00D44787">
      <w:pPr>
        <w:spacing w:after="0" w:line="14" w:lineRule="exact"/>
        <w:rPr>
          <w:rFonts w:ascii="Times New Roman" w:eastAsia="Times New Roman" w:hAnsi="Times New Roman" w:cs="Arial"/>
          <w:kern w:val="0"/>
          <w:szCs w:val="20"/>
          <w14:ligatures w14:val="none"/>
        </w:rPr>
      </w:pPr>
    </w:p>
    <w:p w14:paraId="37DD7A19" w14:textId="77777777" w:rsidR="00D44787" w:rsidRPr="00D44787" w:rsidRDefault="00D44787" w:rsidP="00D44787">
      <w:pPr>
        <w:spacing w:after="0" w:line="232" w:lineRule="auto"/>
        <w:ind w:left="360" w:right="1000" w:firstLine="72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Оквирни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распоред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полагања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све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рокове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школској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години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објављује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почетка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тој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школској</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години</w:t>
      </w:r>
      <w:proofErr w:type="spellEnd"/>
      <w:r w:rsidRPr="00D44787">
        <w:rPr>
          <w:rFonts w:ascii="Times New Roman" w:eastAsia="Times New Roman" w:hAnsi="Times New Roman" w:cs="Arial"/>
          <w:kern w:val="0"/>
          <w:szCs w:val="20"/>
          <w14:ligatures w14:val="none"/>
        </w:rPr>
        <w:t>.»</w:t>
      </w:r>
      <w:proofErr w:type="gramEnd"/>
    </w:p>
    <w:p w14:paraId="46A1F39D" w14:textId="77777777" w:rsidR="00D44787" w:rsidRPr="00D44787" w:rsidRDefault="00D44787" w:rsidP="00D44787">
      <w:pPr>
        <w:spacing w:after="0" w:line="278" w:lineRule="exact"/>
        <w:rPr>
          <w:rFonts w:ascii="Times New Roman" w:eastAsia="Times New Roman" w:hAnsi="Times New Roman" w:cs="Arial"/>
          <w:kern w:val="0"/>
          <w:szCs w:val="20"/>
          <w14:ligatures w14:val="none"/>
        </w:rPr>
      </w:pPr>
    </w:p>
    <w:p w14:paraId="4E0BA267" w14:textId="77777777" w:rsidR="00D44787" w:rsidRPr="00D44787" w:rsidRDefault="00D44787" w:rsidP="00D44787">
      <w:pPr>
        <w:spacing w:after="0" w:line="0" w:lineRule="atLeast"/>
        <w:ind w:left="360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2.</w:t>
      </w:r>
    </w:p>
    <w:p w14:paraId="2F62377D"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3.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65F789BA" w14:textId="77777777" w:rsidR="00D44787" w:rsidRPr="00D44787" w:rsidRDefault="00D44787" w:rsidP="00D44787">
      <w:pPr>
        <w:spacing w:after="0" w:line="12" w:lineRule="exact"/>
        <w:rPr>
          <w:rFonts w:ascii="Times New Roman" w:eastAsia="Times New Roman" w:hAnsi="Times New Roman" w:cs="Arial"/>
          <w:kern w:val="0"/>
          <w:szCs w:val="20"/>
          <w14:ligatures w14:val="none"/>
        </w:rPr>
      </w:pPr>
    </w:p>
    <w:p w14:paraId="646BA42C" w14:textId="77777777" w:rsidR="00D44787" w:rsidRPr="00D44787" w:rsidRDefault="00D44787" w:rsidP="00D44787">
      <w:pPr>
        <w:spacing w:after="0" w:line="232" w:lineRule="auto"/>
        <w:ind w:left="360" w:right="360" w:firstLine="785"/>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Оцењивање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врши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додељивањем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поена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сваки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облик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активности</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току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испиту</w:t>
      </w:r>
      <w:proofErr w:type="spellEnd"/>
      <w:r w:rsidRPr="00D44787">
        <w:rPr>
          <w:rFonts w:ascii="Times New Roman" w:eastAsia="Times New Roman" w:hAnsi="Times New Roman" w:cs="Arial"/>
          <w:kern w:val="0"/>
          <w:szCs w:val="20"/>
          <w14:ligatures w14:val="none"/>
        </w:rPr>
        <w:t>.»</w:t>
      </w:r>
      <w:proofErr w:type="gramEnd"/>
    </w:p>
    <w:p w14:paraId="108612A4" w14:textId="77777777" w:rsidR="00D44787" w:rsidRPr="00D44787" w:rsidRDefault="00D44787" w:rsidP="00D44787">
      <w:pPr>
        <w:spacing w:after="0" w:line="278" w:lineRule="exact"/>
        <w:rPr>
          <w:rFonts w:ascii="Times New Roman" w:eastAsia="Times New Roman" w:hAnsi="Times New Roman" w:cs="Arial"/>
          <w:kern w:val="0"/>
          <w:szCs w:val="20"/>
          <w14:ligatures w14:val="none"/>
        </w:rPr>
      </w:pPr>
    </w:p>
    <w:p w14:paraId="0285CB37" w14:textId="77777777" w:rsidR="00D44787" w:rsidRPr="00D44787" w:rsidRDefault="00D44787" w:rsidP="00D44787">
      <w:pPr>
        <w:spacing w:after="0" w:line="0" w:lineRule="atLeast"/>
        <w:ind w:firstLine="360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3.</w:t>
      </w:r>
    </w:p>
    <w:p w14:paraId="61D1A1D8" w14:textId="77777777" w:rsidR="00D44787" w:rsidRPr="00D44787" w:rsidRDefault="00D44787" w:rsidP="00D44787">
      <w:pPr>
        <w:spacing w:after="0" w:line="0" w:lineRule="atLeast"/>
        <w:ind w:right="320"/>
        <w:jc w:val="center"/>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6.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реч</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уредно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замењује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речју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редовно</w:t>
      </w:r>
      <w:proofErr w:type="spellEnd"/>
      <w:r w:rsidRPr="00D44787">
        <w:rPr>
          <w:rFonts w:ascii="Times New Roman" w:eastAsia="Times New Roman" w:hAnsi="Times New Roman" w:cs="Arial"/>
          <w:kern w:val="0"/>
          <w:szCs w:val="20"/>
          <w14:ligatures w14:val="none"/>
        </w:rPr>
        <w:t>».</w:t>
      </w:r>
    </w:p>
    <w:p w14:paraId="423AC366" w14:textId="77777777" w:rsidR="00D44787" w:rsidRPr="00D44787" w:rsidRDefault="00D44787" w:rsidP="00D44787">
      <w:pPr>
        <w:spacing w:after="0" w:line="276" w:lineRule="exact"/>
        <w:rPr>
          <w:rFonts w:ascii="Times New Roman" w:eastAsia="Times New Roman" w:hAnsi="Times New Roman" w:cs="Arial"/>
          <w:kern w:val="0"/>
          <w:szCs w:val="20"/>
          <w14:ligatures w14:val="none"/>
        </w:rPr>
      </w:pPr>
    </w:p>
    <w:p w14:paraId="6366E80F" w14:textId="77777777" w:rsidR="00D44787" w:rsidRPr="00D44787" w:rsidRDefault="00D44787" w:rsidP="00D44787">
      <w:pPr>
        <w:spacing w:after="0" w:line="0" w:lineRule="atLeast"/>
        <w:ind w:left="360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4.</w:t>
      </w:r>
    </w:p>
    <w:p w14:paraId="7DE176A4"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9.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4D9160B2" w14:textId="77777777" w:rsidR="00D44787" w:rsidRPr="00D44787" w:rsidRDefault="00D44787" w:rsidP="00D44787">
      <w:pPr>
        <w:spacing w:after="0" w:line="12" w:lineRule="exact"/>
        <w:rPr>
          <w:rFonts w:ascii="Times New Roman" w:eastAsia="Times New Roman" w:hAnsi="Times New Roman" w:cs="Arial"/>
          <w:kern w:val="0"/>
          <w:szCs w:val="20"/>
          <w14:ligatures w14:val="none"/>
        </w:rPr>
      </w:pPr>
    </w:p>
    <w:p w14:paraId="5D3774E3" w14:textId="77777777" w:rsidR="00D44787" w:rsidRPr="00D44787" w:rsidRDefault="00D44787" w:rsidP="00D44787">
      <w:pPr>
        <w:spacing w:after="0" w:line="232" w:lineRule="auto"/>
        <w:ind w:left="360" w:right="360" w:firstLine="72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може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било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разлога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пропусти</w:t>
      </w:r>
      <w:proofErr w:type="spellEnd"/>
      <w:r w:rsidRPr="00D44787">
        <w:rPr>
          <w:rFonts w:ascii="Times New Roman" w:eastAsia="Times New Roman" w:hAnsi="Times New Roman" w:cs="Arial"/>
          <w:kern w:val="0"/>
          <w:szCs w:val="20"/>
          <w14:ligatures w14:val="none"/>
        </w:rPr>
        <w:t xml:space="preserve"> 15%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укупног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фонда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часова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предавања</w:t>
      </w:r>
      <w:proofErr w:type="spellEnd"/>
      <w:r w:rsidRPr="00D44787">
        <w:rPr>
          <w:rFonts w:ascii="Times New Roman" w:eastAsia="Times New Roman" w:hAnsi="Times New Roman" w:cs="Arial"/>
          <w:kern w:val="0"/>
          <w:szCs w:val="20"/>
          <w14:ligatures w14:val="none"/>
        </w:rPr>
        <w:t xml:space="preserve"> и 15%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укупног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фонда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часова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вежби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током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једног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семестра</w:t>
      </w:r>
      <w:proofErr w:type="spellEnd"/>
      <w:r w:rsidRPr="00D44787">
        <w:rPr>
          <w:rFonts w:ascii="Times New Roman" w:eastAsia="Times New Roman" w:hAnsi="Times New Roman" w:cs="Arial"/>
          <w:kern w:val="0"/>
          <w:szCs w:val="20"/>
          <w14:ligatures w14:val="none"/>
        </w:rPr>
        <w:t>.</w:t>
      </w:r>
    </w:p>
    <w:p w14:paraId="338C1BB5" w14:textId="77777777" w:rsidR="00D44787" w:rsidRPr="00D44787" w:rsidRDefault="00D44787" w:rsidP="00D44787">
      <w:pPr>
        <w:spacing w:after="0" w:line="14" w:lineRule="exact"/>
        <w:rPr>
          <w:rFonts w:ascii="Times New Roman" w:eastAsia="Times New Roman" w:hAnsi="Times New Roman" w:cs="Arial"/>
          <w:kern w:val="0"/>
          <w:szCs w:val="20"/>
          <w14:ligatures w14:val="none"/>
        </w:rPr>
      </w:pPr>
    </w:p>
    <w:p w14:paraId="210FB02B" w14:textId="77777777" w:rsidR="00D44787" w:rsidRPr="00D44787" w:rsidRDefault="00D44787" w:rsidP="00D44787">
      <w:pPr>
        <w:numPr>
          <w:ilvl w:val="0"/>
          <w:numId w:val="14"/>
        </w:numPr>
        <w:tabs>
          <w:tab w:val="left" w:pos="1361"/>
        </w:tabs>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изостане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15% </w:t>
      </w:r>
      <w:proofErr w:type="spellStart"/>
      <w:r w:rsidRPr="00D44787">
        <w:rPr>
          <w:rFonts w:ascii="Times New Roman" w:eastAsia="Times New Roman" w:hAnsi="Times New Roman" w:cs="Arial"/>
          <w:kern w:val="0"/>
          <w:szCs w:val="20"/>
          <w14:ligatures w14:val="none"/>
        </w:rPr>
        <w:t>до</w:t>
      </w:r>
      <w:proofErr w:type="spellEnd"/>
      <w:r w:rsidRPr="00D44787">
        <w:rPr>
          <w:rFonts w:ascii="Times New Roman" w:eastAsia="Times New Roman" w:hAnsi="Times New Roman" w:cs="Arial"/>
          <w:kern w:val="0"/>
          <w:szCs w:val="20"/>
          <w14:ligatures w14:val="none"/>
        </w:rPr>
        <w:t xml:space="preserve"> 30%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укупног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фонда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часова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предавања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15% </w:t>
      </w:r>
      <w:proofErr w:type="spellStart"/>
      <w:r w:rsidRPr="00D44787">
        <w:rPr>
          <w:rFonts w:ascii="Times New Roman" w:eastAsia="Times New Roman" w:hAnsi="Times New Roman" w:cs="Arial"/>
          <w:kern w:val="0"/>
          <w:szCs w:val="20"/>
          <w14:ligatures w14:val="none"/>
        </w:rPr>
        <w:t>до</w:t>
      </w:r>
      <w:proofErr w:type="spellEnd"/>
      <w:r w:rsidRPr="00D44787">
        <w:rPr>
          <w:rFonts w:ascii="Times New Roman" w:eastAsia="Times New Roman" w:hAnsi="Times New Roman" w:cs="Arial"/>
          <w:kern w:val="0"/>
          <w:szCs w:val="20"/>
          <w14:ligatures w14:val="none"/>
        </w:rPr>
        <w:t xml:space="preserve"> 30%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укупног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фонда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часова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вежби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може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предвиди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одређени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облик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активности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ће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надокнадити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тај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изостанак</w:t>
      </w:r>
      <w:proofErr w:type="spellEnd"/>
      <w:r w:rsidRPr="00D44787">
        <w:rPr>
          <w:rFonts w:ascii="Times New Roman" w:eastAsia="Times New Roman" w:hAnsi="Times New Roman" w:cs="Arial"/>
          <w:kern w:val="0"/>
          <w:szCs w:val="20"/>
          <w14:ligatures w14:val="none"/>
        </w:rPr>
        <w:t>.</w:t>
      </w:r>
    </w:p>
    <w:p w14:paraId="71E62B0C" w14:textId="77777777" w:rsidR="00D44787" w:rsidRPr="00D44787" w:rsidRDefault="00D44787" w:rsidP="00D44787">
      <w:pPr>
        <w:spacing w:after="0" w:line="13" w:lineRule="exact"/>
        <w:rPr>
          <w:rFonts w:ascii="Times New Roman" w:eastAsia="Times New Roman" w:hAnsi="Times New Roman" w:cs="Arial"/>
          <w:kern w:val="0"/>
          <w:szCs w:val="20"/>
          <w14:ligatures w14:val="none"/>
        </w:rPr>
      </w:pPr>
    </w:p>
    <w:p w14:paraId="260E6BDD" w14:textId="77777777" w:rsidR="00D44787" w:rsidRPr="00D44787" w:rsidRDefault="00D44787" w:rsidP="00D44787">
      <w:pPr>
        <w:numPr>
          <w:ilvl w:val="0"/>
          <w:numId w:val="14"/>
        </w:numPr>
        <w:tabs>
          <w:tab w:val="left" w:pos="1385"/>
        </w:tabs>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изостане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више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30%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укупног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фонда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часова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предавања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вежби</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семестру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губи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похађање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текућој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школској</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години</w:t>
      </w:r>
      <w:proofErr w:type="spellEnd"/>
      <w:r w:rsidRPr="00D44787">
        <w:rPr>
          <w:rFonts w:ascii="Times New Roman" w:eastAsia="Times New Roman" w:hAnsi="Times New Roman" w:cs="Arial"/>
          <w:kern w:val="0"/>
          <w:szCs w:val="20"/>
          <w14:ligatures w14:val="none"/>
        </w:rPr>
        <w:t>.»</w:t>
      </w:r>
      <w:proofErr w:type="gramEnd"/>
    </w:p>
    <w:p w14:paraId="124CC48C" w14:textId="77777777" w:rsidR="00D44787" w:rsidRPr="00D44787" w:rsidRDefault="00D44787" w:rsidP="00D44787">
      <w:pPr>
        <w:spacing w:after="0" w:line="278" w:lineRule="exact"/>
        <w:rPr>
          <w:rFonts w:ascii="Times New Roman" w:eastAsia="Times New Roman" w:hAnsi="Times New Roman" w:cs="Arial"/>
          <w:kern w:val="0"/>
          <w:szCs w:val="20"/>
          <w14:ligatures w14:val="none"/>
        </w:rPr>
      </w:pPr>
    </w:p>
    <w:p w14:paraId="261CD85F" w14:textId="77777777" w:rsidR="00D44787" w:rsidRPr="00D44787" w:rsidRDefault="00D44787" w:rsidP="00D44787">
      <w:pPr>
        <w:tabs>
          <w:tab w:val="left" w:pos="4500"/>
        </w:tabs>
        <w:spacing w:after="0" w:line="0" w:lineRule="atLeast"/>
        <w:ind w:right="4347"/>
        <w:jc w:val="right"/>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5.</w:t>
      </w:r>
    </w:p>
    <w:p w14:paraId="3BA5801D" w14:textId="77777777" w:rsidR="00D44787" w:rsidRPr="00D44787" w:rsidRDefault="00D44787" w:rsidP="00D44787">
      <w:pPr>
        <w:spacing w:after="0" w:line="0" w:lineRule="atLeast"/>
        <w:ind w:right="4360"/>
        <w:jc w:val="right"/>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11.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5730BCF0" w14:textId="77777777" w:rsidR="00D44787" w:rsidRPr="00D44787" w:rsidRDefault="00D44787" w:rsidP="00D44787">
      <w:pPr>
        <w:spacing w:after="0" w:line="12" w:lineRule="exact"/>
        <w:rPr>
          <w:rFonts w:ascii="Times New Roman" w:eastAsia="Times New Roman" w:hAnsi="Times New Roman" w:cs="Arial"/>
          <w:kern w:val="0"/>
          <w:szCs w:val="20"/>
          <w14:ligatures w14:val="none"/>
        </w:rPr>
      </w:pPr>
    </w:p>
    <w:p w14:paraId="03CD2C51" w14:textId="77777777" w:rsidR="00D44787" w:rsidRPr="00D44787" w:rsidRDefault="00D44787" w:rsidP="00D44787">
      <w:pPr>
        <w:spacing w:after="0" w:line="232" w:lineRule="auto"/>
        <w:ind w:left="360" w:right="360" w:firstLine="72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дужан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време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начин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програмом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предмета</w:t>
      </w:r>
      <w:proofErr w:type="spellEnd"/>
      <w:r w:rsidRPr="00D44787">
        <w:rPr>
          <w:rFonts w:ascii="Times New Roman" w:eastAsia="Times New Roman" w:hAnsi="Times New Roman" w:cs="Arial"/>
          <w:kern w:val="0"/>
          <w:szCs w:val="20"/>
          <w14:ligatures w14:val="none"/>
        </w:rPr>
        <w:t>.</w:t>
      </w:r>
    </w:p>
    <w:p w14:paraId="7129CCD4" w14:textId="77777777" w:rsidR="00D44787" w:rsidRPr="00D44787" w:rsidRDefault="00D44787" w:rsidP="00D44787">
      <w:pPr>
        <w:spacing w:after="0" w:line="14" w:lineRule="exact"/>
        <w:rPr>
          <w:rFonts w:ascii="Times New Roman" w:eastAsia="Times New Roman" w:hAnsi="Times New Roman" w:cs="Arial"/>
          <w:kern w:val="0"/>
          <w:szCs w:val="20"/>
          <w14:ligatures w14:val="none"/>
        </w:rPr>
      </w:pPr>
    </w:p>
    <w:p w14:paraId="6BA3E410" w14:textId="77777777" w:rsidR="00D44787" w:rsidRPr="00D44787" w:rsidRDefault="00D44787" w:rsidP="00D44787">
      <w:pPr>
        <w:spacing w:after="0" w:line="232" w:lineRule="auto"/>
        <w:ind w:left="360" w:right="360" w:firstLine="72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Програмом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предмета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услов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приступање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испиту</w:t>
      </w:r>
      <w:proofErr w:type="spellEnd"/>
      <w:r w:rsidRPr="00D44787">
        <w:rPr>
          <w:rFonts w:ascii="Times New Roman" w:eastAsia="Times New Roman" w:hAnsi="Times New Roman" w:cs="Arial"/>
          <w:kern w:val="0"/>
          <w:szCs w:val="20"/>
          <w14:ligatures w14:val="none"/>
        </w:rPr>
        <w:t>.</w:t>
      </w:r>
    </w:p>
    <w:p w14:paraId="09712E2E" w14:textId="77777777" w:rsidR="00D44787" w:rsidRPr="00D44787" w:rsidRDefault="00D44787" w:rsidP="00D44787">
      <w:pPr>
        <w:spacing w:after="0" w:line="14" w:lineRule="exact"/>
        <w:rPr>
          <w:rFonts w:ascii="Times New Roman" w:eastAsia="Times New Roman" w:hAnsi="Times New Roman" w:cs="Arial"/>
          <w:kern w:val="0"/>
          <w:szCs w:val="20"/>
          <w14:ligatures w14:val="none"/>
        </w:rPr>
      </w:pPr>
    </w:p>
    <w:p w14:paraId="560551A2" w14:textId="77777777" w:rsidR="00D44787" w:rsidRPr="00D44787" w:rsidRDefault="00D44787" w:rsidP="00D44787">
      <w:pPr>
        <w:spacing w:after="0" w:line="232" w:lineRule="auto"/>
        <w:ind w:left="360" w:right="360" w:firstLine="78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успехом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услов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приступање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испиту</w:t>
      </w:r>
      <w:proofErr w:type="spellEnd"/>
      <w:r w:rsidRPr="00D44787">
        <w:rPr>
          <w:rFonts w:ascii="Times New Roman" w:eastAsia="Times New Roman" w:hAnsi="Times New Roman" w:cs="Arial"/>
          <w:kern w:val="0"/>
          <w:szCs w:val="20"/>
          <w14:ligatures w14:val="none"/>
        </w:rPr>
        <w:t>.</w:t>
      </w:r>
    </w:p>
    <w:p w14:paraId="2519932A" w14:textId="77777777" w:rsidR="00D44787" w:rsidRPr="00D44787" w:rsidRDefault="00D44787" w:rsidP="00D44787">
      <w:pPr>
        <w:spacing w:after="0" w:line="232" w:lineRule="auto"/>
        <w:rPr>
          <w:rFonts w:ascii="Times New Roman" w:eastAsia="Times New Roman" w:hAnsi="Times New Roman" w:cs="Arial"/>
          <w:kern w:val="0"/>
          <w:szCs w:val="20"/>
          <w14:ligatures w14:val="none"/>
        </w:rPr>
        <w:sectPr w:rsidR="00D44787" w:rsidRPr="00D44787" w:rsidSect="00D44787">
          <w:pgSz w:w="11907" w:h="16840"/>
          <w:pgMar w:top="1429" w:right="1440" w:bottom="873" w:left="1440" w:header="0" w:footer="0" w:gutter="0"/>
          <w:cols w:space="720"/>
        </w:sectPr>
      </w:pPr>
    </w:p>
    <w:p w14:paraId="612F6788" w14:textId="77777777" w:rsidR="00D44787" w:rsidRPr="00D44787" w:rsidRDefault="00D44787" w:rsidP="00D44787">
      <w:pPr>
        <w:spacing w:after="0" w:line="3" w:lineRule="exact"/>
        <w:rPr>
          <w:rFonts w:ascii="Times New Roman" w:eastAsia="Times New Roman" w:hAnsi="Times New Roman" w:cs="Arial"/>
          <w:kern w:val="0"/>
          <w:sz w:val="20"/>
          <w:szCs w:val="20"/>
          <w14:ligatures w14:val="none"/>
        </w:rPr>
      </w:pPr>
      <w:bookmarkStart w:id="59" w:name="page2"/>
      <w:bookmarkEnd w:id="59"/>
    </w:p>
    <w:p w14:paraId="72A3ABDD"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Програмом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предмета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начин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могу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поново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испунити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услов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приступање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уколико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није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постигао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прописани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знања</w:t>
      </w:r>
      <w:proofErr w:type="spellEnd"/>
      <w:r w:rsidRPr="00D44787">
        <w:rPr>
          <w:rFonts w:ascii="Times New Roman" w:eastAsia="Times New Roman" w:hAnsi="Times New Roman" w:cs="Arial"/>
          <w:kern w:val="0"/>
          <w:szCs w:val="20"/>
          <w14:ligatures w14:val="none"/>
        </w:rPr>
        <w:t>.</w:t>
      </w:r>
    </w:p>
    <w:p w14:paraId="0C0526DD"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3CB09D37"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Програмом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предмета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одређује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структура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начин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оцењивања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w:t>
      </w:r>
      <w:proofErr w:type="spellEnd"/>
      <w:r w:rsidRPr="00D44787">
        <w:rPr>
          <w:rFonts w:ascii="Times New Roman" w:eastAsia="Times New Roman" w:hAnsi="Times New Roman" w:cs="Arial"/>
          <w:kern w:val="0"/>
          <w:szCs w:val="20"/>
          <w14:ligatures w14:val="none"/>
        </w:rPr>
        <w:t>.</w:t>
      </w:r>
    </w:p>
    <w:p w14:paraId="5E8C11E8"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3E97E3B2" w14:textId="77777777" w:rsidR="00D44787" w:rsidRPr="00D44787" w:rsidRDefault="00D44787" w:rsidP="00D44787">
      <w:pPr>
        <w:spacing w:after="0" w:line="235" w:lineRule="auto"/>
        <w:ind w:left="360" w:right="360" w:firstLine="78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успехом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реализовао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услов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приступање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пређе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знања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50%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максималног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броја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поена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предвиђеног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одређену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изражен</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целим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бројевима</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поена</w:t>
      </w:r>
      <w:proofErr w:type="spellEnd"/>
      <w:r w:rsidRPr="00D44787">
        <w:rPr>
          <w:rFonts w:ascii="Times New Roman" w:eastAsia="Times New Roman" w:hAnsi="Times New Roman" w:cs="Arial"/>
          <w:kern w:val="0"/>
          <w:szCs w:val="20"/>
          <w14:ligatures w14:val="none"/>
        </w:rPr>
        <w:t>.»</w:t>
      </w:r>
      <w:proofErr w:type="gramEnd"/>
    </w:p>
    <w:p w14:paraId="64070B83" w14:textId="77777777" w:rsidR="00D44787" w:rsidRPr="00D44787" w:rsidRDefault="00D44787" w:rsidP="00D44787">
      <w:pPr>
        <w:spacing w:after="0" w:line="278" w:lineRule="exact"/>
        <w:rPr>
          <w:rFonts w:ascii="Times New Roman" w:eastAsia="Times New Roman" w:hAnsi="Times New Roman" w:cs="Arial"/>
          <w:kern w:val="0"/>
          <w:sz w:val="20"/>
          <w:szCs w:val="20"/>
          <w14:ligatures w14:val="none"/>
        </w:rPr>
      </w:pPr>
    </w:p>
    <w:p w14:paraId="7D519759" w14:textId="77777777" w:rsidR="00D44787" w:rsidRPr="00D44787" w:rsidRDefault="00D44787" w:rsidP="00D44787">
      <w:pPr>
        <w:spacing w:after="0" w:line="0" w:lineRule="atLeast"/>
        <w:ind w:left="396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6.</w:t>
      </w:r>
    </w:p>
    <w:p w14:paraId="3E282DB7"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16.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ставу</w:t>
      </w:r>
      <w:proofErr w:type="spellEnd"/>
      <w:r w:rsidRPr="00D44787">
        <w:rPr>
          <w:rFonts w:ascii="Times New Roman" w:eastAsia="Times New Roman" w:hAnsi="Times New Roman" w:cs="Arial"/>
          <w:kern w:val="0"/>
          <w:szCs w:val="20"/>
          <w14:ligatures w14:val="none"/>
        </w:rPr>
        <w:t xml:space="preserve"> 1, </w:t>
      </w:r>
      <w:proofErr w:type="spellStart"/>
      <w:r w:rsidRPr="00D44787">
        <w:rPr>
          <w:rFonts w:ascii="Times New Roman" w:eastAsia="Times New Roman" w:hAnsi="Times New Roman" w:cs="Arial"/>
          <w:kern w:val="0"/>
          <w:szCs w:val="20"/>
          <w14:ligatures w14:val="none"/>
        </w:rPr>
        <w:t>додаје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реченица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266E8D0A"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7A257E03"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услов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излазак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оствареним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бројем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поена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унесе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електронску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базу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података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краја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семестра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којем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испуњена</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обавеза</w:t>
      </w:r>
      <w:proofErr w:type="spellEnd"/>
      <w:r w:rsidRPr="00D44787">
        <w:rPr>
          <w:rFonts w:ascii="Times New Roman" w:eastAsia="Times New Roman" w:hAnsi="Times New Roman" w:cs="Arial"/>
          <w:kern w:val="0"/>
          <w:szCs w:val="20"/>
          <w14:ligatures w14:val="none"/>
        </w:rPr>
        <w:t>.»</w:t>
      </w:r>
      <w:proofErr w:type="gramEnd"/>
    </w:p>
    <w:p w14:paraId="0B6040F0" w14:textId="77777777" w:rsidR="00D44787" w:rsidRPr="00D44787" w:rsidRDefault="00D44787" w:rsidP="00D44787">
      <w:pPr>
        <w:spacing w:after="0" w:line="278" w:lineRule="exact"/>
        <w:rPr>
          <w:rFonts w:ascii="Times New Roman" w:eastAsia="Times New Roman" w:hAnsi="Times New Roman" w:cs="Arial"/>
          <w:kern w:val="0"/>
          <w:sz w:val="20"/>
          <w:szCs w:val="20"/>
          <w14:ligatures w14:val="none"/>
        </w:rPr>
      </w:pPr>
    </w:p>
    <w:p w14:paraId="06A7F6CE" w14:textId="77777777" w:rsidR="00D44787" w:rsidRPr="00D44787" w:rsidRDefault="00D44787" w:rsidP="00D44787">
      <w:pPr>
        <w:spacing w:after="0" w:line="0" w:lineRule="atLeast"/>
        <w:ind w:left="396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7.</w:t>
      </w:r>
    </w:p>
    <w:p w14:paraId="74B3F87A"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proofErr w:type="spellStart"/>
      <w:proofErr w:type="gramStart"/>
      <w:r w:rsidRPr="00D44787">
        <w:rPr>
          <w:rFonts w:ascii="Times New Roman" w:eastAsia="Times New Roman" w:hAnsi="Times New Roman" w:cs="Arial"/>
          <w:kern w:val="0"/>
          <w:szCs w:val="20"/>
          <w14:ligatures w14:val="none"/>
        </w:rPr>
        <w:t>Чланови</w:t>
      </w:r>
      <w:proofErr w:type="spellEnd"/>
      <w:r w:rsidRPr="00D44787">
        <w:rPr>
          <w:rFonts w:ascii="Times New Roman" w:eastAsia="Times New Roman" w:hAnsi="Times New Roman" w:cs="Arial"/>
          <w:kern w:val="0"/>
          <w:szCs w:val="20"/>
          <w14:ligatures w14:val="none"/>
        </w:rPr>
        <w:t xml:space="preserve">  17</w:t>
      </w:r>
      <w:proofErr w:type="gramEnd"/>
      <w:r w:rsidRPr="00D44787">
        <w:rPr>
          <w:rFonts w:ascii="Times New Roman" w:eastAsia="Times New Roman" w:hAnsi="Times New Roman" w:cs="Arial"/>
          <w:kern w:val="0"/>
          <w:szCs w:val="20"/>
          <w14:ligatures w14:val="none"/>
        </w:rPr>
        <w:t xml:space="preserve">, 18, 27, 34, 36. и 41.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бришу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w:t>
      </w:r>
    </w:p>
    <w:p w14:paraId="375050A4" w14:textId="77777777" w:rsidR="00D44787" w:rsidRPr="00D44787" w:rsidRDefault="00D44787" w:rsidP="00D44787">
      <w:pPr>
        <w:spacing w:after="0" w:line="276" w:lineRule="exact"/>
        <w:rPr>
          <w:rFonts w:ascii="Times New Roman" w:eastAsia="Times New Roman" w:hAnsi="Times New Roman" w:cs="Arial"/>
          <w:kern w:val="0"/>
          <w:sz w:val="20"/>
          <w:szCs w:val="20"/>
          <w14:ligatures w14:val="none"/>
        </w:rPr>
      </w:pPr>
    </w:p>
    <w:p w14:paraId="1F3261D9" w14:textId="77777777" w:rsidR="00D44787" w:rsidRPr="00D44787" w:rsidRDefault="00D44787" w:rsidP="00D44787">
      <w:pPr>
        <w:spacing w:after="0" w:line="0" w:lineRule="atLeast"/>
        <w:jc w:val="center"/>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8.</w:t>
      </w:r>
    </w:p>
    <w:p w14:paraId="6AE07322" w14:textId="77777777" w:rsidR="00D44787" w:rsidRPr="00D44787" w:rsidRDefault="00D44787" w:rsidP="00D44787">
      <w:pPr>
        <w:spacing w:after="0" w:line="0" w:lineRule="atLeast"/>
        <w:ind w:right="-319"/>
        <w:jc w:val="center"/>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20.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после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става</w:t>
      </w:r>
      <w:proofErr w:type="spellEnd"/>
      <w:r w:rsidRPr="00D44787">
        <w:rPr>
          <w:rFonts w:ascii="Times New Roman" w:eastAsia="Times New Roman" w:hAnsi="Times New Roman" w:cs="Arial"/>
          <w:kern w:val="0"/>
          <w:szCs w:val="20"/>
          <w14:ligatures w14:val="none"/>
        </w:rPr>
        <w:t xml:space="preserve"> 4. </w:t>
      </w:r>
      <w:proofErr w:type="spellStart"/>
      <w:r w:rsidRPr="00D44787">
        <w:rPr>
          <w:rFonts w:ascii="Times New Roman" w:eastAsia="Times New Roman" w:hAnsi="Times New Roman" w:cs="Arial"/>
          <w:kern w:val="0"/>
          <w:szCs w:val="20"/>
          <w14:ligatures w14:val="none"/>
        </w:rPr>
        <w:t>додаје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нови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w:t>
      </w:r>
      <w:proofErr w:type="spellEnd"/>
      <w:r w:rsidRPr="00D44787">
        <w:rPr>
          <w:rFonts w:ascii="Times New Roman" w:eastAsia="Times New Roman" w:hAnsi="Times New Roman" w:cs="Arial"/>
          <w:kern w:val="0"/>
          <w:szCs w:val="20"/>
          <w14:ligatures w14:val="none"/>
        </w:rPr>
        <w:t xml:space="preserve"> 5.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3FADCD1F"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09A2FC27"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Сви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облици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провере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знања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морају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бити</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складу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програмом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предмета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садржајем</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циљевима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наведеном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литературом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дужан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току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упозна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обимом</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врстом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питања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осталих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оцењују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пружи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потребна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упутства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припрему</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полагање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испуњавање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предиспитних</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обавеза</w:t>
      </w:r>
      <w:proofErr w:type="spellEnd"/>
      <w:r w:rsidRPr="00D44787">
        <w:rPr>
          <w:rFonts w:ascii="Times New Roman" w:eastAsia="Times New Roman" w:hAnsi="Times New Roman" w:cs="Arial"/>
          <w:kern w:val="0"/>
          <w:szCs w:val="20"/>
          <w14:ligatures w14:val="none"/>
        </w:rPr>
        <w:t>.»</w:t>
      </w:r>
      <w:proofErr w:type="gramEnd"/>
    </w:p>
    <w:p w14:paraId="4CB00822" w14:textId="77777777" w:rsidR="00D44787" w:rsidRPr="00D44787" w:rsidRDefault="00D44787" w:rsidP="00D44787">
      <w:pPr>
        <w:spacing w:after="0" w:line="282" w:lineRule="exact"/>
        <w:rPr>
          <w:rFonts w:ascii="Times New Roman" w:eastAsia="Times New Roman" w:hAnsi="Times New Roman" w:cs="Arial"/>
          <w:kern w:val="0"/>
          <w:sz w:val="20"/>
          <w:szCs w:val="20"/>
          <w14:ligatures w14:val="none"/>
        </w:rPr>
      </w:pPr>
    </w:p>
    <w:p w14:paraId="1834E163" w14:textId="77777777" w:rsidR="00D44787" w:rsidRPr="00D44787" w:rsidRDefault="00D44787" w:rsidP="00D44787">
      <w:pPr>
        <w:spacing w:after="0" w:line="0" w:lineRule="atLeast"/>
        <w:ind w:left="396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9.</w:t>
      </w:r>
    </w:p>
    <w:p w14:paraId="3FB74F0F"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22.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w:t>
      </w:r>
      <w:proofErr w:type="spellEnd"/>
      <w:r w:rsidRPr="00D44787">
        <w:rPr>
          <w:rFonts w:ascii="Times New Roman" w:eastAsia="Times New Roman" w:hAnsi="Times New Roman" w:cs="Arial"/>
          <w:kern w:val="0"/>
          <w:szCs w:val="20"/>
          <w14:ligatures w14:val="none"/>
        </w:rPr>
        <w:t xml:space="preserve"> 4.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7660BFD9"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78ACDA05"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Коначни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спискови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пријављених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студената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објављују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електронском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записнику</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електронском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индексу</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студента</w:t>
      </w:r>
      <w:proofErr w:type="spellEnd"/>
      <w:r w:rsidRPr="00D44787">
        <w:rPr>
          <w:rFonts w:ascii="Times New Roman" w:eastAsia="Times New Roman" w:hAnsi="Times New Roman" w:cs="Arial"/>
          <w:kern w:val="0"/>
          <w:szCs w:val="20"/>
          <w14:ligatures w14:val="none"/>
        </w:rPr>
        <w:t>.»</w:t>
      </w:r>
      <w:proofErr w:type="gramEnd"/>
    </w:p>
    <w:p w14:paraId="1A34EB21" w14:textId="77777777" w:rsidR="00D44787" w:rsidRPr="00D44787" w:rsidRDefault="00D44787" w:rsidP="00D44787">
      <w:pPr>
        <w:spacing w:after="0" w:line="278" w:lineRule="exact"/>
        <w:rPr>
          <w:rFonts w:ascii="Times New Roman" w:eastAsia="Times New Roman" w:hAnsi="Times New Roman" w:cs="Arial"/>
          <w:kern w:val="0"/>
          <w:sz w:val="20"/>
          <w:szCs w:val="20"/>
          <w14:ligatures w14:val="none"/>
        </w:rPr>
      </w:pPr>
    </w:p>
    <w:p w14:paraId="7B2D0775" w14:textId="77777777" w:rsidR="00D44787" w:rsidRPr="00D44787" w:rsidRDefault="00D44787" w:rsidP="00D44787">
      <w:pPr>
        <w:spacing w:after="0" w:line="0" w:lineRule="atLeast"/>
        <w:ind w:left="396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10.</w:t>
      </w:r>
    </w:p>
    <w:p w14:paraId="098415BC" w14:textId="77777777" w:rsidR="00D44787" w:rsidRPr="00D44787" w:rsidRDefault="00D44787" w:rsidP="00D44787">
      <w:pPr>
        <w:spacing w:after="0" w:line="0" w:lineRule="atLeast"/>
        <w:ind w:left="36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Чланови</w:t>
      </w:r>
      <w:proofErr w:type="spellEnd"/>
      <w:r w:rsidRPr="00D44787">
        <w:rPr>
          <w:rFonts w:ascii="Times New Roman" w:eastAsia="Times New Roman" w:hAnsi="Times New Roman" w:cs="Arial"/>
          <w:kern w:val="0"/>
          <w:szCs w:val="20"/>
          <w14:ligatures w14:val="none"/>
        </w:rPr>
        <w:t xml:space="preserve"> 29. и 37.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бришу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w:t>
      </w:r>
    </w:p>
    <w:p w14:paraId="2B427516" w14:textId="77777777" w:rsidR="00D44787" w:rsidRPr="00D44787" w:rsidRDefault="00D44787" w:rsidP="00D44787">
      <w:pPr>
        <w:spacing w:after="0" w:line="276" w:lineRule="exact"/>
        <w:rPr>
          <w:rFonts w:ascii="Times New Roman" w:eastAsia="Times New Roman" w:hAnsi="Times New Roman" w:cs="Arial"/>
          <w:kern w:val="0"/>
          <w:sz w:val="20"/>
          <w:szCs w:val="20"/>
          <w14:ligatures w14:val="none"/>
        </w:rPr>
      </w:pPr>
    </w:p>
    <w:p w14:paraId="2F9291C7" w14:textId="77777777" w:rsidR="00D44787" w:rsidRPr="00D44787" w:rsidRDefault="00D44787" w:rsidP="00D44787">
      <w:pPr>
        <w:spacing w:after="0" w:line="0" w:lineRule="atLeast"/>
        <w:ind w:left="396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11.</w:t>
      </w:r>
    </w:p>
    <w:p w14:paraId="24EF4F65" w14:textId="77777777" w:rsidR="00D44787" w:rsidRPr="00D44787" w:rsidRDefault="00D44787" w:rsidP="00D44787">
      <w:pPr>
        <w:spacing w:after="0" w:line="0" w:lineRule="atLeast"/>
        <w:ind w:left="1080"/>
        <w:rPr>
          <w:rFonts w:ascii="Times New Roman" w:eastAsia="Times New Roman" w:hAnsi="Times New Roman" w:cs="Arial"/>
          <w:kern w:val="0"/>
          <w:szCs w:val="20"/>
          <w:lang w:val="sr-Cyrl-RS"/>
          <w14:ligatures w14:val="none"/>
        </w:rPr>
      </w:pPr>
      <w:proofErr w:type="spellStart"/>
      <w:r w:rsidRPr="00D44787">
        <w:rPr>
          <w:rFonts w:ascii="Times New Roman" w:eastAsia="Times New Roman" w:hAnsi="Times New Roman" w:cs="Arial"/>
          <w:kern w:val="0"/>
          <w:szCs w:val="20"/>
          <w14:ligatures w14:val="none"/>
        </w:rPr>
        <w:t>После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46.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додаје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поднаслов</w:t>
      </w:r>
      <w:proofErr w:type="spellEnd"/>
      <w:r w:rsidRPr="00D44787">
        <w:rPr>
          <w:rFonts w:ascii="Times New Roman" w:eastAsia="Times New Roman" w:hAnsi="Times New Roman" w:cs="Arial"/>
          <w:kern w:val="0"/>
          <w:szCs w:val="20"/>
          <w14:ligatures w14:val="none"/>
        </w:rPr>
        <w:t xml:space="preserve"> :</w:t>
      </w:r>
      <w:proofErr w:type="gramEnd"/>
    </w:p>
    <w:p w14:paraId="0BC58FD7" w14:textId="77777777" w:rsidR="00D44787" w:rsidRPr="00D44787" w:rsidRDefault="00D44787" w:rsidP="00D44787">
      <w:pPr>
        <w:spacing w:after="0" w:line="0" w:lineRule="atLeast"/>
        <w:ind w:left="1080"/>
        <w:rPr>
          <w:rFonts w:ascii="Times New Roman" w:eastAsia="Times New Roman" w:hAnsi="Times New Roman" w:cs="Arial"/>
          <w:kern w:val="0"/>
          <w:szCs w:val="20"/>
          <w:lang w:val="sr-Cyrl-RS"/>
          <w14:ligatures w14:val="none"/>
        </w:rPr>
      </w:pPr>
    </w:p>
    <w:p w14:paraId="352BDCC9" w14:textId="77777777" w:rsidR="00D44787" w:rsidRPr="00D44787" w:rsidRDefault="00D44787" w:rsidP="00D44787">
      <w:pPr>
        <w:spacing w:after="0" w:line="5" w:lineRule="exact"/>
        <w:rPr>
          <w:rFonts w:ascii="Times New Roman" w:eastAsia="Times New Roman" w:hAnsi="Times New Roman" w:cs="Arial"/>
          <w:kern w:val="0"/>
          <w:sz w:val="20"/>
          <w:szCs w:val="20"/>
          <w14:ligatures w14:val="none"/>
        </w:rPr>
      </w:pPr>
    </w:p>
    <w:p w14:paraId="6EC1CEE7" w14:textId="77777777" w:rsidR="00D44787" w:rsidRPr="00D44787" w:rsidRDefault="00D44787" w:rsidP="00D44787">
      <w:pPr>
        <w:spacing w:after="0" w:line="0" w:lineRule="atLeast"/>
        <w:ind w:left="360"/>
        <w:rPr>
          <w:rFonts w:ascii="Times New Roman" w:eastAsia="Times New Roman" w:hAnsi="Times New Roman" w:cs="Arial"/>
          <w:b/>
          <w:kern w:val="0"/>
          <w:szCs w:val="20"/>
          <w14:ligatures w14:val="none"/>
        </w:rPr>
      </w:pPr>
      <w:r w:rsidRPr="00D44787">
        <w:rPr>
          <w:rFonts w:ascii="Times New Roman" w:eastAsia="Times New Roman" w:hAnsi="Times New Roman" w:cs="Arial"/>
          <w:b/>
          <w:kern w:val="0"/>
          <w:szCs w:val="20"/>
          <w14:ligatures w14:val="none"/>
        </w:rPr>
        <w:t xml:space="preserve">д) </w:t>
      </w:r>
      <w:proofErr w:type="spellStart"/>
      <w:r w:rsidRPr="00D44787">
        <w:rPr>
          <w:rFonts w:ascii="Times New Roman" w:eastAsia="Times New Roman" w:hAnsi="Times New Roman" w:cs="Arial"/>
          <w:b/>
          <w:kern w:val="0"/>
          <w:szCs w:val="20"/>
          <w14:ligatures w14:val="none"/>
        </w:rPr>
        <w:t>Академска</w:t>
      </w:r>
      <w:proofErr w:type="spellEnd"/>
      <w:r w:rsidRPr="00D44787">
        <w:rPr>
          <w:rFonts w:ascii="Times New Roman" w:eastAsia="Times New Roman" w:hAnsi="Times New Roman" w:cs="Arial"/>
          <w:b/>
          <w:kern w:val="0"/>
          <w:szCs w:val="20"/>
          <w14:ligatures w14:val="none"/>
        </w:rPr>
        <w:t xml:space="preserve"> </w:t>
      </w:r>
      <w:proofErr w:type="spellStart"/>
      <w:r w:rsidRPr="00D44787">
        <w:rPr>
          <w:rFonts w:ascii="Times New Roman" w:eastAsia="Times New Roman" w:hAnsi="Times New Roman" w:cs="Arial"/>
          <w:b/>
          <w:kern w:val="0"/>
          <w:szCs w:val="20"/>
          <w14:ligatures w14:val="none"/>
        </w:rPr>
        <w:t>честитост</w:t>
      </w:r>
      <w:proofErr w:type="spellEnd"/>
    </w:p>
    <w:p w14:paraId="1C2B637D" w14:textId="77777777" w:rsidR="00D44787" w:rsidRPr="00D44787" w:rsidRDefault="00D44787" w:rsidP="00D44787">
      <w:pPr>
        <w:spacing w:after="0" w:line="272" w:lineRule="exact"/>
        <w:rPr>
          <w:rFonts w:ascii="Times New Roman" w:eastAsia="Times New Roman" w:hAnsi="Times New Roman" w:cs="Arial"/>
          <w:kern w:val="0"/>
          <w:sz w:val="20"/>
          <w:szCs w:val="20"/>
          <w14:ligatures w14:val="none"/>
        </w:rPr>
      </w:pPr>
    </w:p>
    <w:p w14:paraId="479477B8" w14:textId="77777777" w:rsidR="00D44787" w:rsidRPr="00D44787" w:rsidRDefault="00D44787" w:rsidP="00D44787">
      <w:pPr>
        <w:spacing w:after="0" w:line="0" w:lineRule="atLeast"/>
        <w:ind w:left="396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12.</w:t>
      </w:r>
    </w:p>
    <w:p w14:paraId="25C1A85C"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47.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11649516"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5AB8214A"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Током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реализације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дужан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поштује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принципе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Академске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честитости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Академска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честитост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предуслов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остваривања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сврхе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циљева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студирања</w:t>
      </w:r>
      <w:proofErr w:type="spellEnd"/>
      <w:r w:rsidRPr="00D44787">
        <w:rPr>
          <w:rFonts w:ascii="Times New Roman" w:eastAsia="Times New Roman" w:hAnsi="Times New Roman" w:cs="Arial"/>
          <w:kern w:val="0"/>
          <w:szCs w:val="20"/>
          <w14:ligatures w14:val="none"/>
        </w:rPr>
        <w:t xml:space="preserve">, а </w:t>
      </w:r>
      <w:proofErr w:type="spellStart"/>
      <w:r w:rsidRPr="00D44787">
        <w:rPr>
          <w:rFonts w:ascii="Times New Roman" w:eastAsia="Times New Roman" w:hAnsi="Times New Roman" w:cs="Arial"/>
          <w:kern w:val="0"/>
          <w:szCs w:val="20"/>
          <w14:ligatures w14:val="none"/>
        </w:rPr>
        <w:t>почива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уверењу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интелектуално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поштење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одговорност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основа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успешног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академског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постигнућа</w:t>
      </w:r>
      <w:proofErr w:type="spellEnd"/>
      <w:r w:rsidRPr="00D44787">
        <w:rPr>
          <w:rFonts w:ascii="Times New Roman" w:eastAsia="Times New Roman" w:hAnsi="Times New Roman" w:cs="Arial"/>
          <w:kern w:val="0"/>
          <w:szCs w:val="20"/>
          <w14:ligatures w14:val="none"/>
        </w:rPr>
        <w:t>.</w:t>
      </w:r>
    </w:p>
    <w:p w14:paraId="64E20BD7"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4EED2FE4"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lastRenderedPageBreak/>
        <w:t>Кршење</w:t>
      </w:r>
      <w:proofErr w:type="spellEnd"/>
      <w:r w:rsidRPr="00D44787">
        <w:rPr>
          <w:rFonts w:ascii="Times New Roman" w:eastAsia="Times New Roman" w:hAnsi="Times New Roman" w:cs="Arial"/>
          <w:kern w:val="0"/>
          <w:szCs w:val="20"/>
          <w14:ligatures w14:val="none"/>
        </w:rPr>
        <w:t xml:space="preserve"> Академске </w:t>
      </w:r>
      <w:proofErr w:type="spellStart"/>
      <w:r w:rsidRPr="00D44787">
        <w:rPr>
          <w:rFonts w:ascii="Times New Roman" w:eastAsia="Times New Roman" w:hAnsi="Times New Roman" w:cs="Arial"/>
          <w:kern w:val="0"/>
          <w:szCs w:val="20"/>
          <w14:ligatures w14:val="none"/>
        </w:rPr>
        <w:t>честитости</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смислу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одредаба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je </w:t>
      </w:r>
      <w:proofErr w:type="spellStart"/>
      <w:r w:rsidRPr="00D44787">
        <w:rPr>
          <w:rFonts w:ascii="Times New Roman" w:eastAsia="Times New Roman" w:hAnsi="Times New Roman" w:cs="Arial"/>
          <w:kern w:val="0"/>
          <w:szCs w:val="20"/>
          <w14:ligatures w14:val="none"/>
        </w:rPr>
        <w:t>понашање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карактерише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плагирање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фалсификовање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превара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омогућавање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преваре</w:t>
      </w:r>
      <w:proofErr w:type="spellEnd"/>
      <w:r w:rsidRPr="00D44787">
        <w:rPr>
          <w:rFonts w:ascii="Times New Roman" w:eastAsia="Times New Roman" w:hAnsi="Times New Roman" w:cs="Arial"/>
          <w:kern w:val="0"/>
          <w:szCs w:val="20"/>
          <w14:ligatures w14:val="none"/>
        </w:rPr>
        <w:t>.</w:t>
      </w:r>
    </w:p>
    <w:p w14:paraId="7C53102C" w14:textId="77777777" w:rsidR="00D44787" w:rsidRPr="00D44787" w:rsidRDefault="00D44787" w:rsidP="00D44787">
      <w:pPr>
        <w:spacing w:after="0" w:line="3" w:lineRule="exact"/>
        <w:rPr>
          <w:rFonts w:ascii="Times New Roman" w:eastAsia="Times New Roman" w:hAnsi="Times New Roman" w:cs="Arial"/>
          <w:kern w:val="0"/>
          <w:sz w:val="20"/>
          <w:szCs w:val="20"/>
          <w14:ligatures w14:val="none"/>
        </w:rPr>
      </w:pPr>
      <w:bookmarkStart w:id="60" w:name="page3"/>
      <w:bookmarkEnd w:id="60"/>
    </w:p>
    <w:p w14:paraId="19A059BA" w14:textId="77777777" w:rsidR="00D44787" w:rsidRPr="00D44787" w:rsidRDefault="00D44787" w:rsidP="00D44787">
      <w:pPr>
        <w:spacing w:after="0" w:line="237"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Плагирање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представљање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туђег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Плагијати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радови</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којима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целокупни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радови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њихови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делови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идеје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схеме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слике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табеле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графици</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резултати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истраживања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других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особа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представљају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продукт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властитог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односно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радови</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којима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пропуштено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методолошки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адекватан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начин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поменутим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елементима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припише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аутентично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ауторско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порекло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Приказивање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креираних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стране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других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особа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наруџби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својих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такође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сматра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плагијатом</w:t>
      </w:r>
      <w:proofErr w:type="spellEnd"/>
      <w:r w:rsidRPr="00D44787">
        <w:rPr>
          <w:rFonts w:ascii="Times New Roman" w:eastAsia="Times New Roman" w:hAnsi="Times New Roman" w:cs="Arial"/>
          <w:kern w:val="0"/>
          <w:szCs w:val="20"/>
          <w14:ligatures w14:val="none"/>
        </w:rPr>
        <w:t>.</w:t>
      </w:r>
    </w:p>
    <w:p w14:paraId="379F0438" w14:textId="77777777" w:rsidR="00D44787" w:rsidRPr="00D44787" w:rsidRDefault="00D44787" w:rsidP="00D44787">
      <w:pPr>
        <w:spacing w:after="0" w:line="16" w:lineRule="exact"/>
        <w:rPr>
          <w:rFonts w:ascii="Times New Roman" w:eastAsia="Times New Roman" w:hAnsi="Times New Roman" w:cs="Arial"/>
          <w:kern w:val="0"/>
          <w:sz w:val="20"/>
          <w:szCs w:val="20"/>
          <w14:ligatures w14:val="none"/>
        </w:rPr>
      </w:pPr>
    </w:p>
    <w:p w14:paraId="6A71B567"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Фалсификовање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измишљање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података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идеја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резултата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истраживања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извора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сазнања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приписивање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њиховог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ауторства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погрешном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аутору</w:t>
      </w:r>
      <w:proofErr w:type="spellEnd"/>
      <w:r w:rsidRPr="00D44787">
        <w:rPr>
          <w:rFonts w:ascii="Times New Roman" w:eastAsia="Times New Roman" w:hAnsi="Times New Roman" w:cs="Arial"/>
          <w:kern w:val="0"/>
          <w:szCs w:val="20"/>
          <w14:ligatures w14:val="none"/>
        </w:rPr>
        <w:t>.</w:t>
      </w:r>
    </w:p>
    <w:p w14:paraId="27492130"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3B8AF013"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Превара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коришћење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покушај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коришћења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извора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сазнања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било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какве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помоћи</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спровођењу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мимо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процедуре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спровођења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одредио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надлежни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w:t>
      </w:r>
    </w:p>
    <w:p w14:paraId="5C28E73C"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283BDCF0" w14:textId="77777777" w:rsidR="00D44787" w:rsidRPr="00D44787" w:rsidRDefault="00D44787" w:rsidP="00D44787">
      <w:pPr>
        <w:numPr>
          <w:ilvl w:val="0"/>
          <w:numId w:val="15"/>
        </w:numPr>
        <w:tabs>
          <w:tab w:val="left" w:pos="696"/>
        </w:tabs>
        <w:spacing w:after="0" w:line="235" w:lineRule="auto"/>
        <w:ind w:left="360" w:right="36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смислу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ове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одредбе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превара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преписивање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одговора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других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студената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комуницирање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другим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током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спровођења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коришћење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литературе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бележака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скрипти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мобилних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телефона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рачунара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других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техничких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уређаја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процедуром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спровођења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није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дозвољено</w:t>
      </w:r>
      <w:proofErr w:type="spellEnd"/>
      <w:r w:rsidRPr="00D44787">
        <w:rPr>
          <w:rFonts w:ascii="Times New Roman" w:eastAsia="Times New Roman" w:hAnsi="Times New Roman" w:cs="Arial"/>
          <w:kern w:val="0"/>
          <w:szCs w:val="20"/>
          <w14:ligatures w14:val="none"/>
        </w:rPr>
        <w:t>.</w:t>
      </w:r>
    </w:p>
    <w:p w14:paraId="1B97AB7F" w14:textId="77777777" w:rsidR="00D44787" w:rsidRPr="00D44787" w:rsidRDefault="00D44787" w:rsidP="00D44787">
      <w:pPr>
        <w:spacing w:after="0" w:line="17" w:lineRule="exact"/>
        <w:rPr>
          <w:rFonts w:ascii="Times New Roman" w:eastAsia="Times New Roman" w:hAnsi="Times New Roman" w:cs="Arial"/>
          <w:kern w:val="0"/>
          <w:szCs w:val="20"/>
          <w14:ligatures w14:val="none"/>
        </w:rPr>
      </w:pPr>
    </w:p>
    <w:p w14:paraId="249AE57B"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Омогућавање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преваре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изношење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тестова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знања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просторије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којој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одржава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давање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увид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властитих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предиспитних</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испитних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другим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током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испуњавања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процедуром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спровођења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није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дозвољено</w:t>
      </w:r>
      <w:proofErr w:type="spellEnd"/>
      <w:r w:rsidRPr="00D44787">
        <w:rPr>
          <w:rFonts w:ascii="Times New Roman" w:eastAsia="Times New Roman" w:hAnsi="Times New Roman" w:cs="Arial"/>
          <w:kern w:val="0"/>
          <w:szCs w:val="20"/>
          <w14:ligatures w14:val="none"/>
        </w:rPr>
        <w:t>.</w:t>
      </w:r>
    </w:p>
    <w:p w14:paraId="656257F4" w14:textId="77777777" w:rsidR="00D44787" w:rsidRPr="00D44787" w:rsidRDefault="00D44787" w:rsidP="00D44787">
      <w:pPr>
        <w:spacing w:after="0" w:line="13" w:lineRule="exact"/>
        <w:rPr>
          <w:rFonts w:ascii="Times New Roman" w:eastAsia="Times New Roman" w:hAnsi="Times New Roman" w:cs="Arial"/>
          <w:kern w:val="0"/>
          <w:szCs w:val="20"/>
          <w14:ligatures w14:val="none"/>
        </w:rPr>
      </w:pPr>
    </w:p>
    <w:p w14:paraId="08D5154B" w14:textId="77777777" w:rsidR="00D44787" w:rsidRPr="00D44787" w:rsidRDefault="00D44787" w:rsidP="00D44787">
      <w:pPr>
        <w:numPr>
          <w:ilvl w:val="1"/>
          <w:numId w:val="15"/>
        </w:numPr>
        <w:tabs>
          <w:tab w:val="left" w:pos="1339"/>
        </w:tabs>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начини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прекршај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ставом</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уколико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постоје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услови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одузима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материјалне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доказе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кршења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забране</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чему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сачињава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записник</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удаљава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даљег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реализовања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w:t>
      </w:r>
    </w:p>
    <w:p w14:paraId="719E9611" w14:textId="77777777" w:rsidR="00D44787" w:rsidRPr="00D44787" w:rsidRDefault="00D44787" w:rsidP="00D44787">
      <w:pPr>
        <w:spacing w:after="0" w:line="14" w:lineRule="exact"/>
        <w:rPr>
          <w:rFonts w:ascii="Times New Roman" w:eastAsia="Times New Roman" w:hAnsi="Times New Roman" w:cs="Arial"/>
          <w:kern w:val="0"/>
          <w:szCs w:val="20"/>
          <w14:ligatures w14:val="none"/>
        </w:rPr>
      </w:pPr>
    </w:p>
    <w:p w14:paraId="6BEFF060" w14:textId="77777777" w:rsidR="00D44787" w:rsidRPr="00D44787" w:rsidRDefault="00D44787" w:rsidP="00D44787">
      <w:pPr>
        <w:spacing w:after="0" w:line="237"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Након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испуњења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услова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наведених</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ставу</w:t>
      </w:r>
      <w:proofErr w:type="spellEnd"/>
      <w:r w:rsidRPr="00D44787">
        <w:rPr>
          <w:rFonts w:ascii="Times New Roman" w:eastAsia="Times New Roman" w:hAnsi="Times New Roman" w:cs="Arial"/>
          <w:kern w:val="0"/>
          <w:szCs w:val="20"/>
          <w14:ligatures w14:val="none"/>
        </w:rPr>
        <w:t xml:space="preserve"> 2. и 7.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подноси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продекану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обавештење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писаној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форми</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року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3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кршења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Обавештење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садржи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име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презиме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прекршио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број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индекса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време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место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реализовања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опис</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начина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прекршена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става</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доказе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прилажу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односно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чије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извођење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предлаже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обавештење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прилаже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евентуални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записник</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одузетим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материјалним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доказима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кршења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као</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саме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материјалне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доказе</w:t>
      </w:r>
      <w:proofErr w:type="spellEnd"/>
      <w:r w:rsidRPr="00D44787">
        <w:rPr>
          <w:rFonts w:ascii="Times New Roman" w:eastAsia="Times New Roman" w:hAnsi="Times New Roman" w:cs="Arial"/>
          <w:kern w:val="0"/>
          <w:szCs w:val="20"/>
          <w14:ligatures w14:val="none"/>
        </w:rPr>
        <w:t>.</w:t>
      </w:r>
    </w:p>
    <w:p w14:paraId="6EE589C9" w14:textId="77777777" w:rsidR="00D44787" w:rsidRPr="00D44787" w:rsidRDefault="00D44787" w:rsidP="00D44787">
      <w:pPr>
        <w:spacing w:after="0" w:line="18" w:lineRule="exact"/>
        <w:rPr>
          <w:rFonts w:ascii="Times New Roman" w:eastAsia="Times New Roman" w:hAnsi="Times New Roman" w:cs="Arial"/>
          <w:kern w:val="0"/>
          <w:szCs w:val="20"/>
          <w14:ligatures w14:val="none"/>
        </w:rPr>
      </w:pPr>
    </w:p>
    <w:p w14:paraId="76E3C80C" w14:textId="77777777" w:rsidR="00D44787" w:rsidRPr="00D44787" w:rsidRDefault="00D44787" w:rsidP="00D44787">
      <w:pPr>
        <w:spacing w:after="0" w:line="237"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пријему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обавештења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наведеног</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ставу</w:t>
      </w:r>
      <w:proofErr w:type="spellEnd"/>
      <w:r w:rsidRPr="00D44787">
        <w:rPr>
          <w:rFonts w:ascii="Times New Roman" w:eastAsia="Times New Roman" w:hAnsi="Times New Roman" w:cs="Arial"/>
          <w:kern w:val="0"/>
          <w:szCs w:val="20"/>
          <w14:ligatures w14:val="none"/>
        </w:rPr>
        <w:t xml:space="preserve"> 8.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продекан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случај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потребе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утврђивања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чињеничног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може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узети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изјаву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Уколико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чињенично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доказује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прекршио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става</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продекан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наставу</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року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10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пријема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обавештења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уколико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кршење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везано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реализацију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доноси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одлуку</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одузимању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даље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праћење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предмету</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току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текућег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семестра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lastRenderedPageBreak/>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полагање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периоду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семестра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рачунајући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семестар</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којем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дошло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прекршаја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става</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а </w:t>
      </w:r>
      <w:proofErr w:type="spellStart"/>
      <w:r w:rsidRPr="00D44787">
        <w:rPr>
          <w:rFonts w:ascii="Times New Roman" w:eastAsia="Times New Roman" w:hAnsi="Times New Roman" w:cs="Arial"/>
          <w:kern w:val="0"/>
          <w:szCs w:val="20"/>
          <w14:ligatures w14:val="none"/>
        </w:rPr>
        <w:t>уколико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ради</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кршењу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везане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реализацију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доноси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одлуку</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одузимању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полагање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периоду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семестра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рачунајући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семестар</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којем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дошло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прекршаја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става</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w:t>
      </w:r>
    </w:p>
    <w:p w14:paraId="1B7E6115" w14:textId="77777777" w:rsidR="00D44787" w:rsidRPr="00D44787" w:rsidRDefault="00D44787" w:rsidP="00D44787">
      <w:pPr>
        <w:spacing w:after="0" w:line="14" w:lineRule="exact"/>
        <w:rPr>
          <w:rFonts w:ascii="Times New Roman" w:eastAsia="Times New Roman" w:hAnsi="Times New Roman" w:cs="Arial"/>
          <w:kern w:val="0"/>
          <w:szCs w:val="20"/>
          <w14:ligatures w14:val="none"/>
        </w:rPr>
      </w:pPr>
    </w:p>
    <w:p w14:paraId="5A5F2BAF"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Против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продекана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приговор</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Приговор</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подноси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декану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Факултета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року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15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пријема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одлуке</w:t>
      </w:r>
      <w:proofErr w:type="spellEnd"/>
      <w:r w:rsidRPr="00D44787">
        <w:rPr>
          <w:rFonts w:ascii="Times New Roman" w:eastAsia="Times New Roman" w:hAnsi="Times New Roman" w:cs="Arial"/>
          <w:kern w:val="0"/>
          <w:szCs w:val="20"/>
          <w14:ligatures w14:val="none"/>
        </w:rPr>
        <w:t>.</w:t>
      </w:r>
    </w:p>
    <w:p w14:paraId="101BB63D" w14:textId="77777777" w:rsidR="00D44787" w:rsidRPr="00D44787" w:rsidRDefault="00D44787" w:rsidP="00D44787">
      <w:pPr>
        <w:spacing w:after="0" w:line="3" w:lineRule="exact"/>
        <w:rPr>
          <w:rFonts w:ascii="Times New Roman" w:eastAsia="Times New Roman" w:hAnsi="Times New Roman" w:cs="Arial"/>
          <w:kern w:val="0"/>
          <w:sz w:val="20"/>
          <w:szCs w:val="20"/>
          <w14:ligatures w14:val="none"/>
        </w:rPr>
      </w:pPr>
      <w:bookmarkStart w:id="61" w:name="page4"/>
      <w:bookmarkEnd w:id="61"/>
    </w:p>
    <w:p w14:paraId="122AF796" w14:textId="77777777" w:rsidR="00D44787" w:rsidRPr="00D44787" w:rsidRDefault="00D44787" w:rsidP="00D44787">
      <w:pPr>
        <w:spacing w:after="0" w:line="232" w:lineRule="auto"/>
        <w:ind w:left="360" w:right="36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Декан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разматра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приговор</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доноси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одлуку</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року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10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приговора</w:t>
      </w:r>
      <w:proofErr w:type="spellEnd"/>
      <w:r w:rsidRPr="00D44787">
        <w:rPr>
          <w:rFonts w:ascii="Times New Roman" w:eastAsia="Times New Roman" w:hAnsi="Times New Roman" w:cs="Arial"/>
          <w:kern w:val="0"/>
          <w:szCs w:val="20"/>
          <w14:ligatures w14:val="none"/>
        </w:rPr>
        <w:t>.</w:t>
      </w:r>
    </w:p>
    <w:p w14:paraId="1568FC87"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77AC8202"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Ако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приговор</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неблаговремен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изјављен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неовлашћеног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лица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декан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ће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донети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одлуку</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његовом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одбацивању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Декан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може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одбити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приговор</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утврди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правилна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погледу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чињеница</w:t>
      </w:r>
      <w:proofErr w:type="spellEnd"/>
      <w:r w:rsidRPr="00D44787">
        <w:rPr>
          <w:rFonts w:ascii="Times New Roman" w:eastAsia="Times New Roman" w:hAnsi="Times New Roman" w:cs="Arial"/>
          <w:kern w:val="0"/>
          <w:szCs w:val="20"/>
          <w14:ligatures w14:val="none"/>
        </w:rPr>
        <w:t xml:space="preserve"> и у </w:t>
      </w:r>
      <w:proofErr w:type="spellStart"/>
      <w:r w:rsidRPr="00D44787">
        <w:rPr>
          <w:rFonts w:ascii="Times New Roman" w:eastAsia="Times New Roman" w:hAnsi="Times New Roman" w:cs="Arial"/>
          <w:kern w:val="0"/>
          <w:szCs w:val="20"/>
          <w14:ligatures w14:val="none"/>
        </w:rPr>
        <w:t>погледу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примене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одредаба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w:t>
      </w:r>
    </w:p>
    <w:p w14:paraId="3004850F"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38714D84"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Ако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декан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утврди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су</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првостепеној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одлуци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погрешно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оцењени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докази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чињеница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изведен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погрешан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закључак</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погледу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чињеничног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ће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својом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поништити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првостепену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одлуку</w:t>
      </w:r>
      <w:proofErr w:type="spellEnd"/>
      <w:r w:rsidRPr="00D44787">
        <w:rPr>
          <w:rFonts w:ascii="Times New Roman" w:eastAsia="Times New Roman" w:hAnsi="Times New Roman" w:cs="Arial"/>
          <w:kern w:val="0"/>
          <w:szCs w:val="20"/>
          <w14:ligatures w14:val="none"/>
        </w:rPr>
        <w:t>.</w:t>
      </w:r>
    </w:p>
    <w:p w14:paraId="6DB79C37" w14:textId="77777777" w:rsidR="00D44787" w:rsidRPr="00D44787" w:rsidRDefault="00D44787" w:rsidP="00D44787">
      <w:pPr>
        <w:spacing w:after="0" w:line="2" w:lineRule="exact"/>
        <w:rPr>
          <w:rFonts w:ascii="Times New Roman" w:eastAsia="Times New Roman" w:hAnsi="Times New Roman" w:cs="Arial"/>
          <w:kern w:val="0"/>
          <w:sz w:val="20"/>
          <w:szCs w:val="20"/>
          <w14:ligatures w14:val="none"/>
        </w:rPr>
      </w:pPr>
    </w:p>
    <w:p w14:paraId="37F0CCF6"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Одлука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декана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приговору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коначна</w:t>
      </w:r>
      <w:proofErr w:type="spellEnd"/>
      <w:r w:rsidRPr="00D44787">
        <w:rPr>
          <w:rFonts w:ascii="Times New Roman" w:eastAsia="Times New Roman" w:hAnsi="Times New Roman" w:cs="Arial"/>
          <w:kern w:val="0"/>
          <w:szCs w:val="20"/>
          <w14:ligatures w14:val="none"/>
        </w:rPr>
        <w:t>.»</w:t>
      </w:r>
      <w:proofErr w:type="gramEnd"/>
    </w:p>
    <w:p w14:paraId="2BF3D142" w14:textId="77777777" w:rsidR="00D44787" w:rsidRPr="00D44787" w:rsidRDefault="00D44787" w:rsidP="00D44787">
      <w:pPr>
        <w:spacing w:after="0" w:line="276" w:lineRule="exact"/>
        <w:rPr>
          <w:rFonts w:ascii="Times New Roman" w:eastAsia="Times New Roman" w:hAnsi="Times New Roman" w:cs="Arial"/>
          <w:kern w:val="0"/>
          <w:sz w:val="20"/>
          <w:szCs w:val="20"/>
          <w14:ligatures w14:val="none"/>
        </w:rPr>
      </w:pPr>
    </w:p>
    <w:p w14:paraId="43AFAD4A" w14:textId="77777777" w:rsidR="00D44787" w:rsidRPr="00D44787" w:rsidRDefault="00D44787" w:rsidP="00D44787">
      <w:pPr>
        <w:spacing w:after="0" w:line="0" w:lineRule="atLeast"/>
        <w:ind w:left="420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13.</w:t>
      </w:r>
    </w:p>
    <w:p w14:paraId="4597C154" w14:textId="77777777" w:rsidR="00D44787" w:rsidRPr="00D44787" w:rsidRDefault="00D44787" w:rsidP="00D44787">
      <w:pPr>
        <w:spacing w:after="0" w:line="1" w:lineRule="exact"/>
        <w:rPr>
          <w:rFonts w:ascii="Times New Roman" w:eastAsia="Times New Roman" w:hAnsi="Times New Roman" w:cs="Arial"/>
          <w:kern w:val="0"/>
          <w:sz w:val="20"/>
          <w:szCs w:val="20"/>
          <w14:ligatures w14:val="none"/>
        </w:rPr>
      </w:pPr>
    </w:p>
    <w:p w14:paraId="69E09E5C"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После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47. </w:t>
      </w:r>
      <w:proofErr w:type="spellStart"/>
      <w:r w:rsidRPr="00D44787">
        <w:rPr>
          <w:rFonts w:ascii="Times New Roman" w:eastAsia="Times New Roman" w:hAnsi="Times New Roman" w:cs="Arial"/>
          <w:kern w:val="0"/>
          <w:szCs w:val="20"/>
          <w14:ligatures w14:val="none"/>
        </w:rPr>
        <w:t>додаје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нови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47 а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6928305F"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45D49D81"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време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реализовања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поред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поштовања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принципа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академске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честитости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дужан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понаша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складу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правилима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понашања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забрањују</w:t>
      </w:r>
      <w:proofErr w:type="spellEnd"/>
      <w:r w:rsidRPr="00D44787">
        <w:rPr>
          <w:rFonts w:ascii="Times New Roman" w:eastAsia="Times New Roman" w:hAnsi="Times New Roman" w:cs="Arial"/>
          <w:kern w:val="0"/>
          <w:szCs w:val="20"/>
          <w14:ligatures w14:val="none"/>
        </w:rPr>
        <w:t>:</w:t>
      </w:r>
    </w:p>
    <w:p w14:paraId="08AB3469" w14:textId="77777777" w:rsidR="00D44787" w:rsidRPr="00D44787" w:rsidRDefault="00D44787" w:rsidP="00D44787">
      <w:pPr>
        <w:spacing w:after="0" w:line="2" w:lineRule="exact"/>
        <w:rPr>
          <w:rFonts w:ascii="Times New Roman" w:eastAsia="Times New Roman" w:hAnsi="Times New Roman" w:cs="Arial"/>
          <w:kern w:val="0"/>
          <w:sz w:val="20"/>
          <w:szCs w:val="20"/>
          <w14:ligatures w14:val="none"/>
        </w:rPr>
      </w:pPr>
    </w:p>
    <w:p w14:paraId="2B064BC1" w14:textId="77777777" w:rsidR="00D44787" w:rsidRPr="00D44787"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ометање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рада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других</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студената</w:t>
      </w:r>
      <w:proofErr w:type="spellEnd"/>
      <w:r w:rsidRPr="00D44787">
        <w:rPr>
          <w:rFonts w:ascii="Times New Roman" w:eastAsia="Times New Roman" w:hAnsi="Times New Roman" w:cs="Arial"/>
          <w:kern w:val="0"/>
          <w:szCs w:val="20"/>
          <w14:ligatures w14:val="none"/>
        </w:rPr>
        <w:t>;</w:t>
      </w:r>
      <w:proofErr w:type="gramEnd"/>
    </w:p>
    <w:p w14:paraId="2B94FA04" w14:textId="77777777" w:rsidR="00D44787" w:rsidRPr="00D44787"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приступање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полагању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након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почетка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писменог</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w:t>
      </w:r>
      <w:proofErr w:type="gramEnd"/>
    </w:p>
    <w:p w14:paraId="0D482933" w14:textId="77777777" w:rsidR="00D44787" w:rsidRPr="00D44787"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напуштање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просторије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враћање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просторију</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којој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писмени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одржава</w:t>
      </w:r>
      <w:proofErr w:type="spellEnd"/>
      <w:r w:rsidRPr="00D44787">
        <w:rPr>
          <w:rFonts w:ascii="Times New Roman" w:eastAsia="Times New Roman" w:hAnsi="Times New Roman" w:cs="Arial"/>
          <w:kern w:val="0"/>
          <w:szCs w:val="20"/>
          <w14:ligatures w14:val="none"/>
        </w:rPr>
        <w:t>;</w:t>
      </w:r>
      <w:proofErr w:type="gramEnd"/>
    </w:p>
    <w:p w14:paraId="2461306B" w14:textId="77777777" w:rsidR="00D44787" w:rsidRPr="00D44787" w:rsidRDefault="00D44787" w:rsidP="00D44787">
      <w:pPr>
        <w:spacing w:after="0" w:line="12" w:lineRule="exact"/>
        <w:rPr>
          <w:rFonts w:ascii="Times New Roman" w:eastAsia="Times New Roman" w:hAnsi="Times New Roman" w:cs="Arial"/>
          <w:kern w:val="0"/>
          <w:szCs w:val="20"/>
          <w14:ligatures w14:val="none"/>
        </w:rPr>
      </w:pPr>
    </w:p>
    <w:p w14:paraId="3F8B36C3" w14:textId="77777777" w:rsidR="00D44787" w:rsidRPr="00D44787" w:rsidRDefault="00D44787" w:rsidP="00D44787">
      <w:pPr>
        <w:numPr>
          <w:ilvl w:val="0"/>
          <w:numId w:val="16"/>
        </w:numPr>
        <w:tabs>
          <w:tab w:val="left" w:pos="526"/>
        </w:tabs>
        <w:spacing w:after="0" w:line="232" w:lineRule="auto"/>
        <w:ind w:left="360" w:right="36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напуштање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просторије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враћање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просторију</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којој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одржава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усмени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након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добијања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својих</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питања</w:t>
      </w:r>
      <w:proofErr w:type="spellEnd"/>
      <w:r w:rsidRPr="00D44787">
        <w:rPr>
          <w:rFonts w:ascii="Times New Roman" w:eastAsia="Times New Roman" w:hAnsi="Times New Roman" w:cs="Arial"/>
          <w:kern w:val="0"/>
          <w:szCs w:val="20"/>
          <w14:ligatures w14:val="none"/>
        </w:rPr>
        <w:t>;</w:t>
      </w:r>
      <w:proofErr w:type="gramEnd"/>
    </w:p>
    <w:p w14:paraId="5AC0B207" w14:textId="77777777" w:rsidR="00D44787" w:rsidRPr="00D44787" w:rsidRDefault="00D44787" w:rsidP="00D44787">
      <w:pPr>
        <w:spacing w:after="0" w:line="1" w:lineRule="exact"/>
        <w:rPr>
          <w:rFonts w:ascii="Times New Roman" w:eastAsia="Times New Roman" w:hAnsi="Times New Roman" w:cs="Arial"/>
          <w:kern w:val="0"/>
          <w:szCs w:val="20"/>
          <w14:ligatures w14:val="none"/>
        </w:rPr>
      </w:pPr>
    </w:p>
    <w:p w14:paraId="2D7A928E" w14:textId="77777777" w:rsidR="00D44787" w:rsidRPr="00D44787"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устајање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места</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кретање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просторији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осим</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практичног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proofErr w:type="gramStart"/>
      <w:r w:rsidRPr="00D44787">
        <w:rPr>
          <w:rFonts w:ascii="Times New Roman" w:eastAsia="Times New Roman" w:hAnsi="Times New Roman" w:cs="Arial"/>
          <w:kern w:val="0"/>
          <w:szCs w:val="20"/>
          <w14:ligatures w14:val="none"/>
        </w:rPr>
        <w:t>);</w:t>
      </w:r>
      <w:proofErr w:type="gramEnd"/>
    </w:p>
    <w:p w14:paraId="52552D86" w14:textId="77777777" w:rsidR="00D44787" w:rsidRPr="00D44787" w:rsidRDefault="00D44787" w:rsidP="00D44787">
      <w:pPr>
        <w:numPr>
          <w:ilvl w:val="0"/>
          <w:numId w:val="16"/>
        </w:numPr>
        <w:tabs>
          <w:tab w:val="left" w:pos="500"/>
        </w:tabs>
        <w:spacing w:after="0" w:line="0" w:lineRule="atLeast"/>
        <w:ind w:left="500" w:hanging="1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било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друге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активности</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понашање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ремете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ток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w:t>
      </w:r>
    </w:p>
    <w:p w14:paraId="28C042A6" w14:textId="77777777" w:rsidR="00D44787" w:rsidRPr="00D44787" w:rsidRDefault="00D44787" w:rsidP="00D44787">
      <w:pPr>
        <w:spacing w:after="0" w:line="12" w:lineRule="exact"/>
        <w:rPr>
          <w:rFonts w:ascii="Times New Roman" w:eastAsia="Times New Roman" w:hAnsi="Times New Roman" w:cs="Arial"/>
          <w:kern w:val="0"/>
          <w:szCs w:val="20"/>
          <w14:ligatures w14:val="none"/>
        </w:rPr>
      </w:pPr>
    </w:p>
    <w:p w14:paraId="72C9B364" w14:textId="77777777" w:rsidR="00D44787" w:rsidRPr="00D44787" w:rsidRDefault="00D44787" w:rsidP="00D44787">
      <w:pPr>
        <w:numPr>
          <w:ilvl w:val="1"/>
          <w:numId w:val="16"/>
        </w:numPr>
        <w:tabs>
          <w:tab w:val="left" w:pos="1351"/>
        </w:tabs>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прекрши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неко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правила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понашања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ставом</w:t>
      </w:r>
      <w:proofErr w:type="spellEnd"/>
      <w:r w:rsidRPr="00D44787">
        <w:rPr>
          <w:rFonts w:ascii="Times New Roman" w:eastAsia="Times New Roman" w:hAnsi="Times New Roman" w:cs="Arial"/>
          <w:kern w:val="0"/>
          <w:szCs w:val="20"/>
          <w14:ligatures w14:val="none"/>
        </w:rPr>
        <w:t xml:space="preserve"> 1.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удаљава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даљег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реализовања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w:t>
      </w:r>
      <w:proofErr w:type="gramEnd"/>
    </w:p>
    <w:p w14:paraId="3EF40268" w14:textId="77777777" w:rsidR="00D44787" w:rsidRPr="00D44787" w:rsidRDefault="00D44787" w:rsidP="00D44787">
      <w:pPr>
        <w:spacing w:after="0" w:line="278" w:lineRule="exact"/>
        <w:rPr>
          <w:rFonts w:ascii="Times New Roman" w:eastAsia="Times New Roman" w:hAnsi="Times New Roman" w:cs="Arial"/>
          <w:kern w:val="0"/>
          <w:sz w:val="20"/>
          <w:szCs w:val="20"/>
          <w14:ligatures w14:val="none"/>
        </w:rPr>
      </w:pPr>
    </w:p>
    <w:p w14:paraId="320D2C05" w14:textId="77777777" w:rsidR="00D44787" w:rsidRPr="00D44787" w:rsidRDefault="00D44787" w:rsidP="00D44787">
      <w:pPr>
        <w:spacing w:after="0" w:line="0" w:lineRule="atLeast"/>
        <w:ind w:left="42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14.</w:t>
      </w:r>
    </w:p>
    <w:p w14:paraId="3E5E864C" w14:textId="77777777" w:rsidR="00D44787" w:rsidRPr="00D44787" w:rsidRDefault="00D44787" w:rsidP="00D44787">
      <w:pPr>
        <w:spacing w:after="0" w:line="0" w:lineRule="atLeast"/>
        <w:ind w:left="1080"/>
        <w:rPr>
          <w:rFonts w:ascii="Times New Roman" w:eastAsia="Times New Roman" w:hAnsi="Times New Roman" w:cs="Arial"/>
          <w:kern w:val="0"/>
          <w:szCs w:val="20"/>
          <w:lang w:val="sr-Cyrl-RS"/>
          <w14:ligatures w14:val="none"/>
        </w:rPr>
      </w:pPr>
      <w:proofErr w:type="spellStart"/>
      <w:r w:rsidRPr="00D44787">
        <w:rPr>
          <w:rFonts w:ascii="Times New Roman" w:eastAsia="Times New Roman" w:hAnsi="Times New Roman" w:cs="Arial"/>
          <w:kern w:val="0"/>
          <w:szCs w:val="20"/>
          <w14:ligatures w14:val="none"/>
        </w:rPr>
        <w:t>После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47 а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додаје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поднаслов</w:t>
      </w:r>
      <w:proofErr w:type="spellEnd"/>
      <w:r w:rsidRPr="00D44787">
        <w:rPr>
          <w:rFonts w:ascii="Times New Roman" w:eastAsia="Times New Roman" w:hAnsi="Times New Roman" w:cs="Arial"/>
          <w:kern w:val="0"/>
          <w:szCs w:val="20"/>
          <w14:ligatures w14:val="none"/>
        </w:rPr>
        <w:t>:</w:t>
      </w:r>
    </w:p>
    <w:p w14:paraId="4B52DA37" w14:textId="77777777" w:rsidR="00D44787" w:rsidRPr="00D44787" w:rsidRDefault="00D44787" w:rsidP="00D44787">
      <w:pPr>
        <w:spacing w:after="0" w:line="0" w:lineRule="atLeast"/>
        <w:ind w:left="1080"/>
        <w:rPr>
          <w:rFonts w:ascii="Times New Roman" w:eastAsia="Times New Roman" w:hAnsi="Times New Roman" w:cs="Arial"/>
          <w:kern w:val="0"/>
          <w:szCs w:val="20"/>
          <w:lang w:val="sr-Cyrl-RS"/>
          <w14:ligatures w14:val="none"/>
        </w:rPr>
      </w:pPr>
    </w:p>
    <w:p w14:paraId="448A4A32" w14:textId="77777777" w:rsidR="00D44787" w:rsidRPr="00D44787" w:rsidRDefault="00D44787" w:rsidP="00D44787">
      <w:pPr>
        <w:spacing w:after="0" w:line="5" w:lineRule="exact"/>
        <w:rPr>
          <w:rFonts w:ascii="Times New Roman" w:eastAsia="Times New Roman" w:hAnsi="Times New Roman" w:cs="Arial"/>
          <w:kern w:val="0"/>
          <w:sz w:val="20"/>
          <w:szCs w:val="20"/>
          <w14:ligatures w14:val="none"/>
        </w:rPr>
      </w:pPr>
    </w:p>
    <w:p w14:paraId="084D2E51" w14:textId="77777777" w:rsidR="00D44787" w:rsidRPr="00D44787" w:rsidRDefault="00D44787" w:rsidP="00D44787">
      <w:pPr>
        <w:spacing w:after="0" w:line="0" w:lineRule="atLeast"/>
        <w:ind w:left="360"/>
        <w:rPr>
          <w:rFonts w:ascii="Times New Roman" w:eastAsia="Times New Roman" w:hAnsi="Times New Roman" w:cs="Arial"/>
          <w:b/>
          <w:kern w:val="0"/>
          <w:szCs w:val="20"/>
          <w14:ligatures w14:val="none"/>
        </w:rPr>
      </w:pPr>
      <w:r w:rsidRPr="00D44787">
        <w:rPr>
          <w:rFonts w:ascii="Times New Roman" w:eastAsia="Times New Roman" w:hAnsi="Times New Roman" w:cs="Arial"/>
          <w:b/>
          <w:kern w:val="0"/>
          <w:szCs w:val="20"/>
          <w14:ligatures w14:val="none"/>
        </w:rPr>
        <w:t xml:space="preserve">ђ) </w:t>
      </w:r>
      <w:proofErr w:type="spellStart"/>
      <w:r w:rsidRPr="00D44787">
        <w:rPr>
          <w:rFonts w:ascii="Times New Roman" w:eastAsia="Times New Roman" w:hAnsi="Times New Roman" w:cs="Arial"/>
          <w:b/>
          <w:kern w:val="0"/>
          <w:szCs w:val="20"/>
          <w14:ligatures w14:val="none"/>
        </w:rPr>
        <w:t>Понављање</w:t>
      </w:r>
      <w:proofErr w:type="spellEnd"/>
      <w:r w:rsidRPr="00D44787">
        <w:rPr>
          <w:rFonts w:ascii="Times New Roman" w:eastAsia="Times New Roman" w:hAnsi="Times New Roman" w:cs="Arial"/>
          <w:b/>
          <w:kern w:val="0"/>
          <w:szCs w:val="20"/>
          <w14:ligatures w14:val="none"/>
        </w:rPr>
        <w:t xml:space="preserve"> </w:t>
      </w:r>
      <w:proofErr w:type="spellStart"/>
      <w:r w:rsidRPr="00D44787">
        <w:rPr>
          <w:rFonts w:ascii="Times New Roman" w:eastAsia="Times New Roman" w:hAnsi="Times New Roman" w:cs="Arial"/>
          <w:b/>
          <w:kern w:val="0"/>
          <w:szCs w:val="20"/>
          <w14:ligatures w14:val="none"/>
        </w:rPr>
        <w:t>прекршаја</w:t>
      </w:r>
      <w:proofErr w:type="spellEnd"/>
    </w:p>
    <w:p w14:paraId="13F69E37" w14:textId="77777777" w:rsidR="00D44787" w:rsidRPr="00D44787" w:rsidRDefault="00D44787" w:rsidP="00D44787">
      <w:pPr>
        <w:spacing w:after="0" w:line="271" w:lineRule="exact"/>
        <w:rPr>
          <w:rFonts w:ascii="Times New Roman" w:eastAsia="Times New Roman" w:hAnsi="Times New Roman" w:cs="Arial"/>
          <w:kern w:val="0"/>
          <w:sz w:val="20"/>
          <w:szCs w:val="20"/>
          <w14:ligatures w14:val="none"/>
        </w:rPr>
      </w:pPr>
    </w:p>
    <w:p w14:paraId="77204DB6" w14:textId="77777777" w:rsidR="00D44787" w:rsidRPr="00D44787" w:rsidRDefault="00D44787" w:rsidP="00D44787">
      <w:pPr>
        <w:spacing w:after="0" w:line="0" w:lineRule="atLeast"/>
        <w:ind w:left="42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15.</w:t>
      </w:r>
    </w:p>
    <w:p w14:paraId="2D5245FD"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48.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w:t>
      </w:r>
      <w:proofErr w:type="spellEnd"/>
      <w:r w:rsidRPr="00D44787">
        <w:rPr>
          <w:rFonts w:ascii="Times New Roman" w:eastAsia="Times New Roman" w:hAnsi="Times New Roman" w:cs="Arial"/>
          <w:kern w:val="0"/>
          <w:szCs w:val="20"/>
          <w14:ligatures w14:val="none"/>
        </w:rPr>
        <w:t xml:space="preserve"> 1.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4853D2F3"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52D09E86"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кога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начинио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неки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прекршаја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описаних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одредбама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поново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начини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било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lastRenderedPageBreak/>
        <w:t>прекршаја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описаних</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одредбама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одељење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року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3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подноси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продекану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обавештење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писаној</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форми</w:t>
      </w:r>
      <w:proofErr w:type="spellEnd"/>
      <w:r w:rsidRPr="00D44787">
        <w:rPr>
          <w:rFonts w:ascii="Times New Roman" w:eastAsia="Times New Roman" w:hAnsi="Times New Roman" w:cs="Arial"/>
          <w:kern w:val="0"/>
          <w:szCs w:val="20"/>
          <w14:ligatures w14:val="none"/>
        </w:rPr>
        <w:t>.»</w:t>
      </w:r>
      <w:proofErr w:type="gramEnd"/>
    </w:p>
    <w:p w14:paraId="285E6A40" w14:textId="77777777" w:rsidR="00D44787" w:rsidRPr="00D44787" w:rsidRDefault="00D44787" w:rsidP="00D44787">
      <w:pPr>
        <w:spacing w:after="0" w:line="278" w:lineRule="exact"/>
        <w:rPr>
          <w:rFonts w:ascii="Times New Roman" w:eastAsia="Times New Roman" w:hAnsi="Times New Roman" w:cs="Arial"/>
          <w:kern w:val="0"/>
          <w:sz w:val="20"/>
          <w:szCs w:val="20"/>
          <w14:ligatures w14:val="none"/>
        </w:rPr>
      </w:pPr>
    </w:p>
    <w:p w14:paraId="491EDE7C" w14:textId="77777777" w:rsidR="00D44787" w:rsidRPr="00D44787" w:rsidRDefault="00D44787" w:rsidP="00D44787">
      <w:pPr>
        <w:spacing w:after="0" w:line="0" w:lineRule="atLeast"/>
        <w:ind w:left="42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16.</w:t>
      </w:r>
    </w:p>
    <w:p w14:paraId="404A0E98"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49. </w:t>
      </w:r>
      <w:proofErr w:type="spellStart"/>
      <w:r w:rsidRPr="00D44787">
        <w:rPr>
          <w:rFonts w:ascii="Times New Roman" w:eastAsia="Times New Roman" w:hAnsi="Times New Roman" w:cs="Arial"/>
          <w:kern w:val="0"/>
          <w:szCs w:val="20"/>
          <w14:ligatures w14:val="none"/>
        </w:rPr>
        <w:t>постаје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50, а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50. </w:t>
      </w:r>
      <w:proofErr w:type="spellStart"/>
      <w:r w:rsidRPr="00D44787">
        <w:rPr>
          <w:rFonts w:ascii="Times New Roman" w:eastAsia="Times New Roman" w:hAnsi="Times New Roman" w:cs="Arial"/>
          <w:kern w:val="0"/>
          <w:szCs w:val="20"/>
          <w14:ligatures w14:val="none"/>
        </w:rPr>
        <w:t>постаје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49.</w:t>
      </w:r>
    </w:p>
    <w:p w14:paraId="741EA4FF"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50. </w:t>
      </w:r>
      <w:proofErr w:type="spellStart"/>
      <w:r w:rsidRPr="00D44787">
        <w:rPr>
          <w:rFonts w:ascii="Times New Roman" w:eastAsia="Times New Roman" w:hAnsi="Times New Roman" w:cs="Arial"/>
          <w:kern w:val="0"/>
          <w:szCs w:val="20"/>
          <w14:ligatures w14:val="none"/>
        </w:rPr>
        <w:t>после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речи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добије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коначну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додаје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реч</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позитивну</w:t>
      </w:r>
      <w:proofErr w:type="spellEnd"/>
      <w:r w:rsidRPr="00D44787">
        <w:rPr>
          <w:rFonts w:ascii="Times New Roman" w:eastAsia="Times New Roman" w:hAnsi="Times New Roman" w:cs="Arial"/>
          <w:kern w:val="0"/>
          <w:szCs w:val="20"/>
          <w14:ligatures w14:val="none"/>
        </w:rPr>
        <w:t>».</w:t>
      </w:r>
    </w:p>
    <w:p w14:paraId="56ACCB4A" w14:textId="77777777" w:rsidR="00D44787" w:rsidRPr="00D44787" w:rsidRDefault="00D44787" w:rsidP="00D44787">
      <w:pPr>
        <w:spacing w:after="0" w:line="276" w:lineRule="exact"/>
        <w:rPr>
          <w:rFonts w:ascii="Times New Roman" w:eastAsia="Times New Roman" w:hAnsi="Times New Roman" w:cs="Arial"/>
          <w:kern w:val="0"/>
          <w:sz w:val="20"/>
          <w:szCs w:val="20"/>
          <w14:ligatures w14:val="none"/>
        </w:rPr>
      </w:pPr>
    </w:p>
    <w:p w14:paraId="3DFFAB14" w14:textId="77777777" w:rsidR="00D44787" w:rsidRPr="00D44787" w:rsidRDefault="00D44787" w:rsidP="00D44787">
      <w:pPr>
        <w:spacing w:after="0" w:line="0" w:lineRule="atLeast"/>
        <w:ind w:firstLine="540"/>
        <w:jc w:val="center"/>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17.</w:t>
      </w:r>
    </w:p>
    <w:p w14:paraId="1452E5E6"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4B4A74E8" w14:textId="77777777" w:rsidR="00D44787" w:rsidRPr="00D44787" w:rsidRDefault="00D44787" w:rsidP="00D44787">
      <w:pPr>
        <w:numPr>
          <w:ilvl w:val="0"/>
          <w:numId w:val="17"/>
        </w:numPr>
        <w:tabs>
          <w:tab w:val="left" w:pos="1380"/>
        </w:tabs>
        <w:spacing w:after="0" w:line="232" w:lineRule="auto"/>
        <w:ind w:left="360" w:right="360" w:firstLine="72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51.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ставу</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бришу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речи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услов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приступање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испиту</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додаје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нови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w:t>
      </w:r>
      <w:proofErr w:type="spellEnd"/>
      <w:r w:rsidRPr="00D44787">
        <w:rPr>
          <w:rFonts w:ascii="Times New Roman" w:eastAsia="Times New Roman" w:hAnsi="Times New Roman" w:cs="Arial"/>
          <w:kern w:val="0"/>
          <w:szCs w:val="20"/>
          <w14:ligatures w14:val="none"/>
        </w:rPr>
        <w:t xml:space="preserve"> 3.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0273C5A5" w14:textId="77777777" w:rsidR="00D44787" w:rsidRPr="00D44787" w:rsidRDefault="00D44787" w:rsidP="00D44787">
      <w:pPr>
        <w:spacing w:after="0" w:line="3" w:lineRule="exact"/>
        <w:rPr>
          <w:rFonts w:ascii="Times New Roman" w:eastAsia="Times New Roman" w:hAnsi="Times New Roman" w:cs="Arial"/>
          <w:kern w:val="0"/>
          <w:sz w:val="20"/>
          <w:szCs w:val="20"/>
          <w14:ligatures w14:val="none"/>
        </w:rPr>
      </w:pPr>
      <w:bookmarkStart w:id="62" w:name="page5"/>
      <w:bookmarkEnd w:id="62"/>
    </w:p>
    <w:p w14:paraId="2E720ADB"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положио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уколико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збир</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поена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прикупио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реализујући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полажући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најмање</w:t>
      </w:r>
      <w:proofErr w:type="spellEnd"/>
      <w:r w:rsidRPr="00D44787">
        <w:rPr>
          <w:rFonts w:ascii="Times New Roman" w:eastAsia="Times New Roman" w:hAnsi="Times New Roman" w:cs="Arial"/>
          <w:kern w:val="0"/>
          <w:szCs w:val="20"/>
          <w14:ligatures w14:val="none"/>
        </w:rPr>
        <w:t xml:space="preserve"> 51 </w:t>
      </w:r>
      <w:proofErr w:type="spellStart"/>
      <w:r w:rsidRPr="00D44787">
        <w:rPr>
          <w:rFonts w:ascii="Times New Roman" w:eastAsia="Times New Roman" w:hAnsi="Times New Roman" w:cs="Arial"/>
          <w:kern w:val="0"/>
          <w:szCs w:val="20"/>
          <w14:ligatures w14:val="none"/>
        </w:rPr>
        <w:t>поен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исказано</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целим</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бројевима</w:t>
      </w:r>
      <w:proofErr w:type="spellEnd"/>
      <w:r w:rsidRPr="00D44787">
        <w:rPr>
          <w:rFonts w:ascii="Times New Roman" w:eastAsia="Times New Roman" w:hAnsi="Times New Roman" w:cs="Arial"/>
          <w:kern w:val="0"/>
          <w:szCs w:val="20"/>
          <w14:ligatures w14:val="none"/>
        </w:rPr>
        <w:t>.»</w:t>
      </w:r>
      <w:proofErr w:type="gramEnd"/>
    </w:p>
    <w:p w14:paraId="68174B13" w14:textId="77777777" w:rsidR="00D44787" w:rsidRPr="00D44787" w:rsidRDefault="00D44787" w:rsidP="00D44787">
      <w:pPr>
        <w:spacing w:after="0" w:line="2" w:lineRule="exact"/>
        <w:rPr>
          <w:rFonts w:ascii="Times New Roman" w:eastAsia="Times New Roman" w:hAnsi="Times New Roman" w:cs="Arial"/>
          <w:kern w:val="0"/>
          <w:sz w:val="20"/>
          <w:szCs w:val="20"/>
          <w14:ligatures w14:val="none"/>
        </w:rPr>
      </w:pPr>
    </w:p>
    <w:p w14:paraId="60A80EBD"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ставу</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бришу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речи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w:t>
      </w:r>
      <w:proofErr w:type="spellEnd"/>
      <w:r w:rsidRPr="00D44787">
        <w:rPr>
          <w:rFonts w:ascii="Times New Roman" w:eastAsia="Times New Roman" w:hAnsi="Times New Roman" w:cs="Arial"/>
          <w:kern w:val="0"/>
          <w:szCs w:val="20"/>
          <w14:ligatures w14:val="none"/>
        </w:rPr>
        <w:t xml:space="preserve"> 50 </w:t>
      </w:r>
      <w:proofErr w:type="spellStart"/>
      <w:r w:rsidRPr="00D44787">
        <w:rPr>
          <w:rFonts w:ascii="Times New Roman" w:eastAsia="Times New Roman" w:hAnsi="Times New Roman" w:cs="Arial"/>
          <w:kern w:val="0"/>
          <w:szCs w:val="20"/>
          <w14:ligatures w14:val="none"/>
        </w:rPr>
        <w:t>поена</w:t>
      </w:r>
      <w:proofErr w:type="spellEnd"/>
      <w:r w:rsidRPr="00D44787">
        <w:rPr>
          <w:rFonts w:ascii="Times New Roman" w:eastAsia="Times New Roman" w:hAnsi="Times New Roman" w:cs="Arial"/>
          <w:kern w:val="0"/>
          <w:szCs w:val="20"/>
          <w14:ligatures w14:val="none"/>
        </w:rPr>
        <w:t xml:space="preserve"> – </w:t>
      </w:r>
      <w:proofErr w:type="spellStart"/>
      <w:r w:rsidRPr="00D44787">
        <w:rPr>
          <w:rFonts w:ascii="Times New Roman" w:eastAsia="Times New Roman" w:hAnsi="Times New Roman" w:cs="Arial"/>
          <w:kern w:val="0"/>
          <w:szCs w:val="20"/>
          <w14:ligatures w14:val="none"/>
        </w:rPr>
        <w:t>оцена</w:t>
      </w:r>
      <w:proofErr w:type="spellEnd"/>
      <w:r w:rsidRPr="00D44787">
        <w:rPr>
          <w:rFonts w:ascii="Times New Roman" w:eastAsia="Times New Roman" w:hAnsi="Times New Roman" w:cs="Arial"/>
          <w:kern w:val="0"/>
          <w:szCs w:val="20"/>
          <w14:ligatures w14:val="none"/>
        </w:rPr>
        <w:t xml:space="preserve"> 5 (</w:t>
      </w:r>
      <w:proofErr w:type="spellStart"/>
      <w:r w:rsidRPr="00D44787">
        <w:rPr>
          <w:rFonts w:ascii="Times New Roman" w:eastAsia="Times New Roman" w:hAnsi="Times New Roman" w:cs="Arial"/>
          <w:kern w:val="0"/>
          <w:szCs w:val="20"/>
          <w14:ligatures w14:val="none"/>
        </w:rPr>
        <w:t>није</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положио</w:t>
      </w:r>
      <w:proofErr w:type="spellEnd"/>
      <w:r w:rsidRPr="00D44787">
        <w:rPr>
          <w:rFonts w:ascii="Times New Roman" w:eastAsia="Times New Roman" w:hAnsi="Times New Roman" w:cs="Arial"/>
          <w:kern w:val="0"/>
          <w:szCs w:val="20"/>
          <w14:ligatures w14:val="none"/>
        </w:rPr>
        <w:t>)»</w:t>
      </w:r>
      <w:proofErr w:type="gramEnd"/>
      <w:r w:rsidRPr="00D44787">
        <w:rPr>
          <w:rFonts w:ascii="Times New Roman" w:eastAsia="Times New Roman" w:hAnsi="Times New Roman" w:cs="Arial"/>
          <w:kern w:val="0"/>
          <w:szCs w:val="20"/>
          <w14:ligatures w14:val="none"/>
        </w:rPr>
        <w:t>.</w:t>
      </w:r>
    </w:p>
    <w:p w14:paraId="2A4A45A6" w14:textId="77777777" w:rsidR="00D44787" w:rsidRPr="00D44787" w:rsidRDefault="00D44787" w:rsidP="00D44787">
      <w:pPr>
        <w:spacing w:after="0" w:line="276" w:lineRule="exact"/>
        <w:rPr>
          <w:rFonts w:ascii="Times New Roman" w:eastAsia="Times New Roman" w:hAnsi="Times New Roman" w:cs="Arial"/>
          <w:kern w:val="0"/>
          <w:sz w:val="20"/>
          <w:szCs w:val="20"/>
          <w14:ligatures w14:val="none"/>
        </w:rPr>
      </w:pPr>
    </w:p>
    <w:p w14:paraId="7E5EB4BD" w14:textId="77777777" w:rsidR="00D44787" w:rsidRPr="00D44787" w:rsidRDefault="00D44787" w:rsidP="00D44787">
      <w:pPr>
        <w:spacing w:after="0" w:line="0" w:lineRule="atLeast"/>
        <w:jc w:val="center"/>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18.</w:t>
      </w:r>
    </w:p>
    <w:p w14:paraId="1248A2C9"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0799B0B2" w14:textId="77777777" w:rsidR="00D44787" w:rsidRPr="00D44787" w:rsidRDefault="00D44787" w:rsidP="00D44787">
      <w:pPr>
        <w:numPr>
          <w:ilvl w:val="0"/>
          <w:numId w:val="18"/>
        </w:numPr>
        <w:tabs>
          <w:tab w:val="left" w:pos="1322"/>
        </w:tabs>
        <w:spacing w:after="0" w:line="232" w:lineRule="auto"/>
        <w:ind w:left="360" w:right="360" w:firstLine="72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52.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ставу</w:t>
      </w:r>
      <w:proofErr w:type="spellEnd"/>
      <w:r w:rsidRPr="00D44787">
        <w:rPr>
          <w:rFonts w:ascii="Times New Roman" w:eastAsia="Times New Roman" w:hAnsi="Times New Roman" w:cs="Arial"/>
          <w:kern w:val="0"/>
          <w:szCs w:val="20"/>
          <w14:ligatures w14:val="none"/>
        </w:rPr>
        <w:t xml:space="preserve"> 1, </w:t>
      </w:r>
      <w:proofErr w:type="spellStart"/>
      <w:r w:rsidRPr="00D44787">
        <w:rPr>
          <w:rFonts w:ascii="Times New Roman" w:eastAsia="Times New Roman" w:hAnsi="Times New Roman" w:cs="Arial"/>
          <w:kern w:val="0"/>
          <w:szCs w:val="20"/>
          <w14:ligatures w14:val="none"/>
        </w:rPr>
        <w:t>после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речи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уписују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додаје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реч</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електронски</w:t>
      </w:r>
      <w:proofErr w:type="spellEnd"/>
      <w:r w:rsidRPr="00D44787">
        <w:rPr>
          <w:rFonts w:ascii="Times New Roman" w:eastAsia="Times New Roman" w:hAnsi="Times New Roman" w:cs="Arial"/>
          <w:kern w:val="0"/>
          <w:szCs w:val="20"/>
          <w14:ligatures w14:val="none"/>
        </w:rPr>
        <w:t>».</w:t>
      </w:r>
    </w:p>
    <w:p w14:paraId="2E1C4E91" w14:textId="77777777" w:rsidR="00D44787" w:rsidRPr="00D44787" w:rsidRDefault="00D44787" w:rsidP="00D44787">
      <w:pPr>
        <w:spacing w:after="0" w:line="1" w:lineRule="exact"/>
        <w:rPr>
          <w:rFonts w:ascii="Times New Roman" w:eastAsia="Times New Roman" w:hAnsi="Times New Roman" w:cs="Arial"/>
          <w:kern w:val="0"/>
          <w:szCs w:val="20"/>
          <w14:ligatures w14:val="none"/>
        </w:rPr>
      </w:pPr>
    </w:p>
    <w:p w14:paraId="0EFEE978" w14:textId="77777777" w:rsidR="00D44787" w:rsidRPr="00D44787" w:rsidRDefault="00D44787" w:rsidP="00D44787">
      <w:pPr>
        <w:numPr>
          <w:ilvl w:val="0"/>
          <w:numId w:val="18"/>
        </w:numPr>
        <w:tabs>
          <w:tab w:val="left" w:pos="1320"/>
        </w:tabs>
        <w:spacing w:after="0" w:line="0" w:lineRule="atLeast"/>
        <w:ind w:left="1320" w:hanging="2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52.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644F5D6F"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53C0580B" w14:textId="77777777" w:rsidR="00D44787" w:rsidRPr="00D44787" w:rsidRDefault="00D44787" w:rsidP="00D44787">
      <w:pPr>
        <w:spacing w:after="0" w:line="235" w:lineRule="auto"/>
        <w:ind w:left="360" w:right="36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доставља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потписан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записник</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полагању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секретару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одељења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најкасније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седам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полагања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Секретар</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одељења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записнике</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полагању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трајно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чува</w:t>
      </w:r>
      <w:proofErr w:type="spellEnd"/>
      <w:r w:rsidRPr="00D44787">
        <w:rPr>
          <w:rFonts w:ascii="Times New Roman" w:eastAsia="Times New Roman" w:hAnsi="Times New Roman" w:cs="Arial"/>
          <w:kern w:val="0"/>
          <w:szCs w:val="20"/>
          <w14:ligatures w14:val="none"/>
        </w:rPr>
        <w:t>.</w:t>
      </w:r>
    </w:p>
    <w:p w14:paraId="14FE8D58" w14:textId="77777777" w:rsidR="00D44787" w:rsidRPr="00D44787" w:rsidRDefault="00D44787" w:rsidP="00D44787">
      <w:pPr>
        <w:spacing w:after="0" w:line="2" w:lineRule="exact"/>
        <w:rPr>
          <w:rFonts w:ascii="Times New Roman" w:eastAsia="Times New Roman" w:hAnsi="Times New Roman" w:cs="Arial"/>
          <w:kern w:val="0"/>
          <w:sz w:val="20"/>
          <w:szCs w:val="20"/>
          <w14:ligatures w14:val="none"/>
        </w:rPr>
      </w:pPr>
    </w:p>
    <w:p w14:paraId="0481194D"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У </w:t>
      </w:r>
      <w:proofErr w:type="spellStart"/>
      <w:r w:rsidRPr="00D44787">
        <w:rPr>
          <w:rFonts w:ascii="Times New Roman" w:eastAsia="Times New Roman" w:hAnsi="Times New Roman" w:cs="Arial"/>
          <w:kern w:val="0"/>
          <w:szCs w:val="20"/>
          <w14:ligatures w14:val="none"/>
        </w:rPr>
        <w:t>члану</w:t>
      </w:r>
      <w:proofErr w:type="spellEnd"/>
      <w:r w:rsidRPr="00D44787">
        <w:rPr>
          <w:rFonts w:ascii="Times New Roman" w:eastAsia="Times New Roman" w:hAnsi="Times New Roman" w:cs="Arial"/>
          <w:kern w:val="0"/>
          <w:szCs w:val="20"/>
          <w14:ligatures w14:val="none"/>
        </w:rPr>
        <w:t xml:space="preserve"> 52.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w:t>
      </w:r>
      <w:proofErr w:type="spellEnd"/>
      <w:r w:rsidRPr="00D44787">
        <w:rPr>
          <w:rFonts w:ascii="Times New Roman" w:eastAsia="Times New Roman" w:hAnsi="Times New Roman" w:cs="Arial"/>
          <w:kern w:val="0"/>
          <w:szCs w:val="20"/>
          <w14:ligatures w14:val="none"/>
        </w:rPr>
        <w:t xml:space="preserve"> 3. </w:t>
      </w:r>
      <w:proofErr w:type="spellStart"/>
      <w:r w:rsidRPr="00D44787">
        <w:rPr>
          <w:rFonts w:ascii="Times New Roman" w:eastAsia="Times New Roman" w:hAnsi="Times New Roman" w:cs="Arial"/>
          <w:kern w:val="0"/>
          <w:szCs w:val="20"/>
          <w14:ligatures w14:val="none"/>
        </w:rPr>
        <w:t>брише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w:t>
      </w:r>
    </w:p>
    <w:p w14:paraId="67B45884" w14:textId="77777777" w:rsidR="00D44787" w:rsidRPr="00D44787" w:rsidRDefault="00D44787" w:rsidP="00D44787">
      <w:pPr>
        <w:spacing w:after="0" w:line="276" w:lineRule="exact"/>
        <w:rPr>
          <w:rFonts w:ascii="Times New Roman" w:eastAsia="Times New Roman" w:hAnsi="Times New Roman" w:cs="Arial"/>
          <w:kern w:val="0"/>
          <w:sz w:val="20"/>
          <w:szCs w:val="20"/>
          <w14:ligatures w14:val="none"/>
        </w:rPr>
      </w:pPr>
    </w:p>
    <w:p w14:paraId="0CB4ACFA" w14:textId="77777777" w:rsidR="00D44787" w:rsidRPr="00D44787" w:rsidRDefault="00D44787" w:rsidP="00D44787">
      <w:pPr>
        <w:spacing w:after="0" w:line="0" w:lineRule="atLeast"/>
        <w:ind w:left="42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19.</w:t>
      </w:r>
    </w:p>
    <w:p w14:paraId="0A5CB150"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54.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210B1046"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407C0879"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После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трећег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неуспеха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полагању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истог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предмета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року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36 </w:t>
      </w:r>
      <w:proofErr w:type="spellStart"/>
      <w:r w:rsidRPr="00D44787">
        <w:rPr>
          <w:rFonts w:ascii="Times New Roman" w:eastAsia="Times New Roman" w:hAnsi="Times New Roman" w:cs="Arial"/>
          <w:kern w:val="0"/>
          <w:szCs w:val="20"/>
          <w14:ligatures w14:val="none"/>
        </w:rPr>
        <w:t>часова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саопштавања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коначне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оцене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може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упутити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захтев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одељењу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четврти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пут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комисијом</w:t>
      </w:r>
      <w:proofErr w:type="spellEnd"/>
      <w:r w:rsidRPr="00D44787">
        <w:rPr>
          <w:rFonts w:ascii="Times New Roman" w:eastAsia="Times New Roman" w:hAnsi="Times New Roman" w:cs="Arial"/>
          <w:kern w:val="0"/>
          <w:szCs w:val="20"/>
          <w14:ligatures w14:val="none"/>
        </w:rPr>
        <w:t>.</w:t>
      </w:r>
    </w:p>
    <w:p w14:paraId="715DE8E3"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3ABC51FD"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Одељење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образује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комисију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првом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наредном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редовном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w:t>
      </w:r>
    </w:p>
    <w:p w14:paraId="65A224C2"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18691C1E" w14:textId="77777777" w:rsidR="00D44787" w:rsidRPr="00D44787" w:rsidRDefault="00D44787" w:rsidP="00D44787">
      <w:pPr>
        <w:spacing w:after="0" w:line="235"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Предметни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комисије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обавезан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осталим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члановима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комисије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достави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програм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предмета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силабус</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списак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обавезне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литературе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испитна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питања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најкасније</w:t>
      </w:r>
      <w:proofErr w:type="spellEnd"/>
      <w:r w:rsidRPr="00D44787">
        <w:rPr>
          <w:rFonts w:ascii="Times New Roman" w:eastAsia="Times New Roman" w:hAnsi="Times New Roman" w:cs="Arial"/>
          <w:kern w:val="0"/>
          <w:szCs w:val="20"/>
          <w14:ligatures w14:val="none"/>
        </w:rPr>
        <w:t xml:space="preserve"> 8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w:t>
      </w:r>
    </w:p>
    <w:p w14:paraId="1368651F"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26FC0EE9"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става</w:t>
      </w:r>
      <w:proofErr w:type="spellEnd"/>
      <w:r w:rsidRPr="00D44787">
        <w:rPr>
          <w:rFonts w:ascii="Times New Roman" w:eastAsia="Times New Roman" w:hAnsi="Times New Roman" w:cs="Arial"/>
          <w:kern w:val="0"/>
          <w:szCs w:val="20"/>
          <w14:ligatures w14:val="none"/>
        </w:rPr>
        <w:t xml:space="preserve"> 2.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уплати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посебну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накнаду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трошкова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Одлуком</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трошковима</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студија</w:t>
      </w:r>
      <w:proofErr w:type="spellEnd"/>
      <w:r w:rsidRPr="00D44787">
        <w:rPr>
          <w:rFonts w:ascii="Times New Roman" w:eastAsia="Times New Roman" w:hAnsi="Times New Roman" w:cs="Arial"/>
          <w:kern w:val="0"/>
          <w:szCs w:val="20"/>
          <w14:ligatures w14:val="none"/>
        </w:rPr>
        <w:t>.»</w:t>
      </w:r>
      <w:proofErr w:type="gramEnd"/>
    </w:p>
    <w:p w14:paraId="2ED4C069" w14:textId="77777777" w:rsidR="00D44787" w:rsidRPr="00D44787" w:rsidRDefault="00D44787" w:rsidP="00D44787">
      <w:pPr>
        <w:spacing w:after="0" w:line="278" w:lineRule="exact"/>
        <w:rPr>
          <w:rFonts w:ascii="Times New Roman" w:eastAsia="Times New Roman" w:hAnsi="Times New Roman" w:cs="Arial"/>
          <w:kern w:val="0"/>
          <w:sz w:val="20"/>
          <w:szCs w:val="20"/>
          <w14:ligatures w14:val="none"/>
        </w:rPr>
      </w:pPr>
    </w:p>
    <w:p w14:paraId="32E645BA" w14:textId="77777777" w:rsidR="00D44787" w:rsidRPr="00D44787" w:rsidRDefault="00D44787" w:rsidP="00D44787">
      <w:pPr>
        <w:spacing w:after="0" w:line="0" w:lineRule="atLeast"/>
        <w:ind w:left="424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20.</w:t>
      </w:r>
    </w:p>
    <w:p w14:paraId="470DB248" w14:textId="77777777" w:rsidR="00D44787" w:rsidRPr="00D44787" w:rsidRDefault="00D44787" w:rsidP="00D44787">
      <w:pPr>
        <w:spacing w:after="0" w:line="0" w:lineRule="atLeast"/>
        <w:ind w:left="1080"/>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55. </w:t>
      </w:r>
      <w:proofErr w:type="spellStart"/>
      <w:r w:rsidRPr="00D44787">
        <w:rPr>
          <w:rFonts w:ascii="Times New Roman" w:eastAsia="Times New Roman" w:hAnsi="Times New Roman" w:cs="Arial"/>
          <w:kern w:val="0"/>
          <w:szCs w:val="20"/>
          <w14:ligatures w14:val="none"/>
        </w:rPr>
        <w:t>Правилника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мења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се</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гласи</w:t>
      </w:r>
      <w:proofErr w:type="spellEnd"/>
      <w:r w:rsidRPr="00D44787">
        <w:rPr>
          <w:rFonts w:ascii="Times New Roman" w:eastAsia="Times New Roman" w:hAnsi="Times New Roman" w:cs="Arial"/>
          <w:kern w:val="0"/>
          <w:szCs w:val="20"/>
          <w14:ligatures w14:val="none"/>
        </w:rPr>
        <w:t>:</w:t>
      </w:r>
    </w:p>
    <w:p w14:paraId="737D5975"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2ADDCD86"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који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положио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има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поништи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и </w:t>
      </w:r>
      <w:proofErr w:type="spellStart"/>
      <w:r w:rsidRPr="00D44787">
        <w:rPr>
          <w:rFonts w:ascii="Times New Roman" w:eastAsia="Times New Roman" w:hAnsi="Times New Roman" w:cs="Arial"/>
          <w:kern w:val="0"/>
          <w:szCs w:val="20"/>
          <w14:ligatures w14:val="none"/>
        </w:rPr>
        <w:t>захтева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поновно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полаже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уколико</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жели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вишу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коначну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оцену</w:t>
      </w:r>
      <w:proofErr w:type="spellEnd"/>
      <w:r w:rsidRPr="00D44787">
        <w:rPr>
          <w:rFonts w:ascii="Times New Roman" w:eastAsia="Times New Roman" w:hAnsi="Times New Roman" w:cs="Arial"/>
          <w:kern w:val="0"/>
          <w:szCs w:val="20"/>
          <w14:ligatures w14:val="none"/>
        </w:rPr>
        <w:t>.</w:t>
      </w:r>
    </w:p>
    <w:p w14:paraId="1A225670"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325AC87A"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Захтев</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поновним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полагањем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подноси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матичном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одељењу</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року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36 </w:t>
      </w:r>
      <w:proofErr w:type="spellStart"/>
      <w:r w:rsidRPr="00D44787">
        <w:rPr>
          <w:rFonts w:ascii="Times New Roman" w:eastAsia="Times New Roman" w:hAnsi="Times New Roman" w:cs="Arial"/>
          <w:kern w:val="0"/>
          <w:szCs w:val="20"/>
          <w14:ligatures w14:val="none"/>
        </w:rPr>
        <w:t>часова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завршетка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испитног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рока</w:t>
      </w:r>
      <w:proofErr w:type="spellEnd"/>
      <w:r w:rsidRPr="00D44787">
        <w:rPr>
          <w:rFonts w:ascii="Times New Roman" w:eastAsia="Times New Roman" w:hAnsi="Times New Roman" w:cs="Arial"/>
          <w:kern w:val="0"/>
          <w:szCs w:val="20"/>
          <w14:ligatures w14:val="none"/>
        </w:rPr>
        <w:t>.</w:t>
      </w:r>
    </w:p>
    <w:p w14:paraId="5FC9B63A"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5860BAF7"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Продекан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за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наставу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доноси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одлуку</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поновном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полагању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првом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наредном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редовном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испитном</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року</w:t>
      </w:r>
      <w:proofErr w:type="spellEnd"/>
      <w:r w:rsidRPr="00D44787">
        <w:rPr>
          <w:rFonts w:ascii="Times New Roman" w:eastAsia="Times New Roman" w:hAnsi="Times New Roman" w:cs="Arial"/>
          <w:kern w:val="0"/>
          <w:szCs w:val="20"/>
          <w14:ligatures w14:val="none"/>
        </w:rPr>
        <w:t>.</w:t>
      </w:r>
    </w:p>
    <w:p w14:paraId="11F18527" w14:textId="77777777" w:rsidR="00D44787" w:rsidRPr="00D44787" w:rsidRDefault="00D44787" w:rsidP="00D44787">
      <w:pPr>
        <w:spacing w:after="0" w:line="14" w:lineRule="exact"/>
        <w:rPr>
          <w:rFonts w:ascii="Times New Roman" w:eastAsia="Times New Roman" w:hAnsi="Times New Roman" w:cs="Arial"/>
          <w:kern w:val="0"/>
          <w:sz w:val="20"/>
          <w:szCs w:val="20"/>
          <w14:ligatures w14:val="none"/>
        </w:rPr>
      </w:pPr>
    </w:p>
    <w:p w14:paraId="798DE076"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14:ligatures w14:val="none"/>
        </w:rPr>
      </w:pPr>
      <w:proofErr w:type="spellStart"/>
      <w:r w:rsidRPr="00D44787">
        <w:rPr>
          <w:rFonts w:ascii="Times New Roman" w:eastAsia="Times New Roman" w:hAnsi="Times New Roman" w:cs="Arial"/>
          <w:kern w:val="0"/>
          <w:szCs w:val="20"/>
          <w14:ligatures w14:val="none"/>
        </w:rPr>
        <w:t>Студент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је</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обавезан</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w:t>
      </w:r>
      <w:proofErr w:type="spellEnd"/>
      <w:r w:rsidRPr="00D44787">
        <w:rPr>
          <w:rFonts w:ascii="Times New Roman" w:eastAsia="Times New Roman" w:hAnsi="Times New Roman" w:cs="Arial"/>
          <w:kern w:val="0"/>
          <w:szCs w:val="20"/>
          <w14:ligatures w14:val="none"/>
        </w:rPr>
        <w:t xml:space="preserve"> у </w:t>
      </w:r>
      <w:proofErr w:type="spellStart"/>
      <w:r w:rsidRPr="00D44787">
        <w:rPr>
          <w:rFonts w:ascii="Times New Roman" w:eastAsia="Times New Roman" w:hAnsi="Times New Roman" w:cs="Arial"/>
          <w:kern w:val="0"/>
          <w:szCs w:val="20"/>
          <w14:ligatures w14:val="none"/>
        </w:rPr>
        <w:t>случају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из</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става</w:t>
      </w:r>
      <w:proofErr w:type="spellEnd"/>
      <w:r w:rsidRPr="00D44787">
        <w:rPr>
          <w:rFonts w:ascii="Times New Roman" w:eastAsia="Times New Roman" w:hAnsi="Times New Roman" w:cs="Arial"/>
          <w:kern w:val="0"/>
          <w:szCs w:val="20"/>
          <w14:ligatures w14:val="none"/>
        </w:rPr>
        <w:t xml:space="preserve"> 3. </w:t>
      </w:r>
      <w:proofErr w:type="spellStart"/>
      <w:r w:rsidRPr="00D44787">
        <w:rPr>
          <w:rFonts w:ascii="Times New Roman" w:eastAsia="Times New Roman" w:hAnsi="Times New Roman" w:cs="Arial"/>
          <w:kern w:val="0"/>
          <w:szCs w:val="20"/>
          <w14:ligatures w14:val="none"/>
        </w:rPr>
        <w:t>овог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уплати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посебну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накнаду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трошкова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утврђену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Одлуком</w:t>
      </w:r>
      <w:proofErr w:type="spellEnd"/>
      <w:r w:rsidRPr="00D44787">
        <w:rPr>
          <w:rFonts w:ascii="Times New Roman" w:eastAsia="Times New Roman" w:hAnsi="Times New Roman" w:cs="Arial"/>
          <w:kern w:val="0"/>
          <w:szCs w:val="20"/>
          <w14:ligatures w14:val="none"/>
        </w:rPr>
        <w:t xml:space="preserve"> о </w:t>
      </w:r>
      <w:proofErr w:type="spellStart"/>
      <w:r w:rsidRPr="00D44787">
        <w:rPr>
          <w:rFonts w:ascii="Times New Roman" w:eastAsia="Times New Roman" w:hAnsi="Times New Roman" w:cs="Arial"/>
          <w:kern w:val="0"/>
          <w:szCs w:val="20"/>
          <w14:ligatures w14:val="none"/>
        </w:rPr>
        <w:t>трошковима</w:t>
      </w:r>
      <w:proofErr w:type="spellEnd"/>
      <w:r w:rsidRPr="00D44787">
        <w:rPr>
          <w:rFonts w:ascii="Times New Roman" w:eastAsia="Times New Roman" w:hAnsi="Times New Roman" w:cs="Arial"/>
          <w:kern w:val="0"/>
          <w:szCs w:val="20"/>
          <w14:ligatures w14:val="none"/>
        </w:rPr>
        <w:t xml:space="preserve"> </w:t>
      </w:r>
      <w:proofErr w:type="spellStart"/>
      <w:proofErr w:type="gramStart"/>
      <w:r w:rsidRPr="00D44787">
        <w:rPr>
          <w:rFonts w:ascii="Times New Roman" w:eastAsia="Times New Roman" w:hAnsi="Times New Roman" w:cs="Arial"/>
          <w:kern w:val="0"/>
          <w:szCs w:val="20"/>
          <w14:ligatures w14:val="none"/>
        </w:rPr>
        <w:t>студија</w:t>
      </w:r>
      <w:proofErr w:type="spellEnd"/>
      <w:r w:rsidRPr="00D44787">
        <w:rPr>
          <w:rFonts w:ascii="Times New Roman" w:eastAsia="Times New Roman" w:hAnsi="Times New Roman" w:cs="Arial"/>
          <w:kern w:val="0"/>
          <w:szCs w:val="20"/>
          <w14:ligatures w14:val="none"/>
        </w:rPr>
        <w:t>.»</w:t>
      </w:r>
      <w:proofErr w:type="gramEnd"/>
    </w:p>
    <w:p w14:paraId="52E91104" w14:textId="77777777" w:rsidR="00D44787" w:rsidRPr="00D44787" w:rsidRDefault="00D44787" w:rsidP="00D44787">
      <w:pPr>
        <w:spacing w:after="0" w:line="278" w:lineRule="exact"/>
        <w:rPr>
          <w:rFonts w:ascii="Times New Roman" w:eastAsia="Times New Roman" w:hAnsi="Times New Roman" w:cs="Arial"/>
          <w:kern w:val="0"/>
          <w:sz w:val="20"/>
          <w:szCs w:val="20"/>
          <w14:ligatures w14:val="none"/>
        </w:rPr>
      </w:pPr>
    </w:p>
    <w:p w14:paraId="523EB3EC" w14:textId="77777777" w:rsidR="00D44787" w:rsidRPr="00D44787" w:rsidRDefault="00D44787" w:rsidP="00D44787">
      <w:pPr>
        <w:spacing w:after="0" w:line="0" w:lineRule="atLeast"/>
        <w:jc w:val="center"/>
        <w:rPr>
          <w:rFonts w:ascii="Times New Roman" w:eastAsia="Times New Roman" w:hAnsi="Times New Roman" w:cs="Arial"/>
          <w:kern w:val="0"/>
          <w:szCs w:val="20"/>
          <w14:ligatures w14:val="none"/>
        </w:rPr>
      </w:pPr>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Члан</w:t>
      </w:r>
      <w:proofErr w:type="spellEnd"/>
      <w:r w:rsidRPr="00D44787">
        <w:rPr>
          <w:rFonts w:ascii="Times New Roman" w:eastAsia="Times New Roman" w:hAnsi="Times New Roman" w:cs="Arial"/>
          <w:kern w:val="0"/>
          <w:szCs w:val="20"/>
          <w14:ligatures w14:val="none"/>
        </w:rPr>
        <w:t xml:space="preserve"> 21.</w:t>
      </w:r>
    </w:p>
    <w:p w14:paraId="4A894D09" w14:textId="77777777" w:rsidR="00D44787" w:rsidRPr="00D44787" w:rsidRDefault="00D44787" w:rsidP="00D44787">
      <w:pPr>
        <w:spacing w:after="0" w:line="12" w:lineRule="exact"/>
        <w:rPr>
          <w:rFonts w:ascii="Times New Roman" w:eastAsia="Times New Roman" w:hAnsi="Times New Roman" w:cs="Arial"/>
          <w:kern w:val="0"/>
          <w:sz w:val="20"/>
          <w:szCs w:val="20"/>
          <w14:ligatures w14:val="none"/>
        </w:rPr>
      </w:pPr>
    </w:p>
    <w:p w14:paraId="105D261E"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lang w:val="sr-Cyrl-RS"/>
          <w14:ligatures w14:val="none"/>
        </w:rPr>
      </w:pPr>
      <w:proofErr w:type="spellStart"/>
      <w:r w:rsidRPr="00D44787">
        <w:rPr>
          <w:rFonts w:ascii="Times New Roman" w:eastAsia="Times New Roman" w:hAnsi="Times New Roman" w:cs="Arial"/>
          <w:kern w:val="0"/>
          <w:szCs w:val="20"/>
          <w14:ligatures w14:val="none"/>
        </w:rPr>
        <w:t>Овај</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правилник</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ступа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снагу</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осмог</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од</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дана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објављивања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на</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интернет</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страници</w:t>
      </w:r>
      <w:proofErr w:type="spellEnd"/>
      <w:r w:rsidRPr="00D44787">
        <w:rPr>
          <w:rFonts w:ascii="Times New Roman" w:eastAsia="Times New Roman" w:hAnsi="Times New Roman" w:cs="Arial"/>
          <w:kern w:val="0"/>
          <w:szCs w:val="20"/>
          <w14:ligatures w14:val="none"/>
        </w:rPr>
        <w:t xml:space="preserve"> </w:t>
      </w:r>
      <w:proofErr w:type="spellStart"/>
      <w:r w:rsidRPr="00D44787">
        <w:rPr>
          <w:rFonts w:ascii="Times New Roman" w:eastAsia="Times New Roman" w:hAnsi="Times New Roman" w:cs="Arial"/>
          <w:kern w:val="0"/>
          <w:szCs w:val="20"/>
          <w14:ligatures w14:val="none"/>
        </w:rPr>
        <w:t>Факултета</w:t>
      </w:r>
      <w:proofErr w:type="spellEnd"/>
      <w:r w:rsidRPr="00D44787">
        <w:rPr>
          <w:rFonts w:ascii="Times New Roman" w:eastAsia="Times New Roman" w:hAnsi="Times New Roman" w:cs="Arial"/>
          <w:kern w:val="0"/>
          <w:szCs w:val="20"/>
          <w14:ligatures w14:val="none"/>
        </w:rPr>
        <w:t>.</w:t>
      </w:r>
    </w:p>
    <w:p w14:paraId="608C0A30" w14:textId="77777777" w:rsidR="00D44787" w:rsidRPr="00D44787" w:rsidRDefault="00D44787" w:rsidP="00D44787">
      <w:pPr>
        <w:spacing w:after="0" w:line="232" w:lineRule="auto"/>
        <w:ind w:left="360" w:right="360" w:firstLine="720"/>
        <w:jc w:val="both"/>
        <w:rPr>
          <w:rFonts w:ascii="Times New Roman" w:eastAsia="Times New Roman" w:hAnsi="Times New Roman" w:cs="Arial"/>
          <w:kern w:val="0"/>
          <w:szCs w:val="20"/>
          <w:lang w:val="sr-Cyrl-RS"/>
          <w14:ligatures w14:val="none"/>
        </w:rPr>
      </w:pPr>
    </w:p>
    <w:tbl>
      <w:tblPr>
        <w:tblW w:w="0" w:type="auto"/>
        <w:tblInd w:w="-103" w:type="dxa"/>
        <w:tblLook w:val="01E0" w:firstRow="1" w:lastRow="1" w:firstColumn="1" w:lastColumn="1" w:noHBand="0" w:noVBand="0"/>
      </w:tblPr>
      <w:tblGrid>
        <w:gridCol w:w="4343"/>
        <w:gridCol w:w="4400"/>
      </w:tblGrid>
      <w:tr w:rsidR="00D44787" w:rsidRPr="00D44787" w14:paraId="65D1C653" w14:textId="77777777" w:rsidTr="00D44787">
        <w:trPr>
          <w:trHeight w:val="1389"/>
        </w:trPr>
        <w:tc>
          <w:tcPr>
            <w:tcW w:w="4621" w:type="dxa"/>
          </w:tcPr>
          <w:p w14:paraId="776FC39A" w14:textId="77777777" w:rsidR="00D44787" w:rsidRPr="00D44787" w:rsidRDefault="00D44787" w:rsidP="00D44787">
            <w:pPr>
              <w:spacing w:after="0" w:line="240" w:lineRule="auto"/>
              <w:jc w:val="both"/>
              <w:rPr>
                <w:rFonts w:ascii="Times New Roman" w:eastAsia="Times New Roman" w:hAnsi="Times New Roman" w:cs="Times New Roman"/>
                <w:kern w:val="0"/>
                <w:lang w:val="sr-Cyrl-CS"/>
                <w14:ligatures w14:val="none"/>
              </w:rPr>
            </w:pPr>
          </w:p>
          <w:p w14:paraId="15AFE7EE" w14:textId="77777777" w:rsidR="00D44787" w:rsidRPr="00D44787" w:rsidRDefault="00D44787" w:rsidP="00D44787">
            <w:pPr>
              <w:spacing w:after="0" w:line="240" w:lineRule="auto"/>
              <w:jc w:val="both"/>
              <w:rPr>
                <w:rFonts w:ascii="Times New Roman" w:eastAsia="Calibri" w:hAnsi="Times New Roman" w:cs="Times New Roman"/>
                <w:kern w:val="0"/>
                <w:lang w:val="sr-Cyrl-CS"/>
                <w14:ligatures w14:val="none"/>
              </w:rPr>
            </w:pPr>
          </w:p>
          <w:p w14:paraId="1861480A" w14:textId="77777777" w:rsidR="00D44787" w:rsidRPr="00D44787" w:rsidRDefault="00D44787" w:rsidP="00D44787">
            <w:pPr>
              <w:spacing w:after="0" w:line="240" w:lineRule="auto"/>
              <w:jc w:val="both"/>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 Објављено на интернет страници  Факултета 11.10.2017. године.</w:t>
            </w:r>
          </w:p>
          <w:p w14:paraId="67157269" w14:textId="77777777" w:rsidR="00D44787" w:rsidRPr="00D44787" w:rsidRDefault="00D44787" w:rsidP="00D44787">
            <w:pPr>
              <w:spacing w:after="0" w:line="240" w:lineRule="auto"/>
              <w:jc w:val="both"/>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 Правилник ступа на снагу 19.10.2017. године.</w:t>
            </w:r>
          </w:p>
        </w:tc>
        <w:tc>
          <w:tcPr>
            <w:tcW w:w="4621" w:type="dxa"/>
          </w:tcPr>
          <w:p w14:paraId="3CD30AA0" w14:textId="77777777" w:rsidR="00D44787" w:rsidRPr="00D44787" w:rsidRDefault="00D44787" w:rsidP="00D44787">
            <w:pPr>
              <w:spacing w:after="0" w:line="240" w:lineRule="auto"/>
              <w:jc w:val="center"/>
              <w:rPr>
                <w:rFonts w:ascii="Times New Roman" w:eastAsia="Times New Roman" w:hAnsi="Times New Roman" w:cs="Times New Roman"/>
                <w:kern w:val="0"/>
                <w:lang w:val="sr-Cyrl-CS"/>
                <w14:ligatures w14:val="none"/>
              </w:rPr>
            </w:pPr>
          </w:p>
          <w:p w14:paraId="074B65DC"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p>
          <w:p w14:paraId="728F5234"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ПРЕДСЕДНИК ВЕЋА</w:t>
            </w:r>
          </w:p>
          <w:p w14:paraId="7F519850"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ФИЛОЗОФСКОГ ФАКУЛТЕТА</w:t>
            </w:r>
          </w:p>
          <w:p w14:paraId="784D25FA"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p>
          <w:p w14:paraId="42B6DDD5"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p>
          <w:p w14:paraId="7C691183" w14:textId="77777777" w:rsidR="00D44787" w:rsidRPr="00D44787" w:rsidRDefault="00D44787" w:rsidP="00D44787">
            <w:pPr>
              <w:spacing w:after="0" w:line="240" w:lineRule="auto"/>
              <w:jc w:val="center"/>
              <w:rPr>
                <w:rFonts w:ascii="Times New Roman" w:eastAsia="Calibri" w:hAnsi="Times New Roman" w:cs="Times New Roman"/>
                <w:kern w:val="0"/>
                <w:lang w:val="sr-Cyrl-CS"/>
                <w14:ligatures w14:val="none"/>
              </w:rPr>
            </w:pPr>
            <w:r w:rsidRPr="00D44787">
              <w:rPr>
                <w:rFonts w:ascii="Times New Roman" w:eastAsia="Calibri" w:hAnsi="Times New Roman" w:cs="Times New Roman"/>
                <w:kern w:val="0"/>
                <w:lang w:val="sr-Cyrl-CS"/>
                <w14:ligatures w14:val="none"/>
              </w:rPr>
              <w:t xml:space="preserve">Проф. др Данијел </w:t>
            </w:r>
            <w:proofErr w:type="spellStart"/>
            <w:r w:rsidRPr="00D44787">
              <w:rPr>
                <w:rFonts w:ascii="Times New Roman" w:eastAsia="Calibri" w:hAnsi="Times New Roman" w:cs="Times New Roman"/>
                <w:kern w:val="0"/>
                <w:lang w:val="sr-Cyrl-CS"/>
                <w14:ligatures w14:val="none"/>
              </w:rPr>
              <w:t>Синани</w:t>
            </w:r>
            <w:proofErr w:type="spellEnd"/>
            <w:r w:rsidRPr="00D44787">
              <w:rPr>
                <w:rFonts w:ascii="Times New Roman" w:eastAsia="Calibri" w:hAnsi="Times New Roman" w:cs="Times New Roman"/>
                <w:kern w:val="0"/>
                <w:lang w:val="sr-Cyrl-CS"/>
                <w14:ligatures w14:val="none"/>
              </w:rPr>
              <w:t>.</w:t>
            </w:r>
          </w:p>
        </w:tc>
      </w:tr>
    </w:tbl>
    <w:p w14:paraId="39C09A3C" w14:textId="2A8C05ED" w:rsidR="00D44787" w:rsidRDefault="00D44787" w:rsidP="006C7013">
      <w:pPr>
        <w:spacing w:after="0" w:line="360" w:lineRule="auto"/>
        <w:jc w:val="both"/>
        <w:rPr>
          <w:rFonts w:ascii="Times New Roman" w:hAnsi="Times New Roman" w:cs="Times New Roman"/>
          <w:lang w:val="sr-Cyrl-RS"/>
        </w:rPr>
      </w:pPr>
    </w:p>
    <w:p w14:paraId="58CC12FD" w14:textId="77777777" w:rsidR="00D44787" w:rsidRDefault="00D44787">
      <w:pPr>
        <w:rPr>
          <w:rFonts w:ascii="Times New Roman" w:hAnsi="Times New Roman" w:cs="Times New Roman"/>
          <w:lang w:val="sr-Cyrl-RS"/>
        </w:rPr>
      </w:pPr>
      <w:r>
        <w:rPr>
          <w:rFonts w:ascii="Times New Roman" w:hAnsi="Times New Roman" w:cs="Times New Roman"/>
          <w:lang w:val="sr-Cyrl-RS"/>
        </w:rPr>
        <w:br w:type="page"/>
      </w:r>
    </w:p>
    <w:p w14:paraId="3BD9B89C" w14:textId="5DBD47F7" w:rsidR="00D44787" w:rsidRDefault="00D44787" w:rsidP="006C7013">
      <w:pPr>
        <w:spacing w:after="0" w:line="360" w:lineRule="auto"/>
        <w:jc w:val="both"/>
        <w:rPr>
          <w:rFonts w:ascii="Times New Roman" w:hAnsi="Times New Roman" w:cs="Times New Roman"/>
          <w:lang w:val="sr-Cyrl-RS"/>
        </w:rPr>
      </w:pPr>
      <w:bookmarkStart w:id="63" w:name="П85в"/>
      <w:r>
        <w:rPr>
          <w:rFonts w:ascii="Times New Roman" w:hAnsi="Times New Roman" w:cs="Times New Roman"/>
          <w:lang w:val="sr-Cyrl-RS"/>
        </w:rPr>
        <w:lastRenderedPageBreak/>
        <w:t>Прилог 8.5.в</w:t>
      </w:r>
    </w:p>
    <w:tbl>
      <w:tblPr>
        <w:tblStyle w:val="Koordinatnamreatabele"/>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28"/>
        <w:gridCol w:w="4373"/>
      </w:tblGrid>
      <w:tr w:rsidR="00D44787" w:rsidRPr="00D44787" w14:paraId="2E8AD490" w14:textId="77777777" w:rsidTr="00D44787">
        <w:tc>
          <w:tcPr>
            <w:tcW w:w="3528" w:type="dxa"/>
            <w:hideMark/>
          </w:tcPr>
          <w:p w14:paraId="650E6121" w14:textId="77777777" w:rsidR="00D44787" w:rsidRPr="00D44787" w:rsidRDefault="00D44787" w:rsidP="00D44787">
            <w:pPr>
              <w:jc w:val="center"/>
              <w:rPr>
                <w:lang w:val="sr-Latn-CS" w:eastAsia="sr-Latn-CS"/>
              </w:rPr>
            </w:pPr>
            <w:bookmarkStart w:id="64" w:name="_Toc149042570"/>
            <w:bookmarkStart w:id="65" w:name="_Toc149043649"/>
            <w:bookmarkStart w:id="66" w:name="_Toc201127931"/>
            <w:bookmarkStart w:id="67" w:name="_Toc201727646"/>
            <w:bookmarkEnd w:id="63"/>
            <w:r w:rsidRPr="00D44787">
              <w:rPr>
                <w:lang w:val="sr-Cyrl-CS" w:eastAsia="sr-Latn-CS"/>
              </w:rPr>
              <w:t>УНИВЕРЗИТЕТ У БЕОГРАДУ</w:t>
            </w:r>
          </w:p>
          <w:p w14:paraId="73B10A9F" w14:textId="77777777" w:rsidR="00D44787" w:rsidRPr="00D44787" w:rsidRDefault="00D44787" w:rsidP="00D44787">
            <w:pPr>
              <w:tabs>
                <w:tab w:val="left" w:pos="708"/>
                <w:tab w:val="center" w:pos="4320"/>
                <w:tab w:val="right" w:pos="8640"/>
              </w:tabs>
              <w:jc w:val="center"/>
              <w:rPr>
                <w:lang w:val="sr-Cyrl-CS" w:eastAsia="sr-Latn-CS"/>
              </w:rPr>
            </w:pPr>
            <w:r w:rsidRPr="00D44787">
              <w:rPr>
                <w:lang w:val="sr-Cyrl-CS" w:eastAsia="sr-Latn-CS"/>
              </w:rPr>
              <w:t>ФИЛОЗОФСКИ ФАКУЛТЕТ</w:t>
            </w:r>
          </w:p>
          <w:p w14:paraId="69F17B95" w14:textId="77777777" w:rsidR="00D44787" w:rsidRPr="00D44787" w:rsidRDefault="00D44787" w:rsidP="00D44787">
            <w:pPr>
              <w:tabs>
                <w:tab w:val="left" w:pos="708"/>
                <w:tab w:val="center" w:pos="4320"/>
                <w:tab w:val="right" w:pos="8640"/>
              </w:tabs>
              <w:jc w:val="center"/>
              <w:rPr>
                <w:color w:val="000000"/>
                <w:sz w:val="26"/>
                <w:szCs w:val="26"/>
                <w:lang w:val="sr-Cyrl-CS" w:eastAsia="sr-Latn-CS"/>
              </w:rPr>
            </w:pPr>
            <w:r w:rsidRPr="00D44787">
              <w:rPr>
                <w:lang w:val="ru-RU" w:eastAsia="sr-Latn-CS"/>
              </w:rPr>
              <w:t>05</w:t>
            </w:r>
            <w:r w:rsidRPr="00D44787">
              <w:rPr>
                <w:lang w:val="sr-Cyrl-CS" w:eastAsia="sr-Latn-CS"/>
              </w:rPr>
              <w:t>-</w:t>
            </w:r>
            <w:r w:rsidRPr="00D44787">
              <w:rPr>
                <w:lang w:val="ru-RU" w:eastAsia="sr-Latn-CS"/>
              </w:rPr>
              <w:t>2/2</w:t>
            </w:r>
            <w:r w:rsidRPr="00D44787">
              <w:rPr>
                <w:lang w:val="sr-Cyrl-CS" w:eastAsia="sr-Latn-CS"/>
              </w:rPr>
              <w:t xml:space="preserve"> бр. </w:t>
            </w:r>
            <w:r w:rsidRPr="00D44787">
              <w:rPr>
                <w:color w:val="000000"/>
                <w:sz w:val="26"/>
                <w:szCs w:val="26"/>
                <w:lang w:val="sr-Cyrl-RS" w:eastAsia="sr-Latn-CS"/>
              </w:rPr>
              <w:t>851/1-</w:t>
            </w:r>
            <w:r w:rsidRPr="00D44787">
              <w:rPr>
                <w:color w:val="000000"/>
                <w:sz w:val="26"/>
                <w:szCs w:val="26"/>
                <w:lang w:val="sr-Latn-CS" w:eastAsia="sr-Latn-CS"/>
              </w:rPr>
              <w:t>V</w:t>
            </w:r>
            <w:r w:rsidRPr="00D44787">
              <w:rPr>
                <w:color w:val="000000"/>
                <w:sz w:val="26"/>
                <w:szCs w:val="26"/>
                <w:lang w:val="sr-Cyrl-RS" w:eastAsia="sr-Latn-CS"/>
              </w:rPr>
              <w:t>III</w:t>
            </w:r>
          </w:p>
          <w:p w14:paraId="701EECDA" w14:textId="77777777" w:rsidR="00D44787" w:rsidRPr="00D44787" w:rsidRDefault="00D44787" w:rsidP="00D44787">
            <w:pPr>
              <w:tabs>
                <w:tab w:val="left" w:pos="708"/>
                <w:tab w:val="center" w:pos="4320"/>
                <w:tab w:val="right" w:pos="8640"/>
              </w:tabs>
              <w:jc w:val="center"/>
              <w:rPr>
                <w:lang w:val="sr-Latn-CS" w:eastAsia="sr-Latn-CS"/>
              </w:rPr>
            </w:pPr>
            <w:r w:rsidRPr="00D44787">
              <w:rPr>
                <w:lang w:val="ru-RU" w:eastAsia="sr-Latn-CS"/>
              </w:rPr>
              <w:t>27.06.2013.</w:t>
            </w:r>
            <w:r w:rsidRPr="00D44787">
              <w:rPr>
                <w:lang w:val="sr-Cyrl-CS" w:eastAsia="sr-Latn-CS"/>
              </w:rPr>
              <w:t xml:space="preserve"> године</w:t>
            </w:r>
          </w:p>
        </w:tc>
        <w:tc>
          <w:tcPr>
            <w:tcW w:w="4373" w:type="dxa"/>
          </w:tcPr>
          <w:p w14:paraId="6D714C59" w14:textId="77777777" w:rsidR="00D44787" w:rsidRPr="00D44787" w:rsidRDefault="00D44787" w:rsidP="00D44787">
            <w:pPr>
              <w:tabs>
                <w:tab w:val="left" w:pos="708"/>
                <w:tab w:val="center" w:pos="4320"/>
                <w:tab w:val="right" w:pos="8640"/>
              </w:tabs>
              <w:spacing w:line="360" w:lineRule="atLeast"/>
              <w:jc w:val="right"/>
              <w:rPr>
                <w:lang w:val="sr-Cyrl-CS" w:eastAsia="sr-Latn-CS"/>
              </w:rPr>
            </w:pPr>
          </w:p>
        </w:tc>
      </w:tr>
    </w:tbl>
    <w:p w14:paraId="1F097740" w14:textId="77777777" w:rsidR="00D44787" w:rsidRPr="00D44787" w:rsidRDefault="00D44787" w:rsidP="00D44787">
      <w:pPr>
        <w:spacing w:after="0" w:line="360" w:lineRule="atLeast"/>
        <w:jc w:val="both"/>
        <w:rPr>
          <w:rFonts w:ascii="Times New Roman" w:eastAsia="Times New Roman" w:hAnsi="Times New Roman" w:cs="Times New Roman"/>
          <w:b/>
          <w:kern w:val="0"/>
          <w:lang w:eastAsia="sr-Latn-CS"/>
          <w14:ligatures w14:val="none"/>
        </w:rPr>
      </w:pPr>
    </w:p>
    <w:p w14:paraId="49308B0C" w14:textId="77777777" w:rsidR="00D44787" w:rsidRPr="00D44787" w:rsidRDefault="00D44787" w:rsidP="00D44787">
      <w:pPr>
        <w:spacing w:after="0" w:line="276" w:lineRule="auto"/>
        <w:jc w:val="center"/>
        <w:rPr>
          <w:rFonts w:ascii="Times New Roman" w:eastAsia="Times New Roman" w:hAnsi="Times New Roman" w:cs="Times New Roman"/>
          <w:b/>
          <w:kern w:val="0"/>
          <w:lang w:val="ru-RU" w:eastAsia="sr-Latn-CS"/>
          <w14:ligatures w14:val="none"/>
        </w:rPr>
      </w:pPr>
    </w:p>
    <w:p w14:paraId="6653190F" w14:textId="77777777" w:rsidR="00D44787" w:rsidRPr="00D44787" w:rsidRDefault="00D44787" w:rsidP="00D44787">
      <w:pPr>
        <w:spacing w:after="0" w:line="276" w:lineRule="auto"/>
        <w:jc w:val="center"/>
        <w:rPr>
          <w:rFonts w:ascii="Times New Roman" w:eastAsia="Times New Roman" w:hAnsi="Times New Roman" w:cs="Times New Roman"/>
          <w:b/>
          <w:kern w:val="0"/>
          <w:lang w:val="ru-RU" w:eastAsia="sr-Latn-CS"/>
          <w14:ligatures w14:val="none"/>
        </w:rPr>
      </w:pPr>
    </w:p>
    <w:p w14:paraId="1CF53C27" w14:textId="77777777" w:rsidR="00D44787" w:rsidRPr="00D44787" w:rsidRDefault="00D44787" w:rsidP="00D44787">
      <w:pPr>
        <w:spacing w:after="0" w:line="276" w:lineRule="auto"/>
        <w:jc w:val="center"/>
        <w:rPr>
          <w:rFonts w:ascii="Times New Roman" w:eastAsia="Times New Roman" w:hAnsi="Times New Roman" w:cs="Times New Roman"/>
          <w:b/>
          <w:kern w:val="0"/>
          <w:lang w:val="ru-RU" w:eastAsia="sr-Latn-CS"/>
          <w14:ligatures w14:val="none"/>
        </w:rPr>
      </w:pPr>
      <w:r w:rsidRPr="00D44787">
        <w:rPr>
          <w:rFonts w:ascii="Times New Roman" w:eastAsia="Times New Roman" w:hAnsi="Times New Roman" w:cs="Times New Roman"/>
          <w:b/>
          <w:kern w:val="0"/>
          <w:lang w:val="ru-RU" w:eastAsia="sr-Latn-CS"/>
          <w14:ligatures w14:val="none"/>
        </w:rPr>
        <w:t xml:space="preserve">ПРАВИЛА МАСТЕР АКАДЕМСКИХ СТУДИЈА </w:t>
      </w:r>
    </w:p>
    <w:p w14:paraId="071166A2" w14:textId="77777777" w:rsidR="00D44787" w:rsidRPr="00D44787" w:rsidRDefault="00D44787" w:rsidP="00D44787">
      <w:pPr>
        <w:spacing w:after="0" w:line="276" w:lineRule="auto"/>
        <w:jc w:val="both"/>
        <w:rPr>
          <w:rFonts w:ascii="Times New Roman" w:eastAsia="Times New Roman" w:hAnsi="Times New Roman" w:cs="Times New Roman"/>
          <w:kern w:val="0"/>
          <w:lang w:val="sr-Cyrl-CS" w:eastAsia="sr-Latn-CS"/>
          <w14:ligatures w14:val="none"/>
        </w:rPr>
      </w:pPr>
    </w:p>
    <w:bookmarkEnd w:id="64"/>
    <w:bookmarkEnd w:id="65"/>
    <w:bookmarkEnd w:id="66"/>
    <w:bookmarkEnd w:id="67"/>
    <w:p w14:paraId="419B0CC0" w14:textId="77777777" w:rsidR="00D44787" w:rsidRPr="00D44787" w:rsidRDefault="00D44787" w:rsidP="00D44787">
      <w:pPr>
        <w:spacing w:after="0" w:line="276" w:lineRule="auto"/>
        <w:jc w:val="both"/>
        <w:rPr>
          <w:rFonts w:ascii="Times New Roman" w:eastAsia="Times New Roman" w:hAnsi="Times New Roman" w:cs="Times New Roman"/>
          <w:kern w:val="0"/>
          <w:lang w:val="sr-Cyrl-CS" w:eastAsia="sr-Latn-CS"/>
          <w14:ligatures w14:val="none"/>
        </w:rPr>
      </w:pPr>
    </w:p>
    <w:p w14:paraId="7444E88E" w14:textId="77777777" w:rsidR="00D44787" w:rsidRPr="00D44787" w:rsidRDefault="00D44787" w:rsidP="00D44787">
      <w:pPr>
        <w:spacing w:after="0" w:line="276" w:lineRule="auto"/>
        <w:ind w:left="720" w:hanging="720"/>
        <w:jc w:val="both"/>
        <w:rPr>
          <w:rFonts w:ascii="Times New Roman" w:eastAsia="Times New Roman" w:hAnsi="Times New Roman" w:cs="Times New Roman"/>
          <w:i/>
          <w:kern w:val="0"/>
          <w:lang w:val="sr-Cyrl-CS" w:eastAsia="sr-Latn-CS"/>
          <w14:ligatures w14:val="none"/>
        </w:rPr>
      </w:pPr>
      <w:r w:rsidRPr="00D44787">
        <w:rPr>
          <w:rFonts w:ascii="Times New Roman" w:eastAsia="Times New Roman" w:hAnsi="Times New Roman" w:cs="Times New Roman"/>
          <w:i/>
          <w:kern w:val="0"/>
          <w:lang w:val="sr-Cyrl-CS" w:eastAsia="sr-Latn-CS"/>
          <w14:ligatures w14:val="none"/>
        </w:rPr>
        <w:t xml:space="preserve">Упис на мастер академске </w:t>
      </w:r>
      <w:proofErr w:type="spellStart"/>
      <w:r w:rsidRPr="00D44787">
        <w:rPr>
          <w:rFonts w:ascii="Times New Roman" w:eastAsia="Times New Roman" w:hAnsi="Times New Roman" w:cs="Times New Roman"/>
          <w:i/>
          <w:kern w:val="0"/>
          <w:lang w:val="sr-Cyrl-CS" w:eastAsia="sr-Latn-CS"/>
          <w14:ligatures w14:val="none"/>
        </w:rPr>
        <w:t>студиј</w:t>
      </w:r>
      <w:proofErr w:type="spellEnd"/>
      <w:r w:rsidRPr="00D44787">
        <w:rPr>
          <w:rFonts w:ascii="Times New Roman" w:eastAsia="Times New Roman" w:hAnsi="Times New Roman" w:cs="Times New Roman"/>
          <w:i/>
          <w:kern w:val="0"/>
          <w:lang w:val="sr-Latn-CS" w:eastAsia="sr-Latn-CS"/>
          <w14:ligatures w14:val="none"/>
        </w:rPr>
        <w:t>e</w:t>
      </w:r>
    </w:p>
    <w:p w14:paraId="129A8261"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4C888134"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sr-Latn-CS" w:eastAsia="sr-Latn-CS"/>
          <w14:ligatures w14:val="none"/>
        </w:rPr>
        <w:t xml:space="preserve">1. </w:t>
      </w:r>
      <w:r w:rsidRPr="00D44787">
        <w:rPr>
          <w:rFonts w:ascii="Times New Roman" w:eastAsia="Times New Roman" w:hAnsi="Times New Roman" w:cs="Times New Roman"/>
          <w:kern w:val="0"/>
          <w:lang w:val="ru-RU" w:eastAsia="sr-Latn-CS"/>
          <w14:ligatures w14:val="none"/>
        </w:rPr>
        <w:t>На мастер</w:t>
      </w:r>
      <w:r w:rsidRPr="00D44787">
        <w:rPr>
          <w:rFonts w:ascii="Times New Roman" w:eastAsia="Times New Roman" w:hAnsi="Times New Roman" w:cs="Times New Roman"/>
          <w:kern w:val="0"/>
          <w:lang w:val="sr-Cyrl-CS" w:eastAsia="sr-Latn-CS"/>
          <w14:ligatures w14:val="none"/>
        </w:rPr>
        <w:t xml:space="preserve"> </w:t>
      </w:r>
      <w:r w:rsidRPr="00D44787">
        <w:rPr>
          <w:rFonts w:ascii="Times New Roman" w:eastAsia="Times New Roman" w:hAnsi="Times New Roman" w:cs="Times New Roman"/>
          <w:kern w:val="0"/>
          <w:lang w:val="ru-RU" w:eastAsia="sr-Latn-CS"/>
          <w14:ligatures w14:val="none"/>
        </w:rPr>
        <w:t>академске студије</w:t>
      </w:r>
      <w:r w:rsidRPr="00D44787">
        <w:rPr>
          <w:rFonts w:ascii="Times New Roman" w:eastAsia="Times New Roman" w:hAnsi="Times New Roman" w:cs="Times New Roman"/>
          <w:kern w:val="0"/>
          <w:lang w:val="sr-Cyrl-CS" w:eastAsia="sr-Latn-CS"/>
          <w14:ligatures w14:val="none"/>
        </w:rPr>
        <w:t xml:space="preserve"> </w:t>
      </w:r>
      <w:r w:rsidRPr="00D44787">
        <w:rPr>
          <w:rFonts w:ascii="Times New Roman" w:eastAsia="Times New Roman" w:hAnsi="Times New Roman" w:cs="Times New Roman"/>
          <w:kern w:val="0"/>
          <w:lang w:val="ru-RU" w:eastAsia="sr-Latn-CS"/>
          <w14:ligatures w14:val="none"/>
        </w:rPr>
        <w:t>(у даљем тексту: мастер</w:t>
      </w:r>
      <w:r w:rsidRPr="00D44787">
        <w:rPr>
          <w:rFonts w:ascii="Times New Roman" w:eastAsia="Times New Roman" w:hAnsi="Times New Roman" w:cs="Times New Roman"/>
          <w:kern w:val="0"/>
          <w:lang w:val="sr-Cyrl-CS" w:eastAsia="sr-Latn-CS"/>
          <w14:ligatures w14:val="none"/>
        </w:rPr>
        <w:t xml:space="preserve"> студије)</w:t>
      </w:r>
      <w:r w:rsidRPr="00D44787">
        <w:rPr>
          <w:rFonts w:ascii="Times New Roman" w:eastAsia="Times New Roman" w:hAnsi="Times New Roman" w:cs="Times New Roman"/>
          <w:kern w:val="0"/>
          <w:lang w:val="ru-RU" w:eastAsia="sr-Latn-CS"/>
          <w14:ligatures w14:val="none"/>
        </w:rPr>
        <w:t xml:space="preserve">  може да се упише лице које је завршило </w:t>
      </w:r>
      <w:r w:rsidRPr="00D44787">
        <w:rPr>
          <w:rFonts w:ascii="Times New Roman" w:eastAsia="Times New Roman" w:hAnsi="Times New Roman" w:cs="Times New Roman"/>
          <w:kern w:val="0"/>
          <w:lang w:val="sr-Cyrl-CS" w:eastAsia="sr-Latn-CS"/>
          <w14:ligatures w14:val="none"/>
        </w:rPr>
        <w:t xml:space="preserve">одговарајуће </w:t>
      </w:r>
      <w:r w:rsidRPr="00D44787">
        <w:rPr>
          <w:rFonts w:ascii="Times New Roman" w:eastAsia="Times New Roman" w:hAnsi="Times New Roman" w:cs="Times New Roman"/>
          <w:kern w:val="0"/>
          <w:lang w:val="ru-RU" w:eastAsia="sr-Latn-CS"/>
          <w14:ligatures w14:val="none"/>
        </w:rPr>
        <w:t xml:space="preserve">основне академске студије утврђене студијским програмом, остваривши најмање 240 ЕСПБ бодова. </w:t>
      </w:r>
    </w:p>
    <w:p w14:paraId="2BD18A0C"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Latn-CS" w:eastAsia="sr-Latn-CS"/>
          <w14:ligatures w14:val="none"/>
        </w:rPr>
        <w:t xml:space="preserve">2. </w:t>
      </w:r>
      <w:r w:rsidRPr="00D44787">
        <w:rPr>
          <w:rFonts w:ascii="Times New Roman" w:eastAsia="Times New Roman" w:hAnsi="Times New Roman" w:cs="Times New Roman"/>
          <w:kern w:val="0"/>
          <w:lang w:val="sr-Cyrl-CS" w:eastAsia="sr-Latn-CS"/>
          <w14:ligatures w14:val="none"/>
        </w:rPr>
        <w:t xml:space="preserve">На мастер студије може да се упише и лице које није завршило одговарајуће основне академске студије утврђене студијским програмом, уколико је на основним академским студијама које је завршило </w:t>
      </w:r>
      <w:r w:rsidRPr="00D44787">
        <w:rPr>
          <w:rFonts w:ascii="Times New Roman" w:eastAsia="Times New Roman" w:hAnsi="Times New Roman" w:cs="Times New Roman"/>
          <w:kern w:val="0"/>
          <w:lang w:val="ru-RU" w:eastAsia="sr-Latn-CS"/>
          <w14:ligatures w14:val="none"/>
        </w:rPr>
        <w:t>остварило најмање 240 ЕСПБ бодова</w:t>
      </w:r>
      <w:r w:rsidRPr="00D44787">
        <w:rPr>
          <w:rFonts w:ascii="Times New Roman" w:eastAsia="Times New Roman" w:hAnsi="Times New Roman" w:cs="Times New Roman"/>
          <w:kern w:val="0"/>
          <w:lang w:val="sr-Cyrl-CS" w:eastAsia="sr-Latn-CS"/>
          <w14:ligatures w14:val="none"/>
        </w:rPr>
        <w:t xml:space="preserve"> и ако положи диференцијални испит. Садржај и обим диференцијалног испита, као и састав испитне комисије, одређује одељење.</w:t>
      </w:r>
    </w:p>
    <w:p w14:paraId="20A9C641"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Latn-CS" w:eastAsia="sr-Latn-CS"/>
          <w14:ligatures w14:val="none"/>
        </w:rPr>
        <w:t xml:space="preserve">3. </w:t>
      </w:r>
      <w:r w:rsidRPr="00D44787">
        <w:rPr>
          <w:rFonts w:ascii="Times New Roman" w:eastAsia="Times New Roman" w:hAnsi="Times New Roman" w:cs="Times New Roman"/>
          <w:kern w:val="0"/>
          <w:lang w:val="sr-Cyrl-CS" w:eastAsia="sr-Latn-CS"/>
          <w14:ligatures w14:val="none"/>
        </w:rPr>
        <w:t xml:space="preserve">Лице из става </w:t>
      </w:r>
      <w:r w:rsidRPr="00D44787">
        <w:rPr>
          <w:rFonts w:ascii="Times New Roman" w:eastAsia="Times New Roman" w:hAnsi="Times New Roman" w:cs="Times New Roman"/>
          <w:kern w:val="0"/>
          <w:lang w:val="sr-Latn-CS" w:eastAsia="sr-Latn-CS"/>
          <w14:ligatures w14:val="none"/>
        </w:rPr>
        <w:t>2</w:t>
      </w:r>
      <w:r w:rsidRPr="00D44787">
        <w:rPr>
          <w:rFonts w:ascii="Times New Roman" w:eastAsia="Times New Roman" w:hAnsi="Times New Roman" w:cs="Times New Roman"/>
          <w:kern w:val="0"/>
          <w:lang w:val="sr-Cyrl-CS" w:eastAsia="sr-Latn-CS"/>
          <w14:ligatures w14:val="none"/>
        </w:rPr>
        <w:t>. ов</w:t>
      </w:r>
      <w:proofErr w:type="spellStart"/>
      <w:r w:rsidRPr="00D44787">
        <w:rPr>
          <w:rFonts w:ascii="Times New Roman" w:eastAsia="Times New Roman" w:hAnsi="Times New Roman" w:cs="Times New Roman"/>
          <w:kern w:val="0"/>
          <w:lang w:val="sr-Latn-CS" w:eastAsia="sr-Latn-CS"/>
          <w14:ligatures w14:val="none"/>
        </w:rPr>
        <w:t>их</w:t>
      </w:r>
      <w:proofErr w:type="spellEnd"/>
      <w:r w:rsidRPr="00D44787">
        <w:rPr>
          <w:rFonts w:ascii="Times New Roman" w:eastAsia="Times New Roman" w:hAnsi="Times New Roman" w:cs="Times New Roman"/>
          <w:kern w:val="0"/>
          <w:lang w:val="sr-Latn-CS" w:eastAsia="sr-Latn-CS"/>
          <w14:ligatures w14:val="none"/>
        </w:rPr>
        <w:t xml:space="preserve"> </w:t>
      </w:r>
      <w:proofErr w:type="spellStart"/>
      <w:r w:rsidRPr="00D44787">
        <w:rPr>
          <w:rFonts w:ascii="Times New Roman" w:eastAsia="Times New Roman" w:hAnsi="Times New Roman" w:cs="Times New Roman"/>
          <w:kern w:val="0"/>
          <w:lang w:val="sr-Latn-CS" w:eastAsia="sr-Latn-CS"/>
          <w14:ligatures w14:val="none"/>
        </w:rPr>
        <w:t>правила</w:t>
      </w:r>
      <w:proofErr w:type="spellEnd"/>
      <w:r w:rsidRPr="00D44787">
        <w:rPr>
          <w:rFonts w:ascii="Times New Roman" w:eastAsia="Times New Roman" w:hAnsi="Times New Roman" w:cs="Times New Roman"/>
          <w:kern w:val="0"/>
          <w:lang w:val="sr-Cyrl-CS" w:eastAsia="sr-Latn-CS"/>
          <w14:ligatures w14:val="none"/>
        </w:rPr>
        <w:t xml:space="preserve"> подноси захтев одељењу за утврђивање садржине диференцијалног испита који је услов за упис на мастер студије, најкасније до 15. фебруара, ради конкурисања за наредну школску годину.</w:t>
      </w:r>
    </w:p>
    <w:p w14:paraId="2C276190"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Latn-CS" w:eastAsia="sr-Latn-CS"/>
          <w14:ligatures w14:val="none"/>
        </w:rPr>
        <w:t xml:space="preserve">4. </w:t>
      </w:r>
      <w:r w:rsidRPr="00D44787">
        <w:rPr>
          <w:rFonts w:ascii="Times New Roman" w:eastAsia="Times New Roman" w:hAnsi="Times New Roman" w:cs="Times New Roman"/>
          <w:kern w:val="0"/>
          <w:lang w:val="sr-Cyrl-CS" w:eastAsia="sr-Latn-CS"/>
          <w14:ligatures w14:val="none"/>
        </w:rPr>
        <w:t>Кандидат који конкурише за упис на мастер студије полаже пријемни испит.</w:t>
      </w:r>
    </w:p>
    <w:p w14:paraId="7DD6A2C2" w14:textId="77777777" w:rsidR="00D44787" w:rsidRPr="00D44787" w:rsidRDefault="00D44787" w:rsidP="00D44787">
      <w:p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ab/>
        <w:t>Садржај и начин полагања пријемног испита утврђује декан, на предлог одељења.</w:t>
      </w:r>
    </w:p>
    <w:p w14:paraId="2E2ED753"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sr-Latn-CS" w:eastAsia="sr-Latn-CS"/>
          <w14:ligatures w14:val="none"/>
        </w:rPr>
        <w:t xml:space="preserve">5. </w:t>
      </w:r>
      <w:r w:rsidRPr="00D44787">
        <w:rPr>
          <w:rFonts w:ascii="Times New Roman" w:eastAsia="Times New Roman" w:hAnsi="Times New Roman" w:cs="Times New Roman"/>
          <w:kern w:val="0"/>
          <w:lang w:val="sr-Cyrl-CS" w:eastAsia="sr-Latn-CS"/>
          <w14:ligatures w14:val="none"/>
        </w:rPr>
        <w:t>Редослед кандидата за упис утврђује се на основу успеха постигнутог на претходно завршеним студијама и резултата на пријемном испиту, а за кандидата који положи диференцијални испит и резултата тог испита.</w:t>
      </w:r>
    </w:p>
    <w:p w14:paraId="560765E4"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Latn-CS" w:eastAsia="sr-Latn-CS"/>
          <w14:ligatures w14:val="none"/>
        </w:rPr>
        <w:t xml:space="preserve">6. </w:t>
      </w:r>
      <w:r w:rsidRPr="00D44787">
        <w:rPr>
          <w:rFonts w:ascii="Times New Roman" w:eastAsia="Times New Roman" w:hAnsi="Times New Roman" w:cs="Times New Roman"/>
          <w:kern w:val="0"/>
          <w:lang w:val="sr-Cyrl-CS" w:eastAsia="sr-Latn-CS"/>
          <w14:ligatures w14:val="none"/>
        </w:rPr>
        <w:t>Изузетно, када се на конкурс пријави мање кандидата од броја студената који је одобрен за упис, редослед кандидата за упис утврђује се на основу успеха постигнутог на претходно завршеним студијама, а за кандидата који положи диференцијални испит и резултата тог испита.</w:t>
      </w:r>
    </w:p>
    <w:p w14:paraId="74DCB464"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xml:space="preserve">7. На основу мерила из става 5. и 6. ових правила Факултет саставља ранг листе пријављених кандидата за све студијске програме и доставља их Универзитету. </w:t>
      </w:r>
    </w:p>
    <w:p w14:paraId="520154FE"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xml:space="preserve">8. Право уписа на мастер студије стиче кандидат који је на листи рангиран у оквиру броја студената који је одобрен за упис. </w:t>
      </w:r>
    </w:p>
    <w:p w14:paraId="18266712"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lastRenderedPageBreak/>
        <w:t>9. Студијским програмом могу се утврдити и друга мерила за упис и за утврђивање редоследа кандидата.</w:t>
      </w:r>
    </w:p>
    <w:p w14:paraId="144CEC5E"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661488EB"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3CD5971B" w14:textId="77777777" w:rsidR="00D44787" w:rsidRPr="00D44787" w:rsidRDefault="00D44787" w:rsidP="00D44787">
      <w:pPr>
        <w:spacing w:after="0" w:line="276" w:lineRule="auto"/>
        <w:jc w:val="both"/>
        <w:rPr>
          <w:rFonts w:ascii="Times New Roman" w:eastAsia="Times New Roman" w:hAnsi="Times New Roman" w:cs="Times New Roman"/>
          <w:i/>
          <w:kern w:val="0"/>
          <w:lang w:val="ru-RU" w:eastAsia="sr-Latn-CS"/>
          <w14:ligatures w14:val="none"/>
        </w:rPr>
      </w:pPr>
      <w:r w:rsidRPr="00D44787">
        <w:rPr>
          <w:rFonts w:ascii="Times New Roman" w:eastAsia="Times New Roman" w:hAnsi="Times New Roman" w:cs="Times New Roman"/>
          <w:i/>
          <w:kern w:val="0"/>
          <w:lang w:val="ru-RU" w:eastAsia="sr-Latn-CS"/>
          <w14:ligatures w14:val="none"/>
        </w:rPr>
        <w:t>Правила мастер студија</w:t>
      </w:r>
    </w:p>
    <w:p w14:paraId="6912CAB0"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10F6A0A6"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ab/>
        <w:t>10. Мастер студије трају  једну школску годину, односно два семестра, и имају обим од 60 ЕСПБ бодова.</w:t>
      </w:r>
      <w:r w:rsidRPr="00D44787">
        <w:rPr>
          <w:rFonts w:ascii="Times New Roman" w:eastAsia="Times New Roman" w:hAnsi="Times New Roman" w:cs="Times New Roman"/>
          <w:kern w:val="0"/>
          <w:lang w:val="sr-Cyrl-CS" w:eastAsia="sr-Latn-CS"/>
          <w14:ligatures w14:val="none"/>
        </w:rPr>
        <w:t xml:space="preserve"> </w:t>
      </w:r>
      <w:r w:rsidRPr="00D44787">
        <w:rPr>
          <w:rFonts w:ascii="Times New Roman" w:eastAsia="Times New Roman" w:hAnsi="Times New Roman" w:cs="Times New Roman"/>
          <w:kern w:val="0"/>
          <w:lang w:val="ru-RU" w:eastAsia="sr-Latn-CS"/>
          <w14:ligatures w14:val="none"/>
        </w:rPr>
        <w:t xml:space="preserve">Одељења реализују мастер студије на основу студијског програма. Облик и садржај рада на мастер студијама утврђује се студијским програмом. Настава се организује у форми предавања и вежби, консултативне наставе или блок наставе, у зависности од броја пријављених студената, у складу са Планом извођења наставе и распоредом часова.  Настава за групу </w:t>
      </w:r>
      <w:r w:rsidRPr="00D44787">
        <w:rPr>
          <w:rFonts w:ascii="Times New Roman" w:eastAsia="Times New Roman" w:hAnsi="Times New Roman" w:cs="Times New Roman"/>
          <w:kern w:val="0"/>
          <w:lang w:val="sr-Cyrl-CS" w:eastAsia="sr-Latn-CS"/>
          <w14:ligatures w14:val="none"/>
        </w:rPr>
        <w:t>(</w:t>
      </w:r>
      <w:r w:rsidRPr="00D44787">
        <w:rPr>
          <w:rFonts w:ascii="Times New Roman" w:eastAsia="Times New Roman" w:hAnsi="Times New Roman" w:cs="Times New Roman"/>
          <w:kern w:val="0"/>
          <w:lang w:val="ru-RU" w:eastAsia="sr-Latn-CS"/>
          <w14:ligatures w14:val="none"/>
        </w:rPr>
        <w:t xml:space="preserve">више од пет) студената организује </w:t>
      </w:r>
      <w:r w:rsidRPr="00D44787">
        <w:rPr>
          <w:rFonts w:ascii="Times New Roman" w:eastAsia="Times New Roman" w:hAnsi="Times New Roman" w:cs="Times New Roman"/>
          <w:kern w:val="0"/>
          <w:lang w:val="sr-Cyrl-CS" w:eastAsia="sr-Latn-CS"/>
          <w14:ligatures w14:val="none"/>
        </w:rPr>
        <w:t>се</w:t>
      </w:r>
      <w:r w:rsidRPr="00D44787">
        <w:rPr>
          <w:rFonts w:ascii="Times New Roman" w:eastAsia="Times New Roman" w:hAnsi="Times New Roman" w:cs="Times New Roman"/>
          <w:kern w:val="0"/>
          <w:lang w:val="ru-RU" w:eastAsia="sr-Latn-CS"/>
          <w14:ligatures w14:val="none"/>
        </w:rPr>
        <w:t xml:space="preserve"> у форми предавања и вежби или блок наставе. Настава има интерактивну форму и садржај.</w:t>
      </w:r>
    </w:p>
    <w:p w14:paraId="607DCA8F"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54D0AA03"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ab/>
        <w:t xml:space="preserve">11. Током мастер студија студент има ментора, кога одређује одељење, на почетку првог семестра, из реда наставника Факултета. Ментор је дужан да у редовним консултацијама упућује студента у теоријско-методолошке проблеме и научна и стручна питања, и да прати његове студије, у складу са студијским програмом. Ментор може да води највише десет студената мастер студија истовремено, односно онолико, колико је предвиђено прописом одељења, уколико је тај број мањи од десет. </w:t>
      </w:r>
      <w:r w:rsidRPr="00D44787">
        <w:rPr>
          <w:rFonts w:ascii="Times New Roman" w:eastAsia="Times New Roman" w:hAnsi="Times New Roman" w:cs="Times New Roman"/>
          <w:kern w:val="0"/>
          <w:lang w:val="sr-Cyrl-CS" w:eastAsia="sr-Latn-CS"/>
          <w14:ligatures w14:val="none"/>
        </w:rPr>
        <w:t xml:space="preserve">Изузетно, Комисија за наставу може да, на образложени предлог одељења, одобри ментору да води већи број студената. </w:t>
      </w:r>
      <w:r w:rsidRPr="00D44787">
        <w:rPr>
          <w:rFonts w:ascii="Times New Roman" w:eastAsia="Times New Roman" w:hAnsi="Times New Roman" w:cs="Times New Roman"/>
          <w:kern w:val="0"/>
          <w:lang w:val="ru-RU" w:eastAsia="sr-Latn-CS"/>
          <w14:ligatures w14:val="none"/>
        </w:rPr>
        <w:t xml:space="preserve">Студент мастер студија у договору са ментором прави избор предмета из одређене научне области, односно са уписаног студијског програма и студијских програма Факултета или Универзитета. Студент мастер студија може пријавити као изборни предмет и неки од изборних предмета који се реализују на четвртој години основних студија уколико их на основним студијама није положио. </w:t>
      </w:r>
      <w:r w:rsidRPr="00D44787">
        <w:rPr>
          <w:rFonts w:ascii="Times New Roman" w:eastAsia="Times New Roman" w:hAnsi="Times New Roman" w:cs="Times New Roman"/>
          <w:spacing w:val="1"/>
          <w:kern w:val="0"/>
          <w:lang w:val="sr-Cyrl-CS" w:eastAsia="sr-Latn-CS"/>
          <w14:ligatures w14:val="none"/>
        </w:rPr>
        <w:t xml:space="preserve">Одељење </w:t>
      </w:r>
      <w:r w:rsidRPr="00D44787">
        <w:rPr>
          <w:rFonts w:ascii="Times New Roman" w:eastAsia="Times New Roman" w:hAnsi="Times New Roman" w:cs="Times New Roman"/>
          <w:kern w:val="0"/>
          <w:lang w:val="ru-RU" w:eastAsia="sr-Latn-CS"/>
          <w14:ligatures w14:val="none"/>
        </w:rPr>
        <w:t xml:space="preserve">утврђује листе свих  изборних предмета са силабусима </w:t>
      </w:r>
      <w:r w:rsidRPr="00D44787">
        <w:rPr>
          <w:rFonts w:ascii="Times New Roman" w:eastAsia="Times New Roman" w:hAnsi="Times New Roman" w:cs="Times New Roman"/>
          <w:spacing w:val="1"/>
          <w:kern w:val="0"/>
          <w:lang w:val="ru-RU" w:eastAsia="sr-Latn-CS"/>
          <w14:ligatures w14:val="none"/>
        </w:rPr>
        <w:t>најкасније четири недеље пре почетка наставе у наредној школској години</w:t>
      </w:r>
      <w:r w:rsidRPr="00D44787">
        <w:rPr>
          <w:rFonts w:ascii="Times New Roman" w:eastAsia="Times New Roman" w:hAnsi="Times New Roman" w:cs="Times New Roman"/>
          <w:spacing w:val="1"/>
          <w:kern w:val="0"/>
          <w:lang w:val="sr-Cyrl-CS" w:eastAsia="sr-Latn-CS"/>
          <w14:ligatures w14:val="none"/>
        </w:rPr>
        <w:t>.</w:t>
      </w:r>
    </w:p>
    <w:p w14:paraId="64171BAA"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658D3C25"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76494D27" w14:textId="77777777" w:rsidR="00D44787" w:rsidRPr="00D44787" w:rsidRDefault="00D44787" w:rsidP="00D44787">
      <w:pPr>
        <w:spacing w:after="0" w:line="276" w:lineRule="auto"/>
        <w:jc w:val="both"/>
        <w:rPr>
          <w:rFonts w:ascii="Times New Roman" w:eastAsia="Times New Roman" w:hAnsi="Times New Roman" w:cs="Times New Roman"/>
          <w:i/>
          <w:kern w:val="0"/>
          <w:lang w:val="ru-RU" w:eastAsia="sr-Latn-CS"/>
          <w14:ligatures w14:val="none"/>
        </w:rPr>
      </w:pPr>
      <w:r w:rsidRPr="00D44787">
        <w:rPr>
          <w:rFonts w:ascii="Times New Roman" w:eastAsia="Times New Roman" w:hAnsi="Times New Roman" w:cs="Times New Roman"/>
          <w:i/>
          <w:kern w:val="0"/>
          <w:lang w:val="ru-RU" w:eastAsia="sr-Latn-CS"/>
          <w14:ligatures w14:val="none"/>
        </w:rPr>
        <w:t>Завршетак студија</w:t>
      </w:r>
    </w:p>
    <w:p w14:paraId="7521B8B7"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p>
    <w:p w14:paraId="29B845E2"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ru-RU" w:eastAsia="sr-Latn-CS"/>
          <w14:ligatures w14:val="none"/>
        </w:rPr>
        <w:t>12. Студент завршава мастер студије израдом и одбраном завршног мастер рада.</w:t>
      </w:r>
      <w:r w:rsidRPr="00D44787">
        <w:rPr>
          <w:rFonts w:ascii="Times New Roman" w:eastAsia="Times New Roman" w:hAnsi="Times New Roman" w:cs="Times New Roman"/>
          <w:kern w:val="0"/>
          <w:lang w:val="sr-Cyrl-CS" w:eastAsia="sr-Latn-CS"/>
          <w14:ligatures w14:val="none"/>
        </w:rPr>
        <w:t xml:space="preserve"> </w:t>
      </w:r>
      <w:r w:rsidRPr="00D44787">
        <w:rPr>
          <w:rFonts w:ascii="Times New Roman" w:eastAsia="Times New Roman" w:hAnsi="Times New Roman" w:cs="Times New Roman"/>
          <w:kern w:val="0"/>
          <w:lang w:val="ru-RU" w:eastAsia="sr-Latn-CS"/>
          <w14:ligatures w14:val="none"/>
        </w:rPr>
        <w:t xml:space="preserve">Студент предлаже одељењу тему завршног мастер рада и ментора, најкасније до краја првог семестра мастер студија. Изузетно, тема завршног рада може се пријавити на првој седници Већа одељења у другом семестру. Одељење одобрава тему завршног мастер рада и одређује ментора из реда наставника Факултета најкасније 30 дана од дана подношења предлога студента. Ментор при изради </w:t>
      </w:r>
      <w:r w:rsidRPr="00D44787">
        <w:rPr>
          <w:rFonts w:ascii="Times New Roman" w:eastAsia="Times New Roman" w:hAnsi="Times New Roman" w:cs="Times New Roman"/>
          <w:kern w:val="0"/>
          <w:lang w:val="ru-RU" w:eastAsia="sr-Latn-CS"/>
          <w14:ligatures w14:val="none"/>
        </w:rPr>
        <w:lastRenderedPageBreak/>
        <w:t xml:space="preserve">завршног мастер рада по правилу је наставник који је био одређен студенту за ментора током мастер студија. Ментор је дужан да у редовним консултацијама прати рад студента и да руководи израдом његовог завршног мастер рада, у складу са студијским програмом. Ментор може да води највише десет студената мастер студија истовремено. </w:t>
      </w:r>
      <w:r w:rsidRPr="00D44787">
        <w:rPr>
          <w:rFonts w:ascii="Times New Roman" w:eastAsia="Times New Roman" w:hAnsi="Times New Roman" w:cs="Times New Roman"/>
          <w:kern w:val="0"/>
          <w:lang w:val="sr-Cyrl-CS" w:eastAsia="sr-Latn-CS"/>
          <w14:ligatures w14:val="none"/>
        </w:rPr>
        <w:t>Изузетно, Комисија за наставу може да, на образложени предлог одељења, одобри ментору да води већи број студената.</w:t>
      </w:r>
    </w:p>
    <w:p w14:paraId="1D5DBD41"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p>
    <w:p w14:paraId="30322B66"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13. Право да преда и брани завршни мастер рад студент стиче када положи испите из свих предмета и обави и друге наставне обавезе утврђене студијским програмом. Студент је обавезан да завршни мастер рад преда најкасније до 30. септембра текуће школске године</w:t>
      </w:r>
      <w:r w:rsidRPr="00D44787">
        <w:rPr>
          <w:rFonts w:ascii="Times New Roman" w:eastAsia="Times New Roman" w:hAnsi="Times New Roman" w:cs="Times New Roman"/>
          <w:kern w:val="0"/>
          <w:lang w:val="sr-Cyrl-CS" w:eastAsia="sr-Latn-CS"/>
          <w14:ligatures w14:val="none"/>
        </w:rPr>
        <w:t>,</w:t>
      </w:r>
      <w:r w:rsidRPr="00D44787">
        <w:rPr>
          <w:rFonts w:ascii="Times New Roman" w:eastAsia="Times New Roman" w:hAnsi="Times New Roman" w:cs="Times New Roman"/>
          <w:kern w:val="0"/>
          <w:lang w:val="ru-RU" w:eastAsia="sr-Latn-CS"/>
          <w14:ligatures w14:val="none"/>
        </w:rPr>
        <w:t xml:space="preserve"> са одобрењем ментора и оценом обавеза студента (СИР) које су везане за израду завршног мастер рада. </w:t>
      </w:r>
    </w:p>
    <w:p w14:paraId="0FB7B828"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162090AE"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14. Комисију за оцену и одбрану завршног мастер рада образује одељење. Комисија се састоји од три наставника Факултета. Комисија подноси одељењу извештај о завршном мастер раду у року од 30 дана од дана образовања. Завршни мастер рад који је одељење прихватило за одбрану, студент јавно брани најкасније у року од 30 дана од дана прихватања рада. На крају одбране завршног мастер рада комисија даје поене, коначну оцену и ЕСПБ бодове, које уписује у индекс и записник.</w:t>
      </w:r>
    </w:p>
    <w:p w14:paraId="7A5B14E3"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133D32B7"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15. Студент који положи све испите, одбрани завршни мастер рад у складу са студијским програмом мастер студија и</w:t>
      </w:r>
      <w:r w:rsidRPr="00D44787">
        <w:rPr>
          <w:rFonts w:ascii="Times New Roman" w:eastAsia="Times New Roman" w:hAnsi="Times New Roman" w:cs="Times New Roman"/>
          <w:kern w:val="0"/>
          <w:lang w:val="sr-Cyrl-RS" w:eastAsia="sr-Latn-CS"/>
          <w14:ligatures w14:val="none"/>
        </w:rPr>
        <w:t xml:space="preserve"> </w:t>
      </w:r>
      <w:r w:rsidRPr="00D44787">
        <w:rPr>
          <w:rFonts w:ascii="Times New Roman" w:eastAsia="Times New Roman" w:hAnsi="Times New Roman" w:cs="Times New Roman"/>
          <w:kern w:val="0"/>
          <w:lang w:val="sr-Cyrl-CS" w:eastAsia="sr-Latn-CS"/>
          <w14:ligatures w14:val="none"/>
        </w:rPr>
        <w:t>оствари најмање 60 ЕСПБ бодова стекао је академски назив «мастер» са назнаком звања другог степена дипломских студија из одговарајуће области, и то:</w:t>
      </w:r>
    </w:p>
    <w:p w14:paraId="2DCF5FD6"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мастер филозоф;</w:t>
      </w:r>
    </w:p>
    <w:p w14:paraId="079C67EB"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социолог;</w:t>
      </w:r>
    </w:p>
    <w:p w14:paraId="164B4750"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психолог;</w:t>
      </w:r>
    </w:p>
    <w:p w14:paraId="60FB9097"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педагог;</w:t>
      </w:r>
    </w:p>
    <w:p w14:paraId="2DE6EA77"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xml:space="preserve">мастер </w:t>
      </w:r>
      <w:proofErr w:type="spellStart"/>
      <w:r w:rsidRPr="00D44787">
        <w:rPr>
          <w:rFonts w:ascii="Times New Roman" w:eastAsia="Times New Roman" w:hAnsi="Times New Roman" w:cs="Times New Roman"/>
          <w:kern w:val="0"/>
          <w:lang w:val="sr-Cyrl-CS" w:eastAsia="sr-Latn-CS"/>
          <w14:ligatures w14:val="none"/>
        </w:rPr>
        <w:t>андрагог</w:t>
      </w:r>
      <w:proofErr w:type="spellEnd"/>
      <w:r w:rsidRPr="00D44787">
        <w:rPr>
          <w:rFonts w:ascii="Times New Roman" w:eastAsia="Times New Roman" w:hAnsi="Times New Roman" w:cs="Times New Roman"/>
          <w:kern w:val="0"/>
          <w:lang w:val="sr-Cyrl-CS" w:eastAsia="sr-Latn-CS"/>
          <w14:ligatures w14:val="none"/>
        </w:rPr>
        <w:t>;</w:t>
      </w:r>
    </w:p>
    <w:p w14:paraId="0EBDA981"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историчар;</w:t>
      </w:r>
    </w:p>
    <w:p w14:paraId="1D1C7E46"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историчар уметности;</w:t>
      </w:r>
    </w:p>
    <w:p w14:paraId="6925170C"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 xml:space="preserve">мастер археолог </w:t>
      </w:r>
    </w:p>
    <w:p w14:paraId="4EF21C79" w14:textId="77777777" w:rsidR="00D44787" w:rsidRPr="00D44787" w:rsidRDefault="00D44787" w:rsidP="00D44787">
      <w:pPr>
        <w:numPr>
          <w:ilvl w:val="0"/>
          <w:numId w:val="19"/>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етнолог-антрополог;</w:t>
      </w:r>
    </w:p>
    <w:p w14:paraId="393B2420" w14:textId="77777777" w:rsidR="00D44787" w:rsidRPr="00D44787" w:rsidRDefault="00D44787" w:rsidP="00D44787">
      <w:pPr>
        <w:numPr>
          <w:ilvl w:val="0"/>
          <w:numId w:val="20"/>
        </w:numPr>
        <w:spacing w:after="0" w:line="276" w:lineRule="auto"/>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мастер класични филолог.</w:t>
      </w:r>
    </w:p>
    <w:p w14:paraId="2CE5B51F"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p>
    <w:p w14:paraId="03622368"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r w:rsidRPr="00D44787">
        <w:rPr>
          <w:rFonts w:ascii="Times New Roman" w:eastAsia="Times New Roman" w:hAnsi="Times New Roman" w:cs="Times New Roman"/>
          <w:kern w:val="0"/>
          <w:lang w:val="sr-Cyrl-CS" w:eastAsia="sr-Latn-CS"/>
          <w14:ligatures w14:val="none"/>
        </w:rPr>
        <w:t>16. Студент који је завршио мастер студије у интердисциплинарној области образовања предметних наставника, добија диплому Факултета којом се утврђује да је стекао академски назив «мастер предметне наставе» са назнаком одговарајуће области.</w:t>
      </w:r>
    </w:p>
    <w:p w14:paraId="66F508A6"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CS" w:eastAsia="sr-Latn-CS"/>
          <w14:ligatures w14:val="none"/>
        </w:rPr>
      </w:pPr>
    </w:p>
    <w:p w14:paraId="6159A72A"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sr-Cyrl-RS" w:eastAsia="sr-Latn-CS"/>
          <w14:ligatures w14:val="none"/>
        </w:rPr>
      </w:pPr>
      <w:r w:rsidRPr="00D44787">
        <w:rPr>
          <w:rFonts w:ascii="Times New Roman" w:eastAsia="Times New Roman" w:hAnsi="Times New Roman" w:cs="Times New Roman"/>
          <w:kern w:val="0"/>
          <w:lang w:val="sr-Cyrl-CS" w:eastAsia="sr-Latn-CS"/>
          <w14:ligatures w14:val="none"/>
        </w:rPr>
        <w:t>17. Уз диплому, студенту се издаје и додатак дипломи.</w:t>
      </w:r>
    </w:p>
    <w:p w14:paraId="476ECE73"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00F2E39A"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ab/>
        <w:t>18. Студент који не одбрани завршни мастер рад најкасније до 30. септембра текуће школске године са одобрењем ментора може да упише другу годину студирања мастер студија.</w:t>
      </w:r>
    </w:p>
    <w:p w14:paraId="01124BEA"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35F6EFA1"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19. На права и обавезе студената мастер студија која нису регулисана  овим правилима сходно ће се примењивати одредбе које регулишу правила основних академских студија, а посебно одредбе које се односе на: мировање права и обавезе студената, испуњавање предиспитних обавеза, полагање испита и оцењивање, пријављивање предмета, мобилност студената и губитак статуса студената.</w:t>
      </w:r>
    </w:p>
    <w:p w14:paraId="5D53CB7D"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72B25D63" w14:textId="77777777" w:rsidR="00D44787" w:rsidRPr="00D44787" w:rsidRDefault="00D44787" w:rsidP="00D44787">
      <w:pPr>
        <w:spacing w:after="0" w:line="276" w:lineRule="auto"/>
        <w:jc w:val="both"/>
        <w:rPr>
          <w:rFonts w:ascii="Times New Roman" w:eastAsia="Times New Roman" w:hAnsi="Times New Roman" w:cs="Times New Roman"/>
          <w:kern w:val="0"/>
          <w:lang w:val="ru-RU" w:eastAsia="sr-Latn-CS"/>
          <w14:ligatures w14:val="none"/>
        </w:rPr>
      </w:pPr>
    </w:p>
    <w:p w14:paraId="3FB59D25"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 xml:space="preserve">20. Права и обавезе у вези са уписом и другим статусним питањима студенти остварују у Одсеку за студентска питања. </w:t>
      </w:r>
    </w:p>
    <w:p w14:paraId="355A69C9"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Права и обавезе у вези са реализацијом наставе и полагањем испита, студенти остварују на матичним одељењима.</w:t>
      </w:r>
    </w:p>
    <w:p w14:paraId="68991996" w14:textId="77777777" w:rsidR="00D44787" w:rsidRPr="00D44787" w:rsidRDefault="00D44787" w:rsidP="00D44787">
      <w:pPr>
        <w:spacing w:after="0" w:line="276" w:lineRule="auto"/>
        <w:ind w:firstLine="720"/>
        <w:jc w:val="both"/>
        <w:rPr>
          <w:rFonts w:ascii="Times New Roman" w:eastAsia="Times New Roman" w:hAnsi="Times New Roman" w:cs="Times New Roman"/>
          <w:kern w:val="0"/>
          <w:lang w:val="ru-RU" w:eastAsia="sr-Latn-CS"/>
          <w14:ligatures w14:val="none"/>
        </w:rPr>
      </w:pPr>
      <w:r w:rsidRPr="00D44787">
        <w:rPr>
          <w:rFonts w:ascii="Times New Roman" w:eastAsia="Times New Roman" w:hAnsi="Times New Roman" w:cs="Times New Roman"/>
          <w:kern w:val="0"/>
          <w:lang w:val="ru-RU" w:eastAsia="sr-Latn-CS"/>
          <w14:ligatures w14:val="none"/>
        </w:rPr>
        <w:t>Стручни сарадник за мастер, докторске и постдипломске студије одговара за формирање матичне евиденције, издавање јавних исправа и формирање и чување досијеа студената мастер студија.</w:t>
      </w:r>
    </w:p>
    <w:p w14:paraId="547779F7" w14:textId="77777777" w:rsidR="00D44787" w:rsidRPr="00D44787" w:rsidRDefault="00D44787" w:rsidP="00D44787">
      <w:pPr>
        <w:spacing w:after="0" w:line="360" w:lineRule="atLeast"/>
        <w:jc w:val="both"/>
        <w:rPr>
          <w:rFonts w:ascii="Times New Roman" w:eastAsia="Times New Roman" w:hAnsi="Times New Roman" w:cs="Times New Roman"/>
          <w:b/>
          <w:kern w:val="0"/>
          <w:szCs w:val="20"/>
          <w:lang w:val="ru-RU" w:eastAsia="sr-Latn-CS"/>
          <w14:ligatures w14:val="none"/>
        </w:rPr>
      </w:pPr>
    </w:p>
    <w:p w14:paraId="068ED6D8" w14:textId="77777777" w:rsidR="00D44787" w:rsidRPr="00D44787" w:rsidRDefault="00D44787" w:rsidP="00D44787">
      <w:pPr>
        <w:spacing w:after="0" w:line="360" w:lineRule="atLeast"/>
        <w:jc w:val="both"/>
        <w:rPr>
          <w:rFonts w:ascii="Times New Roman" w:eastAsia="Times New Roman" w:hAnsi="Times New Roman" w:cs="Times New Roman"/>
          <w:kern w:val="0"/>
          <w:sz w:val="22"/>
          <w:szCs w:val="22"/>
          <w:lang w:val="sr-Cyrl-CS" w:eastAsia="sr-Latn-CS"/>
          <w14:ligatures w14:val="none"/>
        </w:rPr>
      </w:pPr>
      <w:r w:rsidRPr="00D44787">
        <w:rPr>
          <w:rFonts w:ascii="Times New Roman" w:eastAsia="Times New Roman" w:hAnsi="Times New Roman" w:cs="Times New Roman"/>
          <w:b/>
          <w:kern w:val="0"/>
          <w:szCs w:val="20"/>
          <w:lang w:val="ru-RU" w:eastAsia="sr-Latn-CS"/>
          <w14:ligatures w14:val="none"/>
        </w:rPr>
        <w:t>Напомена:</w:t>
      </w:r>
      <w:r w:rsidRPr="00D44787">
        <w:rPr>
          <w:rFonts w:ascii="Times New Roman" w:eastAsia="Times New Roman" w:hAnsi="Times New Roman" w:cs="Times New Roman"/>
          <w:b/>
          <w:kern w:val="0"/>
          <w:szCs w:val="20"/>
          <w:lang w:val="sr-Cyrl-CS" w:eastAsia="sr-Latn-CS"/>
          <w14:ligatures w14:val="none"/>
        </w:rPr>
        <w:t xml:space="preserve"> </w:t>
      </w:r>
      <w:r w:rsidRPr="00D44787">
        <w:rPr>
          <w:rFonts w:ascii="Times New Roman" w:eastAsia="Times New Roman" w:hAnsi="Times New Roman" w:cs="Times New Roman"/>
          <w:kern w:val="0"/>
          <w:sz w:val="22"/>
          <w:szCs w:val="22"/>
          <w:lang w:val="ru-RU" w:eastAsia="sr-Latn-CS"/>
          <w14:ligatures w14:val="none"/>
        </w:rPr>
        <w:t xml:space="preserve">Правила мастер академских студија </w:t>
      </w:r>
      <w:r w:rsidRPr="00D44787">
        <w:rPr>
          <w:rFonts w:ascii="Times New Roman" w:eastAsia="Times New Roman" w:hAnsi="Times New Roman" w:cs="Times New Roman"/>
          <w:kern w:val="0"/>
          <w:sz w:val="22"/>
          <w:szCs w:val="22"/>
          <w:lang w:val="sr-Cyrl-CS" w:eastAsia="sr-Latn-CS"/>
          <w14:ligatures w14:val="none"/>
        </w:rPr>
        <w:t xml:space="preserve">детаљно су уређена Законом о високом образовању и следећим општим </w:t>
      </w:r>
      <w:r w:rsidRPr="00D44787">
        <w:rPr>
          <w:rFonts w:ascii="Times New Roman" w:eastAsia="Times New Roman" w:hAnsi="Times New Roman" w:cs="Times New Roman"/>
          <w:kern w:val="0"/>
          <w:sz w:val="22"/>
          <w:szCs w:val="22"/>
          <w:lang w:val="ru-RU" w:eastAsia="sr-Latn-CS"/>
          <w14:ligatures w14:val="none"/>
        </w:rPr>
        <w:t>актима Универзитета у Београду и Факултета</w:t>
      </w:r>
      <w:r w:rsidRPr="00D44787">
        <w:rPr>
          <w:rFonts w:ascii="Times New Roman" w:eastAsia="Times New Roman" w:hAnsi="Times New Roman" w:cs="Times New Roman"/>
          <w:kern w:val="0"/>
          <w:sz w:val="22"/>
          <w:szCs w:val="22"/>
          <w:lang w:val="sr-Cyrl-CS" w:eastAsia="sr-Latn-CS"/>
          <w14:ligatures w14:val="none"/>
        </w:rPr>
        <w:t xml:space="preserve"> и студенти су дужни да их у потпуности поштују:</w:t>
      </w:r>
    </w:p>
    <w:p w14:paraId="30D4D557" w14:textId="77777777" w:rsidR="00D44787" w:rsidRPr="00D44787" w:rsidRDefault="00D44787" w:rsidP="00D44787">
      <w:pPr>
        <w:spacing w:after="0" w:line="360" w:lineRule="atLeast"/>
        <w:jc w:val="both"/>
        <w:rPr>
          <w:rFonts w:ascii="Times New Roman" w:eastAsia="Times New Roman" w:hAnsi="Times New Roman" w:cs="Times New Roman"/>
          <w:kern w:val="0"/>
          <w:szCs w:val="20"/>
          <w:lang w:val="sr-Cyrl-CS" w:eastAsia="sr-Latn-CS"/>
          <w14:ligatures w14:val="none"/>
        </w:rPr>
      </w:pPr>
    </w:p>
    <w:p w14:paraId="70093F46" w14:textId="77777777" w:rsidR="00D44787" w:rsidRPr="00D44787" w:rsidRDefault="00D44787" w:rsidP="00D44787">
      <w:pPr>
        <w:spacing w:after="0" w:line="360" w:lineRule="atLeast"/>
        <w:jc w:val="both"/>
        <w:rPr>
          <w:rFonts w:ascii="Times New Roman" w:eastAsia="Times New Roman" w:hAnsi="Times New Roman" w:cs="Times New Roman"/>
          <w:kern w:val="0"/>
          <w:szCs w:val="20"/>
          <w:lang w:val="sr-Cyrl-CS" w:eastAsia="sr-Latn-CS"/>
          <w14:ligatures w14:val="none"/>
        </w:rPr>
      </w:pPr>
    </w:p>
    <w:tbl>
      <w:tblPr>
        <w:tblStyle w:val="Koordinatnamreatabele"/>
        <w:tblW w:w="9648"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68"/>
        <w:gridCol w:w="5580"/>
      </w:tblGrid>
      <w:tr w:rsidR="00D44787" w:rsidRPr="00D44787" w14:paraId="331BE0C6" w14:textId="77777777" w:rsidTr="00D44787">
        <w:tc>
          <w:tcPr>
            <w:tcW w:w="4068" w:type="dxa"/>
          </w:tcPr>
          <w:p w14:paraId="2DCD4403" w14:textId="77777777" w:rsidR="00D44787" w:rsidRPr="00D44787" w:rsidRDefault="00D44787" w:rsidP="00D44787">
            <w:pPr>
              <w:jc w:val="both"/>
              <w:rPr>
                <w:sz w:val="22"/>
                <w:szCs w:val="22"/>
                <w:lang w:val="sr-Cyrl-CS" w:eastAsia="sr-Latn-CS"/>
              </w:rPr>
            </w:pPr>
            <w:r w:rsidRPr="00D44787">
              <w:rPr>
                <w:sz w:val="22"/>
                <w:szCs w:val="22"/>
                <w:lang w:val="sr-Cyrl-CS" w:eastAsia="sr-Latn-CS"/>
              </w:rPr>
              <w:t>* Статут Филозофског факултета</w:t>
            </w:r>
          </w:p>
          <w:p w14:paraId="36B6EA00"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пријављивању предмета</w:t>
            </w:r>
          </w:p>
          <w:p w14:paraId="223BE3B5"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оцењивању и испитима</w:t>
            </w:r>
          </w:p>
          <w:p w14:paraId="6E9B6B32"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трошковима студија</w:t>
            </w:r>
          </w:p>
          <w:p w14:paraId="5B6C5233"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мобилности студената</w:t>
            </w:r>
          </w:p>
          <w:p w14:paraId="659A643D" w14:textId="77777777" w:rsidR="00D44787" w:rsidRPr="00D44787" w:rsidRDefault="00D44787" w:rsidP="00D44787">
            <w:pPr>
              <w:jc w:val="both"/>
              <w:rPr>
                <w:sz w:val="22"/>
                <w:szCs w:val="22"/>
                <w:lang w:val="sr-Cyrl-CS" w:eastAsia="sr-Latn-CS"/>
              </w:rPr>
            </w:pPr>
          </w:p>
        </w:tc>
        <w:tc>
          <w:tcPr>
            <w:tcW w:w="5580" w:type="dxa"/>
            <w:hideMark/>
          </w:tcPr>
          <w:p w14:paraId="6F045FB5" w14:textId="77777777" w:rsidR="00D44787" w:rsidRPr="00D44787" w:rsidRDefault="00D44787" w:rsidP="00D44787">
            <w:pPr>
              <w:jc w:val="both"/>
              <w:rPr>
                <w:sz w:val="22"/>
                <w:szCs w:val="22"/>
                <w:lang w:val="sr-Cyrl-CS" w:eastAsia="sr-Latn-CS"/>
              </w:rPr>
            </w:pPr>
            <w:r w:rsidRPr="00D44787">
              <w:rPr>
                <w:sz w:val="22"/>
                <w:szCs w:val="22"/>
                <w:lang w:val="sr-Cyrl-CS" w:eastAsia="sr-Latn-CS"/>
              </w:rPr>
              <w:t>* Статут Универзитета у Београду</w:t>
            </w:r>
          </w:p>
          <w:p w14:paraId="15D8A402"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упису студената на студијске програме</w:t>
            </w:r>
          </w:p>
          <w:p w14:paraId="3318A0F1"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Универзитета у Београду</w:t>
            </w:r>
          </w:p>
          <w:p w14:paraId="52E30A94"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Правилник о полагању испита и оцењивању на </w:t>
            </w:r>
          </w:p>
          <w:p w14:paraId="6B199F1D"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испитима</w:t>
            </w:r>
          </w:p>
          <w:p w14:paraId="50FA0316"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мобилности и преношењу ЕСПБ бодова</w:t>
            </w:r>
          </w:p>
          <w:p w14:paraId="22553E08" w14:textId="77777777" w:rsidR="00D44787" w:rsidRPr="00D44787" w:rsidRDefault="00D44787" w:rsidP="00D44787">
            <w:pPr>
              <w:jc w:val="both"/>
              <w:rPr>
                <w:sz w:val="22"/>
                <w:szCs w:val="22"/>
                <w:lang w:val="sr-Cyrl-CS" w:eastAsia="sr-Latn-CS"/>
              </w:rPr>
            </w:pPr>
            <w:r w:rsidRPr="00D44787">
              <w:rPr>
                <w:sz w:val="22"/>
                <w:szCs w:val="22"/>
                <w:lang w:val="sr-Cyrl-CS" w:eastAsia="sr-Latn-CS"/>
              </w:rPr>
              <w:t>* Правилник о дисциплинској одговорности студената</w:t>
            </w:r>
          </w:p>
          <w:p w14:paraId="3B3986FB"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Универзитета у Београду</w:t>
            </w:r>
          </w:p>
          <w:p w14:paraId="28FC2F5D"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Одлука о утврђивању редовних услуга које обухвата </w:t>
            </w:r>
          </w:p>
          <w:p w14:paraId="6DB1D701"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накнада за школарину за једну школску годину </w:t>
            </w:r>
          </w:p>
          <w:p w14:paraId="5A92217F" w14:textId="77777777" w:rsidR="00D44787" w:rsidRPr="00D44787" w:rsidRDefault="00D44787" w:rsidP="00D44787">
            <w:pPr>
              <w:jc w:val="both"/>
              <w:rPr>
                <w:sz w:val="22"/>
                <w:szCs w:val="22"/>
                <w:lang w:val="sr-Cyrl-CS" w:eastAsia="sr-Latn-CS"/>
              </w:rPr>
            </w:pPr>
            <w:r w:rsidRPr="00D44787">
              <w:rPr>
                <w:sz w:val="22"/>
                <w:szCs w:val="22"/>
                <w:lang w:val="sr-Cyrl-CS" w:eastAsia="sr-Latn-CS"/>
              </w:rPr>
              <w:t xml:space="preserve">   основних и мастер студија.</w:t>
            </w:r>
          </w:p>
        </w:tc>
      </w:tr>
    </w:tbl>
    <w:p w14:paraId="4F8AEB63" w14:textId="77777777" w:rsidR="00D44787" w:rsidRPr="00D44787" w:rsidRDefault="00D44787" w:rsidP="00D44787">
      <w:pPr>
        <w:spacing w:after="0" w:line="360" w:lineRule="atLeast"/>
        <w:jc w:val="both"/>
        <w:rPr>
          <w:rFonts w:ascii="Times New Roman" w:eastAsia="Times New Roman" w:hAnsi="Times New Roman" w:cs="Times New Roman"/>
          <w:kern w:val="0"/>
          <w:szCs w:val="20"/>
          <w:lang w:eastAsia="sr-Latn-CS"/>
          <w14:ligatures w14:val="none"/>
        </w:rPr>
      </w:pPr>
    </w:p>
    <w:p w14:paraId="1F751E8B" w14:textId="77777777" w:rsidR="00D44787" w:rsidRPr="00D44787" w:rsidRDefault="00D44787" w:rsidP="00D44787">
      <w:pPr>
        <w:tabs>
          <w:tab w:val="left" w:pos="0"/>
        </w:tabs>
        <w:spacing w:after="0" w:line="360" w:lineRule="atLeast"/>
        <w:ind w:firstLine="30"/>
        <w:jc w:val="both"/>
        <w:rPr>
          <w:rFonts w:ascii="Times New Roman" w:eastAsia="Times New Roman" w:hAnsi="Times New Roman" w:cs="Times New Roman"/>
          <w:kern w:val="0"/>
          <w:szCs w:val="20"/>
          <w:lang w:eastAsia="sr-Latn-CS"/>
          <w14:ligatures w14:val="none"/>
        </w:rPr>
      </w:pPr>
    </w:p>
    <w:tbl>
      <w:tblPr>
        <w:tblStyle w:val="Koordinatnamreatabele"/>
        <w:tblW w:w="9075"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148"/>
        <w:gridCol w:w="3927"/>
      </w:tblGrid>
      <w:tr w:rsidR="00D44787" w:rsidRPr="00D44787" w14:paraId="7E2B619D" w14:textId="77777777" w:rsidTr="00D44787">
        <w:tc>
          <w:tcPr>
            <w:tcW w:w="5148" w:type="dxa"/>
          </w:tcPr>
          <w:p w14:paraId="6B216B59" w14:textId="77777777" w:rsidR="00D44787" w:rsidRPr="00D44787" w:rsidRDefault="00D44787" w:rsidP="00D44787">
            <w:pPr>
              <w:spacing w:line="360" w:lineRule="atLeast"/>
              <w:jc w:val="both"/>
              <w:rPr>
                <w:b/>
                <w:lang w:val="sr-Cyrl-RS" w:eastAsia="sr-Latn-CS"/>
              </w:rPr>
            </w:pPr>
          </w:p>
        </w:tc>
        <w:tc>
          <w:tcPr>
            <w:tcW w:w="3927" w:type="dxa"/>
          </w:tcPr>
          <w:p w14:paraId="7C201FA7" w14:textId="77777777" w:rsidR="00D44787" w:rsidRPr="00D44787" w:rsidRDefault="00D44787" w:rsidP="00D44787">
            <w:pPr>
              <w:tabs>
                <w:tab w:val="left" w:pos="0"/>
              </w:tabs>
              <w:spacing w:line="360" w:lineRule="atLeast"/>
              <w:jc w:val="center"/>
              <w:rPr>
                <w:sz w:val="26"/>
                <w:szCs w:val="26"/>
                <w:lang w:val="ru-RU" w:eastAsia="sr-Latn-CS"/>
              </w:rPr>
            </w:pPr>
            <w:r w:rsidRPr="00D44787">
              <w:rPr>
                <w:sz w:val="26"/>
                <w:szCs w:val="26"/>
                <w:lang w:val="ru-RU" w:eastAsia="sr-Latn-CS"/>
              </w:rPr>
              <w:t>ПРЕДСЕДНИК ВЕЋА</w:t>
            </w:r>
          </w:p>
          <w:p w14:paraId="776B4047" w14:textId="77777777" w:rsidR="00D44787" w:rsidRPr="00D44787" w:rsidRDefault="00D44787" w:rsidP="00D44787">
            <w:pPr>
              <w:tabs>
                <w:tab w:val="left" w:pos="0"/>
              </w:tabs>
              <w:spacing w:line="360" w:lineRule="atLeast"/>
              <w:jc w:val="center"/>
              <w:rPr>
                <w:sz w:val="26"/>
                <w:szCs w:val="26"/>
                <w:lang w:val="ru-RU" w:eastAsia="sr-Latn-CS"/>
              </w:rPr>
            </w:pPr>
          </w:p>
          <w:p w14:paraId="688DD24F" w14:textId="77777777" w:rsidR="00D44787" w:rsidRPr="00D44787" w:rsidRDefault="00D44787" w:rsidP="00D44787">
            <w:pPr>
              <w:tabs>
                <w:tab w:val="left" w:pos="0"/>
              </w:tabs>
              <w:spacing w:line="360" w:lineRule="atLeast"/>
              <w:jc w:val="center"/>
              <w:rPr>
                <w:sz w:val="26"/>
                <w:szCs w:val="26"/>
                <w:lang w:val="ru-RU" w:eastAsia="sr-Latn-CS"/>
              </w:rPr>
            </w:pPr>
          </w:p>
          <w:p w14:paraId="23CA1DE8" w14:textId="77777777" w:rsidR="00D44787" w:rsidRPr="00D44787" w:rsidRDefault="00D44787" w:rsidP="00D44787">
            <w:pPr>
              <w:tabs>
                <w:tab w:val="left" w:pos="0"/>
              </w:tabs>
              <w:spacing w:line="360" w:lineRule="atLeast"/>
              <w:jc w:val="center"/>
              <w:rPr>
                <w:sz w:val="26"/>
                <w:szCs w:val="26"/>
                <w:lang w:val="ru-RU" w:eastAsia="sr-Latn-CS"/>
              </w:rPr>
            </w:pPr>
          </w:p>
          <w:p w14:paraId="1BEA14C4" w14:textId="77777777" w:rsidR="00D44787" w:rsidRPr="00D44787" w:rsidRDefault="00D44787" w:rsidP="00D44787">
            <w:pPr>
              <w:tabs>
                <w:tab w:val="left" w:pos="0"/>
              </w:tabs>
              <w:spacing w:line="360" w:lineRule="atLeast"/>
              <w:jc w:val="center"/>
              <w:rPr>
                <w:b/>
                <w:lang w:val="ru-RU" w:eastAsia="sr-Latn-CS"/>
              </w:rPr>
            </w:pPr>
            <w:r w:rsidRPr="00D44787">
              <w:rPr>
                <w:sz w:val="26"/>
                <w:szCs w:val="26"/>
                <w:lang w:val="ru-RU" w:eastAsia="sr-Latn-CS"/>
              </w:rPr>
              <w:t>Проф. др Милош Арсенијевић</w:t>
            </w:r>
          </w:p>
        </w:tc>
      </w:tr>
    </w:tbl>
    <w:p w14:paraId="34BF2792" w14:textId="1FEB551A" w:rsidR="00D44787" w:rsidRDefault="00D44787" w:rsidP="006C7013">
      <w:pPr>
        <w:spacing w:after="0" w:line="360" w:lineRule="auto"/>
        <w:jc w:val="both"/>
        <w:rPr>
          <w:rFonts w:ascii="Times New Roman" w:hAnsi="Times New Roman" w:cs="Times New Roman"/>
          <w:lang w:val="sr-Cyrl-RS"/>
        </w:rPr>
      </w:pPr>
    </w:p>
    <w:p w14:paraId="068C9055" w14:textId="3BBD8A69" w:rsidR="00D44787" w:rsidRPr="00D44787" w:rsidRDefault="00D44787" w:rsidP="00D44787">
      <w:pPr>
        <w:rPr>
          <w:rFonts w:ascii="Times New Roman" w:hAnsi="Times New Roman" w:cs="Times New Roman"/>
          <w:lang w:val="sr-Cyrl-RS"/>
        </w:rPr>
      </w:pPr>
      <w:r>
        <w:rPr>
          <w:rFonts w:ascii="Times New Roman" w:hAnsi="Times New Roman" w:cs="Times New Roman"/>
          <w:lang w:val="sr-Cyrl-RS"/>
        </w:rPr>
        <w:br w:type="page"/>
      </w:r>
      <w:bookmarkStart w:id="68" w:name="Т91а"/>
      <w:r w:rsidRPr="00D44787">
        <w:rPr>
          <w:rFonts w:ascii="Times New Roman" w:hAnsi="Times New Roman" w:cs="Times New Roman"/>
          <w:b/>
          <w:bCs/>
          <w:color w:val="000000"/>
          <w:kern w:val="0"/>
          <w:sz w:val="23"/>
          <w:szCs w:val="23"/>
          <w:lang w:val="sr-Cyrl-RS"/>
        </w:rPr>
        <w:lastRenderedPageBreak/>
        <w:t>Табела 9.1.в</w:t>
      </w:r>
      <w:bookmarkEnd w:id="68"/>
      <w:r w:rsidRPr="00D44787">
        <w:rPr>
          <w:rFonts w:ascii="Times New Roman" w:hAnsi="Times New Roman" w:cs="Times New Roman"/>
          <w:b/>
          <w:bCs/>
          <w:color w:val="000000"/>
          <w:kern w:val="0"/>
          <w:sz w:val="23"/>
          <w:szCs w:val="23"/>
          <w:lang w:val="sr-Cyrl-RS"/>
        </w:rPr>
        <w:t xml:space="preserve">. Број и врста библиотечких јединица у високошколској установи </w:t>
      </w:r>
    </w:p>
    <w:p w14:paraId="5989C992"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3"/>
          <w:szCs w:val="23"/>
          <w:lang w:val="sr-Cyrl-RS"/>
        </w:rPr>
      </w:pPr>
      <w:r w:rsidRPr="00D44787">
        <w:rPr>
          <w:rFonts w:ascii="Times New Roman" w:hAnsi="Times New Roman" w:cs="Times New Roman"/>
          <w:color w:val="000000"/>
          <w:kern w:val="0"/>
          <w:sz w:val="23"/>
          <w:szCs w:val="23"/>
          <w:lang w:val="sr-Cyrl-RS"/>
        </w:rPr>
        <w:t xml:space="preserve">Универзитет у Београду - Филозофски факултет </w:t>
      </w:r>
    </w:p>
    <w:p w14:paraId="1606C4D4"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3"/>
          <w:szCs w:val="23"/>
          <w:lang w:val="sr-Cyrl-RS"/>
        </w:rPr>
      </w:pPr>
      <w:r w:rsidRPr="00D44787">
        <w:rPr>
          <w:rFonts w:ascii="Times New Roman" w:hAnsi="Times New Roman" w:cs="Times New Roman"/>
          <w:b/>
          <w:bCs/>
          <w:i/>
          <w:iCs/>
          <w:color w:val="000000"/>
          <w:kern w:val="0"/>
          <w:sz w:val="23"/>
          <w:szCs w:val="23"/>
          <w:lang w:val="sr-Cyrl-RS"/>
        </w:rPr>
        <w:t xml:space="preserve">Извештај о самовредновању - 2025. година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983"/>
        <w:gridCol w:w="1492"/>
        <w:gridCol w:w="1491"/>
        <w:gridCol w:w="2985"/>
      </w:tblGrid>
      <w:tr w:rsidR="00D44787" w:rsidRPr="00D44787" w14:paraId="0D2202BF" w14:textId="77777777">
        <w:trPr>
          <w:trHeight w:val="100"/>
        </w:trPr>
        <w:tc>
          <w:tcPr>
            <w:tcW w:w="2983" w:type="dxa"/>
            <w:tcBorders>
              <w:top w:val="none" w:sz="6" w:space="0" w:color="auto"/>
              <w:bottom w:val="none" w:sz="6" w:space="0" w:color="auto"/>
              <w:right w:val="none" w:sz="6" w:space="0" w:color="auto"/>
            </w:tcBorders>
          </w:tcPr>
          <w:p w14:paraId="1CB9A3E1"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b/>
                <w:bCs/>
                <w:color w:val="000000"/>
                <w:kern w:val="0"/>
                <w:sz w:val="23"/>
                <w:szCs w:val="23"/>
                <w:lang w:val="sr-Cyrl-RS"/>
              </w:rPr>
              <w:t xml:space="preserve">Одељење за историју </w:t>
            </w:r>
            <w:r w:rsidRPr="00D44787">
              <w:rPr>
                <w:rFonts w:ascii="Times New Roman" w:hAnsi="Times New Roman" w:cs="Times New Roman"/>
                <w:color w:val="000000"/>
                <w:kern w:val="0"/>
                <w:sz w:val="22"/>
                <w:szCs w:val="22"/>
                <w:lang w:val="sr-Cyrl-RS"/>
              </w:rPr>
              <w:t xml:space="preserve">Р. б. </w:t>
            </w:r>
          </w:p>
        </w:tc>
        <w:tc>
          <w:tcPr>
            <w:tcW w:w="2983" w:type="dxa"/>
            <w:gridSpan w:val="2"/>
            <w:tcBorders>
              <w:top w:val="none" w:sz="6" w:space="0" w:color="auto"/>
              <w:left w:val="none" w:sz="6" w:space="0" w:color="auto"/>
              <w:bottom w:val="none" w:sz="6" w:space="0" w:color="auto"/>
              <w:right w:val="none" w:sz="6" w:space="0" w:color="auto"/>
            </w:tcBorders>
          </w:tcPr>
          <w:p w14:paraId="18D09E52"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Библиотечке јединице </w:t>
            </w:r>
          </w:p>
        </w:tc>
        <w:tc>
          <w:tcPr>
            <w:tcW w:w="2983" w:type="dxa"/>
            <w:tcBorders>
              <w:top w:val="none" w:sz="6" w:space="0" w:color="auto"/>
              <w:left w:val="none" w:sz="6" w:space="0" w:color="auto"/>
              <w:bottom w:val="none" w:sz="6" w:space="0" w:color="auto"/>
            </w:tcBorders>
          </w:tcPr>
          <w:p w14:paraId="16567061"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Број </w:t>
            </w:r>
          </w:p>
        </w:tc>
      </w:tr>
      <w:tr w:rsidR="00D44787" w:rsidRPr="00D44787" w14:paraId="113EEEDE" w14:textId="77777777">
        <w:trPr>
          <w:trHeight w:val="100"/>
        </w:trPr>
        <w:tc>
          <w:tcPr>
            <w:tcW w:w="4475" w:type="dxa"/>
            <w:gridSpan w:val="2"/>
            <w:tcBorders>
              <w:top w:val="none" w:sz="6" w:space="0" w:color="auto"/>
              <w:bottom w:val="none" w:sz="6" w:space="0" w:color="auto"/>
              <w:right w:val="none" w:sz="6" w:space="0" w:color="auto"/>
            </w:tcBorders>
          </w:tcPr>
          <w:p w14:paraId="6CD01421"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 </w:t>
            </w:r>
          </w:p>
        </w:tc>
        <w:tc>
          <w:tcPr>
            <w:tcW w:w="4475" w:type="dxa"/>
            <w:gridSpan w:val="2"/>
            <w:tcBorders>
              <w:top w:val="none" w:sz="6" w:space="0" w:color="auto"/>
              <w:left w:val="none" w:sz="6" w:space="0" w:color="auto"/>
              <w:bottom w:val="none" w:sz="6" w:space="0" w:color="auto"/>
            </w:tcBorders>
          </w:tcPr>
          <w:p w14:paraId="05A11F6B"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Књиге на српском језику </w:t>
            </w:r>
          </w:p>
        </w:tc>
      </w:tr>
      <w:tr w:rsidR="00D44787" w:rsidRPr="00D44787" w14:paraId="30ABD3BB" w14:textId="77777777">
        <w:trPr>
          <w:trHeight w:val="100"/>
        </w:trPr>
        <w:tc>
          <w:tcPr>
            <w:tcW w:w="4475" w:type="dxa"/>
            <w:gridSpan w:val="2"/>
            <w:tcBorders>
              <w:top w:val="none" w:sz="6" w:space="0" w:color="auto"/>
              <w:bottom w:val="none" w:sz="6" w:space="0" w:color="auto"/>
              <w:right w:val="none" w:sz="6" w:space="0" w:color="auto"/>
            </w:tcBorders>
          </w:tcPr>
          <w:p w14:paraId="365E6775"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 </w:t>
            </w:r>
          </w:p>
        </w:tc>
        <w:tc>
          <w:tcPr>
            <w:tcW w:w="4475" w:type="dxa"/>
            <w:gridSpan w:val="2"/>
            <w:tcBorders>
              <w:top w:val="none" w:sz="6" w:space="0" w:color="auto"/>
              <w:left w:val="none" w:sz="6" w:space="0" w:color="auto"/>
              <w:bottom w:val="none" w:sz="6" w:space="0" w:color="auto"/>
            </w:tcBorders>
          </w:tcPr>
          <w:p w14:paraId="5EB3BEC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Књиге на страним језицима </w:t>
            </w:r>
          </w:p>
        </w:tc>
      </w:tr>
      <w:tr w:rsidR="00D44787" w:rsidRPr="00D44787" w14:paraId="59DA25F5" w14:textId="77777777">
        <w:trPr>
          <w:trHeight w:val="100"/>
        </w:trPr>
        <w:tc>
          <w:tcPr>
            <w:tcW w:w="4475" w:type="dxa"/>
            <w:gridSpan w:val="2"/>
            <w:tcBorders>
              <w:top w:val="none" w:sz="6" w:space="0" w:color="auto"/>
              <w:bottom w:val="none" w:sz="6" w:space="0" w:color="auto"/>
              <w:right w:val="none" w:sz="6" w:space="0" w:color="auto"/>
            </w:tcBorders>
          </w:tcPr>
          <w:p w14:paraId="4AE6802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 </w:t>
            </w:r>
          </w:p>
        </w:tc>
        <w:tc>
          <w:tcPr>
            <w:tcW w:w="4475" w:type="dxa"/>
            <w:gridSpan w:val="2"/>
            <w:tcBorders>
              <w:top w:val="none" w:sz="6" w:space="0" w:color="auto"/>
              <w:left w:val="none" w:sz="6" w:space="0" w:color="auto"/>
              <w:bottom w:val="none" w:sz="6" w:space="0" w:color="auto"/>
            </w:tcBorders>
          </w:tcPr>
          <w:p w14:paraId="07D036FC"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Књиге на језицима националних мањина </w:t>
            </w:r>
          </w:p>
        </w:tc>
      </w:tr>
      <w:tr w:rsidR="00D44787" w:rsidRPr="00D44787" w14:paraId="0B37F7E1" w14:textId="77777777">
        <w:trPr>
          <w:trHeight w:val="100"/>
        </w:trPr>
        <w:tc>
          <w:tcPr>
            <w:tcW w:w="8951" w:type="dxa"/>
            <w:gridSpan w:val="4"/>
            <w:tcBorders>
              <w:top w:val="none" w:sz="6" w:space="0" w:color="auto"/>
              <w:bottom w:val="none" w:sz="6" w:space="0" w:color="auto"/>
            </w:tcBorders>
          </w:tcPr>
          <w:p w14:paraId="20EEFBA0"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УКУПНО </w:t>
            </w:r>
          </w:p>
        </w:tc>
      </w:tr>
      <w:tr w:rsidR="00D44787" w:rsidRPr="00D44787" w14:paraId="7FA6789B" w14:textId="77777777">
        <w:trPr>
          <w:trHeight w:val="100"/>
        </w:trPr>
        <w:tc>
          <w:tcPr>
            <w:tcW w:w="2983" w:type="dxa"/>
            <w:tcBorders>
              <w:top w:val="none" w:sz="6" w:space="0" w:color="auto"/>
              <w:bottom w:val="none" w:sz="6" w:space="0" w:color="auto"/>
              <w:right w:val="none" w:sz="6" w:space="0" w:color="auto"/>
            </w:tcBorders>
          </w:tcPr>
          <w:p w14:paraId="7D2D228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 </w:t>
            </w:r>
          </w:p>
        </w:tc>
        <w:tc>
          <w:tcPr>
            <w:tcW w:w="2983" w:type="dxa"/>
            <w:gridSpan w:val="2"/>
            <w:tcBorders>
              <w:top w:val="none" w:sz="6" w:space="0" w:color="auto"/>
              <w:left w:val="none" w:sz="6" w:space="0" w:color="auto"/>
              <w:bottom w:val="none" w:sz="6" w:space="0" w:color="auto"/>
              <w:right w:val="none" w:sz="6" w:space="0" w:color="auto"/>
            </w:tcBorders>
          </w:tcPr>
          <w:p w14:paraId="479303FD"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Монографије на српском језику </w:t>
            </w:r>
          </w:p>
        </w:tc>
        <w:tc>
          <w:tcPr>
            <w:tcW w:w="2983" w:type="dxa"/>
            <w:tcBorders>
              <w:top w:val="none" w:sz="6" w:space="0" w:color="auto"/>
              <w:left w:val="none" w:sz="6" w:space="0" w:color="auto"/>
              <w:bottom w:val="none" w:sz="6" w:space="0" w:color="auto"/>
            </w:tcBorders>
          </w:tcPr>
          <w:p w14:paraId="6E0CE47D"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16.078 </w:t>
            </w:r>
          </w:p>
        </w:tc>
      </w:tr>
      <w:tr w:rsidR="00D44787" w:rsidRPr="00D44787" w14:paraId="509BDC7C" w14:textId="77777777">
        <w:trPr>
          <w:trHeight w:val="100"/>
        </w:trPr>
        <w:tc>
          <w:tcPr>
            <w:tcW w:w="2983" w:type="dxa"/>
            <w:tcBorders>
              <w:top w:val="none" w:sz="6" w:space="0" w:color="auto"/>
              <w:bottom w:val="none" w:sz="6" w:space="0" w:color="auto"/>
              <w:right w:val="none" w:sz="6" w:space="0" w:color="auto"/>
            </w:tcBorders>
          </w:tcPr>
          <w:p w14:paraId="306DD369"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 </w:t>
            </w:r>
          </w:p>
        </w:tc>
        <w:tc>
          <w:tcPr>
            <w:tcW w:w="2983" w:type="dxa"/>
            <w:gridSpan w:val="2"/>
            <w:tcBorders>
              <w:top w:val="none" w:sz="6" w:space="0" w:color="auto"/>
              <w:left w:val="none" w:sz="6" w:space="0" w:color="auto"/>
              <w:bottom w:val="none" w:sz="6" w:space="0" w:color="auto"/>
              <w:right w:val="none" w:sz="6" w:space="0" w:color="auto"/>
            </w:tcBorders>
          </w:tcPr>
          <w:p w14:paraId="00543BC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Монографије на страним језицима </w:t>
            </w:r>
          </w:p>
        </w:tc>
        <w:tc>
          <w:tcPr>
            <w:tcW w:w="2983" w:type="dxa"/>
            <w:tcBorders>
              <w:top w:val="none" w:sz="6" w:space="0" w:color="auto"/>
              <w:left w:val="none" w:sz="6" w:space="0" w:color="auto"/>
              <w:bottom w:val="none" w:sz="6" w:space="0" w:color="auto"/>
            </w:tcBorders>
          </w:tcPr>
          <w:p w14:paraId="3A86634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19.623 </w:t>
            </w:r>
          </w:p>
        </w:tc>
      </w:tr>
      <w:tr w:rsidR="00D44787" w:rsidRPr="00D44787" w14:paraId="6C75E150" w14:textId="77777777">
        <w:trPr>
          <w:trHeight w:val="100"/>
        </w:trPr>
        <w:tc>
          <w:tcPr>
            <w:tcW w:w="2983" w:type="dxa"/>
            <w:tcBorders>
              <w:top w:val="none" w:sz="6" w:space="0" w:color="auto"/>
              <w:bottom w:val="none" w:sz="6" w:space="0" w:color="auto"/>
              <w:right w:val="none" w:sz="6" w:space="0" w:color="auto"/>
            </w:tcBorders>
          </w:tcPr>
          <w:p w14:paraId="066657AB"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 </w:t>
            </w:r>
          </w:p>
        </w:tc>
        <w:tc>
          <w:tcPr>
            <w:tcW w:w="2983" w:type="dxa"/>
            <w:gridSpan w:val="2"/>
            <w:tcBorders>
              <w:top w:val="none" w:sz="6" w:space="0" w:color="auto"/>
              <w:left w:val="none" w:sz="6" w:space="0" w:color="auto"/>
              <w:bottom w:val="none" w:sz="6" w:space="0" w:color="auto"/>
              <w:right w:val="none" w:sz="6" w:space="0" w:color="auto"/>
            </w:tcBorders>
          </w:tcPr>
          <w:p w14:paraId="1F3DEDB3"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Монографије на језицима националних мањина </w:t>
            </w:r>
          </w:p>
        </w:tc>
        <w:tc>
          <w:tcPr>
            <w:tcW w:w="2983" w:type="dxa"/>
            <w:tcBorders>
              <w:top w:val="none" w:sz="6" w:space="0" w:color="auto"/>
              <w:left w:val="none" w:sz="6" w:space="0" w:color="auto"/>
              <w:bottom w:val="none" w:sz="6" w:space="0" w:color="auto"/>
            </w:tcBorders>
          </w:tcPr>
          <w:p w14:paraId="25D4B6CF"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11.569 </w:t>
            </w:r>
          </w:p>
        </w:tc>
      </w:tr>
      <w:tr w:rsidR="00D44787" w:rsidRPr="00D44787" w14:paraId="651D11C5" w14:textId="77777777">
        <w:trPr>
          <w:trHeight w:val="606"/>
        </w:trPr>
        <w:tc>
          <w:tcPr>
            <w:tcW w:w="4475" w:type="dxa"/>
            <w:gridSpan w:val="2"/>
            <w:tcBorders>
              <w:top w:val="none" w:sz="6" w:space="0" w:color="auto"/>
              <w:bottom w:val="none" w:sz="6" w:space="0" w:color="auto"/>
              <w:right w:val="none" w:sz="6" w:space="0" w:color="auto"/>
            </w:tcBorders>
          </w:tcPr>
          <w:p w14:paraId="0151AA29"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УКУПНО </w:t>
            </w:r>
          </w:p>
        </w:tc>
        <w:tc>
          <w:tcPr>
            <w:tcW w:w="4475" w:type="dxa"/>
            <w:gridSpan w:val="2"/>
            <w:tcBorders>
              <w:top w:val="none" w:sz="6" w:space="0" w:color="auto"/>
              <w:left w:val="none" w:sz="6" w:space="0" w:color="auto"/>
              <w:bottom w:val="none" w:sz="6" w:space="0" w:color="auto"/>
            </w:tcBorders>
          </w:tcPr>
          <w:p w14:paraId="34F9902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35.701 наслова и 40.697 физичких примерака у систему COBISS, укупно 103.599 физичких примерака </w:t>
            </w:r>
          </w:p>
        </w:tc>
      </w:tr>
      <w:tr w:rsidR="00D44787" w:rsidRPr="00D44787" w14:paraId="4A5F133A" w14:textId="77777777">
        <w:trPr>
          <w:trHeight w:val="100"/>
        </w:trPr>
        <w:tc>
          <w:tcPr>
            <w:tcW w:w="4475" w:type="dxa"/>
            <w:gridSpan w:val="2"/>
            <w:tcBorders>
              <w:top w:val="none" w:sz="6" w:space="0" w:color="auto"/>
              <w:bottom w:val="none" w:sz="6" w:space="0" w:color="auto"/>
              <w:right w:val="none" w:sz="6" w:space="0" w:color="auto"/>
            </w:tcBorders>
          </w:tcPr>
          <w:p w14:paraId="273FAED6"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 </w:t>
            </w:r>
          </w:p>
        </w:tc>
        <w:tc>
          <w:tcPr>
            <w:tcW w:w="4475" w:type="dxa"/>
            <w:gridSpan w:val="2"/>
            <w:tcBorders>
              <w:top w:val="none" w:sz="6" w:space="0" w:color="auto"/>
              <w:left w:val="none" w:sz="6" w:space="0" w:color="auto"/>
              <w:bottom w:val="none" w:sz="6" w:space="0" w:color="auto"/>
            </w:tcBorders>
          </w:tcPr>
          <w:p w14:paraId="51231811"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Часописи на српском језику </w:t>
            </w:r>
          </w:p>
        </w:tc>
      </w:tr>
      <w:tr w:rsidR="00D44787" w:rsidRPr="00D44787" w14:paraId="2BDAD47B" w14:textId="77777777">
        <w:trPr>
          <w:trHeight w:val="100"/>
        </w:trPr>
        <w:tc>
          <w:tcPr>
            <w:tcW w:w="4475" w:type="dxa"/>
            <w:gridSpan w:val="2"/>
            <w:tcBorders>
              <w:top w:val="none" w:sz="6" w:space="0" w:color="auto"/>
              <w:bottom w:val="none" w:sz="6" w:space="0" w:color="auto"/>
              <w:right w:val="none" w:sz="6" w:space="0" w:color="auto"/>
            </w:tcBorders>
          </w:tcPr>
          <w:p w14:paraId="3C7163C0"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 </w:t>
            </w:r>
          </w:p>
        </w:tc>
        <w:tc>
          <w:tcPr>
            <w:tcW w:w="4475" w:type="dxa"/>
            <w:gridSpan w:val="2"/>
            <w:tcBorders>
              <w:top w:val="none" w:sz="6" w:space="0" w:color="auto"/>
              <w:left w:val="none" w:sz="6" w:space="0" w:color="auto"/>
              <w:bottom w:val="none" w:sz="6" w:space="0" w:color="auto"/>
            </w:tcBorders>
          </w:tcPr>
          <w:p w14:paraId="650C81C2"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Часописи на страним језицима </w:t>
            </w:r>
          </w:p>
        </w:tc>
      </w:tr>
      <w:tr w:rsidR="00D44787" w:rsidRPr="00D44787" w14:paraId="43E82065" w14:textId="77777777">
        <w:trPr>
          <w:trHeight w:val="100"/>
        </w:trPr>
        <w:tc>
          <w:tcPr>
            <w:tcW w:w="4475" w:type="dxa"/>
            <w:gridSpan w:val="2"/>
            <w:tcBorders>
              <w:top w:val="none" w:sz="6" w:space="0" w:color="auto"/>
              <w:bottom w:val="none" w:sz="6" w:space="0" w:color="auto"/>
              <w:right w:val="none" w:sz="6" w:space="0" w:color="auto"/>
            </w:tcBorders>
          </w:tcPr>
          <w:p w14:paraId="051646D5"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 </w:t>
            </w:r>
          </w:p>
        </w:tc>
        <w:tc>
          <w:tcPr>
            <w:tcW w:w="4475" w:type="dxa"/>
            <w:gridSpan w:val="2"/>
            <w:tcBorders>
              <w:top w:val="none" w:sz="6" w:space="0" w:color="auto"/>
              <w:left w:val="none" w:sz="6" w:space="0" w:color="auto"/>
              <w:bottom w:val="none" w:sz="6" w:space="0" w:color="auto"/>
            </w:tcBorders>
          </w:tcPr>
          <w:p w14:paraId="42A80C2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Часописи на језицима националних мањина </w:t>
            </w:r>
          </w:p>
        </w:tc>
      </w:tr>
      <w:tr w:rsidR="00D44787" w:rsidRPr="00D44787" w14:paraId="7DEB582B" w14:textId="77777777">
        <w:trPr>
          <w:trHeight w:val="226"/>
        </w:trPr>
        <w:tc>
          <w:tcPr>
            <w:tcW w:w="4475" w:type="dxa"/>
            <w:gridSpan w:val="2"/>
            <w:tcBorders>
              <w:top w:val="none" w:sz="6" w:space="0" w:color="auto"/>
              <w:bottom w:val="none" w:sz="6" w:space="0" w:color="auto"/>
              <w:right w:val="none" w:sz="6" w:space="0" w:color="auto"/>
            </w:tcBorders>
          </w:tcPr>
          <w:p w14:paraId="3B2F9ACF"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УКУПНО </w:t>
            </w:r>
          </w:p>
        </w:tc>
        <w:tc>
          <w:tcPr>
            <w:tcW w:w="4475" w:type="dxa"/>
            <w:gridSpan w:val="2"/>
            <w:tcBorders>
              <w:top w:val="none" w:sz="6" w:space="0" w:color="auto"/>
              <w:left w:val="none" w:sz="6" w:space="0" w:color="auto"/>
              <w:bottom w:val="none" w:sz="6" w:space="0" w:color="auto"/>
            </w:tcBorders>
          </w:tcPr>
          <w:p w14:paraId="2C52C20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423 часописа, 17.666 свезака </w:t>
            </w:r>
          </w:p>
        </w:tc>
      </w:tr>
      <w:tr w:rsidR="00D44787" w:rsidRPr="00D44787" w14:paraId="34B8F7DE" w14:textId="77777777">
        <w:trPr>
          <w:trHeight w:val="100"/>
        </w:trPr>
        <w:tc>
          <w:tcPr>
            <w:tcW w:w="2983" w:type="dxa"/>
            <w:tcBorders>
              <w:top w:val="none" w:sz="6" w:space="0" w:color="auto"/>
              <w:bottom w:val="none" w:sz="6" w:space="0" w:color="auto"/>
              <w:right w:val="none" w:sz="6" w:space="0" w:color="auto"/>
            </w:tcBorders>
          </w:tcPr>
          <w:p w14:paraId="48A25598"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1. </w:t>
            </w:r>
          </w:p>
        </w:tc>
        <w:tc>
          <w:tcPr>
            <w:tcW w:w="2983" w:type="dxa"/>
            <w:gridSpan w:val="2"/>
            <w:tcBorders>
              <w:top w:val="none" w:sz="6" w:space="0" w:color="auto"/>
              <w:left w:val="none" w:sz="6" w:space="0" w:color="auto"/>
              <w:bottom w:val="none" w:sz="6" w:space="0" w:color="auto"/>
              <w:right w:val="none" w:sz="6" w:space="0" w:color="auto"/>
            </w:tcBorders>
          </w:tcPr>
          <w:p w14:paraId="16BA7852"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Уџбеници на српском језику </w:t>
            </w:r>
          </w:p>
        </w:tc>
        <w:tc>
          <w:tcPr>
            <w:tcW w:w="2983" w:type="dxa"/>
            <w:tcBorders>
              <w:top w:val="none" w:sz="6" w:space="0" w:color="auto"/>
              <w:left w:val="none" w:sz="6" w:space="0" w:color="auto"/>
              <w:bottom w:val="none" w:sz="6" w:space="0" w:color="auto"/>
            </w:tcBorders>
          </w:tcPr>
          <w:p w14:paraId="0AA69BF0"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212 </w:t>
            </w:r>
          </w:p>
        </w:tc>
      </w:tr>
      <w:tr w:rsidR="00D44787" w:rsidRPr="00D44787" w14:paraId="72F757A1" w14:textId="77777777">
        <w:trPr>
          <w:trHeight w:val="100"/>
        </w:trPr>
        <w:tc>
          <w:tcPr>
            <w:tcW w:w="2983" w:type="dxa"/>
            <w:tcBorders>
              <w:top w:val="none" w:sz="6" w:space="0" w:color="auto"/>
              <w:bottom w:val="none" w:sz="6" w:space="0" w:color="auto"/>
              <w:right w:val="none" w:sz="6" w:space="0" w:color="auto"/>
            </w:tcBorders>
          </w:tcPr>
          <w:p w14:paraId="3709C389"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 </w:t>
            </w:r>
          </w:p>
        </w:tc>
        <w:tc>
          <w:tcPr>
            <w:tcW w:w="2983" w:type="dxa"/>
            <w:gridSpan w:val="2"/>
            <w:tcBorders>
              <w:top w:val="none" w:sz="6" w:space="0" w:color="auto"/>
              <w:left w:val="none" w:sz="6" w:space="0" w:color="auto"/>
              <w:bottom w:val="none" w:sz="6" w:space="0" w:color="auto"/>
              <w:right w:val="none" w:sz="6" w:space="0" w:color="auto"/>
            </w:tcBorders>
          </w:tcPr>
          <w:p w14:paraId="0C9F27F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Уџбеници на страним језицима </w:t>
            </w:r>
          </w:p>
        </w:tc>
        <w:tc>
          <w:tcPr>
            <w:tcW w:w="2983" w:type="dxa"/>
            <w:tcBorders>
              <w:top w:val="none" w:sz="6" w:space="0" w:color="auto"/>
              <w:left w:val="none" w:sz="6" w:space="0" w:color="auto"/>
              <w:bottom w:val="none" w:sz="6" w:space="0" w:color="auto"/>
            </w:tcBorders>
          </w:tcPr>
          <w:p w14:paraId="50CD670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53 </w:t>
            </w:r>
          </w:p>
        </w:tc>
      </w:tr>
      <w:tr w:rsidR="00D44787" w:rsidRPr="00D44787" w14:paraId="1EF880F9" w14:textId="77777777">
        <w:trPr>
          <w:trHeight w:val="100"/>
        </w:trPr>
        <w:tc>
          <w:tcPr>
            <w:tcW w:w="2983" w:type="dxa"/>
            <w:tcBorders>
              <w:top w:val="none" w:sz="6" w:space="0" w:color="auto"/>
              <w:bottom w:val="none" w:sz="6" w:space="0" w:color="auto"/>
              <w:right w:val="none" w:sz="6" w:space="0" w:color="auto"/>
            </w:tcBorders>
          </w:tcPr>
          <w:p w14:paraId="15E9A9A3"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3. </w:t>
            </w:r>
          </w:p>
        </w:tc>
        <w:tc>
          <w:tcPr>
            <w:tcW w:w="2983" w:type="dxa"/>
            <w:gridSpan w:val="2"/>
            <w:tcBorders>
              <w:top w:val="none" w:sz="6" w:space="0" w:color="auto"/>
              <w:left w:val="none" w:sz="6" w:space="0" w:color="auto"/>
              <w:bottom w:val="none" w:sz="6" w:space="0" w:color="auto"/>
              <w:right w:val="none" w:sz="6" w:space="0" w:color="auto"/>
            </w:tcBorders>
          </w:tcPr>
          <w:p w14:paraId="401D864A"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Уџбеници на језицима националних мањина </w:t>
            </w:r>
          </w:p>
        </w:tc>
        <w:tc>
          <w:tcPr>
            <w:tcW w:w="2983" w:type="dxa"/>
            <w:tcBorders>
              <w:top w:val="none" w:sz="6" w:space="0" w:color="auto"/>
              <w:left w:val="none" w:sz="6" w:space="0" w:color="auto"/>
              <w:bottom w:val="none" w:sz="6" w:space="0" w:color="auto"/>
            </w:tcBorders>
          </w:tcPr>
          <w:p w14:paraId="47B5A7F0"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48 </w:t>
            </w:r>
          </w:p>
        </w:tc>
      </w:tr>
      <w:tr w:rsidR="00D44787" w:rsidRPr="00D44787" w14:paraId="795ECD1E" w14:textId="77777777">
        <w:trPr>
          <w:trHeight w:val="100"/>
        </w:trPr>
        <w:tc>
          <w:tcPr>
            <w:tcW w:w="4475" w:type="dxa"/>
            <w:gridSpan w:val="2"/>
            <w:tcBorders>
              <w:top w:val="none" w:sz="6" w:space="0" w:color="auto"/>
              <w:bottom w:val="none" w:sz="6" w:space="0" w:color="auto"/>
              <w:right w:val="none" w:sz="6" w:space="0" w:color="auto"/>
            </w:tcBorders>
          </w:tcPr>
          <w:p w14:paraId="3E78A1AE"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УКУПНО </w:t>
            </w:r>
          </w:p>
        </w:tc>
        <w:tc>
          <w:tcPr>
            <w:tcW w:w="4475" w:type="dxa"/>
            <w:gridSpan w:val="2"/>
            <w:tcBorders>
              <w:top w:val="none" w:sz="6" w:space="0" w:color="auto"/>
              <w:left w:val="none" w:sz="6" w:space="0" w:color="auto"/>
              <w:bottom w:val="none" w:sz="6" w:space="0" w:color="auto"/>
            </w:tcBorders>
          </w:tcPr>
          <w:p w14:paraId="34DF6628"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265 </w:t>
            </w:r>
          </w:p>
        </w:tc>
      </w:tr>
      <w:tr w:rsidR="00D44787" w:rsidRPr="00D44787" w14:paraId="55DC3EFE" w14:textId="77777777">
        <w:trPr>
          <w:trHeight w:val="479"/>
        </w:trPr>
        <w:tc>
          <w:tcPr>
            <w:tcW w:w="4475" w:type="dxa"/>
            <w:gridSpan w:val="2"/>
            <w:tcBorders>
              <w:top w:val="none" w:sz="6" w:space="0" w:color="auto"/>
              <w:bottom w:val="none" w:sz="6" w:space="0" w:color="auto"/>
              <w:right w:val="none" w:sz="6" w:space="0" w:color="auto"/>
            </w:tcBorders>
          </w:tcPr>
          <w:p w14:paraId="44EFE7C4" w14:textId="77777777"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22"/>
                <w:szCs w:val="22"/>
                <w:lang w:val="sr-Cyrl-RS"/>
              </w:rPr>
            </w:pPr>
            <w:r w:rsidRPr="00D44787">
              <w:rPr>
                <w:rFonts w:ascii="Times New Roman" w:hAnsi="Times New Roman" w:cs="Times New Roman"/>
                <w:color w:val="000000"/>
                <w:kern w:val="0"/>
                <w:sz w:val="22"/>
                <w:szCs w:val="22"/>
                <w:lang w:val="sr-Cyrl-RS"/>
              </w:rPr>
              <w:t xml:space="preserve">СВЕГА </w:t>
            </w:r>
          </w:p>
        </w:tc>
        <w:tc>
          <w:tcPr>
            <w:tcW w:w="4475" w:type="dxa"/>
            <w:gridSpan w:val="2"/>
            <w:tcBorders>
              <w:top w:val="none" w:sz="6" w:space="0" w:color="auto"/>
              <w:left w:val="none" w:sz="6" w:space="0" w:color="auto"/>
              <w:bottom w:val="none" w:sz="6" w:space="0" w:color="auto"/>
            </w:tcBorders>
          </w:tcPr>
          <w:p w14:paraId="429B2B63" w14:textId="687783C5" w:rsidR="00D44787" w:rsidRPr="00D44787" w:rsidRDefault="00D44787" w:rsidP="00D44787">
            <w:pPr>
              <w:autoSpaceDE w:val="0"/>
              <w:autoSpaceDN w:val="0"/>
              <w:adjustRightInd w:val="0"/>
              <w:spacing w:after="0" w:line="240" w:lineRule="auto"/>
              <w:rPr>
                <w:rFonts w:ascii="Times New Roman" w:hAnsi="Times New Roman" w:cs="Times New Roman"/>
                <w:color w:val="000000"/>
                <w:kern w:val="0"/>
                <w:sz w:val="14"/>
                <w:szCs w:val="14"/>
                <w:lang w:val="sr-Cyrl-RS"/>
              </w:rPr>
            </w:pPr>
            <w:r w:rsidRPr="00D44787">
              <w:rPr>
                <w:rFonts w:ascii="Times New Roman" w:hAnsi="Times New Roman" w:cs="Times New Roman"/>
                <w:color w:val="000000"/>
                <w:kern w:val="0"/>
                <w:sz w:val="22"/>
                <w:szCs w:val="22"/>
                <w:lang w:val="sr-Cyrl-RS"/>
              </w:rPr>
              <w:t>103.599 примерака монографских публикација и 17.666 свезака часописа</w:t>
            </w:r>
            <w:r>
              <w:rPr>
                <w:rStyle w:val="Referencafusnote"/>
                <w:rFonts w:ascii="Times New Roman" w:hAnsi="Times New Roman" w:cs="Times New Roman"/>
                <w:color w:val="000000"/>
                <w:kern w:val="0"/>
                <w:sz w:val="22"/>
                <w:szCs w:val="22"/>
                <w:lang w:val="sr-Cyrl-RS"/>
              </w:rPr>
              <w:footnoteReference w:id="8"/>
            </w:r>
          </w:p>
        </w:tc>
      </w:tr>
    </w:tbl>
    <w:p w14:paraId="63B5F0EC" w14:textId="659C5CD8" w:rsidR="00D44787" w:rsidRDefault="00D44787" w:rsidP="006C7013">
      <w:pPr>
        <w:spacing w:after="0" w:line="360" w:lineRule="auto"/>
        <w:jc w:val="both"/>
        <w:rPr>
          <w:rFonts w:ascii="Times New Roman" w:hAnsi="Times New Roman" w:cs="Times New Roman"/>
          <w:lang w:val="sr-Cyrl-RS"/>
        </w:rPr>
      </w:pPr>
    </w:p>
    <w:p w14:paraId="3AA2AAE7" w14:textId="77777777" w:rsidR="00D44787" w:rsidRDefault="00D44787">
      <w:pPr>
        <w:rPr>
          <w:rFonts w:ascii="Times New Roman" w:hAnsi="Times New Roman" w:cs="Times New Roman"/>
          <w:lang w:val="sr-Cyrl-RS"/>
        </w:rPr>
      </w:pPr>
      <w:r>
        <w:rPr>
          <w:rFonts w:ascii="Times New Roman" w:hAnsi="Times New Roman" w:cs="Times New Roman"/>
          <w:lang w:val="sr-Cyrl-RS"/>
        </w:rPr>
        <w:br w:type="page"/>
      </w:r>
    </w:p>
    <w:p w14:paraId="0048275B" w14:textId="77777777" w:rsidR="00D44787" w:rsidRPr="00D44787" w:rsidRDefault="00D44787" w:rsidP="00D44787">
      <w:pPr>
        <w:suppressAutoHyphens/>
        <w:spacing w:after="0" w:line="240" w:lineRule="auto"/>
        <w:rPr>
          <w:rFonts w:ascii="Times New Roman" w:eastAsia="Calibri" w:hAnsi="Times New Roman" w:cs="Times New Roman"/>
          <w:kern w:val="0"/>
          <w:lang w:eastAsia="zh-CN"/>
          <w14:ligatures w14:val="none"/>
        </w:rPr>
      </w:pPr>
      <w:bookmarkStart w:id="69" w:name="Т92"/>
      <w:proofErr w:type="spellStart"/>
      <w:r w:rsidRPr="00D44787">
        <w:rPr>
          <w:rFonts w:ascii="Times New Roman" w:eastAsia="Calibri" w:hAnsi="Times New Roman" w:cs="Times New Roman"/>
          <w:b/>
          <w:kern w:val="0"/>
          <w:lang w:eastAsia="zh-CN"/>
          <w14:ligatures w14:val="none"/>
        </w:rPr>
        <w:lastRenderedPageBreak/>
        <w:t>Табела</w:t>
      </w:r>
      <w:proofErr w:type="spellEnd"/>
      <w:r w:rsidRPr="00D44787">
        <w:rPr>
          <w:rFonts w:ascii="Times New Roman" w:eastAsia="Calibri" w:hAnsi="Times New Roman" w:cs="Times New Roman"/>
          <w:b/>
          <w:kern w:val="0"/>
          <w:lang w:eastAsia="zh-CN"/>
          <w14:ligatures w14:val="none"/>
        </w:rPr>
        <w:t xml:space="preserve"> 9.2.  </w:t>
      </w:r>
      <w:bookmarkEnd w:id="69"/>
      <w:proofErr w:type="spellStart"/>
      <w:r w:rsidRPr="00D44787">
        <w:rPr>
          <w:rFonts w:ascii="Times New Roman" w:eastAsia="Calibri" w:hAnsi="Times New Roman" w:cs="Times New Roman"/>
          <w:bCs/>
          <w:kern w:val="0"/>
          <w:lang w:eastAsia="zh-CN"/>
          <w14:ligatures w14:val="none"/>
        </w:rPr>
        <w:t>Попис</w:t>
      </w:r>
      <w:proofErr w:type="spellEnd"/>
      <w:r w:rsidRPr="00D44787">
        <w:rPr>
          <w:rFonts w:ascii="Times New Roman" w:eastAsia="Calibri" w:hAnsi="Times New Roman" w:cs="Times New Roman"/>
          <w:bCs/>
          <w:kern w:val="0"/>
          <w:lang w:eastAsia="zh-CN"/>
          <w14:ligatures w14:val="none"/>
        </w:rPr>
        <w:t xml:space="preserve"> </w:t>
      </w:r>
      <w:proofErr w:type="spellStart"/>
      <w:r w:rsidRPr="00D44787">
        <w:rPr>
          <w:rFonts w:ascii="Times New Roman" w:eastAsia="Calibri" w:hAnsi="Times New Roman" w:cs="Times New Roman"/>
          <w:bCs/>
          <w:kern w:val="0"/>
          <w:lang w:eastAsia="zh-CN"/>
          <w14:ligatures w14:val="none"/>
        </w:rPr>
        <w:t>информатичких</w:t>
      </w:r>
      <w:proofErr w:type="spellEnd"/>
      <w:r w:rsidRPr="00D44787">
        <w:rPr>
          <w:rFonts w:ascii="Times New Roman" w:eastAsia="Calibri" w:hAnsi="Times New Roman" w:cs="Times New Roman"/>
          <w:bCs/>
          <w:kern w:val="0"/>
          <w:lang w:eastAsia="zh-CN"/>
          <w14:ligatures w14:val="none"/>
        </w:rPr>
        <w:t xml:space="preserve"> </w:t>
      </w:r>
      <w:proofErr w:type="spellStart"/>
      <w:r w:rsidRPr="00D44787">
        <w:rPr>
          <w:rFonts w:ascii="Times New Roman" w:eastAsia="Calibri" w:hAnsi="Times New Roman" w:cs="Times New Roman"/>
          <w:bCs/>
          <w:kern w:val="0"/>
          <w:lang w:eastAsia="zh-CN"/>
          <w14:ligatures w14:val="none"/>
        </w:rPr>
        <w:t>ресурса</w:t>
      </w:r>
      <w:proofErr w:type="spellEnd"/>
    </w:p>
    <w:p w14:paraId="6B1A801C" w14:textId="77777777" w:rsidR="00D44787" w:rsidRPr="00D44787" w:rsidRDefault="00D44787" w:rsidP="00D44787">
      <w:pPr>
        <w:suppressAutoHyphens/>
        <w:spacing w:after="0" w:line="240" w:lineRule="auto"/>
        <w:rPr>
          <w:rFonts w:ascii="Times New Roman" w:eastAsia="Calibri" w:hAnsi="Times New Roman" w:cs="Times New Roman"/>
          <w:kern w:val="0"/>
          <w:lang w:eastAsia="zh-CN"/>
          <w14:ligatures w14:val="none"/>
        </w:rPr>
      </w:pPr>
    </w:p>
    <w:p w14:paraId="72B198E6" w14:textId="77777777" w:rsidR="00D44787" w:rsidRPr="00D44787" w:rsidRDefault="00D44787" w:rsidP="00D44787">
      <w:pPr>
        <w:suppressAutoHyphens/>
        <w:spacing w:after="0" w:line="240" w:lineRule="auto"/>
        <w:rPr>
          <w:rFonts w:ascii="Times New Roman" w:eastAsia="Calibri" w:hAnsi="Times New Roman" w:cs="Times New Roman"/>
          <w:kern w:val="0"/>
          <w:lang w:eastAsia="zh-CN"/>
          <w14:ligatures w14:val="none"/>
        </w:rPr>
      </w:pPr>
      <w:proofErr w:type="spellStart"/>
      <w:r w:rsidRPr="00D44787">
        <w:rPr>
          <w:rFonts w:ascii="Times New Roman" w:eastAsia="Calibri" w:hAnsi="Times New Roman" w:cs="Times New Roman"/>
          <w:kern w:val="0"/>
          <w:lang w:eastAsia="zh-CN"/>
          <w14:ligatures w14:val="none"/>
        </w:rPr>
        <w:t>Универзитет</w:t>
      </w:r>
      <w:proofErr w:type="spellEnd"/>
      <w:r w:rsidRPr="00D44787">
        <w:rPr>
          <w:rFonts w:ascii="Times New Roman" w:eastAsia="Calibri" w:hAnsi="Times New Roman" w:cs="Times New Roman"/>
          <w:kern w:val="0"/>
          <w:lang w:eastAsia="zh-CN"/>
          <w14:ligatures w14:val="none"/>
        </w:rPr>
        <w:t xml:space="preserve"> у </w:t>
      </w:r>
      <w:proofErr w:type="spellStart"/>
      <w:r w:rsidRPr="00D44787">
        <w:rPr>
          <w:rFonts w:ascii="Times New Roman" w:eastAsia="Calibri" w:hAnsi="Times New Roman" w:cs="Times New Roman"/>
          <w:kern w:val="0"/>
          <w:lang w:eastAsia="zh-CN"/>
          <w14:ligatures w14:val="none"/>
        </w:rPr>
        <w:t>Београду</w:t>
      </w:r>
      <w:proofErr w:type="spellEnd"/>
      <w:r w:rsidRPr="00D44787">
        <w:rPr>
          <w:rFonts w:ascii="Times New Roman" w:eastAsia="Calibri" w:hAnsi="Times New Roman" w:cs="Times New Roman"/>
          <w:kern w:val="0"/>
          <w:lang w:eastAsia="zh-CN"/>
          <w14:ligatures w14:val="none"/>
        </w:rPr>
        <w:t xml:space="preserve"> - </w:t>
      </w:r>
      <w:proofErr w:type="spellStart"/>
      <w:r w:rsidRPr="00D44787">
        <w:rPr>
          <w:rFonts w:ascii="Times New Roman" w:eastAsia="Calibri" w:hAnsi="Times New Roman" w:cs="Times New Roman"/>
          <w:kern w:val="0"/>
          <w:lang w:eastAsia="zh-CN"/>
          <w14:ligatures w14:val="none"/>
        </w:rPr>
        <w:t>Филозофски</w:t>
      </w:r>
      <w:proofErr w:type="spellEnd"/>
      <w:r w:rsidRPr="00D44787">
        <w:rPr>
          <w:rFonts w:ascii="Times New Roman" w:eastAsia="Calibri" w:hAnsi="Times New Roman" w:cs="Times New Roman"/>
          <w:kern w:val="0"/>
          <w:lang w:eastAsia="zh-CN"/>
          <w14:ligatures w14:val="none"/>
        </w:rPr>
        <w:t xml:space="preserve"> </w:t>
      </w:r>
      <w:proofErr w:type="spellStart"/>
      <w:r w:rsidRPr="00D44787">
        <w:rPr>
          <w:rFonts w:ascii="Times New Roman" w:eastAsia="Calibri" w:hAnsi="Times New Roman" w:cs="Times New Roman"/>
          <w:kern w:val="0"/>
          <w:lang w:eastAsia="zh-CN"/>
          <w14:ligatures w14:val="none"/>
        </w:rPr>
        <w:t>факултет</w:t>
      </w:r>
      <w:proofErr w:type="spellEnd"/>
    </w:p>
    <w:p w14:paraId="224398FB" w14:textId="77777777" w:rsidR="00D44787" w:rsidRPr="00D44787" w:rsidRDefault="00D44787" w:rsidP="00D44787">
      <w:pPr>
        <w:suppressAutoHyphens/>
        <w:spacing w:after="0" w:line="240" w:lineRule="auto"/>
        <w:jc w:val="center"/>
        <w:rPr>
          <w:rFonts w:ascii="Times New Roman" w:eastAsia="Calibri" w:hAnsi="Times New Roman" w:cs="Times New Roman"/>
          <w:kern w:val="0"/>
          <w:lang w:eastAsia="zh-CN"/>
          <w14:ligatures w14:val="none"/>
        </w:rPr>
      </w:pPr>
    </w:p>
    <w:p w14:paraId="16509E8B" w14:textId="77777777" w:rsidR="00D44787" w:rsidRPr="00D44787" w:rsidRDefault="00D44787" w:rsidP="00D44787">
      <w:pPr>
        <w:suppressAutoHyphens/>
        <w:spacing w:after="0" w:line="240" w:lineRule="auto"/>
        <w:jc w:val="center"/>
        <w:rPr>
          <w:rFonts w:ascii="Times New Roman" w:eastAsia="Calibri" w:hAnsi="Times New Roman" w:cs="Times New Roman"/>
          <w:kern w:val="0"/>
          <w:highlight w:val="yellow"/>
          <w:lang w:eastAsia="zh-CN"/>
          <w14:ligatures w14:val="none"/>
        </w:rPr>
      </w:pPr>
      <w:proofErr w:type="spellStart"/>
      <w:r w:rsidRPr="00D44787">
        <w:rPr>
          <w:rFonts w:ascii="Times New Roman" w:eastAsia="Calibri" w:hAnsi="Times New Roman" w:cs="Times New Roman"/>
          <w:b/>
          <w:bCs/>
          <w:i/>
          <w:iCs/>
          <w:kern w:val="0"/>
          <w:lang w:eastAsia="zh-CN"/>
          <w14:ligatures w14:val="none"/>
        </w:rPr>
        <w:t>Извештај</w:t>
      </w:r>
      <w:proofErr w:type="spellEnd"/>
      <w:r w:rsidRPr="00D44787">
        <w:rPr>
          <w:rFonts w:ascii="Times New Roman" w:eastAsia="Calibri" w:hAnsi="Times New Roman" w:cs="Times New Roman"/>
          <w:b/>
          <w:bCs/>
          <w:i/>
          <w:iCs/>
          <w:kern w:val="0"/>
          <w:lang w:eastAsia="zh-CN"/>
          <w14:ligatures w14:val="none"/>
        </w:rPr>
        <w:t xml:space="preserve"> о </w:t>
      </w:r>
      <w:proofErr w:type="spellStart"/>
      <w:r w:rsidRPr="00D44787">
        <w:rPr>
          <w:rFonts w:ascii="Times New Roman" w:eastAsia="Calibri" w:hAnsi="Times New Roman" w:cs="Times New Roman"/>
          <w:b/>
          <w:bCs/>
          <w:i/>
          <w:iCs/>
          <w:kern w:val="0"/>
          <w:lang w:eastAsia="zh-CN"/>
          <w14:ligatures w14:val="none"/>
        </w:rPr>
        <w:t>самовредновању</w:t>
      </w:r>
      <w:proofErr w:type="spellEnd"/>
      <w:r w:rsidRPr="00D44787">
        <w:rPr>
          <w:rFonts w:ascii="Times New Roman" w:eastAsia="Calibri" w:hAnsi="Times New Roman" w:cs="Times New Roman"/>
          <w:b/>
          <w:bCs/>
          <w:i/>
          <w:iCs/>
          <w:kern w:val="0"/>
          <w:lang w:eastAsia="zh-CN"/>
          <w14:ligatures w14:val="none"/>
        </w:rPr>
        <w:t xml:space="preserve"> - 2025. </w:t>
      </w:r>
      <w:proofErr w:type="spellStart"/>
      <w:r w:rsidRPr="00D44787">
        <w:rPr>
          <w:rFonts w:ascii="Times New Roman" w:eastAsia="Calibri" w:hAnsi="Times New Roman" w:cs="Times New Roman"/>
          <w:b/>
          <w:bCs/>
          <w:i/>
          <w:iCs/>
          <w:kern w:val="0"/>
          <w:lang w:eastAsia="zh-CN"/>
          <w14:ligatures w14:val="none"/>
        </w:rPr>
        <w:t>година</w:t>
      </w:r>
      <w:proofErr w:type="spellEnd"/>
    </w:p>
    <w:p w14:paraId="2DDEE74E" w14:textId="77777777" w:rsidR="00D44787" w:rsidRPr="00D44787" w:rsidRDefault="00D44787" w:rsidP="00D44787">
      <w:pPr>
        <w:suppressAutoHyphens/>
        <w:spacing w:after="0" w:line="240" w:lineRule="auto"/>
        <w:rPr>
          <w:rFonts w:ascii="Times New Roman" w:eastAsia="Calibri" w:hAnsi="Times New Roman" w:cs="Times New Roman"/>
          <w:kern w:val="0"/>
          <w:sz w:val="22"/>
          <w:szCs w:val="22"/>
          <w:lang w:eastAsia="zh-CN"/>
          <w14:ligatures w14:val="none"/>
        </w:rPr>
      </w:pPr>
    </w:p>
    <w:p w14:paraId="5B5C66A3" w14:textId="77777777" w:rsidR="00D44787" w:rsidRPr="00D44787" w:rsidRDefault="00D44787" w:rsidP="00D44787">
      <w:pPr>
        <w:suppressAutoHyphens/>
        <w:spacing w:after="0" w:line="240" w:lineRule="auto"/>
        <w:rPr>
          <w:rFonts w:ascii="Times New Roman" w:eastAsia="Times New Roman" w:hAnsi="Times New Roman" w:cs="Times New Roman"/>
          <w:b/>
          <w:caps/>
          <w:kern w:val="0"/>
          <w:sz w:val="28"/>
          <w:szCs w:val="28"/>
          <w:lang w:eastAsia="zh-CN"/>
          <w14:ligatures w14:val="none"/>
        </w:rPr>
      </w:pPr>
    </w:p>
    <w:p w14:paraId="02DA6A1D" w14:textId="77777777" w:rsidR="00D44787" w:rsidRPr="00D44787" w:rsidRDefault="00D44787" w:rsidP="00D44787">
      <w:pPr>
        <w:suppressAutoHyphens/>
        <w:spacing w:after="0" w:line="240" w:lineRule="auto"/>
        <w:jc w:val="center"/>
        <w:rPr>
          <w:rFonts w:ascii="Times New Roman" w:eastAsia="Calibri" w:hAnsi="Times New Roman" w:cs="Times New Roman"/>
          <w:b/>
          <w:caps/>
          <w:kern w:val="0"/>
          <w:sz w:val="28"/>
          <w:szCs w:val="28"/>
          <w:highlight w:val="yellow"/>
          <w:lang w:eastAsia="zh-CN"/>
          <w14:ligatures w14:val="none"/>
        </w:rPr>
      </w:pPr>
    </w:p>
    <w:p w14:paraId="1025876C" w14:textId="77777777" w:rsidR="00D44787" w:rsidRPr="00D44787" w:rsidRDefault="00D44787" w:rsidP="00D44787">
      <w:pPr>
        <w:suppressAutoHyphens/>
        <w:spacing w:after="0" w:line="240" w:lineRule="auto"/>
        <w:jc w:val="both"/>
        <w:rPr>
          <w:rFonts w:ascii="Times New Roman" w:eastAsia="Calibri" w:hAnsi="Times New Roman" w:cs="Times New Roman"/>
          <w:kern w:val="0"/>
          <w:sz w:val="22"/>
          <w:szCs w:val="22"/>
          <w:lang w:eastAsia="zh-CN"/>
          <w14:ligatures w14:val="none"/>
        </w:rPr>
      </w:pPr>
    </w:p>
    <w:p w14:paraId="0AC8E626" w14:textId="77777777" w:rsidR="00D44787" w:rsidRPr="00D44787" w:rsidRDefault="00D44787" w:rsidP="00D44787">
      <w:pPr>
        <w:suppressAutoHyphens/>
        <w:spacing w:after="0" w:line="240" w:lineRule="auto"/>
        <w:jc w:val="both"/>
        <w:rPr>
          <w:rFonts w:ascii="Calibri" w:eastAsia="Calibri" w:hAnsi="Calibri" w:cs="Times New Roman"/>
          <w:bCs/>
          <w:kern w:val="0"/>
          <w:lang w:val="uz-Cyrl-UZ" w:eastAsia="zh-CN"/>
          <w14:ligatures w14:val="none"/>
        </w:rPr>
      </w:pPr>
      <w:proofErr w:type="spellStart"/>
      <w:r w:rsidRPr="00D44787">
        <w:rPr>
          <w:rFonts w:ascii="Times New Roman" w:eastAsia="Calibri" w:hAnsi="Times New Roman" w:cs="Times New Roman"/>
          <w:b/>
          <w:kern w:val="0"/>
          <w:lang w:eastAsia="zh-CN"/>
          <w14:ligatures w14:val="none"/>
        </w:rPr>
        <w:t>Табела</w:t>
      </w:r>
      <w:proofErr w:type="spellEnd"/>
      <w:r w:rsidRPr="00D44787">
        <w:rPr>
          <w:rFonts w:ascii="Times New Roman" w:eastAsia="Calibri" w:hAnsi="Times New Roman" w:cs="Times New Roman"/>
          <w:b/>
          <w:kern w:val="0"/>
          <w:lang w:eastAsia="zh-CN"/>
          <w14:ligatures w14:val="none"/>
        </w:rPr>
        <w:t xml:space="preserve"> 9.2.  </w:t>
      </w:r>
      <w:proofErr w:type="spellStart"/>
      <w:r w:rsidRPr="00D44787">
        <w:rPr>
          <w:rFonts w:ascii="Times New Roman" w:eastAsia="Calibri" w:hAnsi="Times New Roman" w:cs="Times New Roman"/>
          <w:bCs/>
          <w:kern w:val="0"/>
          <w:lang w:eastAsia="zh-CN"/>
          <w14:ligatures w14:val="none"/>
        </w:rPr>
        <w:t>Попис</w:t>
      </w:r>
      <w:proofErr w:type="spellEnd"/>
      <w:r w:rsidRPr="00D44787">
        <w:rPr>
          <w:rFonts w:ascii="Times New Roman" w:eastAsia="Calibri" w:hAnsi="Times New Roman" w:cs="Times New Roman"/>
          <w:bCs/>
          <w:kern w:val="0"/>
          <w:lang w:eastAsia="zh-CN"/>
          <w14:ligatures w14:val="none"/>
        </w:rPr>
        <w:t xml:space="preserve"> </w:t>
      </w:r>
      <w:proofErr w:type="spellStart"/>
      <w:r w:rsidRPr="00D44787">
        <w:rPr>
          <w:rFonts w:ascii="Times New Roman" w:eastAsia="Calibri" w:hAnsi="Times New Roman" w:cs="Times New Roman"/>
          <w:bCs/>
          <w:kern w:val="0"/>
          <w:lang w:eastAsia="zh-CN"/>
          <w14:ligatures w14:val="none"/>
        </w:rPr>
        <w:t>информатичких</w:t>
      </w:r>
      <w:proofErr w:type="spellEnd"/>
      <w:r w:rsidRPr="00D44787">
        <w:rPr>
          <w:rFonts w:ascii="Times New Roman" w:eastAsia="Calibri" w:hAnsi="Times New Roman" w:cs="Times New Roman"/>
          <w:bCs/>
          <w:kern w:val="0"/>
          <w:lang w:eastAsia="zh-CN"/>
          <w14:ligatures w14:val="none"/>
        </w:rPr>
        <w:t xml:space="preserve"> </w:t>
      </w:r>
      <w:proofErr w:type="spellStart"/>
      <w:r w:rsidRPr="00D44787">
        <w:rPr>
          <w:rFonts w:ascii="Times New Roman" w:eastAsia="Calibri" w:hAnsi="Times New Roman" w:cs="Times New Roman"/>
          <w:bCs/>
          <w:kern w:val="0"/>
          <w:lang w:eastAsia="zh-CN"/>
          <w14:ligatures w14:val="none"/>
        </w:rPr>
        <w:t>ресурса</w:t>
      </w:r>
      <w:proofErr w:type="spellEnd"/>
    </w:p>
    <w:p w14:paraId="5831F4DA" w14:textId="77777777" w:rsidR="00D44787" w:rsidRPr="00D44787" w:rsidRDefault="00D44787" w:rsidP="00D44787">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0" w:type="auto"/>
        <w:tblInd w:w="131" w:type="dxa"/>
        <w:tblLayout w:type="fixed"/>
        <w:tblLook w:val="04A0" w:firstRow="1" w:lastRow="0" w:firstColumn="1" w:lastColumn="0" w:noHBand="0" w:noVBand="1"/>
      </w:tblPr>
      <w:tblGrid>
        <w:gridCol w:w="882"/>
        <w:gridCol w:w="4992"/>
        <w:gridCol w:w="2325"/>
      </w:tblGrid>
      <w:tr w:rsidR="00D44787" w:rsidRPr="00D44787" w14:paraId="45996B91" w14:textId="77777777" w:rsidTr="00D44787">
        <w:tc>
          <w:tcPr>
            <w:tcW w:w="882" w:type="dxa"/>
            <w:tcBorders>
              <w:top w:val="double" w:sz="4" w:space="0" w:color="000000"/>
              <w:left w:val="double" w:sz="4" w:space="0" w:color="000000"/>
              <w:bottom w:val="double" w:sz="4" w:space="0" w:color="000000"/>
              <w:right w:val="nil"/>
            </w:tcBorders>
            <w:shd w:val="clear" w:color="auto" w:fill="FAE2D5"/>
            <w:vAlign w:val="center"/>
            <w:hideMark/>
          </w:tcPr>
          <w:p w14:paraId="0F8B401E" w14:textId="77777777" w:rsidR="00D44787" w:rsidRPr="00D44787" w:rsidRDefault="00D44787" w:rsidP="00D44787">
            <w:pPr>
              <w:suppressAutoHyphens/>
              <w:spacing w:after="0" w:line="240" w:lineRule="auto"/>
              <w:jc w:val="center"/>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Редни</w:t>
            </w:r>
          </w:p>
          <w:p w14:paraId="6C27681B" w14:textId="77777777" w:rsidR="00D44787" w:rsidRPr="00D44787" w:rsidRDefault="00D44787" w:rsidP="00D44787">
            <w:pPr>
              <w:suppressAutoHyphens/>
              <w:spacing w:after="0" w:line="240" w:lineRule="auto"/>
              <w:jc w:val="center"/>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број</w:t>
            </w:r>
          </w:p>
        </w:tc>
        <w:tc>
          <w:tcPr>
            <w:tcW w:w="4992" w:type="dxa"/>
            <w:tcBorders>
              <w:top w:val="double" w:sz="4" w:space="0" w:color="000000"/>
              <w:left w:val="single" w:sz="4" w:space="0" w:color="000000"/>
              <w:bottom w:val="double" w:sz="4" w:space="0" w:color="000000"/>
              <w:right w:val="nil"/>
            </w:tcBorders>
            <w:shd w:val="clear" w:color="auto" w:fill="FAE2D5"/>
            <w:vAlign w:val="center"/>
            <w:hideMark/>
          </w:tcPr>
          <w:p w14:paraId="3ED1D044" w14:textId="77777777" w:rsidR="00D44787" w:rsidRPr="00D44787" w:rsidRDefault="00D44787" w:rsidP="00D44787">
            <w:pPr>
              <w:suppressAutoHyphens/>
              <w:spacing w:after="0" w:line="240" w:lineRule="auto"/>
              <w:jc w:val="center"/>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Назив опреме</w:t>
            </w:r>
          </w:p>
        </w:tc>
        <w:tc>
          <w:tcPr>
            <w:tcW w:w="2325" w:type="dxa"/>
            <w:tcBorders>
              <w:top w:val="double" w:sz="4" w:space="0" w:color="000000"/>
              <w:left w:val="single" w:sz="4" w:space="0" w:color="000000"/>
              <w:bottom w:val="double" w:sz="4" w:space="0" w:color="000000"/>
              <w:right w:val="double" w:sz="4" w:space="0" w:color="000000"/>
            </w:tcBorders>
            <w:shd w:val="clear" w:color="auto" w:fill="FAE2D5"/>
            <w:vAlign w:val="center"/>
            <w:hideMark/>
          </w:tcPr>
          <w:p w14:paraId="122F8F4E" w14:textId="77777777" w:rsidR="00D44787" w:rsidRPr="00D44787" w:rsidRDefault="00D44787" w:rsidP="00D44787">
            <w:pPr>
              <w:suppressAutoHyphens/>
              <w:spacing w:after="0" w:line="240" w:lineRule="auto"/>
              <w:jc w:val="center"/>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 xml:space="preserve">Број  </w:t>
            </w:r>
          </w:p>
        </w:tc>
      </w:tr>
      <w:tr w:rsidR="00D44787" w:rsidRPr="00D44787" w14:paraId="127AE7BA" w14:textId="77777777" w:rsidTr="00D44787">
        <w:tc>
          <w:tcPr>
            <w:tcW w:w="882" w:type="dxa"/>
            <w:tcBorders>
              <w:top w:val="single" w:sz="4" w:space="0" w:color="000000"/>
              <w:left w:val="double" w:sz="4" w:space="0" w:color="000000"/>
              <w:bottom w:val="single" w:sz="4" w:space="0" w:color="000000"/>
              <w:right w:val="nil"/>
            </w:tcBorders>
            <w:vAlign w:val="center"/>
            <w:hideMark/>
          </w:tcPr>
          <w:p w14:paraId="29C0776A"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1.</w:t>
            </w:r>
          </w:p>
        </w:tc>
        <w:tc>
          <w:tcPr>
            <w:tcW w:w="4992" w:type="dxa"/>
            <w:tcBorders>
              <w:top w:val="single" w:sz="4" w:space="0" w:color="000000"/>
              <w:left w:val="single" w:sz="4" w:space="0" w:color="000000"/>
              <w:bottom w:val="single" w:sz="4" w:space="0" w:color="000000"/>
              <w:right w:val="nil"/>
            </w:tcBorders>
            <w:hideMark/>
          </w:tcPr>
          <w:p w14:paraId="57B1D9E6"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Информатичке лабораторије/учионице</w:t>
            </w:r>
          </w:p>
        </w:tc>
        <w:tc>
          <w:tcPr>
            <w:tcW w:w="2325" w:type="dxa"/>
            <w:tcBorders>
              <w:top w:val="single" w:sz="4" w:space="0" w:color="000000"/>
              <w:left w:val="single" w:sz="4" w:space="0" w:color="000000"/>
              <w:bottom w:val="single" w:sz="4" w:space="0" w:color="000000"/>
              <w:right w:val="double" w:sz="4" w:space="0" w:color="000000"/>
            </w:tcBorders>
            <w:hideMark/>
          </w:tcPr>
          <w:p w14:paraId="5D0135D4"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5</w:t>
            </w:r>
          </w:p>
        </w:tc>
      </w:tr>
      <w:tr w:rsidR="00D44787" w:rsidRPr="00D44787" w14:paraId="4F8E833C" w14:textId="77777777" w:rsidTr="00D44787">
        <w:tc>
          <w:tcPr>
            <w:tcW w:w="882" w:type="dxa"/>
            <w:tcBorders>
              <w:top w:val="single" w:sz="4" w:space="0" w:color="000000"/>
              <w:left w:val="double" w:sz="4" w:space="0" w:color="000000"/>
              <w:bottom w:val="single" w:sz="4" w:space="0" w:color="000000"/>
              <w:right w:val="nil"/>
            </w:tcBorders>
            <w:vAlign w:val="center"/>
            <w:hideMark/>
          </w:tcPr>
          <w:p w14:paraId="101878A8"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2.</w:t>
            </w:r>
          </w:p>
        </w:tc>
        <w:tc>
          <w:tcPr>
            <w:tcW w:w="4992" w:type="dxa"/>
            <w:tcBorders>
              <w:top w:val="single" w:sz="4" w:space="0" w:color="000000"/>
              <w:left w:val="single" w:sz="4" w:space="0" w:color="000000"/>
              <w:bottom w:val="single" w:sz="4" w:space="0" w:color="000000"/>
              <w:right w:val="nil"/>
            </w:tcBorders>
            <w:hideMark/>
          </w:tcPr>
          <w:p w14:paraId="15D96D58"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Рачунари у кабинетима наставника и сарадника</w:t>
            </w:r>
          </w:p>
        </w:tc>
        <w:tc>
          <w:tcPr>
            <w:tcW w:w="2325" w:type="dxa"/>
            <w:tcBorders>
              <w:top w:val="single" w:sz="4" w:space="0" w:color="000000"/>
              <w:left w:val="single" w:sz="4" w:space="0" w:color="000000"/>
              <w:bottom w:val="single" w:sz="4" w:space="0" w:color="000000"/>
              <w:right w:val="double" w:sz="4" w:space="0" w:color="000000"/>
            </w:tcBorders>
            <w:hideMark/>
          </w:tcPr>
          <w:p w14:paraId="5144982B"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238</w:t>
            </w:r>
          </w:p>
        </w:tc>
      </w:tr>
      <w:tr w:rsidR="00D44787" w:rsidRPr="00D44787" w14:paraId="106F95EE" w14:textId="77777777" w:rsidTr="00D44787">
        <w:tc>
          <w:tcPr>
            <w:tcW w:w="882" w:type="dxa"/>
            <w:tcBorders>
              <w:top w:val="single" w:sz="4" w:space="0" w:color="000000"/>
              <w:left w:val="double" w:sz="4" w:space="0" w:color="000000"/>
              <w:bottom w:val="single" w:sz="4" w:space="0" w:color="000000"/>
              <w:right w:val="nil"/>
            </w:tcBorders>
            <w:vAlign w:val="center"/>
            <w:hideMark/>
          </w:tcPr>
          <w:p w14:paraId="294D77EE"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3.</w:t>
            </w:r>
          </w:p>
        </w:tc>
        <w:tc>
          <w:tcPr>
            <w:tcW w:w="4992" w:type="dxa"/>
            <w:tcBorders>
              <w:top w:val="single" w:sz="4" w:space="0" w:color="000000"/>
              <w:left w:val="single" w:sz="4" w:space="0" w:color="000000"/>
              <w:bottom w:val="single" w:sz="4" w:space="0" w:color="000000"/>
              <w:right w:val="nil"/>
            </w:tcBorders>
            <w:hideMark/>
          </w:tcPr>
          <w:p w14:paraId="1BFEA4DA"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Рачунари у службама</w:t>
            </w:r>
          </w:p>
        </w:tc>
        <w:tc>
          <w:tcPr>
            <w:tcW w:w="2325" w:type="dxa"/>
            <w:tcBorders>
              <w:top w:val="single" w:sz="4" w:space="0" w:color="000000"/>
              <w:left w:val="single" w:sz="4" w:space="0" w:color="000000"/>
              <w:bottom w:val="single" w:sz="4" w:space="0" w:color="000000"/>
              <w:right w:val="double" w:sz="4" w:space="0" w:color="000000"/>
            </w:tcBorders>
            <w:hideMark/>
          </w:tcPr>
          <w:p w14:paraId="13070C4D"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36</w:t>
            </w:r>
          </w:p>
        </w:tc>
      </w:tr>
      <w:tr w:rsidR="00D44787" w:rsidRPr="00D44787" w14:paraId="6A86503D" w14:textId="77777777" w:rsidTr="00D44787">
        <w:tc>
          <w:tcPr>
            <w:tcW w:w="882" w:type="dxa"/>
            <w:tcBorders>
              <w:top w:val="single" w:sz="4" w:space="0" w:color="000000"/>
              <w:left w:val="double" w:sz="4" w:space="0" w:color="000000"/>
              <w:bottom w:val="single" w:sz="4" w:space="0" w:color="000000"/>
              <w:right w:val="nil"/>
            </w:tcBorders>
            <w:vAlign w:val="center"/>
            <w:hideMark/>
          </w:tcPr>
          <w:p w14:paraId="23D78888"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4.</w:t>
            </w:r>
          </w:p>
        </w:tc>
        <w:tc>
          <w:tcPr>
            <w:tcW w:w="4992" w:type="dxa"/>
            <w:tcBorders>
              <w:top w:val="single" w:sz="4" w:space="0" w:color="000000"/>
              <w:left w:val="single" w:sz="4" w:space="0" w:color="000000"/>
              <w:bottom w:val="single" w:sz="4" w:space="0" w:color="000000"/>
              <w:right w:val="nil"/>
            </w:tcBorders>
            <w:hideMark/>
          </w:tcPr>
          <w:p w14:paraId="1E9D7E4F"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Рачунари у салама за предавања</w:t>
            </w:r>
          </w:p>
        </w:tc>
        <w:tc>
          <w:tcPr>
            <w:tcW w:w="2325" w:type="dxa"/>
            <w:tcBorders>
              <w:top w:val="single" w:sz="4" w:space="0" w:color="000000"/>
              <w:left w:val="single" w:sz="4" w:space="0" w:color="000000"/>
              <w:bottom w:val="single" w:sz="4" w:space="0" w:color="000000"/>
              <w:right w:val="double" w:sz="4" w:space="0" w:color="000000"/>
            </w:tcBorders>
            <w:hideMark/>
          </w:tcPr>
          <w:p w14:paraId="1B035952"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45</w:t>
            </w:r>
          </w:p>
        </w:tc>
      </w:tr>
      <w:tr w:rsidR="00D44787" w:rsidRPr="00D44787" w14:paraId="3AA01D40" w14:textId="77777777" w:rsidTr="00D44787">
        <w:tc>
          <w:tcPr>
            <w:tcW w:w="882" w:type="dxa"/>
            <w:tcBorders>
              <w:top w:val="single" w:sz="4" w:space="0" w:color="000000"/>
              <w:left w:val="double" w:sz="4" w:space="0" w:color="000000"/>
              <w:bottom w:val="single" w:sz="4" w:space="0" w:color="000000"/>
              <w:right w:val="nil"/>
            </w:tcBorders>
            <w:vAlign w:val="center"/>
            <w:hideMark/>
          </w:tcPr>
          <w:p w14:paraId="3DC12FDE"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5.</w:t>
            </w:r>
          </w:p>
        </w:tc>
        <w:tc>
          <w:tcPr>
            <w:tcW w:w="4992" w:type="dxa"/>
            <w:tcBorders>
              <w:top w:val="single" w:sz="4" w:space="0" w:color="000000"/>
              <w:left w:val="single" w:sz="4" w:space="0" w:color="000000"/>
              <w:bottom w:val="single" w:sz="4" w:space="0" w:color="000000"/>
              <w:right w:val="nil"/>
            </w:tcBorders>
            <w:hideMark/>
          </w:tcPr>
          <w:p w14:paraId="37562D38"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Сервери</w:t>
            </w:r>
          </w:p>
        </w:tc>
        <w:tc>
          <w:tcPr>
            <w:tcW w:w="2325" w:type="dxa"/>
            <w:tcBorders>
              <w:top w:val="single" w:sz="4" w:space="0" w:color="000000"/>
              <w:left w:val="single" w:sz="4" w:space="0" w:color="000000"/>
              <w:bottom w:val="single" w:sz="4" w:space="0" w:color="000000"/>
              <w:right w:val="double" w:sz="4" w:space="0" w:color="000000"/>
            </w:tcBorders>
            <w:hideMark/>
          </w:tcPr>
          <w:p w14:paraId="00118175"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9</w:t>
            </w:r>
          </w:p>
        </w:tc>
      </w:tr>
      <w:tr w:rsidR="00D44787" w:rsidRPr="00D44787" w14:paraId="6BD4ECBF" w14:textId="77777777" w:rsidTr="00D44787">
        <w:tc>
          <w:tcPr>
            <w:tcW w:w="882" w:type="dxa"/>
            <w:tcBorders>
              <w:top w:val="single" w:sz="4" w:space="0" w:color="000000"/>
              <w:left w:val="double" w:sz="4" w:space="0" w:color="000000"/>
              <w:bottom w:val="single" w:sz="4" w:space="0" w:color="000000"/>
              <w:right w:val="nil"/>
            </w:tcBorders>
            <w:vAlign w:val="center"/>
            <w:hideMark/>
          </w:tcPr>
          <w:p w14:paraId="2B8EFF7D"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6.</w:t>
            </w:r>
          </w:p>
        </w:tc>
        <w:tc>
          <w:tcPr>
            <w:tcW w:w="4992" w:type="dxa"/>
            <w:tcBorders>
              <w:top w:val="single" w:sz="4" w:space="0" w:color="000000"/>
              <w:left w:val="single" w:sz="4" w:space="0" w:color="000000"/>
              <w:bottom w:val="single" w:sz="4" w:space="0" w:color="000000"/>
              <w:right w:val="nil"/>
            </w:tcBorders>
            <w:hideMark/>
          </w:tcPr>
          <w:p w14:paraId="27EC1A5B"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 xml:space="preserve">Видео </w:t>
            </w:r>
            <w:proofErr w:type="spellStart"/>
            <w:r w:rsidRPr="00D44787">
              <w:rPr>
                <w:rFonts w:ascii="Times New Roman" w:eastAsia="MS Mincho" w:hAnsi="Times New Roman" w:cs="Times New Roman"/>
                <w:kern w:val="0"/>
                <w:lang w:val="sr-Cyrl-CS" w:eastAsia="zh-CN"/>
                <w14:ligatures w14:val="none"/>
              </w:rPr>
              <w:t>бимови</w:t>
            </w:r>
            <w:proofErr w:type="spellEnd"/>
          </w:p>
        </w:tc>
        <w:tc>
          <w:tcPr>
            <w:tcW w:w="2325" w:type="dxa"/>
            <w:tcBorders>
              <w:top w:val="single" w:sz="4" w:space="0" w:color="000000"/>
              <w:left w:val="single" w:sz="4" w:space="0" w:color="000000"/>
              <w:bottom w:val="single" w:sz="4" w:space="0" w:color="000000"/>
              <w:right w:val="double" w:sz="4" w:space="0" w:color="000000"/>
            </w:tcBorders>
            <w:hideMark/>
          </w:tcPr>
          <w:p w14:paraId="27BBD486"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eastAsia="zh-CN"/>
                <w14:ligatures w14:val="none"/>
              </w:rPr>
            </w:pPr>
            <w:r w:rsidRPr="00D44787">
              <w:rPr>
                <w:rFonts w:ascii="Times New Roman" w:eastAsia="MS Mincho" w:hAnsi="Times New Roman" w:cs="Times New Roman"/>
                <w:kern w:val="0"/>
                <w:lang w:eastAsia="zh-CN"/>
                <w14:ligatures w14:val="none"/>
              </w:rPr>
              <w:t>45</w:t>
            </w:r>
          </w:p>
        </w:tc>
      </w:tr>
      <w:tr w:rsidR="00D44787" w:rsidRPr="00D44787" w14:paraId="51C772C2" w14:textId="77777777" w:rsidTr="00D44787">
        <w:tc>
          <w:tcPr>
            <w:tcW w:w="882" w:type="dxa"/>
            <w:tcBorders>
              <w:top w:val="single" w:sz="4" w:space="0" w:color="000000"/>
              <w:left w:val="double" w:sz="4" w:space="0" w:color="000000"/>
              <w:bottom w:val="single" w:sz="4" w:space="0" w:color="000000"/>
              <w:right w:val="nil"/>
            </w:tcBorders>
            <w:vAlign w:val="center"/>
            <w:hideMark/>
          </w:tcPr>
          <w:p w14:paraId="628B53F2"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7.</w:t>
            </w:r>
          </w:p>
        </w:tc>
        <w:tc>
          <w:tcPr>
            <w:tcW w:w="4992" w:type="dxa"/>
            <w:tcBorders>
              <w:top w:val="single" w:sz="4" w:space="0" w:color="000000"/>
              <w:left w:val="single" w:sz="4" w:space="0" w:color="000000"/>
              <w:bottom w:val="single" w:sz="4" w:space="0" w:color="000000"/>
              <w:right w:val="nil"/>
            </w:tcBorders>
            <w:hideMark/>
          </w:tcPr>
          <w:p w14:paraId="16204ECC"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Опрема за студије на даљину</w:t>
            </w:r>
          </w:p>
        </w:tc>
        <w:tc>
          <w:tcPr>
            <w:tcW w:w="2325" w:type="dxa"/>
            <w:tcBorders>
              <w:top w:val="single" w:sz="4" w:space="0" w:color="000000"/>
              <w:left w:val="single" w:sz="4" w:space="0" w:color="000000"/>
              <w:bottom w:val="single" w:sz="4" w:space="0" w:color="000000"/>
              <w:right w:val="double" w:sz="4" w:space="0" w:color="000000"/>
            </w:tcBorders>
            <w:hideMark/>
          </w:tcPr>
          <w:p w14:paraId="707BA074"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de-DE" w:eastAsia="zh-CN"/>
                <w14:ligatures w14:val="none"/>
              </w:rPr>
            </w:pPr>
            <w:r w:rsidRPr="00D44787">
              <w:rPr>
                <w:rFonts w:ascii="Times New Roman" w:eastAsia="MS Mincho" w:hAnsi="Times New Roman" w:cs="Times New Roman"/>
                <w:kern w:val="0"/>
                <w:lang w:eastAsia="zh-CN"/>
                <w14:ligatures w14:val="none"/>
              </w:rPr>
              <w:t>24</w:t>
            </w:r>
            <w:r w:rsidRPr="00D44787">
              <w:rPr>
                <w:rFonts w:ascii="Times New Roman" w:eastAsia="MS Mincho" w:hAnsi="Times New Roman" w:cs="Times New Roman"/>
                <w:kern w:val="0"/>
                <w:lang w:val="sr-Cyrl-RS" w:eastAsia="zh-CN"/>
                <w14:ligatures w14:val="none"/>
              </w:rPr>
              <w:t xml:space="preserve"> </w:t>
            </w:r>
            <w:r w:rsidRPr="00D44787">
              <w:rPr>
                <w:rFonts w:ascii="Times New Roman" w:eastAsia="MS Mincho" w:hAnsi="Times New Roman" w:cs="Times New Roman"/>
                <w:kern w:val="0"/>
                <w:lang w:val="de-DE" w:eastAsia="zh-CN"/>
                <w14:ligatures w14:val="none"/>
              </w:rPr>
              <w:t xml:space="preserve">   </w:t>
            </w:r>
            <w:r w:rsidRPr="00D44787">
              <w:rPr>
                <w:rFonts w:ascii="Times New Roman" w:eastAsia="MS Mincho" w:hAnsi="Times New Roman" w:cs="Times New Roman"/>
                <w:kern w:val="0"/>
                <w:lang w:val="sr-Cyrl-RS" w:eastAsia="zh-CN"/>
                <w14:ligatures w14:val="none"/>
              </w:rPr>
              <w:t>/</w:t>
            </w:r>
            <w:proofErr w:type="spellStart"/>
            <w:r w:rsidRPr="00D44787">
              <w:rPr>
                <w:rFonts w:ascii="Times New Roman" w:eastAsia="MS Mincho" w:hAnsi="Times New Roman" w:cs="Times New Roman"/>
                <w:kern w:val="0"/>
                <w:lang w:val="de-DE" w:eastAsia="zh-CN"/>
                <w14:ligatures w14:val="none"/>
              </w:rPr>
              <w:t>Meet+Zoom</w:t>
            </w:r>
            <w:proofErr w:type="spellEnd"/>
            <w:r w:rsidRPr="00D44787">
              <w:rPr>
                <w:rFonts w:ascii="Times New Roman" w:eastAsia="MS Mincho" w:hAnsi="Times New Roman" w:cs="Times New Roman"/>
                <w:kern w:val="0"/>
                <w:lang w:val="de-DE" w:eastAsia="zh-CN"/>
                <w14:ligatures w14:val="none"/>
              </w:rPr>
              <w:t>/</w:t>
            </w:r>
          </w:p>
        </w:tc>
      </w:tr>
      <w:tr w:rsidR="00D44787" w:rsidRPr="00D44787" w14:paraId="014A33BD" w14:textId="77777777" w:rsidTr="00D44787">
        <w:trPr>
          <w:trHeight w:val="233"/>
        </w:trPr>
        <w:tc>
          <w:tcPr>
            <w:tcW w:w="882" w:type="dxa"/>
            <w:tcBorders>
              <w:top w:val="single" w:sz="4" w:space="0" w:color="000000"/>
              <w:left w:val="double" w:sz="4" w:space="0" w:color="000000"/>
              <w:bottom w:val="single" w:sz="4" w:space="0" w:color="000000"/>
              <w:right w:val="nil"/>
            </w:tcBorders>
            <w:vAlign w:val="center"/>
            <w:hideMark/>
          </w:tcPr>
          <w:p w14:paraId="6B8A569D"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8.</w:t>
            </w:r>
          </w:p>
        </w:tc>
        <w:tc>
          <w:tcPr>
            <w:tcW w:w="4992" w:type="dxa"/>
            <w:tcBorders>
              <w:top w:val="single" w:sz="4" w:space="0" w:color="000000"/>
              <w:left w:val="single" w:sz="4" w:space="0" w:color="000000"/>
              <w:bottom w:val="single" w:sz="4" w:space="0" w:color="000000"/>
              <w:right w:val="nil"/>
            </w:tcBorders>
            <w:hideMark/>
          </w:tcPr>
          <w:p w14:paraId="3529B295"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r w:rsidRPr="00D44787">
              <w:rPr>
                <w:rFonts w:ascii="Times New Roman" w:eastAsia="MS Mincho" w:hAnsi="Times New Roman" w:cs="Times New Roman"/>
                <w:kern w:val="0"/>
                <w:lang w:val="sr-Cyrl-CS" w:eastAsia="zh-CN"/>
                <w14:ligatures w14:val="none"/>
              </w:rPr>
              <w:t>Мрежна опрема</w:t>
            </w:r>
          </w:p>
        </w:tc>
        <w:tc>
          <w:tcPr>
            <w:tcW w:w="2325" w:type="dxa"/>
            <w:tcBorders>
              <w:top w:val="single" w:sz="4" w:space="0" w:color="000000"/>
              <w:left w:val="single" w:sz="4" w:space="0" w:color="000000"/>
              <w:bottom w:val="single" w:sz="4" w:space="0" w:color="000000"/>
              <w:right w:val="double" w:sz="4" w:space="0" w:color="000000"/>
            </w:tcBorders>
            <w:hideMark/>
          </w:tcPr>
          <w:p w14:paraId="1BB4C730"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42</w:t>
            </w:r>
          </w:p>
        </w:tc>
      </w:tr>
      <w:tr w:rsidR="00D44787" w:rsidRPr="00D44787" w14:paraId="3D30B6BE" w14:textId="77777777" w:rsidTr="00D44787">
        <w:tc>
          <w:tcPr>
            <w:tcW w:w="882" w:type="dxa"/>
            <w:tcBorders>
              <w:top w:val="single" w:sz="4" w:space="0" w:color="000000"/>
              <w:left w:val="double" w:sz="4" w:space="0" w:color="000000"/>
              <w:bottom w:val="single" w:sz="4" w:space="0" w:color="000000"/>
              <w:right w:val="nil"/>
            </w:tcBorders>
            <w:vAlign w:val="center"/>
            <w:hideMark/>
          </w:tcPr>
          <w:p w14:paraId="16AF8F16"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9.</w:t>
            </w:r>
          </w:p>
        </w:tc>
        <w:tc>
          <w:tcPr>
            <w:tcW w:w="4992" w:type="dxa"/>
            <w:tcBorders>
              <w:top w:val="single" w:sz="4" w:space="0" w:color="000000"/>
              <w:left w:val="single" w:sz="4" w:space="0" w:color="000000"/>
              <w:bottom w:val="single" w:sz="4" w:space="0" w:color="000000"/>
              <w:right w:val="nil"/>
            </w:tcBorders>
            <w:hideMark/>
          </w:tcPr>
          <w:p w14:paraId="68110606" w14:textId="77777777" w:rsidR="00D44787" w:rsidRPr="00D44787" w:rsidRDefault="00D44787" w:rsidP="00D44787">
            <w:pPr>
              <w:suppressAutoHyphens/>
              <w:spacing w:after="0" w:line="240" w:lineRule="auto"/>
              <w:jc w:val="both"/>
              <w:rPr>
                <w:rFonts w:ascii="Times New Roman" w:eastAsia="Calibri" w:hAnsi="Times New Roman" w:cs="Times New Roman"/>
                <w:kern w:val="0"/>
                <w:lang w:val="sr-Cyrl-RS" w:eastAsia="zh-CN"/>
                <w14:ligatures w14:val="none"/>
              </w:rPr>
            </w:pPr>
            <w:r w:rsidRPr="00D44787">
              <w:rPr>
                <w:rFonts w:ascii="Times New Roman" w:eastAsia="Calibri" w:hAnsi="Times New Roman" w:cs="Times New Roman"/>
                <w:kern w:val="0"/>
                <w:lang w:val="sr-Cyrl-RS" w:eastAsia="zh-CN"/>
                <w14:ligatures w14:val="none"/>
              </w:rPr>
              <w:t>Видео конференције</w:t>
            </w:r>
          </w:p>
        </w:tc>
        <w:tc>
          <w:tcPr>
            <w:tcW w:w="2325" w:type="dxa"/>
            <w:tcBorders>
              <w:top w:val="single" w:sz="4" w:space="0" w:color="000000"/>
              <w:left w:val="single" w:sz="4" w:space="0" w:color="000000"/>
              <w:bottom w:val="single" w:sz="4" w:space="0" w:color="000000"/>
              <w:right w:val="double" w:sz="4" w:space="0" w:color="000000"/>
            </w:tcBorders>
            <w:hideMark/>
          </w:tcPr>
          <w:p w14:paraId="70210103"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de-DE" w:eastAsia="zh-CN"/>
                <w14:ligatures w14:val="none"/>
              </w:rPr>
            </w:pPr>
            <w:r w:rsidRPr="00D44787">
              <w:rPr>
                <w:rFonts w:ascii="Times New Roman" w:eastAsia="MS Mincho" w:hAnsi="Times New Roman" w:cs="Times New Roman"/>
                <w:kern w:val="0"/>
                <w:lang w:val="de-DE" w:eastAsia="zh-CN"/>
                <w14:ligatures w14:val="none"/>
              </w:rPr>
              <w:t>1</w:t>
            </w:r>
          </w:p>
        </w:tc>
      </w:tr>
      <w:tr w:rsidR="00D44787" w:rsidRPr="00D44787" w14:paraId="22364882" w14:textId="77777777" w:rsidTr="00D44787">
        <w:tc>
          <w:tcPr>
            <w:tcW w:w="882" w:type="dxa"/>
            <w:tcBorders>
              <w:top w:val="single" w:sz="4" w:space="0" w:color="000000"/>
              <w:left w:val="double" w:sz="4" w:space="0" w:color="000000"/>
              <w:bottom w:val="double" w:sz="4" w:space="0" w:color="000000"/>
              <w:right w:val="nil"/>
            </w:tcBorders>
            <w:vAlign w:val="center"/>
            <w:hideMark/>
          </w:tcPr>
          <w:p w14:paraId="10DF6B2C"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10.</w:t>
            </w:r>
          </w:p>
        </w:tc>
        <w:tc>
          <w:tcPr>
            <w:tcW w:w="4992" w:type="dxa"/>
            <w:tcBorders>
              <w:top w:val="single" w:sz="4" w:space="0" w:color="000000"/>
              <w:left w:val="single" w:sz="4" w:space="0" w:color="000000"/>
              <w:bottom w:val="double" w:sz="4" w:space="0" w:color="000000"/>
              <w:right w:val="nil"/>
            </w:tcBorders>
            <w:hideMark/>
          </w:tcPr>
          <w:p w14:paraId="661F29C9" w14:textId="77777777" w:rsidR="00D44787" w:rsidRPr="00D44787" w:rsidRDefault="00D44787" w:rsidP="00D44787">
            <w:pPr>
              <w:suppressAutoHyphens/>
              <w:spacing w:after="0" w:line="240" w:lineRule="auto"/>
              <w:jc w:val="both"/>
              <w:rPr>
                <w:rFonts w:ascii="Calibri" w:eastAsia="Calibri" w:hAnsi="Calibri" w:cs="Times New Roman"/>
                <w:kern w:val="0"/>
                <w:lang w:val="uz-Cyrl-UZ" w:eastAsia="zh-CN"/>
                <w14:ligatures w14:val="none"/>
              </w:rPr>
            </w:pPr>
            <w:proofErr w:type="spellStart"/>
            <w:r w:rsidRPr="00D44787">
              <w:rPr>
                <w:rFonts w:ascii="Times New Roman" w:eastAsia="MS Mincho" w:hAnsi="Times New Roman" w:cs="Times New Roman"/>
                <w:kern w:val="0"/>
                <w:lang w:val="sr-Cyrl-CS" w:eastAsia="zh-CN"/>
                <w14:ligatures w14:val="none"/>
              </w:rPr>
              <w:t>Oстало</w:t>
            </w:r>
            <w:proofErr w:type="spellEnd"/>
            <w:r w:rsidRPr="00D44787">
              <w:rPr>
                <w:rFonts w:ascii="Times New Roman" w:eastAsia="MS Mincho" w:hAnsi="Times New Roman" w:cs="Times New Roman"/>
                <w:kern w:val="0"/>
                <w:lang w:val="sr-Cyrl-CS" w:eastAsia="zh-CN"/>
                <w14:ligatures w14:val="none"/>
              </w:rPr>
              <w:t xml:space="preserve"> (штампачи. скенери, монитори и др.)</w:t>
            </w:r>
          </w:p>
        </w:tc>
        <w:tc>
          <w:tcPr>
            <w:tcW w:w="2325" w:type="dxa"/>
            <w:tcBorders>
              <w:top w:val="single" w:sz="4" w:space="0" w:color="000000"/>
              <w:left w:val="single" w:sz="4" w:space="0" w:color="000000"/>
              <w:bottom w:val="double" w:sz="4" w:space="0" w:color="000000"/>
              <w:right w:val="double" w:sz="4" w:space="0" w:color="000000"/>
            </w:tcBorders>
            <w:hideMark/>
          </w:tcPr>
          <w:p w14:paraId="5492E3B4" w14:textId="77777777" w:rsidR="00D44787" w:rsidRPr="00D44787" w:rsidRDefault="00D44787" w:rsidP="00D44787">
            <w:pPr>
              <w:suppressAutoHyphens/>
              <w:snapToGrid w:val="0"/>
              <w:spacing w:after="0" w:line="240" w:lineRule="auto"/>
              <w:jc w:val="center"/>
              <w:rPr>
                <w:rFonts w:ascii="Times New Roman" w:eastAsia="MS Mincho" w:hAnsi="Times New Roman" w:cs="Times New Roman"/>
                <w:kern w:val="0"/>
                <w:lang w:val="sr-Cyrl-CS" w:eastAsia="zh-CN"/>
                <w14:ligatures w14:val="none"/>
              </w:rPr>
            </w:pPr>
            <w:r w:rsidRPr="00D44787">
              <w:rPr>
                <w:rFonts w:ascii="Times New Roman" w:eastAsia="MS Mincho" w:hAnsi="Times New Roman" w:cs="Times New Roman"/>
                <w:kern w:val="0"/>
                <w:lang w:val="sr-Cyrl-CS" w:eastAsia="zh-CN"/>
                <w14:ligatures w14:val="none"/>
              </w:rPr>
              <w:t>489</w:t>
            </w:r>
          </w:p>
        </w:tc>
      </w:tr>
    </w:tbl>
    <w:p w14:paraId="7F43C2FD" w14:textId="4DB9ABF1" w:rsidR="001F2960" w:rsidRDefault="001F2960" w:rsidP="006C7013">
      <w:pPr>
        <w:spacing w:after="0" w:line="360" w:lineRule="auto"/>
        <w:jc w:val="both"/>
        <w:rPr>
          <w:rFonts w:ascii="Times New Roman" w:hAnsi="Times New Roman" w:cs="Times New Roman"/>
          <w:lang w:val="sr-Cyrl-RS"/>
        </w:rPr>
      </w:pPr>
    </w:p>
    <w:p w14:paraId="67061916" w14:textId="77777777" w:rsidR="001F2960" w:rsidRDefault="001F2960">
      <w:pPr>
        <w:rPr>
          <w:rFonts w:ascii="Times New Roman" w:hAnsi="Times New Roman" w:cs="Times New Roman"/>
          <w:lang w:val="sr-Cyrl-RS"/>
        </w:rPr>
      </w:pPr>
      <w:r>
        <w:rPr>
          <w:rFonts w:ascii="Times New Roman" w:hAnsi="Times New Roman" w:cs="Times New Roman"/>
          <w:lang w:val="sr-Cyrl-RS"/>
        </w:rPr>
        <w:br w:type="page"/>
      </w:r>
    </w:p>
    <w:p w14:paraId="7DA212D7" w14:textId="2046A8C3" w:rsidR="00D44787" w:rsidRDefault="001F2960" w:rsidP="006C7013">
      <w:pPr>
        <w:spacing w:after="0" w:line="360" w:lineRule="auto"/>
        <w:jc w:val="both"/>
        <w:rPr>
          <w:rFonts w:ascii="Times New Roman" w:hAnsi="Times New Roman" w:cs="Times New Roman"/>
          <w:lang w:val="sr-Cyrl-RS"/>
        </w:rPr>
      </w:pPr>
      <w:bookmarkStart w:id="70" w:name="П91а"/>
      <w:r>
        <w:rPr>
          <w:rFonts w:ascii="Times New Roman" w:hAnsi="Times New Roman" w:cs="Times New Roman"/>
          <w:lang w:val="sr-Cyrl-RS"/>
        </w:rPr>
        <w:lastRenderedPageBreak/>
        <w:t>Прилог 9.1.а.</w:t>
      </w:r>
    </w:p>
    <w:bookmarkEnd w:id="70"/>
    <w:p w14:paraId="7906305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УНИВЕРЗИТЕТ У БЕОГРАДУ</w:t>
      </w:r>
    </w:p>
    <w:p w14:paraId="7D7AB75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ФИЛОЗОФСКИ ФАКУЛТЕТ</w:t>
      </w:r>
    </w:p>
    <w:p w14:paraId="67D8E7D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05/4-02 бр. 1429/1-VIII</w:t>
      </w:r>
    </w:p>
    <w:p w14:paraId="0743DFF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09.10.2008. године</w:t>
      </w:r>
    </w:p>
    <w:p w14:paraId="51F459B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На основу члана 236. став 2. Статута Филозофског факултета Универзитета у Београду, Наставно-научно веће на својој XVIII редовној седници одржаној 09.10. 2008. године, донело је</w:t>
      </w:r>
    </w:p>
    <w:p w14:paraId="2623219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 Р А В И Л Н И К</w:t>
      </w:r>
    </w:p>
    <w:p w14:paraId="2CCC82B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 ИЗДАВАЧКОЈ ДЕЛАТНОСТИ</w:t>
      </w:r>
    </w:p>
    <w:p w14:paraId="3CBF465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Основне одредбе</w:t>
      </w:r>
    </w:p>
    <w:p w14:paraId="10F9BF9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w:t>
      </w:r>
    </w:p>
    <w:p w14:paraId="5836AFE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Овим правилником се уређује издавачка делатност на Универзитету у Београду – Филозофском факултету (у даљем тексту: Факултет),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w:t>
      </w:r>
    </w:p>
    <w:p w14:paraId="4506504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w:t>
      </w:r>
    </w:p>
    <w:p w14:paraId="1E41E80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Факултет уређује и издаје следеће врсте публикација:</w:t>
      </w:r>
    </w:p>
    <w:p w14:paraId="616FAF5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Линија А</w:t>
      </w:r>
    </w:p>
    <w:p w14:paraId="14A638B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часописе;</w:t>
      </w:r>
    </w:p>
    <w:p w14:paraId="47DA2FA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Зборник Филозофског факултета;</w:t>
      </w:r>
    </w:p>
    <w:p w14:paraId="1862E07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посебна издања.</w:t>
      </w:r>
    </w:p>
    <w:p w14:paraId="244A74C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Линија Б</w:t>
      </w:r>
    </w:p>
    <w:p w14:paraId="576DA7B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монографије;</w:t>
      </w:r>
    </w:p>
    <w:p w14:paraId="24C7F9A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уџбенике.</w:t>
      </w:r>
    </w:p>
    <w:p w14:paraId="26C0BA1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Линија В</w:t>
      </w:r>
    </w:p>
    <w:p w14:paraId="4AB07A1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водич кроз Факултет (</w:t>
      </w:r>
      <w:proofErr w:type="spellStart"/>
      <w:r w:rsidRPr="001F2960">
        <w:rPr>
          <w:rFonts w:ascii="Times New Roman" w:eastAsia="Aptos" w:hAnsi="Times New Roman" w:cs="Times New Roman"/>
          <w:lang w:val="sr-Cyrl-RS"/>
        </w:rPr>
        <w:t>буклет</w:t>
      </w:r>
      <w:proofErr w:type="spellEnd"/>
      <w:r w:rsidRPr="001F2960">
        <w:rPr>
          <w:rFonts w:ascii="Times New Roman" w:eastAsia="Aptos" w:hAnsi="Times New Roman" w:cs="Times New Roman"/>
          <w:lang w:val="sr-Cyrl-RS"/>
        </w:rPr>
        <w:t>);</w:t>
      </w:r>
    </w:p>
    <w:p w14:paraId="6F49C8B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информатор за студенте;</w:t>
      </w:r>
    </w:p>
    <w:p w14:paraId="7CA5B29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 билтен Факултета;</w:t>
      </w:r>
    </w:p>
    <w:p w14:paraId="7BC198A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пропагандни материјал.</w:t>
      </w:r>
    </w:p>
    <w:p w14:paraId="4D0B4A3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Организација издавачке делатности</w:t>
      </w:r>
    </w:p>
    <w:p w14:paraId="452AF55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3.</w:t>
      </w:r>
    </w:p>
    <w:p w14:paraId="1C1246B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Издавачку делатност на Факултету остварује Центар за издавачку делатност (у даљем тексту: Центар) као посебна организациона јединица у оквиру Факултета.</w:t>
      </w:r>
    </w:p>
    <w:p w14:paraId="042FEB5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Центар обавља издавачку делатност на основу програма рада и годишњег издавачког плана.</w:t>
      </w:r>
    </w:p>
    <w:p w14:paraId="3D63608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Стандарди и поступак за обезбеђивање квалитета публикација регулишу се посебним правилником који утврђује стандарде за одређене врсте публикација.</w:t>
      </w:r>
    </w:p>
    <w:p w14:paraId="287B470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Ради стандардизације публикација Центар доноси графичке, ликовне и друге стандарде и техничка упутства који су прилози овог правилника.</w:t>
      </w:r>
    </w:p>
    <w:p w14:paraId="1C5FC60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Факултет може издавати публикације и по посебном поступку утврђеном у Анексу 1 овог правилника.</w:t>
      </w:r>
    </w:p>
    <w:p w14:paraId="213D047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4.</w:t>
      </w:r>
    </w:p>
    <w:p w14:paraId="3CE1F23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Ауторска права су регулисана посебним актом који је прилог овог правилника, у складу са Законом.</w:t>
      </w:r>
    </w:p>
    <w:p w14:paraId="431735A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5.</w:t>
      </w:r>
    </w:p>
    <w:p w14:paraId="6C7113B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Центар организује издавање публикација </w:t>
      </w:r>
      <w:proofErr w:type="spellStart"/>
      <w:r w:rsidRPr="001F2960">
        <w:rPr>
          <w:rFonts w:ascii="Times New Roman" w:eastAsia="Aptos" w:hAnsi="Times New Roman" w:cs="Times New Roman"/>
          <w:lang w:val="sr-Cyrl-RS"/>
        </w:rPr>
        <w:t>предвиђених</w:t>
      </w:r>
      <w:proofErr w:type="spellEnd"/>
      <w:r w:rsidRPr="001F2960">
        <w:rPr>
          <w:rFonts w:ascii="Times New Roman" w:eastAsia="Aptos" w:hAnsi="Times New Roman" w:cs="Times New Roman"/>
          <w:lang w:val="sr-Cyrl-RS"/>
        </w:rPr>
        <w:t xml:space="preserve"> чланом 2. овог правилника, и то:</w:t>
      </w:r>
    </w:p>
    <w:p w14:paraId="490D3B9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организује стручну помоћ наставницима, сарадницима и истраживачима Факултета у припреми њихових текстова за штампу и издавању прихваћених рукописа;</w:t>
      </w:r>
    </w:p>
    <w:p w14:paraId="1BB455B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одговоран је за примену стандарда и техничких упутстава;</w:t>
      </w:r>
    </w:p>
    <w:p w14:paraId="704A28D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организује припрему за штампу, у сарадњи са аутором;</w:t>
      </w:r>
    </w:p>
    <w:p w14:paraId="680DE9F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организује дистрибуцију и продају публикација у скриптарници Факултета и посредством књижарске мреже;</w:t>
      </w:r>
    </w:p>
    <w:p w14:paraId="78D5A08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 организује представљање публикација Факултета у сарадњи са Центром за међународну сарадњу и односе са јавношћу;</w:t>
      </w:r>
    </w:p>
    <w:p w14:paraId="367CB8F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6. сарађује са медијима у вези са пословима издавачке делатности;</w:t>
      </w:r>
    </w:p>
    <w:p w14:paraId="69D14FE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7. реализује и друге послове у вези са издавачком делатношћу.</w:t>
      </w:r>
    </w:p>
    <w:p w14:paraId="1DF3E94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Члан 6.</w:t>
      </w:r>
    </w:p>
    <w:p w14:paraId="3149FD4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Публикације из члана 2. овог правилника Центар издаје самостално или у сарадњи са другим издавачима, у својству извршног издавача или </w:t>
      </w:r>
      <w:proofErr w:type="spellStart"/>
      <w:r w:rsidRPr="001F2960">
        <w:rPr>
          <w:rFonts w:ascii="Times New Roman" w:eastAsia="Aptos" w:hAnsi="Times New Roman" w:cs="Times New Roman"/>
          <w:lang w:val="sr-Cyrl-RS"/>
        </w:rPr>
        <w:t>суиздавача</w:t>
      </w:r>
      <w:proofErr w:type="spellEnd"/>
      <w:r w:rsidRPr="001F2960">
        <w:rPr>
          <w:rFonts w:ascii="Times New Roman" w:eastAsia="Aptos" w:hAnsi="Times New Roman" w:cs="Times New Roman"/>
          <w:lang w:val="sr-Cyrl-RS"/>
        </w:rPr>
        <w:t>.</w:t>
      </w:r>
    </w:p>
    <w:p w14:paraId="7E86392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Када Центар издаје публикације у сарадњи са другим издавачима, међусобни односи издавача се уређују посебним уговором који, у складу са одредбама овог правилника, закључује декан Факултета, на предлог координатора Центра.</w:t>
      </w:r>
    </w:p>
    <w:p w14:paraId="7E4B550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Декан закључује издавачки уговор са аутором. У издавачком уговору се прецизно одређују услови издавања публикације, а посебно питања која се односе на услове штампања, одређивање и начин исплате ауторског хонорара, као и остала питања од значаја за издавање конкретне публикације.</w:t>
      </w:r>
    </w:p>
    <w:p w14:paraId="2B09A88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7.</w:t>
      </w:r>
    </w:p>
    <w:p w14:paraId="2C9281A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Програм рада Центра доноси Савет Факултета, на предлог Редакције, за период од 3 године, најкасније у року од три месеца од избора Редакције.</w:t>
      </w:r>
    </w:p>
    <w:p w14:paraId="0B83E7B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8.</w:t>
      </w:r>
    </w:p>
    <w:p w14:paraId="5E5E06D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Годишњи издавачки план Центра доноси Редакција, на предлог наставно-научних, наставних и научних јединица Факултета, уредника часописа, декана, наставника и сарадника, најкасније до краја јануара </w:t>
      </w:r>
      <w:proofErr w:type="spellStart"/>
      <w:r w:rsidRPr="001F2960">
        <w:rPr>
          <w:rFonts w:ascii="Times New Roman" w:eastAsia="Aptos" w:hAnsi="Times New Roman" w:cs="Times New Roman"/>
          <w:lang w:val="sr-Cyrl-RS"/>
        </w:rPr>
        <w:t>текућe</w:t>
      </w:r>
      <w:proofErr w:type="spellEnd"/>
      <w:r w:rsidRPr="001F2960">
        <w:rPr>
          <w:rFonts w:ascii="Times New Roman" w:eastAsia="Aptos" w:hAnsi="Times New Roman" w:cs="Times New Roman"/>
          <w:lang w:val="sr-Cyrl-RS"/>
        </w:rPr>
        <w:t xml:space="preserve"> </w:t>
      </w:r>
      <w:proofErr w:type="spellStart"/>
      <w:r w:rsidRPr="001F2960">
        <w:rPr>
          <w:rFonts w:ascii="Times New Roman" w:eastAsia="Aptos" w:hAnsi="Times New Roman" w:cs="Times New Roman"/>
          <w:lang w:val="sr-Cyrl-RS"/>
        </w:rPr>
        <w:t>годинe</w:t>
      </w:r>
      <w:proofErr w:type="spellEnd"/>
      <w:r w:rsidRPr="001F2960">
        <w:rPr>
          <w:rFonts w:ascii="Times New Roman" w:eastAsia="Aptos" w:hAnsi="Times New Roman" w:cs="Times New Roman"/>
          <w:lang w:val="sr-Cyrl-RS"/>
        </w:rPr>
        <w:t>, уз претходно одобрење Савета.</w:t>
      </w:r>
    </w:p>
    <w:p w14:paraId="583A37E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Органи Центра</w:t>
      </w:r>
    </w:p>
    <w:p w14:paraId="4C7EACA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9.</w:t>
      </w:r>
    </w:p>
    <w:p w14:paraId="32B2241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Делатност Центра реализује:</w:t>
      </w:r>
    </w:p>
    <w:p w14:paraId="771F3A4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редакција Центра;</w:t>
      </w:r>
    </w:p>
    <w:p w14:paraId="040BB14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координатор Центра;</w:t>
      </w:r>
    </w:p>
    <w:p w14:paraId="4F9CB17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секретар Центра.</w:t>
      </w:r>
    </w:p>
    <w:p w14:paraId="4950A5F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10.</w:t>
      </w:r>
    </w:p>
    <w:p w14:paraId="35FC44C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Редакција је одговорна за реализацију послова издавачке делатности Центра, у оквирима програма рада и издавачког плана. Редакција је у целини одговорна за квалитет, ликовно уређење и промоцију публикација из члана 2. овог правилника.</w:t>
      </w:r>
    </w:p>
    <w:p w14:paraId="29E87CA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Редакцију чине три члана које именује Савет Факултета из реда наставника и сарадника, на предлог декана, на период од 4 </w:t>
      </w:r>
      <w:proofErr w:type="spellStart"/>
      <w:r w:rsidRPr="001F2960">
        <w:rPr>
          <w:rFonts w:ascii="Times New Roman" w:eastAsia="Aptos" w:hAnsi="Times New Roman" w:cs="Times New Roman"/>
          <w:lang w:val="sr-Cyrl-RS"/>
        </w:rPr>
        <w:t>годинe</w:t>
      </w:r>
      <w:proofErr w:type="spellEnd"/>
      <w:r w:rsidRPr="001F2960">
        <w:rPr>
          <w:rFonts w:ascii="Times New Roman" w:eastAsia="Aptos" w:hAnsi="Times New Roman" w:cs="Times New Roman"/>
          <w:lang w:val="sr-Cyrl-RS"/>
        </w:rPr>
        <w:t>, са могућношћу поновног избора.</w:t>
      </w:r>
    </w:p>
    <w:p w14:paraId="57023EF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Сваки члан Редакције је одговоран за једну од издавачких линија из члана 2. овог правилника.</w:t>
      </w:r>
    </w:p>
    <w:p w14:paraId="0C36B46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Чланови редакције који су одговорни за линије А и Б сарађују са представницима одељења, центара и института задуженим за издавачку делатност ових организационих јединица.</w:t>
      </w:r>
    </w:p>
    <w:p w14:paraId="29B43E2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Редакција бира рецензенте из реда стручњака одговарајуће научне области, уз консултације са представницима одељења, центара и института задуженим за издавачку делатност ових организационих јединица.</w:t>
      </w:r>
    </w:p>
    <w:p w14:paraId="02C1D48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Редакција ради на седницама које се сазивају по потреби. Редакција се обавезно сазива на захтев координатора, декана или председника Савета.</w:t>
      </w:r>
    </w:p>
    <w:p w14:paraId="6103483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Редакција за свој рад одговара Савету коме једанпут годишње подноси извештај о раду и извршењу издавачког плана.</w:t>
      </w:r>
    </w:p>
    <w:p w14:paraId="55F7160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11.</w:t>
      </w:r>
    </w:p>
    <w:p w14:paraId="0315723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Координатор Центра је одговоран за све аспекте рада Центра.</w:t>
      </w:r>
    </w:p>
    <w:p w14:paraId="68CBC07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Координатора Центра именује Савет Факултета из реда наставника и сарадника, на предлог декана, на период од 5 година, са могућношћу поновног избора.</w:t>
      </w:r>
    </w:p>
    <w:p w14:paraId="6BA33AD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Координатор Центра је по свом положају главни и одговорни уредник публикација, осим ако Редакција у конкретном случају или у погледу одређених научних и стручних публикација не повери функцију главног и одговорног уредника неком од чланова Редакције.</w:t>
      </w:r>
    </w:p>
    <w:p w14:paraId="7015685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Координатор Центра обавља следеће послове:</w:t>
      </w:r>
    </w:p>
    <w:p w14:paraId="0051368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представља Центар;</w:t>
      </w:r>
    </w:p>
    <w:p w14:paraId="46A5162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руководи радом Центра, организује редовно обављање делатности Центра и врши координацију рада у Центру;</w:t>
      </w:r>
    </w:p>
    <w:p w14:paraId="464EE85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3. припрема уговоре за ангажовање </w:t>
      </w:r>
      <w:proofErr w:type="spellStart"/>
      <w:r w:rsidRPr="001F2960">
        <w:rPr>
          <w:rFonts w:ascii="Times New Roman" w:eastAsia="Aptos" w:hAnsi="Times New Roman" w:cs="Times New Roman"/>
          <w:lang w:val="sr-Cyrl-RS"/>
        </w:rPr>
        <w:t>рецезената</w:t>
      </w:r>
      <w:proofErr w:type="spellEnd"/>
      <w:r w:rsidRPr="001F2960">
        <w:rPr>
          <w:rFonts w:ascii="Times New Roman" w:eastAsia="Aptos" w:hAnsi="Times New Roman" w:cs="Times New Roman"/>
          <w:lang w:val="sr-Cyrl-RS"/>
        </w:rPr>
        <w:t>, на предлог Редакције;</w:t>
      </w:r>
    </w:p>
    <w:p w14:paraId="5C33957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припрема ауторске уговоре о хонорарима са сарадницима Центра;</w:t>
      </w:r>
    </w:p>
    <w:p w14:paraId="41F8C8F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5.организује и контролише обављање стручних послова у Центру и предузима мере за унапређивање тих послова;</w:t>
      </w:r>
    </w:p>
    <w:p w14:paraId="0043BA4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6. стара се о припремама седница Центра;</w:t>
      </w:r>
    </w:p>
    <w:p w14:paraId="414DEEE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7. обавља друге послове из области издавачке делатности.</w:t>
      </w:r>
    </w:p>
    <w:p w14:paraId="65D2640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12.</w:t>
      </w:r>
    </w:p>
    <w:p w14:paraId="5354B93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 xml:space="preserve">Центар има секретара. Секретара Центра бира декан на предлог координатора Центра, на период од 4 </w:t>
      </w:r>
      <w:proofErr w:type="spellStart"/>
      <w:r w:rsidRPr="001F2960">
        <w:rPr>
          <w:rFonts w:ascii="Times New Roman" w:eastAsia="Aptos" w:hAnsi="Times New Roman" w:cs="Times New Roman"/>
          <w:lang w:val="sr-Cyrl-RS"/>
        </w:rPr>
        <w:t>годинe</w:t>
      </w:r>
      <w:proofErr w:type="spellEnd"/>
      <w:r w:rsidRPr="001F2960">
        <w:rPr>
          <w:rFonts w:ascii="Times New Roman" w:eastAsia="Aptos" w:hAnsi="Times New Roman" w:cs="Times New Roman"/>
          <w:lang w:val="sr-Cyrl-RS"/>
        </w:rPr>
        <w:t>, са могућношћу поновног избора.</w:t>
      </w:r>
    </w:p>
    <w:p w14:paraId="7453185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Секретар је одговоран за све административне и стручне послове из области издавачке делатности а посебно за:</w:t>
      </w:r>
    </w:p>
    <w:p w14:paraId="32D906B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обавештавање наставника, сарадника и истраживача о могућим изворима средстава за издавање публикација;</w:t>
      </w:r>
    </w:p>
    <w:p w14:paraId="4AE356F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прикупљање рукописа и проверавање да ли задовољавају техничке стандарде;</w:t>
      </w:r>
    </w:p>
    <w:p w14:paraId="0E8B722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слање рукописа на рецензију, коректуру и лектуру;</w:t>
      </w:r>
    </w:p>
    <w:p w14:paraId="16A7461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попуњавање формулара за конкурс и слање материјала надлежном министарству или институцији која финансира публикацију;</w:t>
      </w:r>
    </w:p>
    <w:p w14:paraId="2A39C1B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 благовремено обавештавање о исходима конкурса;</w:t>
      </w:r>
    </w:p>
    <w:p w14:paraId="04C97B0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6. предавање рукописа на превод и коначну лектуру изворног говорника;</w:t>
      </w:r>
    </w:p>
    <w:p w14:paraId="4080699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7. предавање рукописа извршној издавачкој кући;</w:t>
      </w:r>
    </w:p>
    <w:p w14:paraId="195FC7B5"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8. вођење евиденције о свим финансијским аспектима издавачке делатности;</w:t>
      </w:r>
    </w:p>
    <w:p w14:paraId="0A7D3C4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9. прикупљање целокупне документације у вези са штампањем, благовремено прослеђивање документације надлежном министарству и/или институцији која је финансирала или делимично помогла издавање публикације;</w:t>
      </w:r>
    </w:p>
    <w:p w14:paraId="017E3B4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10. благовремено достављање </w:t>
      </w:r>
      <w:proofErr w:type="spellStart"/>
      <w:r w:rsidRPr="001F2960">
        <w:rPr>
          <w:rFonts w:ascii="Times New Roman" w:eastAsia="Aptos" w:hAnsi="Times New Roman" w:cs="Times New Roman"/>
          <w:lang w:val="sr-Cyrl-RS"/>
        </w:rPr>
        <w:t>публикацијa</w:t>
      </w:r>
      <w:proofErr w:type="spellEnd"/>
      <w:r w:rsidRPr="001F2960">
        <w:rPr>
          <w:rFonts w:ascii="Times New Roman" w:eastAsia="Aptos" w:hAnsi="Times New Roman" w:cs="Times New Roman"/>
          <w:lang w:val="sr-Cyrl-RS"/>
        </w:rPr>
        <w:t xml:space="preserve"> које издаје Факултет скриптарници Факултета књижарској мрежи;</w:t>
      </w:r>
    </w:p>
    <w:p w14:paraId="62B3B65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11. праћење продаје и усмеравање комуникације са извршним издавачем или дистрибутером везане за продају;</w:t>
      </w:r>
    </w:p>
    <w:p w14:paraId="23678C1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12. достављање одговарајућег броја примерака публикација надлежном министарству и/или институцији која је финансирала или делимично помогла издавање публикације, аутору, одељенским библиотекама и депоу књига;</w:t>
      </w:r>
    </w:p>
    <w:p w14:paraId="5675204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13. реализацију размене публикација у земљи и иностранству;</w:t>
      </w:r>
    </w:p>
    <w:p w14:paraId="6664DF5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14. вођење евиденција и статистике из области издавачке делатности;</w:t>
      </w:r>
    </w:p>
    <w:p w14:paraId="46D8333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15. прикупљање података неопходних за праћење стандарда за обезбеђивање квалитета из области издавачке делатности;</w:t>
      </w:r>
    </w:p>
    <w:p w14:paraId="6F31AA6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16. обављање и других послова из области издавачке делатности по налогу координатора, Редакције и секретара Факултета.</w:t>
      </w:r>
    </w:p>
    <w:p w14:paraId="5F643BE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13.</w:t>
      </w:r>
    </w:p>
    <w:p w14:paraId="235B66E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Графичког уредника по потреби уговорно ангажује декан на предлог координатора.</w:t>
      </w:r>
    </w:p>
    <w:p w14:paraId="0486D50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Графички уредник предлаже графичка решења издања и одговоран </w:t>
      </w:r>
      <w:proofErr w:type="spellStart"/>
      <w:r w:rsidRPr="001F2960">
        <w:rPr>
          <w:rFonts w:ascii="Times New Roman" w:eastAsia="Aptos" w:hAnsi="Times New Roman" w:cs="Times New Roman"/>
          <w:lang w:val="sr-Cyrl-RS"/>
        </w:rPr>
        <w:t>je</w:t>
      </w:r>
      <w:proofErr w:type="spellEnd"/>
      <w:r w:rsidRPr="001F2960">
        <w:rPr>
          <w:rFonts w:ascii="Times New Roman" w:eastAsia="Aptos" w:hAnsi="Times New Roman" w:cs="Times New Roman"/>
          <w:lang w:val="sr-Cyrl-RS"/>
        </w:rPr>
        <w:t xml:space="preserve"> за:</w:t>
      </w:r>
    </w:p>
    <w:p w14:paraId="43A6463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консултације са техничким уредником извршног издавача о свим аспектима припреме и штампе,</w:t>
      </w:r>
    </w:p>
    <w:p w14:paraId="5CE1081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контролу квалитета припреме и штампе.</w:t>
      </w:r>
    </w:p>
    <w:p w14:paraId="40015A1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Поступак конкурисања за средства и издавање публикација</w:t>
      </w:r>
    </w:p>
    <w:p w14:paraId="0EE8F8A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Издавање монографија</w:t>
      </w:r>
    </w:p>
    <w:p w14:paraId="1A96B95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14.</w:t>
      </w:r>
    </w:p>
    <w:p w14:paraId="23500BD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Секретар Центра благовремено обавештава наставнике, сараднике и истраживаче о времену и условима конкурисања за средства за издавање монографија и доставља упутство о техничким стандардима за рукопис.</w:t>
      </w:r>
    </w:p>
    <w:p w14:paraId="50E28EB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15.</w:t>
      </w:r>
    </w:p>
    <w:p w14:paraId="1E8A065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По пријему рукописа у </w:t>
      </w:r>
      <w:proofErr w:type="spellStart"/>
      <w:r w:rsidRPr="001F2960">
        <w:rPr>
          <w:rFonts w:ascii="Times New Roman" w:eastAsia="Aptos" w:hAnsi="Times New Roman" w:cs="Times New Roman"/>
          <w:lang w:val="sr-Cyrl-RS"/>
        </w:rPr>
        <w:t>предвиђеном</w:t>
      </w:r>
      <w:proofErr w:type="spellEnd"/>
      <w:r w:rsidRPr="001F2960">
        <w:rPr>
          <w:rFonts w:ascii="Times New Roman" w:eastAsia="Aptos" w:hAnsi="Times New Roman" w:cs="Times New Roman"/>
          <w:lang w:val="sr-Cyrl-RS"/>
        </w:rPr>
        <w:t xml:space="preserve"> формату Секретар Центра га предаје рецензентима.</w:t>
      </w:r>
    </w:p>
    <w:p w14:paraId="30229EE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Рукописе који добију позитивне рецензије секретар доставља на лектуру и коректуру. По завршеној лектури и коректури текст монографије се не може мењати.</w:t>
      </w:r>
    </w:p>
    <w:p w14:paraId="3B371FE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16.</w:t>
      </w:r>
    </w:p>
    <w:p w14:paraId="4CD05AF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Секретар Центра шаље на конкурс неопходне податке, текст и рецензије.</w:t>
      </w:r>
    </w:p>
    <w:p w14:paraId="703E21A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Ако се на конкурсу одобре средства неопходна за издавање, секретар обавештава аутора и предаје текст техничком уреднику извршног издавача.</w:t>
      </w:r>
    </w:p>
    <w:p w14:paraId="1A9DC36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17.</w:t>
      </w:r>
    </w:p>
    <w:p w14:paraId="315F42F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Секретар Центра прати ток штампања заједно са графичким уредником и техничким уредником извршног издавача, а по изласку књиге из штампе прикупља техничку и финансијску документацију, сачињава извештај и доставља га институцији која је одобрила средства на конкурсу.</w:t>
      </w:r>
    </w:p>
    <w:p w14:paraId="2E995FDE"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Издавање часописа</w:t>
      </w:r>
    </w:p>
    <w:p w14:paraId="4CFF827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18.</w:t>
      </w:r>
    </w:p>
    <w:p w14:paraId="013CFFA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Часописи које издаје Факултет морају да испуне следеће стандарде:</w:t>
      </w:r>
    </w:p>
    <w:p w14:paraId="1C27624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часопис има уредника и редакцију, које на предлог организационе јединице бира Наставно-научно веће;</w:t>
      </w:r>
    </w:p>
    <w:p w14:paraId="2DF2571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2. часопис излази редовно;</w:t>
      </w:r>
    </w:p>
    <w:p w14:paraId="4504317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часопис може да има електронску верзију на сајту Факултета;</w:t>
      </w:r>
    </w:p>
    <w:p w14:paraId="4CEB4A9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сви чланци имају рецензије;</w:t>
      </w:r>
    </w:p>
    <w:p w14:paraId="799A1BA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 сви чланци имају резимеа на једном од светских језика, односно на српском језику ако су објављени на страном језику, који су постављени на сајту Факултета.</w:t>
      </w:r>
    </w:p>
    <w:p w14:paraId="282500B0"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19.</w:t>
      </w:r>
    </w:p>
    <w:p w14:paraId="2E981A0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Факултет издаје Зборник Филозофског факултета два пута годишње.</w:t>
      </w:r>
    </w:p>
    <w:p w14:paraId="1C2A8FC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Зборник Филозофског факултета има два тома, један за научну област историјских наука (Зборник А) и други за остале научне области које се изучавају на Факултету (Зборник Б).</w:t>
      </w:r>
    </w:p>
    <w:p w14:paraId="27DB737B"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Зборници имају посебне редакције и уреднике које бира Наставно-научно веће. Редакције имају по једног представника сваког одељења и одговарајући међународни део редакције.</w:t>
      </w:r>
    </w:p>
    <w:p w14:paraId="28E9FE8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Издавање уџбеника</w:t>
      </w:r>
    </w:p>
    <w:p w14:paraId="33D5D6B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20.</w:t>
      </w:r>
    </w:p>
    <w:p w14:paraId="2D9AC5E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Уџбеници које издаје Факултет морају да садрже </w:t>
      </w:r>
      <w:proofErr w:type="spellStart"/>
      <w:r w:rsidRPr="001F2960">
        <w:rPr>
          <w:rFonts w:ascii="Times New Roman" w:eastAsia="Aptos" w:hAnsi="Times New Roman" w:cs="Times New Roman"/>
          <w:lang w:val="sr-Cyrl-RS"/>
        </w:rPr>
        <w:t>садрже</w:t>
      </w:r>
      <w:proofErr w:type="spellEnd"/>
      <w:r w:rsidRPr="001F2960">
        <w:rPr>
          <w:rFonts w:ascii="Times New Roman" w:eastAsia="Aptos" w:hAnsi="Times New Roman" w:cs="Times New Roman"/>
          <w:lang w:val="sr-Cyrl-RS"/>
        </w:rPr>
        <w:t xml:space="preserve"> следеће додатне елементе:</w:t>
      </w:r>
    </w:p>
    <w:p w14:paraId="25A71B31"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1. списак референци;</w:t>
      </w:r>
    </w:p>
    <w:p w14:paraId="16CAEC5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2. индекс аутора;</w:t>
      </w:r>
    </w:p>
    <w:p w14:paraId="01D9684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3. индекс појмова;</w:t>
      </w:r>
    </w:p>
    <w:p w14:paraId="0C83094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4. списак препоручене литературе;</w:t>
      </w:r>
    </w:p>
    <w:p w14:paraId="1A0777D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5. појмовник;</w:t>
      </w:r>
    </w:p>
    <w:p w14:paraId="2B8DEA9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6. резиме поглавља;</w:t>
      </w:r>
    </w:p>
    <w:p w14:paraId="7E6D458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7. илустрације.</w:t>
      </w:r>
    </w:p>
    <w:p w14:paraId="4110799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Финансирање издавачке делатности</w:t>
      </w:r>
    </w:p>
    <w:p w14:paraId="30153A32"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21.</w:t>
      </w:r>
    </w:p>
    <w:p w14:paraId="39666DA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Средства за издавачку делатност се стичу продајом штампаних публикација Центра, обезбеђивањем средстава од </w:t>
      </w:r>
      <w:proofErr w:type="spellStart"/>
      <w:r w:rsidRPr="001F2960">
        <w:rPr>
          <w:rFonts w:ascii="Times New Roman" w:eastAsia="Aptos" w:hAnsi="Times New Roman" w:cs="Times New Roman"/>
          <w:lang w:val="sr-Cyrl-RS"/>
        </w:rPr>
        <w:t>суиздавача</w:t>
      </w:r>
      <w:proofErr w:type="spellEnd"/>
      <w:r w:rsidRPr="001F2960">
        <w:rPr>
          <w:rFonts w:ascii="Times New Roman" w:eastAsia="Aptos" w:hAnsi="Times New Roman" w:cs="Times New Roman"/>
          <w:lang w:val="sr-Cyrl-RS"/>
        </w:rPr>
        <w:t>, конкурисањем за наменска средстава надлежних државних органа, фондација, фондова и других правних или физичких лица, давањем услуга, као и издвајањем средстава Факултета за ову намену.</w:t>
      </w:r>
    </w:p>
    <w:p w14:paraId="298A53B3"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lastRenderedPageBreak/>
        <w:t>Факултет води посебну евиденцију средстава за издавачку делатност.</w:t>
      </w:r>
    </w:p>
    <w:p w14:paraId="3AB9C94D"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Дистрибуција и чување публикација</w:t>
      </w:r>
    </w:p>
    <w:p w14:paraId="046C6F8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22.</w:t>
      </w:r>
    </w:p>
    <w:p w14:paraId="4F00799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Факултет, извршни издавач, односно </w:t>
      </w:r>
      <w:proofErr w:type="spellStart"/>
      <w:r w:rsidRPr="001F2960">
        <w:rPr>
          <w:rFonts w:ascii="Times New Roman" w:eastAsia="Aptos" w:hAnsi="Times New Roman" w:cs="Times New Roman"/>
          <w:lang w:val="sr-Cyrl-RS"/>
        </w:rPr>
        <w:t>суиздавач</w:t>
      </w:r>
      <w:proofErr w:type="spellEnd"/>
      <w:r w:rsidRPr="001F2960">
        <w:rPr>
          <w:rFonts w:ascii="Times New Roman" w:eastAsia="Aptos" w:hAnsi="Times New Roman" w:cs="Times New Roman"/>
          <w:lang w:val="sr-Cyrl-RS"/>
        </w:rPr>
        <w:t xml:space="preserve"> организује дистрибуцију публикација.</w:t>
      </w:r>
    </w:p>
    <w:p w14:paraId="6045A258"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Дистрибуција публикација се регулише посебним уговором о комисионој продаји којим се утврђују међусобна права и обавезе Факултета, извршног издавача, односно </w:t>
      </w:r>
      <w:proofErr w:type="spellStart"/>
      <w:r w:rsidRPr="001F2960">
        <w:rPr>
          <w:rFonts w:ascii="Times New Roman" w:eastAsia="Aptos" w:hAnsi="Times New Roman" w:cs="Times New Roman"/>
          <w:lang w:val="sr-Cyrl-RS"/>
        </w:rPr>
        <w:t>суиздавача</w:t>
      </w:r>
      <w:proofErr w:type="spellEnd"/>
      <w:r w:rsidRPr="001F2960">
        <w:rPr>
          <w:rFonts w:ascii="Times New Roman" w:eastAsia="Aptos" w:hAnsi="Times New Roman" w:cs="Times New Roman"/>
          <w:lang w:val="sr-Cyrl-RS"/>
        </w:rPr>
        <w:t xml:space="preserve"> и књижара.</w:t>
      </w:r>
    </w:p>
    <w:p w14:paraId="6A71F9E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Дистрибуцију часописа организује уредник часописа који евиденцију о дистрибуцији доставља секретару Центра.</w:t>
      </w:r>
    </w:p>
    <w:p w14:paraId="318D47B9"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Публикације се могу размењивати и поклањати.</w:t>
      </w:r>
    </w:p>
    <w:p w14:paraId="1405432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23.</w:t>
      </w:r>
    </w:p>
    <w:p w14:paraId="28EDD276"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Факултет трајно чува по десет примерака издатих публикација у депоу књига.</w:t>
      </w:r>
    </w:p>
    <w:p w14:paraId="46AFC18C"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Завршне одредбе</w:t>
      </w:r>
    </w:p>
    <w:p w14:paraId="5FA0F90A"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Члан 24.</w:t>
      </w:r>
    </w:p>
    <w:p w14:paraId="3D7EE50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Овај Правилник ступа на снагу осмог дана од дана објављивања на огласној табли Факултета.</w:t>
      </w:r>
    </w:p>
    <w:p w14:paraId="482502B4"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ПРЕДСЕДНИК</w:t>
      </w:r>
    </w:p>
    <w:p w14:paraId="4EE57FF7"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НАСТАВНО-НАУЧНОГ ВЕЋА</w:t>
      </w:r>
    </w:p>
    <w:p w14:paraId="556B18FF" w14:textId="77777777" w:rsidR="001F2960" w:rsidRPr="001F2960" w:rsidRDefault="001F2960" w:rsidP="001F2960">
      <w:pPr>
        <w:rPr>
          <w:rFonts w:ascii="Times New Roman" w:eastAsia="Aptos" w:hAnsi="Times New Roman" w:cs="Times New Roman"/>
          <w:lang w:val="sr-Cyrl-RS"/>
        </w:rPr>
      </w:pPr>
      <w:r w:rsidRPr="001F2960">
        <w:rPr>
          <w:rFonts w:ascii="Times New Roman" w:eastAsia="Aptos" w:hAnsi="Times New Roman" w:cs="Times New Roman"/>
          <w:lang w:val="sr-Cyrl-RS"/>
        </w:rPr>
        <w:t xml:space="preserve">Проф. др Александар Костић, </w:t>
      </w:r>
      <w:proofErr w:type="spellStart"/>
      <w:r w:rsidRPr="001F2960">
        <w:rPr>
          <w:rFonts w:ascii="Times New Roman" w:eastAsia="Aptos" w:hAnsi="Times New Roman" w:cs="Times New Roman"/>
          <w:lang w:val="sr-Cyrl-RS"/>
        </w:rPr>
        <w:t>с.р</w:t>
      </w:r>
      <w:proofErr w:type="spellEnd"/>
      <w:r w:rsidRPr="001F2960">
        <w:rPr>
          <w:rFonts w:ascii="Times New Roman" w:eastAsia="Aptos" w:hAnsi="Times New Roman" w:cs="Times New Roman"/>
          <w:lang w:val="sr-Cyrl-RS"/>
        </w:rPr>
        <w:t>.</w:t>
      </w:r>
    </w:p>
    <w:p w14:paraId="1089634D" w14:textId="1BAD8A07" w:rsidR="001F2960" w:rsidRDefault="001F2960" w:rsidP="006C7013">
      <w:pPr>
        <w:spacing w:after="0" w:line="360" w:lineRule="auto"/>
        <w:jc w:val="both"/>
        <w:rPr>
          <w:rFonts w:ascii="Times New Roman" w:hAnsi="Times New Roman" w:cs="Times New Roman"/>
          <w:lang w:val="sr-Cyrl-RS"/>
        </w:rPr>
      </w:pPr>
    </w:p>
    <w:p w14:paraId="6B94EADC" w14:textId="77777777" w:rsidR="001F2960" w:rsidRDefault="001F2960">
      <w:pPr>
        <w:rPr>
          <w:rFonts w:ascii="Times New Roman" w:hAnsi="Times New Roman" w:cs="Times New Roman"/>
          <w:lang w:val="sr-Cyrl-RS"/>
        </w:rPr>
      </w:pPr>
      <w:r>
        <w:rPr>
          <w:rFonts w:ascii="Times New Roman" w:hAnsi="Times New Roman" w:cs="Times New Roman"/>
          <w:lang w:val="sr-Cyrl-RS"/>
        </w:rPr>
        <w:br w:type="page"/>
      </w:r>
    </w:p>
    <w:p w14:paraId="7336E2F3" w14:textId="4CC4BC41" w:rsidR="001F2960" w:rsidRDefault="001F2960" w:rsidP="006C7013">
      <w:pPr>
        <w:spacing w:after="0" w:line="360" w:lineRule="auto"/>
        <w:jc w:val="both"/>
        <w:rPr>
          <w:rFonts w:ascii="Times New Roman" w:hAnsi="Times New Roman" w:cs="Times New Roman"/>
          <w:lang w:val="sr-Cyrl-RS"/>
        </w:rPr>
      </w:pPr>
      <w:bookmarkStart w:id="71" w:name="П91б"/>
      <w:r>
        <w:rPr>
          <w:rFonts w:ascii="Times New Roman" w:hAnsi="Times New Roman" w:cs="Times New Roman"/>
          <w:lang w:val="sr-Cyrl-RS"/>
        </w:rPr>
        <w:lastRenderedPageBreak/>
        <w:t>Прилог 9.1.б</w:t>
      </w:r>
    </w:p>
    <w:bookmarkEnd w:id="71"/>
    <w:p w14:paraId="6F65DA45" w14:textId="77777777" w:rsidR="001F2960" w:rsidRPr="001F2960" w:rsidRDefault="001F2960" w:rsidP="001F2960">
      <w:pPr>
        <w:spacing w:after="0" w:line="360" w:lineRule="auto"/>
        <w:jc w:val="both"/>
        <w:rPr>
          <w:rFonts w:ascii="Times New Roman" w:hAnsi="Times New Roman" w:cs="Times New Roman"/>
          <w:lang w:val="sr-Cyrl-RS"/>
        </w:rPr>
      </w:pPr>
    </w:p>
    <w:p w14:paraId="3173800E" w14:textId="2CD76842"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УНИВЕРЗИТЕТ У БЕОГРАДУ </w:t>
      </w:r>
    </w:p>
    <w:p w14:paraId="3704692F"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ФИЛОЗОФСКИ ФАКУЛТЕТ </w:t>
      </w:r>
    </w:p>
    <w:p w14:paraId="3F44109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05/2-7 бр. 1506/1 </w:t>
      </w:r>
    </w:p>
    <w:p w14:paraId="313CFC2C"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16.10.2008. године </w:t>
      </w:r>
    </w:p>
    <w:p w14:paraId="0BA2E7DF"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А Н Е К С 1 </w:t>
      </w:r>
    </w:p>
    <w:p w14:paraId="03A61F38"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Правилника о издавачкој делатности </w:t>
      </w:r>
    </w:p>
    <w:p w14:paraId="17086C9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1. </w:t>
      </w:r>
    </w:p>
    <w:p w14:paraId="393A3D50"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Публикације чије је издавање регулисано Анексом 1 Правилника о издавачкој делатности (у даљем тексту: Анекс) су: </w:t>
      </w:r>
    </w:p>
    <w:p w14:paraId="0A4EEDD9"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«Зограф», у издању Института за историју уметности Филозофског факултета; </w:t>
      </w:r>
    </w:p>
    <w:p w14:paraId="110751C3"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Часопис Семинара за студије модерне уметности Одељења за историју уметности Филозофског факултета; </w:t>
      </w:r>
    </w:p>
    <w:p w14:paraId="60D85498"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Посебна издања Института за историју уметности Филозофског факултета; </w:t>
      </w:r>
    </w:p>
    <w:p w14:paraId="6632323E"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w:t>
      </w:r>
      <w:proofErr w:type="spellStart"/>
      <w:r w:rsidRPr="001F2960">
        <w:rPr>
          <w:rFonts w:ascii="Times New Roman" w:hAnsi="Times New Roman" w:cs="Times New Roman"/>
          <w:lang w:val="sr-Cyrl-RS"/>
        </w:rPr>
        <w:t>Етноантрополошки</w:t>
      </w:r>
      <w:proofErr w:type="spellEnd"/>
      <w:r w:rsidRPr="001F2960">
        <w:rPr>
          <w:rFonts w:ascii="Times New Roman" w:hAnsi="Times New Roman" w:cs="Times New Roman"/>
          <w:lang w:val="sr-Cyrl-RS"/>
        </w:rPr>
        <w:t xml:space="preserve"> проблеми», (часопис, едиција «Зборник ЕАП» и едиција «Монографије»), у издању Одељења за етнологију и антропологију; </w:t>
      </w:r>
    </w:p>
    <w:p w14:paraId="2EBE6B5C"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«Антропологија» (часопис), у издању Центра за етнолошка и антрополошка истраживања Филозофског факултета; </w:t>
      </w:r>
    </w:p>
    <w:p w14:paraId="5A298568"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 «Етнолошка библиотека», у издању Одељења за етнологију и антропологију и Српског генеалошког центра. </w:t>
      </w:r>
    </w:p>
    <w:p w14:paraId="05EFD09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2. </w:t>
      </w:r>
    </w:p>
    <w:p w14:paraId="5C21A9E3"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Избор редакција, уређивање, рецензирање, реализација и избор извршног издавача публикација из члана 1. овог анекса су у надлежности организационе јединице Факултета која публикацију издаје. </w:t>
      </w:r>
    </w:p>
    <w:p w14:paraId="127F476E"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3. </w:t>
      </w:r>
    </w:p>
    <w:p w14:paraId="37E3F1E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Наставно-научно веће, на предлог организационе јединице, даје сагласност за конкурисање на конкурсима за финансирање монографија, на основу предатог рукописа, две рецензије и рецензије Рецензентске комисије Факултета за одређену научну област. </w:t>
      </w:r>
    </w:p>
    <w:p w14:paraId="3EC3BB1A"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4. </w:t>
      </w:r>
    </w:p>
    <w:p w14:paraId="75EDB746"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lastRenderedPageBreak/>
        <w:t xml:space="preserve">Публикације из члана 1. овог анекса носе назив и графичко обележје Филозофског факултета као и назив организационе јединице која публикацију издаје. </w:t>
      </w:r>
    </w:p>
    <w:p w14:paraId="3B9CE8AC"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Подаци о току објављивања публикација из члана 1. се достављају Центру за издавачку делатност ради евидентирања. </w:t>
      </w:r>
    </w:p>
    <w:p w14:paraId="0D96EC39"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Десет примерака публикације се доставља Центру за издавачку делатност ради чувања. </w:t>
      </w:r>
    </w:p>
    <w:p w14:paraId="71F10319"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5. </w:t>
      </w:r>
    </w:p>
    <w:p w14:paraId="4610BF5B"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Овај анекс представља интегрални део Правилника о издавачкој делатности Филозофског факултета. </w:t>
      </w:r>
    </w:p>
    <w:p w14:paraId="0B89E7D8"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Члан 6. </w:t>
      </w:r>
    </w:p>
    <w:p w14:paraId="448FFE85"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Овај анекс ступа на снагу даном објављивања на огласној табли Факултета. </w:t>
      </w:r>
    </w:p>
    <w:p w14:paraId="6323FEDE" w14:textId="77777777" w:rsidR="001F2960" w:rsidRP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 xml:space="preserve">Проф. др Александар Костић </w:t>
      </w:r>
    </w:p>
    <w:p w14:paraId="197BC2B9" w14:textId="76F58095" w:rsidR="001F2960" w:rsidRDefault="001F2960" w:rsidP="001F2960">
      <w:pPr>
        <w:spacing w:after="0" w:line="360" w:lineRule="auto"/>
        <w:jc w:val="both"/>
        <w:rPr>
          <w:rFonts w:ascii="Times New Roman" w:hAnsi="Times New Roman" w:cs="Times New Roman"/>
          <w:lang w:val="sr-Cyrl-RS"/>
        </w:rPr>
      </w:pPr>
      <w:r w:rsidRPr="001F2960">
        <w:rPr>
          <w:rFonts w:ascii="Times New Roman" w:hAnsi="Times New Roman" w:cs="Times New Roman"/>
          <w:lang w:val="sr-Cyrl-RS"/>
        </w:rPr>
        <w:t>Декан Филозофског факултета</w:t>
      </w:r>
    </w:p>
    <w:p w14:paraId="3ACE1287" w14:textId="23868812" w:rsidR="001F2960" w:rsidRDefault="001F2960" w:rsidP="001F2960">
      <w:pPr>
        <w:spacing w:after="0" w:line="360" w:lineRule="auto"/>
        <w:jc w:val="both"/>
        <w:rPr>
          <w:rFonts w:ascii="Times New Roman" w:hAnsi="Times New Roman" w:cs="Times New Roman"/>
          <w:lang w:val="sr-Cyrl-RS"/>
        </w:rPr>
      </w:pPr>
    </w:p>
    <w:p w14:paraId="7B1EE2C4" w14:textId="77777777" w:rsidR="001F2960" w:rsidRDefault="001F2960">
      <w:pPr>
        <w:rPr>
          <w:rFonts w:ascii="Times New Roman" w:hAnsi="Times New Roman" w:cs="Times New Roman"/>
          <w:lang w:val="sr-Cyrl-RS"/>
        </w:rPr>
      </w:pPr>
      <w:r>
        <w:rPr>
          <w:rFonts w:ascii="Times New Roman" w:hAnsi="Times New Roman" w:cs="Times New Roman"/>
          <w:lang w:val="sr-Cyrl-RS"/>
        </w:rPr>
        <w:br w:type="page"/>
      </w:r>
    </w:p>
    <w:p w14:paraId="1C1317D8" w14:textId="71270216" w:rsidR="001F2960" w:rsidRDefault="001F2960" w:rsidP="001F2960">
      <w:pPr>
        <w:spacing w:after="0" w:line="360" w:lineRule="auto"/>
        <w:jc w:val="both"/>
        <w:rPr>
          <w:rFonts w:ascii="Times New Roman" w:hAnsi="Times New Roman" w:cs="Times New Roman"/>
          <w:lang w:val="sr-Cyrl-RS"/>
        </w:rPr>
      </w:pPr>
      <w:bookmarkStart w:id="72" w:name="П91в"/>
      <w:r w:rsidRPr="001F2960">
        <w:rPr>
          <w:rFonts w:ascii="Times New Roman" w:hAnsi="Times New Roman" w:cs="Times New Roman"/>
          <w:noProof/>
          <w:lang w:val="sr-Cyrl-RS"/>
        </w:rPr>
        <w:lastRenderedPageBreak/>
        <w:drawing>
          <wp:anchor distT="0" distB="0" distL="114300" distR="114300" simplePos="0" relativeHeight="251671552" behindDoc="0" locked="0" layoutInCell="1" allowOverlap="1" wp14:anchorId="211DB5F1" wp14:editId="7BA45725">
            <wp:simplePos x="0" y="0"/>
            <wp:positionH relativeFrom="margin">
              <wp:align>right</wp:align>
            </wp:positionH>
            <wp:positionV relativeFrom="paragraph">
              <wp:posOffset>262255</wp:posOffset>
            </wp:positionV>
            <wp:extent cx="5943600" cy="7052310"/>
            <wp:effectExtent l="0" t="0" r="0" b="0"/>
            <wp:wrapTopAndBottom/>
            <wp:docPr id="202166907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5946476" cy="70562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9.1.в</w:t>
      </w:r>
      <w:bookmarkEnd w:id="72"/>
    </w:p>
    <w:p w14:paraId="3C253918" w14:textId="2AA4BFD5" w:rsidR="001F2960" w:rsidRDefault="001F2960" w:rsidP="001F2960">
      <w:pPr>
        <w:spacing w:after="0" w:line="360" w:lineRule="auto"/>
        <w:jc w:val="both"/>
        <w:rPr>
          <w:rFonts w:ascii="Times New Roman" w:hAnsi="Times New Roman" w:cs="Times New Roman"/>
          <w:lang w:val="sr-Cyrl-RS"/>
        </w:rPr>
      </w:pPr>
    </w:p>
    <w:p w14:paraId="0D60133E" w14:textId="77777777" w:rsidR="001F2960" w:rsidRDefault="001F2960">
      <w:pPr>
        <w:rPr>
          <w:rFonts w:ascii="Times New Roman" w:hAnsi="Times New Roman" w:cs="Times New Roman"/>
          <w:lang w:val="sr-Cyrl-RS"/>
        </w:rPr>
      </w:pPr>
      <w:r>
        <w:rPr>
          <w:rFonts w:ascii="Times New Roman" w:hAnsi="Times New Roman" w:cs="Times New Roman"/>
          <w:lang w:val="sr-Cyrl-RS"/>
        </w:rPr>
        <w:br w:type="page"/>
      </w:r>
    </w:p>
    <w:p w14:paraId="66952320" w14:textId="77777777" w:rsidR="001F2960" w:rsidRPr="001F2960" w:rsidRDefault="001F2960" w:rsidP="001F2960">
      <w:pPr>
        <w:spacing w:after="200" w:line="360" w:lineRule="auto"/>
        <w:jc w:val="both"/>
        <w:rPr>
          <w:rFonts w:ascii="Times New Roman" w:eastAsia="Calibri" w:hAnsi="Times New Roman" w:cs="Times New Roman"/>
          <w:lang w:val="sr-Cyrl-RS"/>
        </w:rPr>
      </w:pPr>
      <w:bookmarkStart w:id="73" w:name="П92"/>
      <w:r w:rsidRPr="001F2960">
        <w:rPr>
          <w:rFonts w:ascii="Times New Roman" w:eastAsia="Calibri" w:hAnsi="Times New Roman" w:cs="Times New Roman"/>
          <w:b/>
          <w:lang w:val="sr-Cyrl-RS"/>
        </w:rPr>
        <w:lastRenderedPageBreak/>
        <w:t>Прилог 9.2.</w:t>
      </w:r>
      <w:r w:rsidRPr="001F2960">
        <w:rPr>
          <w:rFonts w:ascii="Times New Roman" w:eastAsia="Calibri" w:hAnsi="Times New Roman" w:cs="Times New Roman"/>
          <w:lang w:val="sr-Cyrl-RS"/>
        </w:rPr>
        <w:t xml:space="preserve"> </w:t>
      </w:r>
      <w:bookmarkEnd w:id="73"/>
      <w:r w:rsidRPr="001F2960">
        <w:rPr>
          <w:rFonts w:ascii="Times New Roman" w:eastAsia="Calibri" w:hAnsi="Times New Roman" w:cs="Times New Roman"/>
          <w:b/>
          <w:bCs/>
          <w:lang w:val="sr-Cyrl-RS"/>
        </w:rPr>
        <w:t>Списак уџбеника и монографија чији су аутори наставници запослени на Одељењу на историју Филозофског факултета у Београду (као и наставници страних језика)</w:t>
      </w:r>
      <w:r w:rsidRPr="001F2960">
        <w:rPr>
          <w:rFonts w:ascii="Times New Roman" w:eastAsia="Calibri" w:hAnsi="Times New Roman" w:cs="Times New Roman"/>
          <w:b/>
          <w:bCs/>
          <w:vertAlign w:val="superscript"/>
          <w:lang w:val="sr-Cyrl-RS"/>
        </w:rPr>
        <w:footnoteReference w:id="9"/>
      </w:r>
    </w:p>
    <w:p w14:paraId="0271720C" w14:textId="77777777" w:rsidR="001F2960" w:rsidRPr="001F2960" w:rsidRDefault="001F2960" w:rsidP="001F2960">
      <w:pPr>
        <w:spacing w:after="200" w:line="276" w:lineRule="auto"/>
        <w:ind w:left="2160" w:firstLine="720"/>
        <w:jc w:val="both"/>
        <w:rPr>
          <w:rFonts w:ascii="Times New Roman" w:eastAsia="Calibri" w:hAnsi="Times New Roman" w:cs="Times New Roman"/>
          <w:b/>
          <w:i/>
        </w:rPr>
      </w:pPr>
      <w:proofErr w:type="spellStart"/>
      <w:r w:rsidRPr="001F2960">
        <w:rPr>
          <w:rFonts w:ascii="Times New Roman" w:eastAsia="Calibri" w:hAnsi="Times New Roman" w:cs="Times New Roman"/>
          <w:b/>
          <w:i/>
        </w:rPr>
        <w:t>Извештај</w:t>
      </w:r>
      <w:proofErr w:type="spellEnd"/>
      <w:r w:rsidRPr="001F2960">
        <w:rPr>
          <w:rFonts w:ascii="Times New Roman" w:eastAsia="Calibri" w:hAnsi="Times New Roman" w:cs="Times New Roman"/>
          <w:b/>
          <w:i/>
        </w:rPr>
        <w:t xml:space="preserve"> о </w:t>
      </w:r>
      <w:proofErr w:type="spellStart"/>
      <w:r w:rsidRPr="001F2960">
        <w:rPr>
          <w:rFonts w:ascii="Times New Roman" w:eastAsia="Calibri" w:hAnsi="Times New Roman" w:cs="Times New Roman"/>
          <w:b/>
          <w:i/>
        </w:rPr>
        <w:t>самовредновању</w:t>
      </w:r>
      <w:proofErr w:type="spellEnd"/>
      <w:r w:rsidRPr="001F2960">
        <w:rPr>
          <w:rFonts w:ascii="Times New Roman" w:eastAsia="Calibri" w:hAnsi="Times New Roman" w:cs="Times New Roman"/>
          <w:b/>
          <w:i/>
        </w:rPr>
        <w:t xml:space="preserve"> – 2025</w:t>
      </w:r>
    </w:p>
    <w:p w14:paraId="5530EDA8" w14:textId="77777777" w:rsidR="001F2960" w:rsidRPr="001F2960" w:rsidRDefault="001F2960" w:rsidP="001F2960">
      <w:pPr>
        <w:spacing w:after="200" w:line="276" w:lineRule="auto"/>
        <w:ind w:left="2160" w:firstLine="720"/>
        <w:jc w:val="both"/>
        <w:rPr>
          <w:rFonts w:ascii="Times New Roman" w:eastAsia="Calibri" w:hAnsi="Times New Roman" w:cs="Times New Roman"/>
          <w:b/>
          <w:i/>
          <w:sz w:val="22"/>
          <w:szCs w:val="22"/>
        </w:rPr>
      </w:pPr>
    </w:p>
    <w:p w14:paraId="511A21D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r w:rsidRPr="001F2960">
        <w:rPr>
          <w:rFonts w:ascii="Times New Roman" w:eastAsia="Calibri" w:hAnsi="Times New Roman" w:cs="Times New Roman"/>
          <w:i/>
          <w:iCs/>
          <w:lang w:val="sr-Cyrl-RS"/>
        </w:rPr>
        <w:t>Српска историја</w:t>
      </w:r>
      <w:r w:rsidRPr="001F2960">
        <w:rPr>
          <w:rFonts w:ascii="Times New Roman" w:eastAsia="Calibri" w:hAnsi="Times New Roman" w:cs="Times New Roman"/>
          <w:lang w:val="sr-Cyrl-RS"/>
        </w:rPr>
        <w:t xml:space="preserve">, Београд: Вукотић </w:t>
      </w:r>
      <w:proofErr w:type="spellStart"/>
      <w:r w:rsidRPr="001F2960">
        <w:rPr>
          <w:rFonts w:ascii="Times New Roman" w:eastAsia="Calibri" w:hAnsi="Times New Roman" w:cs="Times New Roman"/>
          <w:lang w:val="sr-Cyrl-RS"/>
        </w:rPr>
        <w:t>медиа</w:t>
      </w:r>
      <w:proofErr w:type="spellEnd"/>
      <w:r w:rsidRPr="001F2960">
        <w:rPr>
          <w:rFonts w:ascii="Times New Roman" w:eastAsia="Calibri" w:hAnsi="Times New Roman" w:cs="Times New Roman"/>
          <w:lang w:val="sr-Cyrl-RS"/>
        </w:rPr>
        <w:t>, 2021</w:t>
      </w:r>
      <w:r w:rsidRPr="001F2960">
        <w:rPr>
          <w:rFonts w:ascii="Times New Roman" w:eastAsia="Calibri" w:hAnsi="Times New Roman" w:cs="Times New Roman"/>
          <w:vertAlign w:val="superscript"/>
          <w:lang w:val="sr-Cyrl-RS"/>
        </w:rPr>
        <w:t>6</w:t>
      </w:r>
      <w:r w:rsidRPr="001F2960">
        <w:rPr>
          <w:rFonts w:ascii="Times New Roman" w:eastAsia="Calibri" w:hAnsi="Times New Roman" w:cs="Times New Roman"/>
          <w:lang w:val="sr-Cyrl-RS"/>
        </w:rPr>
        <w:t>;</w:t>
      </w:r>
    </w:p>
    <w:p w14:paraId="7290535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proofErr w:type="spellStart"/>
      <w:r w:rsidRPr="001F2960">
        <w:rPr>
          <w:rFonts w:ascii="Times New Roman" w:eastAsia="Calibri" w:hAnsi="Times New Roman" w:cs="Times New Roman"/>
          <w:i/>
          <w:iCs/>
          <w:lang w:val="sr-Cyrl-RS"/>
        </w:rPr>
        <w:t>Републиканизам</w:t>
      </w:r>
      <w:proofErr w:type="spellEnd"/>
      <w:r w:rsidRPr="001F2960">
        <w:rPr>
          <w:rFonts w:ascii="Times New Roman" w:eastAsia="Calibri" w:hAnsi="Times New Roman" w:cs="Times New Roman"/>
          <w:i/>
          <w:iCs/>
          <w:lang w:val="sr-Cyrl-RS"/>
        </w:rPr>
        <w:t xml:space="preserve"> у Србији од 1804. до 1917. године</w:t>
      </w:r>
      <w:r w:rsidRPr="001F2960">
        <w:rPr>
          <w:rFonts w:ascii="Times New Roman" w:eastAsia="Calibri" w:hAnsi="Times New Roman" w:cs="Times New Roman"/>
          <w:lang w:val="sr-Cyrl-RS"/>
        </w:rPr>
        <w:t>, Београд: Архипелаг, 2022;</w:t>
      </w:r>
    </w:p>
    <w:p w14:paraId="25D96F6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Чедомир Антић</w:t>
      </w:r>
      <w:r w:rsidRPr="001F2960">
        <w:rPr>
          <w:rFonts w:ascii="Times New Roman" w:eastAsia="Calibri" w:hAnsi="Times New Roman" w:cs="Times New Roman"/>
          <w:lang w:val="sr-Cyrl-RS"/>
        </w:rPr>
        <w:t xml:space="preserve">, Предраг Ј. Марковић и Иван </w:t>
      </w:r>
      <w:proofErr w:type="spellStart"/>
      <w:r w:rsidRPr="001F2960">
        <w:rPr>
          <w:rFonts w:ascii="Times New Roman" w:eastAsia="Calibri" w:hAnsi="Times New Roman" w:cs="Times New Roman"/>
          <w:lang w:val="sr-Cyrl-RS"/>
        </w:rPr>
        <w:t>Матејић</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Нови српски историјски атлас</w:t>
      </w:r>
      <w:r w:rsidRPr="001F2960">
        <w:rPr>
          <w:rFonts w:ascii="Times New Roman" w:eastAsia="Calibri" w:hAnsi="Times New Roman" w:cs="Times New Roman"/>
          <w:lang w:val="sr-Cyrl-RS"/>
        </w:rPr>
        <w:t>, Београд: Институт за савремену историју / Напредни клуб, 2022;</w:t>
      </w:r>
    </w:p>
    <w:p w14:paraId="219434D0"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r w:rsidRPr="001F2960">
        <w:rPr>
          <w:rFonts w:ascii="Times New Roman" w:eastAsia="Calibri" w:hAnsi="Times New Roman" w:cs="Times New Roman"/>
          <w:i/>
          <w:iCs/>
          <w:lang w:val="sr-Cyrl-RS"/>
        </w:rPr>
        <w:t>Убиства у српској историји</w:t>
      </w:r>
      <w:r w:rsidRPr="001F2960">
        <w:rPr>
          <w:rFonts w:ascii="Times New Roman" w:eastAsia="Calibri" w:hAnsi="Times New Roman" w:cs="Times New Roman"/>
          <w:lang w:val="sr-Cyrl-RS"/>
        </w:rPr>
        <w:t xml:space="preserve">, Београд: Вукотић </w:t>
      </w:r>
      <w:proofErr w:type="spellStart"/>
      <w:r w:rsidRPr="001F2960">
        <w:rPr>
          <w:rFonts w:ascii="Times New Roman" w:eastAsia="Calibri" w:hAnsi="Times New Roman" w:cs="Times New Roman"/>
          <w:lang w:val="sr-Cyrl-RS"/>
        </w:rPr>
        <w:t>медиа</w:t>
      </w:r>
      <w:proofErr w:type="spellEnd"/>
      <w:r w:rsidRPr="001F2960">
        <w:rPr>
          <w:rFonts w:ascii="Times New Roman" w:eastAsia="Calibri" w:hAnsi="Times New Roman" w:cs="Times New Roman"/>
          <w:lang w:val="sr-Cyrl-RS"/>
        </w:rPr>
        <w:t>, 2023;</w:t>
      </w:r>
    </w:p>
    <w:p w14:paraId="4DBADA57"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r w:rsidRPr="001F2960">
        <w:rPr>
          <w:rFonts w:ascii="Times New Roman" w:eastAsia="Calibri" w:hAnsi="Times New Roman" w:cs="Times New Roman"/>
          <w:i/>
          <w:iCs/>
          <w:lang w:val="sr-Cyrl-RS"/>
        </w:rPr>
        <w:t>Двадесет минута Луја Деветнаестог</w:t>
      </w:r>
      <w:r w:rsidRPr="001F2960">
        <w:rPr>
          <w:rFonts w:ascii="Times New Roman" w:eastAsia="Calibri" w:hAnsi="Times New Roman" w:cs="Times New Roman"/>
          <w:lang w:val="sr-Cyrl-RS"/>
        </w:rPr>
        <w:t>, Београд: Лагуна, 2023;</w:t>
      </w:r>
    </w:p>
    <w:p w14:paraId="14572016"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Чедомир Антић, </w:t>
      </w:r>
      <w:r w:rsidRPr="001F2960">
        <w:rPr>
          <w:rFonts w:ascii="Times New Roman" w:eastAsia="Calibri" w:hAnsi="Times New Roman" w:cs="Times New Roman"/>
          <w:i/>
          <w:iCs/>
          <w:lang w:val="sr-Cyrl-RS"/>
        </w:rPr>
        <w:t>Српске издаје</w:t>
      </w:r>
      <w:r w:rsidRPr="001F2960">
        <w:rPr>
          <w:rFonts w:ascii="Times New Roman" w:eastAsia="Calibri" w:hAnsi="Times New Roman" w:cs="Times New Roman"/>
          <w:lang w:val="sr-Cyrl-RS"/>
        </w:rPr>
        <w:t xml:space="preserve">, Београд: Вукотић </w:t>
      </w:r>
      <w:proofErr w:type="spellStart"/>
      <w:r w:rsidRPr="001F2960">
        <w:rPr>
          <w:rFonts w:ascii="Times New Roman" w:eastAsia="Calibri" w:hAnsi="Times New Roman" w:cs="Times New Roman"/>
          <w:lang w:val="sr-Cyrl-RS"/>
        </w:rPr>
        <w:t>медиа</w:t>
      </w:r>
      <w:proofErr w:type="spellEnd"/>
      <w:r w:rsidRPr="001F2960">
        <w:rPr>
          <w:rFonts w:ascii="Times New Roman" w:eastAsia="Calibri" w:hAnsi="Times New Roman" w:cs="Times New Roman"/>
          <w:lang w:val="sr-Cyrl-RS"/>
        </w:rPr>
        <w:t>, 2024;</w:t>
      </w:r>
    </w:p>
    <w:p w14:paraId="6D76B5B8"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Ђорђе Бубало</w:t>
      </w:r>
      <w:r w:rsidRPr="001F2960">
        <w:rPr>
          <w:rFonts w:ascii="Times New Roman" w:eastAsia="Calibri" w:hAnsi="Times New Roman" w:cs="Times New Roman"/>
          <w:lang w:val="sr-Cyrl-RS"/>
        </w:rPr>
        <w:t xml:space="preserve"> и Петар В. Крестић, </w:t>
      </w:r>
      <w:r w:rsidRPr="001F2960">
        <w:rPr>
          <w:rFonts w:ascii="Times New Roman" w:eastAsia="Calibri" w:hAnsi="Times New Roman" w:cs="Times New Roman"/>
          <w:i/>
          <w:iCs/>
          <w:lang w:val="sr-Cyrl-RS"/>
        </w:rPr>
        <w:t>Владари Србије: једанаест векова државности</w:t>
      </w:r>
      <w:r w:rsidRPr="001F2960">
        <w:rPr>
          <w:rFonts w:ascii="Times New Roman" w:eastAsia="Calibri" w:hAnsi="Times New Roman" w:cs="Times New Roman"/>
          <w:lang w:val="sr-Cyrl-RS"/>
        </w:rPr>
        <w:t>, Београд: Младинска књига, 2021</w:t>
      </w:r>
      <w:r w:rsidRPr="001F2960">
        <w:rPr>
          <w:rFonts w:ascii="Times New Roman" w:eastAsia="Calibri" w:hAnsi="Times New Roman" w:cs="Times New Roman"/>
          <w:vertAlign w:val="superscript"/>
          <w:lang w:val="sr-Cyrl-RS"/>
        </w:rPr>
        <w:t>7</w:t>
      </w:r>
      <w:r w:rsidRPr="001F2960">
        <w:rPr>
          <w:rFonts w:ascii="Times New Roman" w:eastAsia="Calibri" w:hAnsi="Times New Roman" w:cs="Times New Roman"/>
          <w:lang w:val="sr-Cyrl-RS"/>
        </w:rPr>
        <w:t>;</w:t>
      </w:r>
    </w:p>
    <w:p w14:paraId="7E2649DA"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Дејана Васић, </w:t>
      </w:r>
      <w:r w:rsidRPr="001F2960">
        <w:rPr>
          <w:rFonts w:ascii="Times New Roman" w:eastAsia="Calibri" w:hAnsi="Times New Roman" w:cs="Times New Roman"/>
          <w:i/>
          <w:iCs/>
          <w:lang w:val="sr-Cyrl-RS"/>
        </w:rPr>
        <w:t>Историја периферије: погранични српски и угарски градови на Сави и Дунаву од 14. до 16. века</w:t>
      </w:r>
      <w:r w:rsidRPr="001F2960">
        <w:rPr>
          <w:rFonts w:ascii="Times New Roman" w:eastAsia="Calibri" w:hAnsi="Times New Roman" w:cs="Times New Roman"/>
          <w:lang w:val="sr-Cyrl-RS"/>
        </w:rPr>
        <w:t>, Београд: Научно друштво за историју здравствене културе, 2023;</w:t>
      </w:r>
    </w:p>
    <w:p w14:paraId="1DEC33B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Nina Vlahović, </w:t>
      </w:r>
      <w:proofErr w:type="spellStart"/>
      <w:r w:rsidRPr="001F2960">
        <w:rPr>
          <w:rFonts w:ascii="Times New Roman" w:eastAsia="Calibri" w:hAnsi="Times New Roman" w:cs="Times New Roman"/>
          <w:i/>
          <w:iCs/>
          <w:lang w:val="sr-Latn-RS"/>
        </w:rPr>
        <w:t>English</w:t>
      </w:r>
      <w:proofErr w:type="spellEnd"/>
      <w:r w:rsidRPr="001F2960">
        <w:rPr>
          <w:rFonts w:ascii="Times New Roman" w:eastAsia="Calibri" w:hAnsi="Times New Roman" w:cs="Times New Roman"/>
          <w:i/>
          <w:iCs/>
          <w:lang w:val="sr-Latn-RS"/>
        </w:rPr>
        <w:t xml:space="preserve">: a </w:t>
      </w:r>
      <w:proofErr w:type="spellStart"/>
      <w:r w:rsidRPr="001F2960">
        <w:rPr>
          <w:rFonts w:ascii="Times New Roman" w:eastAsia="Calibri" w:hAnsi="Times New Roman" w:cs="Times New Roman"/>
          <w:i/>
          <w:iCs/>
          <w:lang w:val="sr-Latn-RS"/>
        </w:rPr>
        <w:t>pathway</w:t>
      </w:r>
      <w:proofErr w:type="spellEnd"/>
      <w:r w:rsidRPr="001F2960">
        <w:rPr>
          <w:rFonts w:ascii="Times New Roman" w:eastAsia="Calibri" w:hAnsi="Times New Roman" w:cs="Times New Roman"/>
          <w:i/>
          <w:iCs/>
          <w:lang w:val="sr-Latn-RS"/>
        </w:rPr>
        <w:t xml:space="preserve"> to </w:t>
      </w:r>
      <w:proofErr w:type="spellStart"/>
      <w:r w:rsidRPr="001F2960">
        <w:rPr>
          <w:rFonts w:ascii="Times New Roman" w:eastAsia="Calibri" w:hAnsi="Times New Roman" w:cs="Times New Roman"/>
          <w:i/>
          <w:iCs/>
          <w:lang w:val="sr-Latn-RS"/>
        </w:rPr>
        <w:t>anthropology</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and</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history</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studies</w:t>
      </w:r>
      <w:proofErr w:type="spellEnd"/>
      <w:r w:rsidRPr="001F2960">
        <w:rPr>
          <w:rFonts w:ascii="Times New Roman" w:eastAsia="Calibri" w:hAnsi="Times New Roman" w:cs="Times New Roman"/>
          <w:lang w:val="sr-Latn-RS"/>
        </w:rPr>
        <w:t xml:space="preserve">, </w:t>
      </w:r>
      <w:proofErr w:type="spellStart"/>
      <w:r w:rsidRPr="001F2960">
        <w:rPr>
          <w:rFonts w:ascii="Times New Roman" w:eastAsia="Calibri" w:hAnsi="Times New Roman" w:cs="Times New Roman"/>
          <w:lang w:val="sr-Latn-RS"/>
        </w:rPr>
        <w:t>Belgrade</w:t>
      </w:r>
      <w:proofErr w:type="spellEnd"/>
      <w:r w:rsidRPr="001F2960">
        <w:rPr>
          <w:rFonts w:ascii="Times New Roman" w:eastAsia="Calibri" w:hAnsi="Times New Roman" w:cs="Times New Roman"/>
          <w:lang w:val="sr-Latn-RS"/>
        </w:rPr>
        <w:t xml:space="preserve">: </w:t>
      </w:r>
      <w:proofErr w:type="spellStart"/>
      <w:r w:rsidRPr="001F2960">
        <w:rPr>
          <w:rFonts w:ascii="Times New Roman" w:eastAsia="Calibri" w:hAnsi="Times New Roman" w:cs="Times New Roman"/>
          <w:lang w:val="sr-Latn-RS"/>
        </w:rPr>
        <w:t>University</w:t>
      </w:r>
      <w:proofErr w:type="spellEnd"/>
      <w:r w:rsidRPr="001F2960">
        <w:rPr>
          <w:rFonts w:ascii="Times New Roman" w:eastAsia="Calibri" w:hAnsi="Times New Roman" w:cs="Times New Roman"/>
          <w:lang w:val="sr-Latn-RS"/>
        </w:rPr>
        <w:t xml:space="preserve"> </w:t>
      </w:r>
      <w:proofErr w:type="spellStart"/>
      <w:r w:rsidRPr="001F2960">
        <w:rPr>
          <w:rFonts w:ascii="Times New Roman" w:eastAsia="Calibri" w:hAnsi="Times New Roman" w:cs="Times New Roman"/>
          <w:lang w:val="sr-Latn-RS"/>
        </w:rPr>
        <w:t>of</w:t>
      </w:r>
      <w:proofErr w:type="spellEnd"/>
      <w:r w:rsidRPr="001F2960">
        <w:rPr>
          <w:rFonts w:ascii="Times New Roman" w:eastAsia="Calibri" w:hAnsi="Times New Roman" w:cs="Times New Roman"/>
          <w:lang w:val="sr-Latn-RS"/>
        </w:rPr>
        <w:t xml:space="preserve"> </w:t>
      </w:r>
      <w:proofErr w:type="spellStart"/>
      <w:r w:rsidRPr="001F2960">
        <w:rPr>
          <w:rFonts w:ascii="Times New Roman" w:eastAsia="Calibri" w:hAnsi="Times New Roman" w:cs="Times New Roman"/>
          <w:lang w:val="sr-Latn-RS"/>
        </w:rPr>
        <w:t>Belgrade</w:t>
      </w:r>
      <w:proofErr w:type="spellEnd"/>
      <w:r w:rsidRPr="001F2960">
        <w:rPr>
          <w:rFonts w:ascii="Times New Roman" w:eastAsia="Calibri" w:hAnsi="Times New Roman" w:cs="Times New Roman"/>
          <w:lang w:val="sr-Latn-RS"/>
        </w:rPr>
        <w:t xml:space="preserve">, </w:t>
      </w:r>
      <w:proofErr w:type="spellStart"/>
      <w:r w:rsidRPr="001F2960">
        <w:rPr>
          <w:rFonts w:ascii="Times New Roman" w:eastAsia="Calibri" w:hAnsi="Times New Roman" w:cs="Times New Roman"/>
          <w:lang w:val="sr-Latn-RS"/>
        </w:rPr>
        <w:t>Faculty</w:t>
      </w:r>
      <w:proofErr w:type="spellEnd"/>
      <w:r w:rsidRPr="001F2960">
        <w:rPr>
          <w:rFonts w:ascii="Times New Roman" w:eastAsia="Calibri" w:hAnsi="Times New Roman" w:cs="Times New Roman"/>
          <w:lang w:val="sr-Latn-RS"/>
        </w:rPr>
        <w:t xml:space="preserve"> </w:t>
      </w:r>
      <w:proofErr w:type="spellStart"/>
      <w:r w:rsidRPr="001F2960">
        <w:rPr>
          <w:rFonts w:ascii="Times New Roman" w:eastAsia="Calibri" w:hAnsi="Times New Roman" w:cs="Times New Roman"/>
          <w:lang w:val="sr-Latn-RS"/>
        </w:rPr>
        <w:t>of</w:t>
      </w:r>
      <w:proofErr w:type="spellEnd"/>
      <w:r w:rsidRPr="001F2960">
        <w:rPr>
          <w:rFonts w:ascii="Times New Roman" w:eastAsia="Calibri" w:hAnsi="Times New Roman" w:cs="Times New Roman"/>
          <w:lang w:val="sr-Latn-RS"/>
        </w:rPr>
        <w:t xml:space="preserve"> </w:t>
      </w:r>
      <w:proofErr w:type="spellStart"/>
      <w:r w:rsidRPr="001F2960">
        <w:rPr>
          <w:rFonts w:ascii="Times New Roman" w:eastAsia="Calibri" w:hAnsi="Times New Roman" w:cs="Times New Roman"/>
          <w:lang w:val="sr-Latn-RS"/>
        </w:rPr>
        <w:t>Philosophy</w:t>
      </w:r>
      <w:proofErr w:type="spellEnd"/>
      <w:r w:rsidRPr="001F2960">
        <w:rPr>
          <w:rFonts w:ascii="Times New Roman" w:eastAsia="Calibri" w:hAnsi="Times New Roman" w:cs="Times New Roman"/>
          <w:lang w:val="sr-Latn-RS"/>
        </w:rPr>
        <w:t>, 2021.</w:t>
      </w:r>
    </w:p>
    <w:p w14:paraId="0988051D"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Radina Vučetić, E</w:t>
      </w:r>
      <w:r w:rsidRPr="001F2960">
        <w:rPr>
          <w:rFonts w:ascii="Times New Roman" w:eastAsia="Calibri" w:hAnsi="Times New Roman" w:cs="Times New Roman"/>
          <w:i/>
          <w:iCs/>
          <w:lang w:val="sr-Latn-RS"/>
        </w:rPr>
        <w:t>vropa na Kalemegdanu: „Cvijeta Zuzorić“ i kulturni život Beograda 1918-1941</w:t>
      </w:r>
      <w:r w:rsidRPr="001F2960">
        <w:rPr>
          <w:rFonts w:ascii="Times New Roman" w:eastAsia="Calibri" w:hAnsi="Times New Roman" w:cs="Times New Roman"/>
          <w:lang w:val="sr-Latn-RS"/>
        </w:rPr>
        <w:t>, Beograd: Službeni glasnik, 2022</w:t>
      </w:r>
      <w:r w:rsidRPr="001F2960">
        <w:rPr>
          <w:rFonts w:ascii="Times New Roman" w:eastAsia="Calibri" w:hAnsi="Times New Roman" w:cs="Times New Roman"/>
          <w:vertAlign w:val="superscript"/>
          <w:lang w:val="sr-Latn-RS"/>
        </w:rPr>
        <w:t>2</w:t>
      </w:r>
      <w:r w:rsidRPr="001F2960">
        <w:rPr>
          <w:rFonts w:ascii="Times New Roman" w:eastAsia="Calibri" w:hAnsi="Times New Roman" w:cs="Times New Roman"/>
          <w:lang w:val="sr-Latn-RS"/>
        </w:rPr>
        <w:t>;</w:t>
      </w:r>
    </w:p>
    <w:p w14:paraId="4238EE05"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Radina Vučetić, </w:t>
      </w:r>
      <w:r w:rsidRPr="001F2960">
        <w:rPr>
          <w:rFonts w:ascii="Times New Roman" w:eastAsia="Calibri" w:hAnsi="Times New Roman" w:cs="Times New Roman"/>
          <w:i/>
          <w:iCs/>
          <w:lang w:val="sr-Latn-RS"/>
        </w:rPr>
        <w:t>Nevidljivi neprijatelj: Variola vera 1972</w:t>
      </w:r>
      <w:r w:rsidRPr="001F2960">
        <w:rPr>
          <w:rFonts w:ascii="Times New Roman" w:eastAsia="Calibri" w:hAnsi="Times New Roman" w:cs="Times New Roman"/>
          <w:lang w:val="sr-Latn-RS"/>
        </w:rPr>
        <w:t>, Beograd: Službeni glasnik, 2022;</w:t>
      </w:r>
    </w:p>
    <w:p w14:paraId="1D101068"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Љубодраг Димић, </w:t>
      </w:r>
      <w:r w:rsidRPr="001F2960">
        <w:rPr>
          <w:rFonts w:ascii="Times New Roman" w:eastAsia="Calibri" w:hAnsi="Times New Roman" w:cs="Times New Roman"/>
          <w:i/>
          <w:iCs/>
          <w:lang w:val="sr-Cyrl-RS"/>
        </w:rPr>
        <w:t>Југославија и питање сарадње безбедности у Европи: 1945-1980</w:t>
      </w:r>
      <w:r w:rsidRPr="001F2960">
        <w:rPr>
          <w:rFonts w:ascii="Times New Roman" w:eastAsia="Calibri" w:hAnsi="Times New Roman" w:cs="Times New Roman"/>
          <w:lang w:val="sr-Cyrl-RS"/>
        </w:rPr>
        <w:t>, Београд: „Филип Вишњић“, 2021;</w:t>
      </w:r>
    </w:p>
    <w:p w14:paraId="0C52306A"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lastRenderedPageBreak/>
        <w:t xml:space="preserve">Danijela Đorović, </w:t>
      </w:r>
      <w:r w:rsidRPr="001F2960">
        <w:rPr>
          <w:rFonts w:ascii="Times New Roman" w:eastAsia="Calibri" w:hAnsi="Times New Roman" w:cs="Times New Roman"/>
          <w:i/>
          <w:iCs/>
          <w:lang w:val="sr-Latn-RS"/>
        </w:rPr>
        <w:t>L</w:t>
      </w:r>
      <w:r w:rsidRPr="001F2960">
        <w:rPr>
          <w:rFonts w:ascii="Times New Roman" w:eastAsia="Calibri" w:hAnsi="Times New Roman" w:cs="Times New Roman"/>
          <w:i/>
          <w:iCs/>
          <w:lang w:val="it-IT"/>
        </w:rPr>
        <w:t xml:space="preserve">à dove il sì suona </w:t>
      </w:r>
      <w:r w:rsidRPr="001F2960">
        <w:rPr>
          <w:rFonts w:ascii="Times New Roman" w:eastAsia="Calibri" w:hAnsi="Times New Roman" w:cs="Times New Roman"/>
          <w:i/>
          <w:iCs/>
          <w:lang w:val="sr-Latn-RS"/>
        </w:rPr>
        <w:t>= Italijanski jezik u istoriji umetnosti</w:t>
      </w:r>
      <w:r w:rsidRPr="001F2960">
        <w:rPr>
          <w:rFonts w:ascii="Times New Roman" w:eastAsia="Calibri" w:hAnsi="Times New Roman" w:cs="Times New Roman"/>
          <w:lang w:val="sr-Latn-RS"/>
        </w:rPr>
        <w:t>, Beograd: Filozofski fakultet u Beogradu, 2022;</w:t>
      </w:r>
    </w:p>
    <w:p w14:paraId="481802B0"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Александар Животић, </w:t>
      </w:r>
      <w:r w:rsidRPr="001F2960">
        <w:rPr>
          <w:rFonts w:ascii="Times New Roman" w:eastAsia="Calibri" w:hAnsi="Times New Roman" w:cs="Times New Roman"/>
          <w:i/>
          <w:iCs/>
          <w:lang w:val="sr-Cyrl-RS"/>
        </w:rPr>
        <w:t>Пут у Метохију. Ибарска војска и Јаворска бригада Војске Краљевине Србије у Првом Балканском рату (1912-1913)</w:t>
      </w:r>
      <w:r w:rsidRPr="001F2960">
        <w:rPr>
          <w:rFonts w:ascii="Times New Roman" w:eastAsia="Calibri" w:hAnsi="Times New Roman" w:cs="Times New Roman"/>
          <w:lang w:val="sr-Cyrl-RS"/>
        </w:rPr>
        <w:t>, Београд-Нови Сад: Прометеј / РТС / Архив Војводине, 2022;</w:t>
      </w:r>
    </w:p>
    <w:p w14:paraId="5C2BEBE8"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Александар Животић, </w:t>
      </w:r>
      <w:r w:rsidRPr="001F2960">
        <w:rPr>
          <w:rFonts w:ascii="Times New Roman" w:eastAsia="Calibri" w:hAnsi="Times New Roman" w:cs="Times New Roman"/>
          <w:i/>
          <w:iCs/>
          <w:lang w:val="sr-Cyrl-RS"/>
        </w:rPr>
        <w:t>«</w:t>
      </w:r>
      <w:proofErr w:type="spellStart"/>
      <w:r w:rsidRPr="001F2960">
        <w:rPr>
          <w:rFonts w:ascii="Times New Roman" w:eastAsia="Calibri" w:hAnsi="Times New Roman" w:cs="Times New Roman"/>
          <w:i/>
          <w:iCs/>
          <w:lang w:val="sr-Cyrl-RS"/>
        </w:rPr>
        <w:t>Балканский</w:t>
      </w:r>
      <w:proofErr w:type="spellEnd"/>
      <w:r w:rsidRPr="001F2960">
        <w:rPr>
          <w:rFonts w:ascii="Times New Roman" w:eastAsia="Calibri" w:hAnsi="Times New Roman" w:cs="Times New Roman"/>
          <w:i/>
          <w:iCs/>
          <w:lang w:val="sr-Cyrl-RS"/>
        </w:rPr>
        <w:t xml:space="preserve"> фронт» </w:t>
      </w:r>
      <w:proofErr w:type="spellStart"/>
      <w:r w:rsidRPr="001F2960">
        <w:rPr>
          <w:rFonts w:ascii="Times New Roman" w:eastAsia="Calibri" w:hAnsi="Times New Roman" w:cs="Times New Roman"/>
          <w:i/>
          <w:iCs/>
          <w:lang w:val="sr-Cyrl-RS"/>
        </w:rPr>
        <w:t>холодной</w:t>
      </w:r>
      <w:proofErr w:type="spellEnd"/>
      <w:r w:rsidRPr="001F2960">
        <w:rPr>
          <w:rFonts w:ascii="Times New Roman" w:eastAsia="Calibri" w:hAnsi="Times New Roman" w:cs="Times New Roman"/>
          <w:i/>
          <w:iCs/>
          <w:lang w:val="sr-Cyrl-RS"/>
        </w:rPr>
        <w:t xml:space="preserve"> </w:t>
      </w:r>
      <w:proofErr w:type="spellStart"/>
      <w:r w:rsidRPr="001F2960">
        <w:rPr>
          <w:rFonts w:ascii="Times New Roman" w:eastAsia="Calibri" w:hAnsi="Times New Roman" w:cs="Times New Roman"/>
          <w:i/>
          <w:iCs/>
          <w:lang w:val="sr-Cyrl-RS"/>
        </w:rPr>
        <w:t>войны</w:t>
      </w:r>
      <w:proofErr w:type="spellEnd"/>
      <w:r w:rsidRPr="001F2960">
        <w:rPr>
          <w:rFonts w:ascii="Times New Roman" w:eastAsia="Calibri" w:hAnsi="Times New Roman" w:cs="Times New Roman"/>
          <w:i/>
          <w:iCs/>
          <w:lang w:val="sr-Cyrl-RS"/>
        </w:rPr>
        <w:t xml:space="preserve">: СССР и </w:t>
      </w:r>
      <w:proofErr w:type="spellStart"/>
      <w:r w:rsidRPr="001F2960">
        <w:rPr>
          <w:rFonts w:ascii="Times New Roman" w:eastAsia="Calibri" w:hAnsi="Times New Roman" w:cs="Times New Roman"/>
          <w:i/>
          <w:iCs/>
          <w:lang w:val="sr-Cyrl-RS"/>
        </w:rPr>
        <w:t>югославско-албанские</w:t>
      </w:r>
      <w:proofErr w:type="spellEnd"/>
      <w:r w:rsidRPr="001F2960">
        <w:rPr>
          <w:rFonts w:ascii="Times New Roman" w:eastAsia="Calibri" w:hAnsi="Times New Roman" w:cs="Times New Roman"/>
          <w:i/>
          <w:iCs/>
          <w:lang w:val="sr-Cyrl-RS"/>
        </w:rPr>
        <w:t xml:space="preserve"> </w:t>
      </w:r>
      <w:proofErr w:type="spellStart"/>
      <w:r w:rsidRPr="001F2960">
        <w:rPr>
          <w:rFonts w:ascii="Times New Roman" w:eastAsia="Calibri" w:hAnsi="Times New Roman" w:cs="Times New Roman"/>
          <w:i/>
          <w:iCs/>
          <w:lang w:val="sr-Cyrl-RS"/>
        </w:rPr>
        <w:t>отношения</w:t>
      </w:r>
      <w:proofErr w:type="spellEnd"/>
      <w:r w:rsidRPr="001F2960">
        <w:rPr>
          <w:rFonts w:ascii="Times New Roman" w:eastAsia="Calibri" w:hAnsi="Times New Roman" w:cs="Times New Roman"/>
          <w:i/>
          <w:iCs/>
          <w:lang w:val="sr-Cyrl-RS"/>
        </w:rPr>
        <w:t>. 1945–1968 гг</w:t>
      </w:r>
      <w:r w:rsidRPr="001F2960">
        <w:rPr>
          <w:rFonts w:ascii="Times New Roman" w:eastAsia="Calibri" w:hAnsi="Times New Roman" w:cs="Times New Roman"/>
          <w:lang w:val="sr-Cyrl-RS"/>
        </w:rPr>
        <w:t xml:space="preserve">, </w:t>
      </w:r>
      <w:proofErr w:type="spellStart"/>
      <w:r w:rsidRPr="001F2960">
        <w:rPr>
          <w:rFonts w:ascii="Times New Roman" w:eastAsia="Calibri" w:hAnsi="Times New Roman" w:cs="Times New Roman"/>
          <w:lang w:val="sr-Cyrl-RS"/>
        </w:rPr>
        <w:t>Мосвка</w:t>
      </w:r>
      <w:proofErr w:type="spellEnd"/>
      <w:r w:rsidRPr="001F2960">
        <w:rPr>
          <w:rFonts w:ascii="Times New Roman" w:eastAsia="Calibri" w:hAnsi="Times New Roman" w:cs="Times New Roman"/>
          <w:lang w:val="sr-Cyrl-RS"/>
        </w:rPr>
        <w:t xml:space="preserve">-Санкт Петерсбург: Институт </w:t>
      </w:r>
      <w:proofErr w:type="spellStart"/>
      <w:r w:rsidRPr="001F2960">
        <w:rPr>
          <w:rFonts w:ascii="Times New Roman" w:eastAsia="Calibri" w:hAnsi="Times New Roman" w:cs="Times New Roman"/>
          <w:lang w:val="sr-Cyrl-RS"/>
        </w:rPr>
        <w:t>славяноведения</w:t>
      </w:r>
      <w:proofErr w:type="spellEnd"/>
      <w:r w:rsidRPr="001F2960">
        <w:rPr>
          <w:rFonts w:ascii="Times New Roman" w:eastAsia="Calibri" w:hAnsi="Times New Roman" w:cs="Times New Roman"/>
          <w:lang w:val="sr-Cyrl-RS"/>
        </w:rPr>
        <w:t xml:space="preserve"> РАН, Нестор-</w:t>
      </w:r>
      <w:proofErr w:type="spellStart"/>
      <w:r w:rsidRPr="001F2960">
        <w:rPr>
          <w:rFonts w:ascii="Times New Roman" w:eastAsia="Calibri" w:hAnsi="Times New Roman" w:cs="Times New Roman"/>
          <w:lang w:val="sr-Cyrl-RS"/>
        </w:rPr>
        <w:t>История</w:t>
      </w:r>
      <w:proofErr w:type="spellEnd"/>
      <w:r w:rsidRPr="001F2960">
        <w:rPr>
          <w:rFonts w:ascii="Times New Roman" w:eastAsia="Calibri" w:hAnsi="Times New Roman" w:cs="Times New Roman"/>
          <w:lang w:val="sr-Cyrl-RS"/>
        </w:rPr>
        <w:t>, 2022;</w:t>
      </w:r>
    </w:p>
    <w:p w14:paraId="1C06188C"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Александар Животић, </w:t>
      </w:r>
      <w:r w:rsidRPr="001F2960">
        <w:rPr>
          <w:rFonts w:ascii="Times New Roman" w:eastAsia="Calibri" w:hAnsi="Times New Roman" w:cs="Times New Roman"/>
          <w:i/>
          <w:iCs/>
          <w:lang w:val="sr-Cyrl-RS"/>
        </w:rPr>
        <w:t>Одбрана Зајечара 1913. Тимочка војска у Другом балканском рату</w:t>
      </w:r>
      <w:r w:rsidRPr="001F2960">
        <w:rPr>
          <w:rFonts w:ascii="Times New Roman" w:eastAsia="Calibri" w:hAnsi="Times New Roman" w:cs="Times New Roman"/>
          <w:lang w:val="sr-Cyrl-RS"/>
        </w:rPr>
        <w:t>, Зајечар: Историјски архив „Тимочка крајина“, 2023;</w:t>
      </w:r>
    </w:p>
    <w:p w14:paraId="30E8709A"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Александар Животић</w:t>
      </w:r>
      <w:r w:rsidRPr="001F2960">
        <w:rPr>
          <w:rFonts w:ascii="Times New Roman" w:eastAsia="Calibri" w:hAnsi="Times New Roman" w:cs="Times New Roman"/>
          <w:lang w:val="sr-Cyrl-RS"/>
        </w:rPr>
        <w:t xml:space="preserve"> и други, </w:t>
      </w:r>
      <w:proofErr w:type="spellStart"/>
      <w:r w:rsidRPr="001F2960">
        <w:rPr>
          <w:rFonts w:ascii="Times New Roman" w:eastAsia="Calibri" w:hAnsi="Times New Roman" w:cs="Times New Roman"/>
          <w:i/>
          <w:iCs/>
          <w:lang w:val="sr-Cyrl-RS"/>
        </w:rPr>
        <w:t>Патриотиза</w:t>
      </w:r>
      <w:proofErr w:type="spellEnd"/>
      <w:r w:rsidRPr="001F2960">
        <w:rPr>
          <w:rFonts w:ascii="Times New Roman" w:eastAsia="Calibri" w:hAnsi="Times New Roman" w:cs="Times New Roman"/>
          <w:i/>
          <w:iCs/>
          <w:lang w:val="sr-Cyrl-RS"/>
        </w:rPr>
        <w:t xml:space="preserve"> и национализам код Срба у </w:t>
      </w:r>
      <w:r w:rsidRPr="001F2960">
        <w:rPr>
          <w:rFonts w:ascii="Times New Roman" w:eastAsia="Calibri" w:hAnsi="Times New Roman" w:cs="Times New Roman"/>
          <w:i/>
          <w:iCs/>
          <w:lang w:val="sr-Latn-RS"/>
        </w:rPr>
        <w:t xml:space="preserve">XX </w:t>
      </w:r>
      <w:r w:rsidRPr="001F2960">
        <w:rPr>
          <w:rFonts w:ascii="Times New Roman" w:eastAsia="Calibri" w:hAnsi="Times New Roman" w:cs="Times New Roman"/>
          <w:i/>
          <w:iCs/>
          <w:lang w:val="sr-Cyrl-RS"/>
        </w:rPr>
        <w:t>веку: Идеје и пракса</w:t>
      </w:r>
      <w:r w:rsidRPr="001F2960">
        <w:rPr>
          <w:rFonts w:ascii="Times New Roman" w:eastAsia="Calibri" w:hAnsi="Times New Roman" w:cs="Times New Roman"/>
          <w:lang w:val="sr-Cyrl-RS"/>
        </w:rPr>
        <w:t>, Филозофски факултет Универзитета у Београду, 2024;</w:t>
      </w:r>
    </w:p>
    <w:p w14:paraId="6034913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Милош </w:t>
      </w:r>
      <w:proofErr w:type="spellStart"/>
      <w:r w:rsidRPr="001F2960">
        <w:rPr>
          <w:rFonts w:ascii="Times New Roman" w:eastAsia="Calibri" w:hAnsi="Times New Roman" w:cs="Times New Roman"/>
          <w:lang w:val="sr-Cyrl-RS"/>
        </w:rPr>
        <w:t>Јагодић</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Историја српског народа у Црној Гори, Хабзбуршкој монархији и Османском царству у 19. и почетком 20. века</w:t>
      </w:r>
      <w:r w:rsidRPr="001F2960">
        <w:rPr>
          <w:rFonts w:ascii="Times New Roman" w:eastAsia="Calibri" w:hAnsi="Times New Roman" w:cs="Times New Roman"/>
          <w:lang w:val="sr-Cyrl-RS"/>
        </w:rPr>
        <w:t>, Београд: Завод за уџбенике, 2022;</w:t>
      </w:r>
    </w:p>
    <w:p w14:paraId="5BB30F6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Милош </w:t>
      </w:r>
      <w:proofErr w:type="spellStart"/>
      <w:r w:rsidRPr="001F2960">
        <w:rPr>
          <w:rFonts w:ascii="Times New Roman" w:eastAsia="Calibri" w:hAnsi="Times New Roman" w:cs="Times New Roman"/>
          <w:lang w:val="sr-Cyrl-RS"/>
        </w:rPr>
        <w:t>Ковић</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Четири револуције: Европа и свет 1774-1799</w:t>
      </w:r>
      <w:r w:rsidRPr="001F2960">
        <w:rPr>
          <w:rFonts w:ascii="Times New Roman" w:eastAsia="Calibri" w:hAnsi="Times New Roman" w:cs="Times New Roman"/>
          <w:lang w:val="sr-Cyrl-RS"/>
        </w:rPr>
        <w:t>, Београд: „Филип Вишњић“, 2021;</w:t>
      </w:r>
    </w:p>
    <w:p w14:paraId="7F63570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Милош </w:t>
      </w:r>
      <w:proofErr w:type="spellStart"/>
      <w:r w:rsidRPr="001F2960">
        <w:rPr>
          <w:rFonts w:ascii="Times New Roman" w:eastAsia="Calibri" w:hAnsi="Times New Roman" w:cs="Times New Roman"/>
          <w:lang w:val="sr-Cyrl-RS"/>
        </w:rPr>
        <w:t>Ковић</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Велике силе и Срби: (1496-1833)</w:t>
      </w:r>
      <w:r w:rsidRPr="001F2960">
        <w:rPr>
          <w:rFonts w:ascii="Times New Roman" w:eastAsia="Calibri" w:hAnsi="Times New Roman" w:cs="Times New Roman"/>
          <w:lang w:val="sr-Cyrl-RS"/>
        </w:rPr>
        <w:t xml:space="preserve">, Београд: </w:t>
      </w:r>
      <w:proofErr w:type="spellStart"/>
      <w:r w:rsidRPr="001F2960">
        <w:rPr>
          <w:rFonts w:ascii="Times New Roman" w:eastAsia="Calibri" w:hAnsi="Times New Roman" w:cs="Times New Roman"/>
          <w:lang w:val="sr-Latn-RS"/>
        </w:rPr>
        <w:t>Catena</w:t>
      </w:r>
      <w:proofErr w:type="spellEnd"/>
      <w:r w:rsidRPr="001F2960">
        <w:rPr>
          <w:rFonts w:ascii="Times New Roman" w:eastAsia="Calibri" w:hAnsi="Times New Roman" w:cs="Times New Roman"/>
          <w:lang w:val="sr-Latn-RS"/>
        </w:rPr>
        <w:t xml:space="preserve"> </w:t>
      </w:r>
      <w:proofErr w:type="spellStart"/>
      <w:r w:rsidRPr="001F2960">
        <w:rPr>
          <w:rFonts w:ascii="Times New Roman" w:eastAsia="Calibri" w:hAnsi="Times New Roman" w:cs="Times New Roman"/>
          <w:lang w:val="sr-Latn-RS"/>
        </w:rPr>
        <w:t>mundi</w:t>
      </w:r>
      <w:proofErr w:type="spellEnd"/>
      <w:r w:rsidRPr="001F2960">
        <w:rPr>
          <w:rFonts w:ascii="Times New Roman" w:eastAsia="Calibri" w:hAnsi="Times New Roman" w:cs="Times New Roman"/>
          <w:lang w:val="sr-Latn-RS"/>
        </w:rPr>
        <w:t>, 2021;</w:t>
      </w:r>
    </w:p>
    <w:p w14:paraId="210FB677"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Марија Копривица, </w:t>
      </w:r>
      <w:r w:rsidRPr="001F2960">
        <w:rPr>
          <w:rFonts w:ascii="Times New Roman" w:eastAsia="Calibri" w:hAnsi="Times New Roman" w:cs="Times New Roman"/>
          <w:i/>
          <w:iCs/>
          <w:lang w:val="sr-Cyrl-RS"/>
        </w:rPr>
        <w:t>Властелинства и економија манастира средњовековне Србије</w:t>
      </w:r>
      <w:r w:rsidRPr="001F2960">
        <w:rPr>
          <w:rFonts w:ascii="Times New Roman" w:eastAsia="Calibri" w:hAnsi="Times New Roman" w:cs="Times New Roman"/>
          <w:lang w:val="sr-Cyrl-RS"/>
        </w:rPr>
        <w:t>, Београд-Ниш: Филозофски факултет Универзитета у Београду / Центар за историјску и географију и историјску демографију / Центар за црквене студије, 2022;</w:t>
      </w:r>
    </w:p>
    <w:p w14:paraId="72D7A8CD"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Данко </w:t>
      </w:r>
      <w:proofErr w:type="spellStart"/>
      <w:r w:rsidRPr="001F2960">
        <w:rPr>
          <w:rFonts w:ascii="Times New Roman" w:eastAsia="Calibri" w:hAnsi="Times New Roman" w:cs="Times New Roman"/>
          <w:lang w:val="sr-Cyrl-RS"/>
        </w:rPr>
        <w:t>Леовац</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Кнез Михаило Обреновић (1823-1868)</w:t>
      </w:r>
      <w:r w:rsidRPr="001F2960">
        <w:rPr>
          <w:rFonts w:ascii="Times New Roman" w:eastAsia="Calibri" w:hAnsi="Times New Roman" w:cs="Times New Roman"/>
          <w:lang w:val="sr-Cyrl-RS"/>
        </w:rPr>
        <w:t>, Београд: Хук издаваштво, 2023;</w:t>
      </w:r>
    </w:p>
    <w:p w14:paraId="5673BBC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Синиша Мишић, </w:t>
      </w:r>
      <w:r w:rsidRPr="001F2960">
        <w:rPr>
          <w:rFonts w:ascii="Times New Roman" w:eastAsia="Calibri" w:hAnsi="Times New Roman" w:cs="Times New Roman"/>
          <w:i/>
          <w:iCs/>
          <w:lang w:val="sr-Cyrl-RS"/>
        </w:rPr>
        <w:t>Методолошки и историографски прилози</w:t>
      </w:r>
      <w:r w:rsidRPr="001F2960">
        <w:rPr>
          <w:rFonts w:ascii="Times New Roman" w:eastAsia="Calibri" w:hAnsi="Times New Roman" w:cs="Times New Roman"/>
          <w:lang w:val="sr-Cyrl-RS"/>
        </w:rPr>
        <w:t>, Пожаревац-Београд: Народни музеј Пожаревац / Центар за историјску географију и историјску демографију / Филозофски факултет Универзитета у Београду, 2021;</w:t>
      </w:r>
    </w:p>
    <w:p w14:paraId="30F8A714"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Синиша Мишић, </w:t>
      </w:r>
      <w:r w:rsidRPr="001F2960">
        <w:rPr>
          <w:rFonts w:ascii="Times New Roman" w:eastAsia="Calibri" w:hAnsi="Times New Roman" w:cs="Times New Roman"/>
          <w:i/>
          <w:iCs/>
          <w:lang w:val="sr-Cyrl-RS"/>
        </w:rPr>
        <w:t>Историјска географија српских земаља: (</w:t>
      </w:r>
      <w:r w:rsidRPr="001F2960">
        <w:rPr>
          <w:rFonts w:ascii="Times New Roman" w:eastAsia="Calibri" w:hAnsi="Times New Roman" w:cs="Times New Roman"/>
          <w:i/>
          <w:iCs/>
          <w:lang w:val="sr-Latn-RS"/>
        </w:rPr>
        <w:t xml:space="preserve">VI-XVI </w:t>
      </w:r>
      <w:r w:rsidRPr="001F2960">
        <w:rPr>
          <w:rFonts w:ascii="Times New Roman" w:eastAsia="Calibri" w:hAnsi="Times New Roman" w:cs="Times New Roman"/>
          <w:i/>
          <w:iCs/>
          <w:lang w:val="sr-Cyrl-RS"/>
        </w:rPr>
        <w:t>век), 2. допуњено издање</w:t>
      </w:r>
      <w:r w:rsidRPr="001F2960">
        <w:rPr>
          <w:rFonts w:ascii="Times New Roman" w:eastAsia="Calibri" w:hAnsi="Times New Roman" w:cs="Times New Roman"/>
          <w:lang w:val="sr-Cyrl-RS"/>
        </w:rPr>
        <w:t xml:space="preserve">, Пожаревац-Београд: Народни музеј Пожаревац / Центар за </w:t>
      </w:r>
      <w:r w:rsidRPr="001F2960">
        <w:rPr>
          <w:rFonts w:ascii="Times New Roman" w:eastAsia="Calibri" w:hAnsi="Times New Roman" w:cs="Times New Roman"/>
          <w:lang w:val="sr-Cyrl-RS"/>
        </w:rPr>
        <w:lastRenderedPageBreak/>
        <w:t>историјску географију и историјску демографију / Филозофски факултет Универзитета у Београду, 2022;</w:t>
      </w:r>
    </w:p>
    <w:p w14:paraId="4E2E6A8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Синиша Мишић</w:t>
      </w:r>
      <w:r w:rsidRPr="001F2960">
        <w:rPr>
          <w:rFonts w:ascii="Times New Roman" w:eastAsia="Calibri" w:hAnsi="Times New Roman" w:cs="Times New Roman"/>
          <w:lang w:val="sr-Cyrl-RS"/>
        </w:rPr>
        <w:t xml:space="preserve"> и Гордан Бојковић, </w:t>
      </w:r>
      <w:r w:rsidRPr="001F2960">
        <w:rPr>
          <w:rFonts w:ascii="Times New Roman" w:eastAsia="Calibri" w:hAnsi="Times New Roman" w:cs="Times New Roman"/>
          <w:i/>
          <w:iCs/>
          <w:lang w:val="sr-Cyrl-RS"/>
        </w:rPr>
        <w:t>Браничевска земља у средњем веку</w:t>
      </w:r>
      <w:r w:rsidRPr="001F2960">
        <w:rPr>
          <w:rFonts w:ascii="Times New Roman" w:eastAsia="Calibri" w:hAnsi="Times New Roman" w:cs="Times New Roman"/>
          <w:lang w:val="sr-Cyrl-RS"/>
        </w:rPr>
        <w:t>, Пожаревац: Народни музеј Пожаревац, 2024;</w:t>
      </w:r>
    </w:p>
    <w:p w14:paraId="65BA9D94"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Silvana Popović i </w:t>
      </w:r>
      <w:r w:rsidRPr="001F2960">
        <w:rPr>
          <w:rFonts w:ascii="Times New Roman" w:eastAsia="Calibri" w:hAnsi="Times New Roman" w:cs="Times New Roman"/>
          <w:b/>
          <w:bCs/>
          <w:lang w:val="sr-Latn-RS"/>
        </w:rPr>
        <w:t xml:space="preserve">Vera </w:t>
      </w:r>
      <w:proofErr w:type="spellStart"/>
      <w:r w:rsidRPr="001F2960">
        <w:rPr>
          <w:rFonts w:ascii="Times New Roman" w:eastAsia="Calibri" w:hAnsi="Times New Roman" w:cs="Times New Roman"/>
          <w:b/>
          <w:bCs/>
          <w:lang w:val="sr-Latn-RS"/>
        </w:rPr>
        <w:t>Ošmjanski</w:t>
      </w:r>
      <w:proofErr w:type="spellEnd"/>
      <w:r w:rsidRPr="001F2960">
        <w:rPr>
          <w:rFonts w:ascii="Times New Roman" w:eastAsia="Calibri" w:hAnsi="Times New Roman" w:cs="Times New Roman"/>
          <w:lang w:val="sr-Latn-RS"/>
        </w:rPr>
        <w:t xml:space="preserve">, </w:t>
      </w:r>
      <w:r w:rsidRPr="001F2960">
        <w:rPr>
          <w:rFonts w:ascii="Times New Roman" w:eastAsia="Calibri" w:hAnsi="Times New Roman" w:cs="Times New Roman"/>
          <w:i/>
          <w:iCs/>
          <w:lang w:val="sr-Latn-RS"/>
        </w:rPr>
        <w:t xml:space="preserve">Legal </w:t>
      </w:r>
      <w:proofErr w:type="spellStart"/>
      <w:r w:rsidRPr="001F2960">
        <w:rPr>
          <w:rFonts w:ascii="Times New Roman" w:eastAsia="Calibri" w:hAnsi="Times New Roman" w:cs="Times New Roman"/>
          <w:i/>
          <w:iCs/>
          <w:lang w:val="sr-Latn-RS"/>
        </w:rPr>
        <w:t>English</w:t>
      </w:r>
      <w:proofErr w:type="spellEnd"/>
      <w:r w:rsidRPr="001F2960">
        <w:rPr>
          <w:rFonts w:ascii="Times New Roman" w:eastAsia="Calibri" w:hAnsi="Times New Roman" w:cs="Times New Roman"/>
          <w:lang w:val="sr-Latn-RS"/>
        </w:rPr>
        <w:t>, Beograd: Pravni fakultet – Centar za izdavaštvo, 2022;</w:t>
      </w:r>
    </w:p>
    <w:p w14:paraId="433C285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Жарко Петковић, </w:t>
      </w:r>
      <w:r w:rsidRPr="001F2960">
        <w:rPr>
          <w:rFonts w:ascii="Times New Roman" w:eastAsia="Calibri" w:hAnsi="Times New Roman" w:cs="Times New Roman"/>
          <w:i/>
          <w:iCs/>
          <w:lang w:val="sr-Cyrl-RS"/>
        </w:rPr>
        <w:t>Кратка историја античког света</w:t>
      </w:r>
      <w:r w:rsidRPr="001F2960">
        <w:rPr>
          <w:rFonts w:ascii="Times New Roman" w:eastAsia="Calibri" w:hAnsi="Times New Roman" w:cs="Times New Roman"/>
          <w:lang w:val="sr-Cyrl-RS"/>
        </w:rPr>
        <w:t>, Београд: Српска књижевна задруга, 2022;</w:t>
      </w:r>
    </w:p>
    <w:p w14:paraId="75E512F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Мира Радојевић, </w:t>
      </w:r>
      <w:r w:rsidRPr="001F2960">
        <w:rPr>
          <w:rFonts w:ascii="Times New Roman" w:eastAsia="Calibri" w:hAnsi="Times New Roman" w:cs="Times New Roman"/>
          <w:i/>
          <w:iCs/>
          <w:lang w:val="sr-Cyrl-RS"/>
        </w:rPr>
        <w:t>Југословенска искушења српске интелектуалне елите</w:t>
      </w:r>
      <w:r w:rsidRPr="001F2960">
        <w:rPr>
          <w:rFonts w:ascii="Times New Roman" w:eastAsia="Calibri" w:hAnsi="Times New Roman" w:cs="Times New Roman"/>
          <w:lang w:val="sr-Cyrl-RS"/>
        </w:rPr>
        <w:t>, Нови Сад: Прометеј, 2024;</w:t>
      </w:r>
    </w:p>
    <w:p w14:paraId="701624E9"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Радивој Радић, </w:t>
      </w:r>
      <w:r w:rsidRPr="001F2960">
        <w:rPr>
          <w:rFonts w:ascii="Times New Roman" w:eastAsia="Calibri" w:hAnsi="Times New Roman" w:cs="Times New Roman"/>
          <w:i/>
          <w:iCs/>
          <w:lang w:val="sr-Cyrl-RS"/>
        </w:rPr>
        <w:t xml:space="preserve">Историја </w:t>
      </w:r>
      <w:proofErr w:type="spellStart"/>
      <w:r w:rsidRPr="001F2960">
        <w:rPr>
          <w:rFonts w:ascii="Times New Roman" w:eastAsia="Calibri" w:hAnsi="Times New Roman" w:cs="Times New Roman"/>
          <w:i/>
          <w:iCs/>
          <w:lang w:val="sr-Cyrl-RS"/>
        </w:rPr>
        <w:t>Трапезунтског</w:t>
      </w:r>
      <w:proofErr w:type="spellEnd"/>
      <w:r w:rsidRPr="001F2960">
        <w:rPr>
          <w:rFonts w:ascii="Times New Roman" w:eastAsia="Calibri" w:hAnsi="Times New Roman" w:cs="Times New Roman"/>
          <w:i/>
          <w:iCs/>
          <w:lang w:val="sr-Cyrl-RS"/>
        </w:rPr>
        <w:t xml:space="preserve"> царства</w:t>
      </w:r>
      <w:r w:rsidRPr="001F2960">
        <w:rPr>
          <w:rFonts w:ascii="Times New Roman" w:eastAsia="Calibri" w:hAnsi="Times New Roman" w:cs="Times New Roman"/>
          <w:lang w:val="sr-Cyrl-RS"/>
        </w:rPr>
        <w:t>, Београд: Завод за уџбенике, 2022;</w:t>
      </w:r>
    </w:p>
    <w:p w14:paraId="1C92F70F"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Nemanja Radonjić, </w:t>
      </w:r>
      <w:r w:rsidRPr="001F2960">
        <w:rPr>
          <w:rFonts w:ascii="Times New Roman" w:eastAsia="Calibri" w:hAnsi="Times New Roman" w:cs="Times New Roman"/>
          <w:i/>
          <w:iCs/>
          <w:lang w:val="sr-Latn-RS"/>
        </w:rPr>
        <w:t>Slika Afrike u Jugoslaviji</w:t>
      </w:r>
      <w:r w:rsidRPr="001F2960">
        <w:rPr>
          <w:rFonts w:ascii="Times New Roman" w:eastAsia="Calibri" w:hAnsi="Times New Roman" w:cs="Times New Roman"/>
          <w:lang w:val="sr-Latn-RS"/>
        </w:rPr>
        <w:t>, Beograd: INIS, 2023;</w:t>
      </w:r>
    </w:p>
    <w:p w14:paraId="4D1CAA07"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Сузана Рајић, </w:t>
      </w:r>
      <w:r w:rsidRPr="001F2960">
        <w:rPr>
          <w:rFonts w:ascii="Times New Roman" w:eastAsia="Calibri" w:hAnsi="Times New Roman" w:cs="Times New Roman"/>
          <w:i/>
          <w:iCs/>
          <w:lang w:val="sr-Cyrl-RS"/>
        </w:rPr>
        <w:t xml:space="preserve">Кнез Милан Обреновић (1854-1881). 1, Од </w:t>
      </w:r>
      <w:proofErr w:type="spellStart"/>
      <w:r w:rsidRPr="001F2960">
        <w:rPr>
          <w:rFonts w:ascii="Times New Roman" w:eastAsia="Calibri" w:hAnsi="Times New Roman" w:cs="Times New Roman"/>
          <w:i/>
          <w:iCs/>
          <w:lang w:val="sr-Cyrl-RS"/>
        </w:rPr>
        <w:t>бератлије</w:t>
      </w:r>
      <w:proofErr w:type="spellEnd"/>
      <w:r w:rsidRPr="001F2960">
        <w:rPr>
          <w:rFonts w:ascii="Times New Roman" w:eastAsia="Calibri" w:hAnsi="Times New Roman" w:cs="Times New Roman"/>
          <w:i/>
          <w:iCs/>
          <w:lang w:val="sr-Cyrl-RS"/>
        </w:rPr>
        <w:t xml:space="preserve"> до суверена</w:t>
      </w:r>
      <w:r w:rsidRPr="001F2960">
        <w:rPr>
          <w:rFonts w:ascii="Times New Roman" w:eastAsia="Calibri" w:hAnsi="Times New Roman" w:cs="Times New Roman"/>
          <w:lang w:val="sr-Cyrl-RS"/>
        </w:rPr>
        <w:t>, Београд: Хук издаваштво, 2024;</w:t>
      </w:r>
    </w:p>
    <w:p w14:paraId="5FB3B57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Милан Ристовић, </w:t>
      </w:r>
      <w:proofErr w:type="spellStart"/>
      <w:r w:rsidRPr="001F2960">
        <w:rPr>
          <w:rFonts w:ascii="Times New Roman" w:eastAsia="Calibri" w:hAnsi="Times New Roman" w:cs="Times New Roman"/>
          <w:i/>
          <w:iCs/>
          <w:lang w:val="sr-Latn-RS"/>
        </w:rPr>
        <w:t>Mussolini</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ante</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portas</w:t>
      </w:r>
      <w:proofErr w:type="spellEnd"/>
      <w:r w:rsidRPr="001F2960">
        <w:rPr>
          <w:rFonts w:ascii="Times New Roman" w:eastAsia="Calibri" w:hAnsi="Times New Roman" w:cs="Times New Roman"/>
          <w:i/>
          <w:iCs/>
          <w:lang w:val="sr-Latn-RS"/>
        </w:rPr>
        <w:t xml:space="preserve">: </w:t>
      </w:r>
      <w:r w:rsidRPr="001F2960">
        <w:rPr>
          <w:rFonts w:ascii="Times New Roman" w:eastAsia="Calibri" w:hAnsi="Times New Roman" w:cs="Times New Roman"/>
          <w:i/>
          <w:iCs/>
          <w:lang w:val="sr-Cyrl-RS"/>
        </w:rPr>
        <w:t>италијански фашизам и југословенског суседство (1919-1925)</w:t>
      </w:r>
      <w:r w:rsidRPr="001F2960">
        <w:rPr>
          <w:rFonts w:ascii="Times New Roman" w:eastAsia="Calibri" w:hAnsi="Times New Roman" w:cs="Times New Roman"/>
          <w:lang w:val="sr-Cyrl-RS"/>
        </w:rPr>
        <w:t>, Београд: Службени гласник, 2021;</w:t>
      </w:r>
    </w:p>
    <w:p w14:paraId="0C4692A5"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Milan Ristović, </w:t>
      </w:r>
      <w:r w:rsidRPr="001F2960">
        <w:rPr>
          <w:rFonts w:ascii="Times New Roman" w:eastAsia="Calibri" w:hAnsi="Times New Roman" w:cs="Times New Roman"/>
          <w:i/>
          <w:iCs/>
          <w:lang w:val="sr-Latn-RS"/>
        </w:rPr>
        <w:t xml:space="preserve">Putovanje Karla Bluma kroz Balkan 1942-1943: prilog za istoriju </w:t>
      </w:r>
      <w:proofErr w:type="spellStart"/>
      <w:r w:rsidRPr="001F2960">
        <w:rPr>
          <w:rFonts w:ascii="Times New Roman" w:eastAsia="Calibri" w:hAnsi="Times New Roman" w:cs="Times New Roman"/>
          <w:i/>
          <w:iCs/>
          <w:lang w:val="sr-Latn-RS"/>
        </w:rPr>
        <w:t>Proajmosa</w:t>
      </w:r>
      <w:proofErr w:type="spellEnd"/>
      <w:r w:rsidRPr="001F2960">
        <w:rPr>
          <w:rFonts w:ascii="Times New Roman" w:eastAsia="Calibri" w:hAnsi="Times New Roman" w:cs="Times New Roman"/>
          <w:lang w:val="sr-Latn-RS"/>
        </w:rPr>
        <w:t xml:space="preserve">, Beograd: </w:t>
      </w:r>
      <w:proofErr w:type="spellStart"/>
      <w:r w:rsidRPr="001F2960">
        <w:rPr>
          <w:rFonts w:ascii="Times New Roman" w:eastAsia="Calibri" w:hAnsi="Times New Roman" w:cs="Times New Roman"/>
          <w:lang w:val="sr-Latn-RS"/>
        </w:rPr>
        <w:t>Čigoja</w:t>
      </w:r>
      <w:proofErr w:type="spellEnd"/>
      <w:r w:rsidRPr="001F2960">
        <w:rPr>
          <w:rFonts w:ascii="Times New Roman" w:eastAsia="Calibri" w:hAnsi="Times New Roman" w:cs="Times New Roman"/>
          <w:lang w:val="sr-Latn-RS"/>
        </w:rPr>
        <w:t xml:space="preserve"> štampa, 2023;</w:t>
      </w:r>
    </w:p>
    <w:p w14:paraId="0A747EB0"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Александар М. Савић, </w:t>
      </w:r>
      <w:r w:rsidRPr="001F2960">
        <w:rPr>
          <w:rFonts w:ascii="Times New Roman" w:eastAsia="Calibri" w:hAnsi="Times New Roman" w:cs="Times New Roman"/>
          <w:i/>
          <w:iCs/>
          <w:lang w:val="sr-Cyrl-RS"/>
        </w:rPr>
        <w:t>Између уједињене Европе и усамљене Русије: Кнежевина Србија и Османско царство (1839-1858)</w:t>
      </w:r>
      <w:r w:rsidRPr="001F2960">
        <w:rPr>
          <w:rFonts w:ascii="Times New Roman" w:eastAsia="Calibri" w:hAnsi="Times New Roman" w:cs="Times New Roman"/>
          <w:lang w:val="sr-Cyrl-RS"/>
        </w:rPr>
        <w:t>, Београд: Архипелаг, 2024;</w:t>
      </w:r>
    </w:p>
    <w:p w14:paraId="322CE900"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Nikola Samardžić, </w:t>
      </w:r>
      <w:r w:rsidRPr="001F2960">
        <w:rPr>
          <w:rFonts w:ascii="Times New Roman" w:eastAsia="Calibri" w:hAnsi="Times New Roman" w:cs="Times New Roman"/>
          <w:i/>
          <w:iCs/>
          <w:lang w:val="sr-Latn-RS"/>
        </w:rPr>
        <w:t>Drugi hladni rat. Zapad i Rusija 1999-2019</w:t>
      </w:r>
      <w:r w:rsidRPr="001F2960">
        <w:rPr>
          <w:rFonts w:ascii="Times New Roman" w:eastAsia="Calibri" w:hAnsi="Times New Roman" w:cs="Times New Roman"/>
          <w:lang w:val="sr-Latn-RS"/>
        </w:rPr>
        <w:t>, Laguna: Beograd, 2022;</w:t>
      </w:r>
    </w:p>
    <w:p w14:paraId="7FF36E47"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Latn-RS"/>
        </w:rPr>
        <w:t xml:space="preserve">Nikola Samardžić, </w:t>
      </w:r>
      <w:r w:rsidRPr="001F2960">
        <w:rPr>
          <w:rFonts w:ascii="Times New Roman" w:eastAsia="Calibri" w:hAnsi="Times New Roman" w:cs="Times New Roman"/>
          <w:i/>
          <w:iCs/>
          <w:lang w:val="sr-Latn-RS"/>
        </w:rPr>
        <w:t xml:space="preserve">Druga </w:t>
      </w:r>
      <w:proofErr w:type="spellStart"/>
      <w:r w:rsidRPr="001F2960">
        <w:rPr>
          <w:rFonts w:ascii="Times New Roman" w:eastAsia="Calibri" w:hAnsi="Times New Roman" w:cs="Times New Roman"/>
          <w:i/>
          <w:iCs/>
          <w:lang w:val="sr-Latn-RS"/>
        </w:rPr>
        <w:t>hlanda</w:t>
      </w:r>
      <w:proofErr w:type="spellEnd"/>
      <w:r w:rsidRPr="001F2960">
        <w:rPr>
          <w:rFonts w:ascii="Times New Roman" w:eastAsia="Calibri" w:hAnsi="Times New Roman" w:cs="Times New Roman"/>
          <w:i/>
          <w:iCs/>
          <w:lang w:val="sr-Latn-RS"/>
        </w:rPr>
        <w:t xml:space="preserve"> vojna – Zahod in Rusija: 1999-2019</w:t>
      </w:r>
      <w:r w:rsidRPr="001F2960">
        <w:rPr>
          <w:rFonts w:ascii="Times New Roman" w:eastAsia="Calibri" w:hAnsi="Times New Roman" w:cs="Times New Roman"/>
          <w:lang w:val="sr-Latn-RS"/>
        </w:rPr>
        <w:t xml:space="preserve">, Ciceron: </w:t>
      </w:r>
      <w:proofErr w:type="spellStart"/>
      <w:r w:rsidRPr="001F2960">
        <w:rPr>
          <w:rFonts w:ascii="Times New Roman" w:eastAsia="Calibri" w:hAnsi="Times New Roman" w:cs="Times New Roman"/>
          <w:lang w:val="sr-Latn-RS"/>
        </w:rPr>
        <w:t>Mengeš</w:t>
      </w:r>
      <w:proofErr w:type="spellEnd"/>
      <w:r w:rsidRPr="001F2960">
        <w:rPr>
          <w:rFonts w:ascii="Times New Roman" w:eastAsia="Calibri" w:hAnsi="Times New Roman" w:cs="Times New Roman"/>
          <w:lang w:val="sr-Latn-RS"/>
        </w:rPr>
        <w:t>, 2022;</w:t>
      </w:r>
    </w:p>
    <w:p w14:paraId="38DA8C5C"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t>Влада Станковић</w:t>
      </w:r>
      <w:r w:rsidRPr="001F2960">
        <w:rPr>
          <w:rFonts w:ascii="Times New Roman" w:eastAsia="Calibri" w:hAnsi="Times New Roman" w:cs="Times New Roman"/>
          <w:lang w:val="sr-Cyrl-RS"/>
        </w:rPr>
        <w:t xml:space="preserve"> и Јелена </w:t>
      </w:r>
      <w:proofErr w:type="spellStart"/>
      <w:r w:rsidRPr="001F2960">
        <w:rPr>
          <w:rFonts w:ascii="Times New Roman" w:eastAsia="Calibri" w:hAnsi="Times New Roman" w:cs="Times New Roman"/>
          <w:lang w:val="sr-Cyrl-RS"/>
        </w:rPr>
        <w:t>Ердељан</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 xml:space="preserve">Краљ Милутин и манастир Бањска: поводом седам векова од </w:t>
      </w:r>
      <w:proofErr w:type="spellStart"/>
      <w:r w:rsidRPr="001F2960">
        <w:rPr>
          <w:rFonts w:ascii="Times New Roman" w:eastAsia="Calibri" w:hAnsi="Times New Roman" w:cs="Times New Roman"/>
          <w:i/>
          <w:iCs/>
          <w:lang w:val="sr-Cyrl-RS"/>
        </w:rPr>
        <w:t>упокојења</w:t>
      </w:r>
      <w:proofErr w:type="spellEnd"/>
      <w:r w:rsidRPr="001F2960">
        <w:rPr>
          <w:rFonts w:ascii="Times New Roman" w:eastAsia="Calibri" w:hAnsi="Times New Roman" w:cs="Times New Roman"/>
          <w:i/>
          <w:iCs/>
          <w:lang w:val="sr-Cyrl-RS"/>
        </w:rPr>
        <w:t xml:space="preserve"> Свето краља Милутина: 1321-2021</w:t>
      </w:r>
      <w:r w:rsidRPr="001F2960">
        <w:rPr>
          <w:rFonts w:ascii="Times New Roman" w:eastAsia="Calibri" w:hAnsi="Times New Roman" w:cs="Times New Roman"/>
          <w:lang w:val="sr-Cyrl-RS"/>
        </w:rPr>
        <w:t xml:space="preserve">, Нови Сад: </w:t>
      </w:r>
      <w:proofErr w:type="spellStart"/>
      <w:r w:rsidRPr="001F2960">
        <w:rPr>
          <w:rFonts w:ascii="Times New Roman" w:eastAsia="Calibri" w:hAnsi="Times New Roman" w:cs="Times New Roman"/>
          <w:lang w:val="sr-Cyrl-RS"/>
        </w:rPr>
        <w:t>Платонеум</w:t>
      </w:r>
      <w:proofErr w:type="spellEnd"/>
      <w:r w:rsidRPr="001F2960">
        <w:rPr>
          <w:rFonts w:ascii="Times New Roman" w:eastAsia="Calibri" w:hAnsi="Times New Roman" w:cs="Times New Roman"/>
          <w:lang w:val="sr-Cyrl-RS"/>
        </w:rPr>
        <w:t>, 2021;</w:t>
      </w:r>
    </w:p>
    <w:p w14:paraId="334774EC"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lang w:val="sr-Cyrl-RS"/>
        </w:rPr>
        <w:t xml:space="preserve">Влада Станковић, </w:t>
      </w:r>
      <w:r w:rsidRPr="001F2960">
        <w:rPr>
          <w:rFonts w:ascii="Times New Roman" w:eastAsia="Calibri" w:hAnsi="Times New Roman" w:cs="Times New Roman"/>
          <w:i/>
          <w:iCs/>
          <w:lang w:val="sr-Cyrl-RS"/>
        </w:rPr>
        <w:t>Милутин свети краљ</w:t>
      </w:r>
      <w:r w:rsidRPr="001F2960">
        <w:rPr>
          <w:rFonts w:ascii="Times New Roman" w:eastAsia="Calibri" w:hAnsi="Times New Roman" w:cs="Times New Roman"/>
          <w:lang w:val="sr-Cyrl-RS"/>
        </w:rPr>
        <w:t xml:space="preserve">, Београд: Вукотић </w:t>
      </w:r>
      <w:proofErr w:type="spellStart"/>
      <w:r w:rsidRPr="001F2960">
        <w:rPr>
          <w:rFonts w:ascii="Times New Roman" w:eastAsia="Calibri" w:hAnsi="Times New Roman" w:cs="Times New Roman"/>
          <w:lang w:val="sr-Cyrl-RS"/>
        </w:rPr>
        <w:t>медиа</w:t>
      </w:r>
      <w:proofErr w:type="spellEnd"/>
      <w:r w:rsidRPr="001F2960">
        <w:rPr>
          <w:rFonts w:ascii="Times New Roman" w:eastAsia="Calibri" w:hAnsi="Times New Roman" w:cs="Times New Roman"/>
          <w:lang w:val="sr-Cyrl-RS"/>
        </w:rPr>
        <w:t>, 2022;</w:t>
      </w:r>
    </w:p>
    <w:p w14:paraId="575D50DC"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Cyrl-RS"/>
        </w:rPr>
      </w:pPr>
      <w:r w:rsidRPr="001F2960">
        <w:rPr>
          <w:rFonts w:ascii="Times New Roman" w:eastAsia="Calibri" w:hAnsi="Times New Roman" w:cs="Times New Roman"/>
          <w:b/>
          <w:bCs/>
          <w:lang w:val="sr-Cyrl-RS"/>
        </w:rPr>
        <w:lastRenderedPageBreak/>
        <w:t>Влада Станковић</w:t>
      </w:r>
      <w:r w:rsidRPr="001F2960">
        <w:rPr>
          <w:rFonts w:ascii="Times New Roman" w:eastAsia="Calibri" w:hAnsi="Times New Roman" w:cs="Times New Roman"/>
          <w:lang w:val="sr-Cyrl-RS"/>
        </w:rPr>
        <w:t xml:space="preserve"> и Јелена </w:t>
      </w:r>
      <w:proofErr w:type="spellStart"/>
      <w:r w:rsidRPr="001F2960">
        <w:rPr>
          <w:rFonts w:ascii="Times New Roman" w:eastAsia="Calibri" w:hAnsi="Times New Roman" w:cs="Times New Roman"/>
          <w:lang w:val="sr-Cyrl-RS"/>
        </w:rPr>
        <w:t>Ердељан</w:t>
      </w:r>
      <w:proofErr w:type="spellEnd"/>
      <w:r w:rsidRPr="001F2960">
        <w:rPr>
          <w:rFonts w:ascii="Times New Roman" w:eastAsia="Calibri" w:hAnsi="Times New Roman" w:cs="Times New Roman"/>
          <w:lang w:val="sr-Cyrl-RS"/>
        </w:rPr>
        <w:t xml:space="preserve">, </w:t>
      </w:r>
      <w:r w:rsidRPr="001F2960">
        <w:rPr>
          <w:rFonts w:ascii="Times New Roman" w:eastAsia="Calibri" w:hAnsi="Times New Roman" w:cs="Times New Roman"/>
          <w:i/>
          <w:iCs/>
          <w:lang w:val="sr-Cyrl-RS"/>
        </w:rPr>
        <w:t>Цар Душан и Манастир Свети Арханђели</w:t>
      </w:r>
      <w:r w:rsidRPr="001F2960">
        <w:rPr>
          <w:rFonts w:ascii="Times New Roman" w:eastAsia="Calibri" w:hAnsi="Times New Roman" w:cs="Times New Roman"/>
          <w:lang w:val="sr-Cyrl-RS"/>
        </w:rPr>
        <w:t xml:space="preserve">. Призрен-Нови Сад: Манастир Свети Арханђели – Митрополија рашко-призренска / </w:t>
      </w:r>
      <w:proofErr w:type="spellStart"/>
      <w:r w:rsidRPr="001F2960">
        <w:rPr>
          <w:rFonts w:ascii="Times New Roman" w:eastAsia="Calibri" w:hAnsi="Times New Roman" w:cs="Times New Roman"/>
          <w:lang w:val="sr-Cyrl-RS"/>
        </w:rPr>
        <w:t>Платонеум</w:t>
      </w:r>
      <w:proofErr w:type="spellEnd"/>
      <w:r w:rsidRPr="001F2960">
        <w:rPr>
          <w:rFonts w:ascii="Times New Roman" w:eastAsia="Calibri" w:hAnsi="Times New Roman" w:cs="Times New Roman"/>
          <w:lang w:val="sr-Cyrl-RS"/>
        </w:rPr>
        <w:t>, 2024;</w:t>
      </w:r>
    </w:p>
    <w:p w14:paraId="31F3DA92"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Latn-RS"/>
        </w:rPr>
        <w:t xml:space="preserve">Danijela Stefanović, </w:t>
      </w:r>
      <w:proofErr w:type="spellStart"/>
      <w:r w:rsidRPr="001F2960">
        <w:rPr>
          <w:rFonts w:ascii="Times New Roman" w:eastAsia="Calibri" w:hAnsi="Times New Roman" w:cs="Times New Roman"/>
          <w:i/>
          <w:iCs/>
          <w:lang w:val="sr-Latn-RS"/>
        </w:rPr>
        <w:t>Social</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Network</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Analysis</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and</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Egyptology</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Routledge</w:t>
      </w:r>
      <w:proofErr w:type="spellEnd"/>
      <w:r w:rsidRPr="001F2960">
        <w:rPr>
          <w:rFonts w:ascii="Times New Roman" w:eastAsia="Calibri" w:hAnsi="Times New Roman" w:cs="Times New Roman"/>
          <w:i/>
          <w:iCs/>
          <w:lang w:val="sr-Latn-RS"/>
        </w:rPr>
        <w:t xml:space="preserve"> </w:t>
      </w:r>
      <w:proofErr w:type="spellStart"/>
      <w:r w:rsidRPr="001F2960">
        <w:rPr>
          <w:rFonts w:ascii="Times New Roman" w:eastAsia="Calibri" w:hAnsi="Times New Roman" w:cs="Times New Roman"/>
          <w:i/>
          <w:iCs/>
          <w:lang w:val="sr-Latn-RS"/>
        </w:rPr>
        <w:t>Focus</w:t>
      </w:r>
      <w:proofErr w:type="spellEnd"/>
      <w:r w:rsidRPr="001F2960">
        <w:rPr>
          <w:rFonts w:ascii="Times New Roman" w:eastAsia="Calibri" w:hAnsi="Times New Roman" w:cs="Times New Roman"/>
          <w:i/>
          <w:iCs/>
          <w:lang w:val="sr-Latn-RS"/>
        </w:rPr>
        <w:t xml:space="preserve"> on </w:t>
      </w:r>
      <w:proofErr w:type="spellStart"/>
      <w:r w:rsidRPr="001F2960">
        <w:rPr>
          <w:rFonts w:ascii="Times New Roman" w:eastAsia="Calibri" w:hAnsi="Times New Roman" w:cs="Times New Roman"/>
          <w:i/>
          <w:iCs/>
          <w:lang w:val="sr-Latn-RS"/>
        </w:rPr>
        <w:t>Egyptology</w:t>
      </w:r>
      <w:proofErr w:type="spellEnd"/>
      <w:r w:rsidRPr="001F2960">
        <w:rPr>
          <w:rFonts w:ascii="Times New Roman" w:eastAsia="Calibri" w:hAnsi="Times New Roman" w:cs="Times New Roman"/>
          <w:i/>
          <w:iCs/>
          <w:lang w:val="sr-Latn-RS"/>
        </w:rPr>
        <w:t xml:space="preserve"> 2.</w:t>
      </w:r>
      <w:r w:rsidRPr="001F2960">
        <w:rPr>
          <w:rFonts w:ascii="Times New Roman" w:eastAsia="Calibri" w:hAnsi="Times New Roman" w:cs="Times New Roman"/>
          <w:lang w:val="sr-Cyrl-RS"/>
        </w:rPr>
        <w:t xml:space="preserve">, </w:t>
      </w:r>
      <w:r w:rsidRPr="001F2960">
        <w:rPr>
          <w:rFonts w:ascii="Times New Roman" w:eastAsia="Calibri" w:hAnsi="Times New Roman" w:cs="Times New Roman"/>
          <w:lang w:val="sr-Latn-RS"/>
        </w:rPr>
        <w:t xml:space="preserve">London-New </w:t>
      </w:r>
      <w:proofErr w:type="spellStart"/>
      <w:r w:rsidRPr="001F2960">
        <w:rPr>
          <w:rFonts w:ascii="Times New Roman" w:eastAsia="Calibri" w:hAnsi="Times New Roman" w:cs="Times New Roman"/>
          <w:lang w:val="sr-Latn-RS"/>
        </w:rPr>
        <w:t>York</w:t>
      </w:r>
      <w:proofErr w:type="spellEnd"/>
      <w:r w:rsidRPr="001F2960">
        <w:rPr>
          <w:rFonts w:ascii="Times New Roman" w:eastAsia="Calibri" w:hAnsi="Times New Roman" w:cs="Times New Roman"/>
          <w:lang w:val="sr-Latn-RS"/>
        </w:rPr>
        <w:t xml:space="preserve">: </w:t>
      </w:r>
      <w:proofErr w:type="spellStart"/>
      <w:r w:rsidRPr="001F2960">
        <w:rPr>
          <w:rFonts w:ascii="Times New Roman" w:eastAsia="Calibri" w:hAnsi="Times New Roman" w:cs="Times New Roman"/>
          <w:lang w:val="sr-Latn-RS"/>
        </w:rPr>
        <w:t>Routledge</w:t>
      </w:r>
      <w:proofErr w:type="spellEnd"/>
      <w:r w:rsidRPr="001F2960">
        <w:rPr>
          <w:rFonts w:ascii="Times New Roman" w:eastAsia="Calibri" w:hAnsi="Times New Roman" w:cs="Times New Roman"/>
          <w:lang w:val="sr-Latn-RS"/>
        </w:rPr>
        <w:t>, 2024;</w:t>
      </w:r>
    </w:p>
    <w:p w14:paraId="7314D3ED"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Latn-RS"/>
        </w:rPr>
        <w:t xml:space="preserve">Helmut </w:t>
      </w:r>
      <w:proofErr w:type="spellStart"/>
      <w:r w:rsidRPr="001F2960">
        <w:rPr>
          <w:rFonts w:ascii="Times New Roman" w:eastAsia="Calibri" w:hAnsi="Times New Roman" w:cs="Times New Roman"/>
          <w:lang w:val="sr-Latn-RS"/>
        </w:rPr>
        <w:t>Satzinger</w:t>
      </w:r>
      <w:proofErr w:type="spellEnd"/>
      <w:r w:rsidRPr="001F2960">
        <w:rPr>
          <w:rFonts w:ascii="Times New Roman" w:eastAsia="Calibri" w:hAnsi="Times New Roman" w:cs="Times New Roman"/>
          <w:lang w:val="sr-Latn-RS"/>
        </w:rPr>
        <w:t xml:space="preserve">, </w:t>
      </w:r>
      <w:r w:rsidRPr="001F2960">
        <w:rPr>
          <w:rFonts w:ascii="Times New Roman" w:eastAsia="Calibri" w:hAnsi="Times New Roman" w:cs="Times New Roman"/>
          <w:b/>
          <w:bCs/>
          <w:lang w:val="sr-Latn-RS"/>
        </w:rPr>
        <w:t>Danijela Stefanović</w:t>
      </w:r>
      <w:r w:rsidRPr="001F2960">
        <w:rPr>
          <w:rFonts w:ascii="Times New Roman" w:eastAsia="Calibri" w:hAnsi="Times New Roman" w:cs="Times New Roman"/>
          <w:lang w:val="sr-Latn-RS"/>
        </w:rPr>
        <w:t xml:space="preserve">, </w:t>
      </w:r>
      <w:r w:rsidRPr="001F2960">
        <w:rPr>
          <w:rFonts w:ascii="Times New Roman" w:eastAsia="Calibri" w:hAnsi="Times New Roman" w:cs="Times New Roman"/>
          <w:i/>
          <w:iCs/>
          <w:lang w:val="en-GB"/>
        </w:rPr>
        <w:t xml:space="preserve">Egyptian Root Lexicon (Lingua </w:t>
      </w:r>
      <w:proofErr w:type="spellStart"/>
      <w:r w:rsidRPr="001F2960">
        <w:rPr>
          <w:rFonts w:ascii="Times New Roman" w:eastAsia="Calibri" w:hAnsi="Times New Roman" w:cs="Times New Roman"/>
          <w:i/>
          <w:iCs/>
          <w:lang w:val="en-GB"/>
        </w:rPr>
        <w:t>Aegyptia</w:t>
      </w:r>
      <w:proofErr w:type="spellEnd"/>
      <w:r w:rsidRPr="001F2960">
        <w:rPr>
          <w:rFonts w:ascii="Times New Roman" w:eastAsia="Calibri" w:hAnsi="Times New Roman" w:cs="Times New Roman"/>
          <w:i/>
          <w:iCs/>
          <w:lang w:val="en-GB"/>
        </w:rPr>
        <w:t xml:space="preserve"> Studia </w:t>
      </w:r>
      <w:proofErr w:type="spellStart"/>
      <w:r w:rsidRPr="001F2960">
        <w:rPr>
          <w:rFonts w:ascii="Times New Roman" w:eastAsia="Calibri" w:hAnsi="Times New Roman" w:cs="Times New Roman"/>
          <w:i/>
          <w:iCs/>
          <w:lang w:val="en-GB"/>
        </w:rPr>
        <w:t>Monographica</w:t>
      </w:r>
      <w:proofErr w:type="spellEnd"/>
      <w:r w:rsidRPr="001F2960">
        <w:rPr>
          <w:rFonts w:ascii="Times New Roman" w:eastAsia="Calibri" w:hAnsi="Times New Roman" w:cs="Times New Roman"/>
          <w:i/>
          <w:iCs/>
          <w:lang w:val="en-GB"/>
        </w:rPr>
        <w:t>, 25)</w:t>
      </w:r>
      <w:r w:rsidRPr="001F2960">
        <w:rPr>
          <w:rFonts w:ascii="Times New Roman" w:eastAsia="Calibri" w:hAnsi="Times New Roman" w:cs="Times New Roman"/>
          <w:lang w:val="en-GB"/>
        </w:rPr>
        <w:t>, Hamburg: Widmaier Verlag, 2021;</w:t>
      </w:r>
    </w:p>
    <w:p w14:paraId="0113107B"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Cyrl-RS"/>
        </w:rPr>
        <w:t xml:space="preserve">Дубравка Стојановић, </w:t>
      </w:r>
      <w:r w:rsidRPr="001F2960">
        <w:rPr>
          <w:rFonts w:ascii="Times New Roman" w:eastAsia="Calibri" w:hAnsi="Times New Roman" w:cs="Times New Roman"/>
          <w:i/>
          <w:iCs/>
          <w:lang w:val="sr-Cyrl-RS"/>
        </w:rPr>
        <w:t>Прошлост долази. Промене у тумачењима прошлости у српским уџбеницима 1913-2024</w:t>
      </w:r>
      <w:r w:rsidRPr="001F2960">
        <w:rPr>
          <w:rFonts w:ascii="Times New Roman" w:eastAsia="Calibri" w:hAnsi="Times New Roman" w:cs="Times New Roman"/>
          <w:lang w:val="sr-Cyrl-RS"/>
        </w:rPr>
        <w:t xml:space="preserve">, Београд: Библиотека </w:t>
      </w:r>
      <w:r w:rsidRPr="001F2960">
        <w:rPr>
          <w:rFonts w:ascii="Times New Roman" w:eastAsia="Calibri" w:hAnsi="Times New Roman" w:cs="Times New Roman"/>
          <w:lang w:val="sr-Latn-RS"/>
        </w:rPr>
        <w:t xml:space="preserve">XX </w:t>
      </w:r>
      <w:r w:rsidRPr="001F2960">
        <w:rPr>
          <w:rFonts w:ascii="Times New Roman" w:eastAsia="Calibri" w:hAnsi="Times New Roman" w:cs="Times New Roman"/>
          <w:lang w:val="sr-Cyrl-RS"/>
        </w:rPr>
        <w:t>век, 2023;</w:t>
      </w:r>
    </w:p>
    <w:p w14:paraId="536BE904"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Cyrl-RS"/>
        </w:rPr>
        <w:t xml:space="preserve">Татјана Суботин-Голубовић, </w:t>
      </w:r>
      <w:r w:rsidRPr="001F2960">
        <w:rPr>
          <w:rFonts w:ascii="Times New Roman" w:eastAsia="Calibri" w:hAnsi="Times New Roman" w:cs="Times New Roman"/>
          <w:i/>
          <w:iCs/>
          <w:lang w:val="sr-Cyrl-RS"/>
        </w:rPr>
        <w:t>Култови светих и писана реч у средњовековној Србији</w:t>
      </w:r>
      <w:r w:rsidRPr="001F2960">
        <w:rPr>
          <w:rFonts w:ascii="Times New Roman" w:eastAsia="Calibri" w:hAnsi="Times New Roman" w:cs="Times New Roman"/>
          <w:lang w:val="sr-Cyrl-RS"/>
        </w:rPr>
        <w:t xml:space="preserve">, Београд: </w:t>
      </w:r>
      <w:proofErr w:type="spellStart"/>
      <w:r w:rsidRPr="001F2960">
        <w:rPr>
          <w:rFonts w:ascii="Times New Roman" w:eastAsia="Calibri" w:hAnsi="Times New Roman" w:cs="Times New Roman"/>
          <w:lang w:val="sr-Cyrl-RS"/>
        </w:rPr>
        <w:t>Чигоја</w:t>
      </w:r>
      <w:proofErr w:type="spellEnd"/>
      <w:r w:rsidRPr="001F2960">
        <w:rPr>
          <w:rFonts w:ascii="Times New Roman" w:eastAsia="Calibri" w:hAnsi="Times New Roman" w:cs="Times New Roman"/>
          <w:lang w:val="sr-Cyrl-RS"/>
        </w:rPr>
        <w:t xml:space="preserve"> штампа, 2022;</w:t>
      </w:r>
    </w:p>
    <w:p w14:paraId="6DD73058"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Cyrl-RS"/>
        </w:rPr>
        <w:t xml:space="preserve">Алексеј Тимофејев, </w:t>
      </w:r>
      <w:r w:rsidRPr="001F2960">
        <w:rPr>
          <w:rFonts w:ascii="Times New Roman" w:eastAsia="Calibri" w:hAnsi="Times New Roman" w:cs="Times New Roman"/>
          <w:i/>
          <w:iCs/>
          <w:lang w:val="sr-Cyrl-RS"/>
        </w:rPr>
        <w:t xml:space="preserve">Нестајање руске </w:t>
      </w:r>
      <w:proofErr w:type="spellStart"/>
      <w:r w:rsidRPr="001F2960">
        <w:rPr>
          <w:rFonts w:ascii="Times New Roman" w:eastAsia="Calibri" w:hAnsi="Times New Roman" w:cs="Times New Roman"/>
          <w:i/>
          <w:iCs/>
          <w:lang w:val="sr-Cyrl-RS"/>
        </w:rPr>
        <w:t>емиграфије</w:t>
      </w:r>
      <w:proofErr w:type="spellEnd"/>
      <w:r w:rsidRPr="001F2960">
        <w:rPr>
          <w:rFonts w:ascii="Times New Roman" w:eastAsia="Calibri" w:hAnsi="Times New Roman" w:cs="Times New Roman"/>
          <w:i/>
          <w:iCs/>
          <w:lang w:val="sr-Cyrl-RS"/>
        </w:rPr>
        <w:t xml:space="preserve"> у Југославији: 1941-1954</w:t>
      </w:r>
      <w:r w:rsidRPr="001F2960">
        <w:rPr>
          <w:rFonts w:ascii="Times New Roman" w:eastAsia="Calibri" w:hAnsi="Times New Roman" w:cs="Times New Roman"/>
          <w:lang w:val="sr-Cyrl-RS"/>
        </w:rPr>
        <w:t xml:space="preserve">, Београд: </w:t>
      </w:r>
      <w:proofErr w:type="spellStart"/>
      <w:r w:rsidRPr="001F2960">
        <w:rPr>
          <w:rFonts w:ascii="Times New Roman" w:eastAsia="Calibri" w:hAnsi="Times New Roman" w:cs="Times New Roman"/>
          <w:lang w:val="sr-Cyrl-RS"/>
        </w:rPr>
        <w:t>Институ</w:t>
      </w:r>
      <w:proofErr w:type="spellEnd"/>
      <w:r w:rsidRPr="001F2960">
        <w:rPr>
          <w:rFonts w:ascii="Times New Roman" w:eastAsia="Calibri" w:hAnsi="Times New Roman" w:cs="Times New Roman"/>
          <w:lang w:val="sr-Cyrl-RS"/>
        </w:rPr>
        <w:t xml:space="preserve"> за новију историју Србије, 2022;</w:t>
      </w:r>
    </w:p>
    <w:p w14:paraId="736688DE" w14:textId="77777777" w:rsidR="001F2960" w:rsidRPr="001F2960" w:rsidRDefault="001F2960" w:rsidP="001F2960">
      <w:pPr>
        <w:numPr>
          <w:ilvl w:val="0"/>
          <w:numId w:val="21"/>
        </w:numPr>
        <w:spacing w:after="200" w:line="360" w:lineRule="auto"/>
        <w:contextualSpacing/>
        <w:jc w:val="both"/>
        <w:rPr>
          <w:rFonts w:ascii="Times New Roman" w:eastAsia="Calibri" w:hAnsi="Times New Roman" w:cs="Times New Roman"/>
          <w:lang w:val="sr-Latn-RS"/>
        </w:rPr>
      </w:pPr>
      <w:r w:rsidRPr="001F2960">
        <w:rPr>
          <w:rFonts w:ascii="Times New Roman" w:eastAsia="Calibri" w:hAnsi="Times New Roman" w:cs="Times New Roman"/>
          <w:lang w:val="sr-Cyrl-RS"/>
        </w:rPr>
        <w:t xml:space="preserve">Урош Шешум, </w:t>
      </w:r>
      <w:r w:rsidRPr="001F2960">
        <w:rPr>
          <w:rFonts w:ascii="Times New Roman" w:eastAsia="Calibri" w:hAnsi="Times New Roman" w:cs="Times New Roman"/>
          <w:i/>
          <w:iCs/>
          <w:lang w:val="sr-Cyrl-RS"/>
        </w:rPr>
        <w:t xml:space="preserve">Устаничка Србија: народ и </w:t>
      </w:r>
      <w:proofErr w:type="spellStart"/>
      <w:r w:rsidRPr="001F2960">
        <w:rPr>
          <w:rFonts w:ascii="Times New Roman" w:eastAsia="Calibri" w:hAnsi="Times New Roman" w:cs="Times New Roman"/>
          <w:i/>
          <w:iCs/>
          <w:lang w:val="sr-Cyrl-RS"/>
        </w:rPr>
        <w:t>замља</w:t>
      </w:r>
      <w:proofErr w:type="spellEnd"/>
      <w:r w:rsidRPr="001F2960">
        <w:rPr>
          <w:rFonts w:ascii="Times New Roman" w:eastAsia="Calibri" w:hAnsi="Times New Roman" w:cs="Times New Roman"/>
          <w:lang w:val="sr-Cyrl-RS"/>
        </w:rPr>
        <w:t>, Београд: Центар за српске студије, 2024.</w:t>
      </w:r>
    </w:p>
    <w:p w14:paraId="6BFB8185" w14:textId="043D1D17" w:rsidR="00824FF7" w:rsidRDefault="00824FF7" w:rsidP="001F2960">
      <w:pPr>
        <w:spacing w:after="0" w:line="360" w:lineRule="auto"/>
        <w:jc w:val="both"/>
        <w:rPr>
          <w:rFonts w:ascii="Times New Roman" w:hAnsi="Times New Roman" w:cs="Times New Roman"/>
          <w:lang w:val="sr-Cyrl-RS"/>
        </w:rPr>
      </w:pPr>
    </w:p>
    <w:p w14:paraId="3791BC18"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5D439C73" w14:textId="77777777" w:rsidR="00824FF7" w:rsidRPr="00824FF7" w:rsidRDefault="00824FF7" w:rsidP="00824FF7">
      <w:pPr>
        <w:spacing w:after="200" w:line="360" w:lineRule="auto"/>
        <w:jc w:val="both"/>
        <w:rPr>
          <w:rFonts w:ascii="Times New Roman" w:eastAsia="Calibri" w:hAnsi="Times New Roman" w:cs="Times New Roman"/>
          <w:b/>
          <w:bCs/>
          <w:lang w:val="sr-Cyrl-RS"/>
        </w:rPr>
      </w:pPr>
      <w:bookmarkStart w:id="74" w:name="П93"/>
      <w:r w:rsidRPr="00824FF7">
        <w:rPr>
          <w:rFonts w:ascii="Times New Roman" w:eastAsia="Calibri" w:hAnsi="Times New Roman" w:cs="Times New Roman"/>
          <w:b/>
          <w:lang w:val="sr-Cyrl-RS"/>
        </w:rPr>
        <w:lastRenderedPageBreak/>
        <w:t>Прилог 9.3.</w:t>
      </w:r>
      <w:r w:rsidRPr="00824FF7">
        <w:rPr>
          <w:rFonts w:ascii="Times New Roman" w:eastAsia="Calibri" w:hAnsi="Times New Roman" w:cs="Times New Roman"/>
          <w:lang w:val="sr-Cyrl-RS"/>
        </w:rPr>
        <w:t xml:space="preserve"> </w:t>
      </w:r>
      <w:bookmarkEnd w:id="74"/>
      <w:r w:rsidRPr="00824FF7">
        <w:rPr>
          <w:rFonts w:ascii="Times New Roman" w:eastAsia="Calibri" w:hAnsi="Times New Roman" w:cs="Times New Roman"/>
          <w:b/>
          <w:bCs/>
          <w:lang w:val="sr-Cyrl-RS"/>
        </w:rPr>
        <w:t>Однос броја уџбеника и монографија (заједно) чији су аутори наставници запослени на установи са бројем наставника на установи</w:t>
      </w:r>
    </w:p>
    <w:p w14:paraId="05D5CF08" w14:textId="77777777" w:rsidR="00824FF7" w:rsidRPr="00824FF7" w:rsidRDefault="00824FF7" w:rsidP="00824FF7">
      <w:pPr>
        <w:spacing w:before="240" w:after="240" w:line="240" w:lineRule="auto"/>
        <w:jc w:val="both"/>
        <w:rPr>
          <w:rFonts w:ascii="Times New Roman" w:eastAsia="Times New Roman" w:hAnsi="Times New Roman" w:cs="Times New Roman"/>
          <w:kern w:val="0"/>
          <w:lang w:val="sr-Cyrl-RS" w:eastAsia="sr-Cyrl-RS"/>
          <w14:ligatures w14:val="none"/>
        </w:rPr>
      </w:pPr>
      <w:r w:rsidRPr="00824FF7">
        <w:rPr>
          <w:rFonts w:ascii="Times New Roman" w:eastAsia="Times New Roman" w:hAnsi="Times New Roman" w:cs="Times New Roman"/>
          <w:color w:val="000000"/>
          <w:kern w:val="0"/>
          <w:lang w:val="sr-Cyrl-RS" w:eastAsia="sr-Cyrl-RS"/>
          <w14:ligatures w14:val="none"/>
        </w:rPr>
        <w:t>Универзитет у Београду - Филозофски факултет</w:t>
      </w:r>
    </w:p>
    <w:p w14:paraId="767424EB" w14:textId="77777777" w:rsidR="00824FF7" w:rsidRPr="00824FF7" w:rsidRDefault="00824FF7" w:rsidP="00824FF7">
      <w:pPr>
        <w:spacing w:after="0" w:line="240" w:lineRule="auto"/>
        <w:jc w:val="both"/>
        <w:rPr>
          <w:rFonts w:ascii="Times New Roman" w:eastAsia="Times New Roman" w:hAnsi="Times New Roman" w:cs="Times New Roman"/>
          <w:color w:val="000000"/>
          <w:kern w:val="0"/>
          <w:lang w:val="sr-Cyrl-RS" w:eastAsia="sr-Cyrl-RS"/>
          <w14:ligatures w14:val="none"/>
        </w:rPr>
      </w:pPr>
      <w:r w:rsidRPr="00824FF7">
        <w:rPr>
          <w:rFonts w:ascii="Times New Roman" w:eastAsia="Times New Roman" w:hAnsi="Times New Roman" w:cs="Times New Roman"/>
          <w:color w:val="000000"/>
          <w:kern w:val="0"/>
          <w:lang w:val="sr-Cyrl-RS" w:eastAsia="sr-Cyrl-RS"/>
          <w14:ligatures w14:val="none"/>
        </w:rPr>
        <w:t>Студијска група: ИСТОРИЈА</w:t>
      </w:r>
    </w:p>
    <w:p w14:paraId="60B9425B" w14:textId="77777777" w:rsidR="00824FF7" w:rsidRPr="00824FF7" w:rsidRDefault="00824FF7" w:rsidP="00824FF7">
      <w:pPr>
        <w:spacing w:after="0" w:line="240" w:lineRule="auto"/>
        <w:jc w:val="both"/>
        <w:rPr>
          <w:rFonts w:ascii="Times New Roman" w:eastAsia="Times New Roman" w:hAnsi="Times New Roman" w:cs="Times New Roman"/>
          <w:color w:val="000000"/>
          <w:kern w:val="0"/>
          <w:lang w:val="sr-Cyrl-RS" w:eastAsia="sr-Cyrl-RS"/>
          <w14:ligatures w14:val="none"/>
        </w:rPr>
      </w:pPr>
    </w:p>
    <w:p w14:paraId="3E3387FB" w14:textId="77777777" w:rsidR="00824FF7" w:rsidRPr="00824FF7" w:rsidRDefault="00824FF7" w:rsidP="00824FF7">
      <w:pPr>
        <w:spacing w:after="0" w:line="240" w:lineRule="auto"/>
        <w:jc w:val="both"/>
        <w:rPr>
          <w:rFonts w:ascii="Times New Roman" w:eastAsia="Times New Roman" w:hAnsi="Times New Roman" w:cs="Times New Roman"/>
          <w:color w:val="000000"/>
          <w:kern w:val="0"/>
          <w:lang w:val="sr-Cyrl-RS" w:eastAsia="sr-Cyrl-RS"/>
          <w14:ligatures w14:val="none"/>
        </w:rPr>
      </w:pPr>
    </w:p>
    <w:p w14:paraId="59F489BD" w14:textId="77777777" w:rsidR="00824FF7" w:rsidRPr="00824FF7" w:rsidRDefault="00824FF7" w:rsidP="00824FF7">
      <w:pPr>
        <w:spacing w:after="200" w:line="276" w:lineRule="auto"/>
        <w:ind w:left="2160" w:firstLine="720"/>
        <w:jc w:val="both"/>
        <w:rPr>
          <w:rFonts w:ascii="Times New Roman" w:eastAsia="Calibri" w:hAnsi="Times New Roman" w:cs="Times New Roman"/>
          <w:b/>
          <w:i/>
          <w:sz w:val="22"/>
          <w:szCs w:val="22"/>
        </w:rPr>
      </w:pPr>
      <w:proofErr w:type="spellStart"/>
      <w:r w:rsidRPr="00824FF7">
        <w:rPr>
          <w:rFonts w:ascii="Times New Roman" w:eastAsia="Calibri" w:hAnsi="Times New Roman" w:cs="Times New Roman"/>
          <w:b/>
          <w:i/>
          <w:sz w:val="22"/>
          <w:szCs w:val="22"/>
        </w:rPr>
        <w:t>Извештај</w:t>
      </w:r>
      <w:proofErr w:type="spellEnd"/>
      <w:r w:rsidRPr="00824FF7">
        <w:rPr>
          <w:rFonts w:ascii="Times New Roman" w:eastAsia="Calibri" w:hAnsi="Times New Roman" w:cs="Times New Roman"/>
          <w:b/>
          <w:i/>
          <w:sz w:val="22"/>
          <w:szCs w:val="22"/>
        </w:rPr>
        <w:t xml:space="preserve"> о </w:t>
      </w:r>
      <w:proofErr w:type="spellStart"/>
      <w:r w:rsidRPr="00824FF7">
        <w:rPr>
          <w:rFonts w:ascii="Times New Roman" w:eastAsia="Calibri" w:hAnsi="Times New Roman" w:cs="Times New Roman"/>
          <w:b/>
          <w:i/>
          <w:sz w:val="22"/>
          <w:szCs w:val="22"/>
        </w:rPr>
        <w:t>самовредновању</w:t>
      </w:r>
      <w:proofErr w:type="spellEnd"/>
      <w:r w:rsidRPr="00824FF7">
        <w:rPr>
          <w:rFonts w:ascii="Times New Roman" w:eastAsia="Calibri" w:hAnsi="Times New Roman" w:cs="Times New Roman"/>
          <w:b/>
          <w:i/>
          <w:sz w:val="22"/>
          <w:szCs w:val="22"/>
        </w:rPr>
        <w:t xml:space="preserve"> - 2025</w:t>
      </w:r>
    </w:p>
    <w:p w14:paraId="15550489" w14:textId="77777777" w:rsidR="00824FF7" w:rsidRPr="00824FF7" w:rsidRDefault="00824FF7" w:rsidP="00824FF7">
      <w:pPr>
        <w:spacing w:after="200" w:line="360" w:lineRule="auto"/>
        <w:jc w:val="both"/>
        <w:rPr>
          <w:rFonts w:ascii="Times New Roman" w:eastAsia="Calibri" w:hAnsi="Times New Roman" w:cs="Times New Roman"/>
          <w:lang w:val="sr-Cyrl-RS"/>
        </w:rPr>
      </w:pPr>
    </w:p>
    <w:tbl>
      <w:tblPr>
        <w:tblStyle w:val="Tabelakoordinatnemree4akcenat41"/>
        <w:tblW w:w="0" w:type="auto"/>
        <w:tblInd w:w="0"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Look w:val="04A0" w:firstRow="1" w:lastRow="0" w:firstColumn="1" w:lastColumn="0" w:noHBand="0" w:noVBand="1"/>
      </w:tblPr>
      <w:tblGrid>
        <w:gridCol w:w="3080"/>
        <w:gridCol w:w="3081"/>
        <w:gridCol w:w="3081"/>
      </w:tblGrid>
      <w:tr w:rsidR="00824FF7" w:rsidRPr="00824FF7" w14:paraId="3B7087CB" w14:textId="77777777" w:rsidTr="00824F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tcBorders>
              <w:top w:val="single" w:sz="12" w:space="0" w:color="000000"/>
              <w:left w:val="single" w:sz="12" w:space="0" w:color="000000"/>
              <w:bottom w:val="single" w:sz="12" w:space="0" w:color="000000"/>
              <w:right w:val="single" w:sz="12" w:space="0" w:color="000000"/>
            </w:tcBorders>
            <w:vAlign w:val="center"/>
            <w:hideMark/>
          </w:tcPr>
          <w:p w14:paraId="799BAC52" w14:textId="77777777" w:rsidR="00824FF7" w:rsidRPr="00824FF7" w:rsidRDefault="00824FF7" w:rsidP="00824FF7">
            <w:pPr>
              <w:spacing w:line="360" w:lineRule="auto"/>
              <w:jc w:val="center"/>
              <w:rPr>
                <w:rFonts w:ascii="Times New Roman" w:hAnsi="Times New Roman" w:cs="Times New Roman"/>
                <w:lang w:val="sr-Cyrl-RS"/>
              </w:rPr>
            </w:pPr>
            <w:r w:rsidRPr="00824FF7">
              <w:rPr>
                <w:rFonts w:ascii="Times New Roman" w:hAnsi="Times New Roman" w:cs="Times New Roman"/>
                <w:lang w:val="sr-Cyrl-RS"/>
              </w:rPr>
              <w:t>Број уџбеника и монографија (заједно)</w:t>
            </w:r>
          </w:p>
        </w:tc>
        <w:tc>
          <w:tcPr>
            <w:tcW w:w="3081" w:type="dxa"/>
            <w:tcBorders>
              <w:top w:val="single" w:sz="12" w:space="0" w:color="000000"/>
              <w:left w:val="single" w:sz="12" w:space="0" w:color="000000"/>
              <w:bottom w:val="single" w:sz="12" w:space="0" w:color="000000"/>
              <w:right w:val="single" w:sz="12" w:space="0" w:color="000000"/>
            </w:tcBorders>
            <w:vAlign w:val="center"/>
            <w:hideMark/>
          </w:tcPr>
          <w:p w14:paraId="642EBA9A" w14:textId="77777777" w:rsidR="00824FF7" w:rsidRPr="00824FF7" w:rsidRDefault="00824FF7" w:rsidP="00824FF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sr-Cyrl-RS"/>
              </w:rPr>
            </w:pPr>
            <w:r w:rsidRPr="00824FF7">
              <w:rPr>
                <w:rFonts w:ascii="Times New Roman" w:hAnsi="Times New Roman" w:cs="Times New Roman"/>
                <w:lang w:val="sr-Cyrl-RS"/>
              </w:rPr>
              <w:t>Број запослених наставника на одељењу за историју</w:t>
            </w:r>
          </w:p>
        </w:tc>
        <w:tc>
          <w:tcPr>
            <w:tcW w:w="3081" w:type="dxa"/>
            <w:tcBorders>
              <w:top w:val="single" w:sz="12" w:space="0" w:color="000000"/>
              <w:left w:val="single" w:sz="12" w:space="0" w:color="000000"/>
              <w:bottom w:val="single" w:sz="12" w:space="0" w:color="000000"/>
              <w:right w:val="single" w:sz="12" w:space="0" w:color="000000"/>
            </w:tcBorders>
            <w:vAlign w:val="center"/>
            <w:hideMark/>
          </w:tcPr>
          <w:p w14:paraId="6FB986AD" w14:textId="77777777" w:rsidR="00824FF7" w:rsidRPr="00824FF7" w:rsidRDefault="00824FF7" w:rsidP="00824FF7">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sr-Cyrl-RS"/>
              </w:rPr>
            </w:pPr>
            <w:r w:rsidRPr="00824FF7">
              <w:rPr>
                <w:rFonts w:ascii="Times New Roman" w:hAnsi="Times New Roman" w:cs="Times New Roman"/>
                <w:lang w:val="sr-Cyrl-RS"/>
              </w:rPr>
              <w:t>Однос броја уџбеника и монографија (заједно) са бројем запослених наставника</w:t>
            </w:r>
          </w:p>
        </w:tc>
      </w:tr>
      <w:tr w:rsidR="00824FF7" w:rsidRPr="00824FF7" w14:paraId="74E589E2" w14:textId="77777777" w:rsidTr="00824F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0" w:type="dxa"/>
            <w:tcBorders>
              <w:top w:val="single" w:sz="12" w:space="0" w:color="000000"/>
              <w:left w:val="single" w:sz="12" w:space="0" w:color="000000"/>
              <w:bottom w:val="single" w:sz="12" w:space="0" w:color="000000"/>
              <w:right w:val="single" w:sz="12" w:space="0" w:color="000000"/>
            </w:tcBorders>
            <w:vAlign w:val="center"/>
            <w:hideMark/>
          </w:tcPr>
          <w:p w14:paraId="671654C7" w14:textId="77777777" w:rsidR="00824FF7" w:rsidRPr="00824FF7" w:rsidRDefault="00824FF7" w:rsidP="00824FF7">
            <w:pPr>
              <w:spacing w:line="360" w:lineRule="auto"/>
              <w:jc w:val="center"/>
              <w:rPr>
                <w:rFonts w:ascii="Times New Roman" w:hAnsi="Times New Roman" w:cs="Times New Roman"/>
                <w:lang w:val="sr-Cyrl-RS"/>
              </w:rPr>
            </w:pPr>
            <w:r w:rsidRPr="00824FF7">
              <w:rPr>
                <w:rFonts w:ascii="Times New Roman" w:hAnsi="Times New Roman" w:cs="Times New Roman"/>
                <w:lang w:val="sr-Latn-RS"/>
              </w:rPr>
              <w:t>4</w:t>
            </w:r>
            <w:r w:rsidRPr="00824FF7">
              <w:rPr>
                <w:rFonts w:ascii="Times New Roman" w:hAnsi="Times New Roman" w:cs="Times New Roman"/>
                <w:lang w:val="sr-Cyrl-RS"/>
              </w:rPr>
              <w:t>5</w:t>
            </w:r>
          </w:p>
        </w:tc>
        <w:tc>
          <w:tcPr>
            <w:tcW w:w="3081" w:type="dxa"/>
            <w:tcBorders>
              <w:top w:val="single" w:sz="12" w:space="0" w:color="000000"/>
              <w:left w:val="single" w:sz="12" w:space="0" w:color="000000"/>
              <w:bottom w:val="single" w:sz="12" w:space="0" w:color="000000"/>
              <w:right w:val="single" w:sz="12" w:space="0" w:color="000000"/>
            </w:tcBorders>
            <w:vAlign w:val="center"/>
            <w:hideMark/>
          </w:tcPr>
          <w:p w14:paraId="5EBF54EC" w14:textId="77777777" w:rsidR="00824FF7" w:rsidRPr="00824FF7" w:rsidRDefault="00824FF7" w:rsidP="00824FF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sr-Cyrl-RS"/>
              </w:rPr>
            </w:pPr>
            <w:r w:rsidRPr="00824FF7">
              <w:rPr>
                <w:rFonts w:ascii="Times New Roman" w:hAnsi="Times New Roman" w:cs="Times New Roman"/>
                <w:lang w:val="sr-Cyrl-RS"/>
              </w:rPr>
              <w:t>49</w:t>
            </w:r>
          </w:p>
        </w:tc>
        <w:tc>
          <w:tcPr>
            <w:tcW w:w="3081" w:type="dxa"/>
            <w:tcBorders>
              <w:top w:val="single" w:sz="12" w:space="0" w:color="000000"/>
              <w:left w:val="single" w:sz="12" w:space="0" w:color="000000"/>
              <w:bottom w:val="single" w:sz="12" w:space="0" w:color="000000"/>
              <w:right w:val="single" w:sz="12" w:space="0" w:color="000000"/>
            </w:tcBorders>
            <w:vAlign w:val="center"/>
            <w:hideMark/>
          </w:tcPr>
          <w:p w14:paraId="6D29BA86" w14:textId="77777777" w:rsidR="00824FF7" w:rsidRPr="00824FF7" w:rsidRDefault="00824FF7" w:rsidP="00824FF7">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sr-Cyrl-RS"/>
              </w:rPr>
            </w:pPr>
            <w:r w:rsidRPr="00824FF7">
              <w:rPr>
                <w:rFonts w:ascii="Times New Roman" w:hAnsi="Times New Roman" w:cs="Times New Roman"/>
                <w:lang w:val="sr-Latn-RS"/>
              </w:rPr>
              <w:t>0,9</w:t>
            </w:r>
            <w:r w:rsidRPr="00824FF7">
              <w:rPr>
                <w:rFonts w:ascii="Times New Roman" w:hAnsi="Times New Roman" w:cs="Times New Roman"/>
                <w:lang w:val="sr-Cyrl-RS"/>
              </w:rPr>
              <w:t>2</w:t>
            </w:r>
          </w:p>
        </w:tc>
      </w:tr>
    </w:tbl>
    <w:p w14:paraId="24E78FD3" w14:textId="77777777" w:rsidR="00824FF7" w:rsidRPr="00824FF7" w:rsidRDefault="00824FF7" w:rsidP="00824FF7">
      <w:pPr>
        <w:spacing w:after="200" w:line="360" w:lineRule="auto"/>
        <w:jc w:val="both"/>
        <w:rPr>
          <w:rFonts w:ascii="Times New Roman" w:eastAsia="Calibri" w:hAnsi="Times New Roman" w:cs="Times New Roman"/>
          <w:lang w:val="sr-Latn-RS"/>
        </w:rPr>
      </w:pPr>
      <w:r w:rsidRPr="00824FF7">
        <w:rPr>
          <w:rFonts w:ascii="Times New Roman" w:eastAsia="Calibri" w:hAnsi="Times New Roman" w:cs="Times New Roman"/>
          <w:lang w:val="sr-Cyrl-RS"/>
        </w:rPr>
        <w:t>* Број уџбеника и монографија се односи на период од 2021. до 2024. године.</w:t>
      </w:r>
    </w:p>
    <w:p w14:paraId="2577E947" w14:textId="27512EA6" w:rsidR="00824FF7" w:rsidRDefault="00824FF7" w:rsidP="001F2960">
      <w:pPr>
        <w:spacing w:after="0" w:line="360" w:lineRule="auto"/>
        <w:jc w:val="both"/>
        <w:rPr>
          <w:rFonts w:ascii="Times New Roman" w:hAnsi="Times New Roman" w:cs="Times New Roman"/>
          <w:lang w:val="sr-Cyrl-RS"/>
        </w:rPr>
      </w:pPr>
    </w:p>
    <w:p w14:paraId="70775B03"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7B091AAC" w14:textId="7A2FF370" w:rsidR="001F2960" w:rsidRDefault="00824FF7" w:rsidP="001F2960">
      <w:pPr>
        <w:spacing w:after="0" w:line="360" w:lineRule="auto"/>
        <w:jc w:val="both"/>
        <w:rPr>
          <w:rFonts w:ascii="Times New Roman" w:hAnsi="Times New Roman" w:cs="Times New Roman"/>
          <w:lang w:val="sr-Cyrl-RS"/>
        </w:rPr>
      </w:pPr>
      <w:bookmarkStart w:id="75" w:name="П94а"/>
      <w:r>
        <w:rPr>
          <w:rFonts w:ascii="Times New Roman" w:hAnsi="Times New Roman" w:cs="Times New Roman"/>
          <w:lang w:val="sr-Cyrl-RS"/>
        </w:rPr>
        <w:lastRenderedPageBreak/>
        <w:t>Прилог 9.4.а</w:t>
      </w:r>
    </w:p>
    <w:bookmarkEnd w:id="75"/>
    <w:p w14:paraId="711968C7" w14:textId="77777777" w:rsidR="00824FF7" w:rsidRDefault="00824FF7" w:rsidP="001F2960">
      <w:pPr>
        <w:spacing w:after="0" w:line="360" w:lineRule="auto"/>
        <w:jc w:val="both"/>
        <w:rPr>
          <w:rFonts w:ascii="Times New Roman" w:hAnsi="Times New Roman" w:cs="Times New Roman"/>
          <w:lang w:val="sr-Cyrl-RS"/>
        </w:rPr>
      </w:pPr>
    </w:p>
    <w:p w14:paraId="5988F7F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УНИВЕРЗИТЕТ У БЕОГРАДУ</w:t>
      </w:r>
    </w:p>
    <w:p w14:paraId="769E71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ФИЛОЗОФСКИ ФАКУЛТЕТ</w:t>
      </w:r>
    </w:p>
    <w:p w14:paraId="377D33E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05/4-02 бр. 773/1-IX/1</w:t>
      </w:r>
    </w:p>
    <w:p w14:paraId="593DD8A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28.06.2012. године</w:t>
      </w:r>
    </w:p>
    <w:p w14:paraId="34AD321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 основу члана 55. став 1. Закона о високом образовању (''Сл. гласник РС'' број 76/05, 100/07, 97/08 и 44/10), члана 257. став 2. Статута Универзитета у Београду-Филозофског факултета, Наставно-научно веће Филозофског факултета у Београду, на својој XX редовној седници одржаној 28.06.2012. године, донело је</w:t>
      </w:r>
    </w:p>
    <w:p w14:paraId="7366A73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ПРАВИЛНИК О РАДУ БИБЛИОТЕКА</w:t>
      </w:r>
    </w:p>
    <w:p w14:paraId="442AD30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 У БЕОГРАДУ</w:t>
      </w:r>
    </w:p>
    <w:p w14:paraId="39EECE1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Опште одредбе</w:t>
      </w:r>
    </w:p>
    <w:p w14:paraId="19664A8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w:t>
      </w:r>
    </w:p>
    <w:p w14:paraId="04464A5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Правилник о раду библиотека Филозофског факултета Универзитета у Београду регулише послове, задатке и организацију рада библиотека, као и услове и начине коришћења библиотечког материјала.</w:t>
      </w:r>
    </w:p>
    <w:p w14:paraId="179F3D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w:t>
      </w:r>
    </w:p>
    <w:p w14:paraId="530F088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Филозофског факултета су организационе јединице у саставу одељења.</w:t>
      </w:r>
    </w:p>
    <w:p w14:paraId="02C69FE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Филозофског факултета су:</w:t>
      </w:r>
    </w:p>
    <w:p w14:paraId="18F0FC4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филозофију;</w:t>
      </w:r>
    </w:p>
    <w:p w14:paraId="700AA20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социологију;</w:t>
      </w:r>
    </w:p>
    <w:p w14:paraId="62F6076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психологију;</w:t>
      </w:r>
    </w:p>
    <w:p w14:paraId="138620B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педагогију и андрагогију;</w:t>
      </w:r>
    </w:p>
    <w:p w14:paraId="1BA26F8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историју;</w:t>
      </w:r>
    </w:p>
    <w:p w14:paraId="419CDCA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историју уметности;</w:t>
      </w:r>
    </w:p>
    <w:p w14:paraId="39CA4B1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археологију;</w:t>
      </w:r>
    </w:p>
    <w:p w14:paraId="20AE6E7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етнологију и антропологију;</w:t>
      </w:r>
    </w:p>
    <w:p w14:paraId="5ED0BA4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Библиотека Одељења за класичне науке.</w:t>
      </w:r>
    </w:p>
    <w:p w14:paraId="0886F09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w:t>
      </w:r>
    </w:p>
    <w:p w14:paraId="3BC9811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У оквиру библиотечког система Филозофског факултета постоје и посебни књижни фондови наставно-научних, наставних и научних јединица. Посебни књижни фондови наставно-научних, наставних и научних јединица су у саставу библиотека матичних одељења, осим Посебног књижног фонда Кабинета за стране језике.</w:t>
      </w:r>
    </w:p>
    <w:p w14:paraId="3C692E5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Посебни књижни фондови су:</w:t>
      </w:r>
    </w:p>
    <w:p w14:paraId="2A2365D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филозофију;</w:t>
      </w:r>
    </w:p>
    <w:p w14:paraId="2B05F53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социолошка истраживања;</w:t>
      </w:r>
    </w:p>
    <w:p w14:paraId="1E9C32B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психологију;</w:t>
      </w:r>
    </w:p>
    <w:p w14:paraId="69526F1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педагогију и андрагогију;</w:t>
      </w:r>
    </w:p>
    <w:p w14:paraId="1A7DCD8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Катедре за историју Византије;</w:t>
      </w:r>
    </w:p>
    <w:p w14:paraId="6742A90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Семинара за историју Старог века;</w:t>
      </w:r>
    </w:p>
    <w:p w14:paraId="035A79F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Института за историју уметности;</w:t>
      </w:r>
    </w:p>
    <w:p w14:paraId="410589B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Центра за археолошка истраживања;</w:t>
      </w:r>
    </w:p>
    <w:p w14:paraId="0C81FA6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Посебни књижни фонд Центра за образовање наставника;</w:t>
      </w:r>
    </w:p>
    <w:p w14:paraId="71709DC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Посебан књижни фонд Кабинета за стране језике.</w:t>
      </w:r>
    </w:p>
    <w:p w14:paraId="0861E35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4.</w:t>
      </w:r>
    </w:p>
    <w:p w14:paraId="2E5C3B3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Библиотеке </w:t>
      </w:r>
      <w:proofErr w:type="spellStart"/>
      <w:r w:rsidRPr="00824FF7">
        <w:rPr>
          <w:rFonts w:ascii="Times New Roman" w:hAnsi="Times New Roman" w:cs="Times New Roman"/>
          <w:lang w:val="sr-Cyrl-RS"/>
        </w:rPr>
        <w:t>cвоје</w:t>
      </w:r>
      <w:proofErr w:type="spellEnd"/>
      <w:r w:rsidRPr="00824FF7">
        <w:rPr>
          <w:rFonts w:ascii="Times New Roman" w:hAnsi="Times New Roman" w:cs="Times New Roman"/>
          <w:lang w:val="sr-Cyrl-RS"/>
        </w:rPr>
        <w:t xml:space="preserve"> активности обављају у складу са важећим библиотечким прописима и одредбама овог правилника.</w:t>
      </w:r>
    </w:p>
    <w:p w14:paraId="2359151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5.</w:t>
      </w:r>
    </w:p>
    <w:p w14:paraId="2B8BA25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набављају, инвентаришу, каталогизују и разврставају библиотечки материјал, и предузимају све остале радње неопходне за одржање, развој и коришћење библиотечког фонда.</w:t>
      </w:r>
    </w:p>
    <w:p w14:paraId="26E0F02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6.</w:t>
      </w:r>
    </w:p>
    <w:p w14:paraId="1E68DEC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 Факултету постоји јединствена библиотечка електронска база података, која је састављена од појединачних одељенских база.</w:t>
      </w:r>
    </w:p>
    <w:p w14:paraId="383677D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Ова јединствена електронска база Факултета улази у састав Кооперативног мрежног библиографског система и сервиса Србије.</w:t>
      </w:r>
    </w:p>
    <w:p w14:paraId="1CA14CC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7.</w:t>
      </w:r>
    </w:p>
    <w:p w14:paraId="730A381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Сва своја издања, као и публикације које издаје у сарадњи са другим издавачима, Филозофски факултет доставља свим одељенским библиотекама.</w:t>
      </w:r>
    </w:p>
    <w:p w14:paraId="6A15C79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8.</w:t>
      </w:r>
    </w:p>
    <w:p w14:paraId="609760A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Библиотеке и посебни књижни фондови имају свој штамбиљ. Штамбиљ је правоугаоног облика, и на њему је ћириличним словима исписан назив библиотеке и посебног књижног фонда.</w:t>
      </w:r>
    </w:p>
    <w:p w14:paraId="2A6383E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9.</w:t>
      </w:r>
    </w:p>
    <w:p w14:paraId="46C7958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Послове у библиотекама обављају запослени који испуњавају услове одре </w:t>
      </w:r>
      <w:proofErr w:type="spellStart"/>
      <w:r w:rsidRPr="00824FF7">
        <w:rPr>
          <w:rFonts w:ascii="Times New Roman" w:hAnsi="Times New Roman" w:cs="Times New Roman"/>
          <w:lang w:val="sr-Cyrl-RS"/>
        </w:rPr>
        <w:t>ђене</w:t>
      </w:r>
      <w:proofErr w:type="spellEnd"/>
      <w:r w:rsidRPr="00824FF7">
        <w:rPr>
          <w:rFonts w:ascii="Times New Roman" w:hAnsi="Times New Roman" w:cs="Times New Roman"/>
          <w:lang w:val="sr-Cyrl-RS"/>
        </w:rPr>
        <w:t xml:space="preserve"> законом и Правилником о систематизацији послова и радних места Филозофског факултета.</w:t>
      </w:r>
    </w:p>
    <w:p w14:paraId="71C00B6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10.</w:t>
      </w:r>
    </w:p>
    <w:p w14:paraId="6F821A1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Набавну и кадровску политику библиотека воде одељења. Набавну политику посебних књижних фондова воде наставно-научне, наставне и научне јединице у договору с матичним одељењима. Кабинет за стране језике самостално одлучује о набавној политици.</w:t>
      </w:r>
    </w:p>
    <w:p w14:paraId="6D302D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Комисија за библиотеке</w:t>
      </w:r>
    </w:p>
    <w:p w14:paraId="6C4A15F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11.</w:t>
      </w:r>
    </w:p>
    <w:p w14:paraId="713A81D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Комисију за библиотеке именује Наставно-научно веће Филозофског факултета.</w:t>
      </w:r>
    </w:p>
    <w:p w14:paraId="6C93395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12.</w:t>
      </w:r>
    </w:p>
    <w:p w14:paraId="670AC52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Комисија има задатак да:</w:t>
      </w:r>
    </w:p>
    <w:p w14:paraId="233A0BD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доноси и усваја планове, програме и друга документа која се тичу делатности библиотека и посебних књижних фондова;</w:t>
      </w:r>
    </w:p>
    <w:p w14:paraId="04E5D49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подстиче и предлаже техничко-технолошко унапређење рада библиотека и посебних књижних фондова;</w:t>
      </w:r>
    </w:p>
    <w:p w14:paraId="001933E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подстиче стручно усавршавање библиотечких радника;</w:t>
      </w:r>
    </w:p>
    <w:p w14:paraId="61E9856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предлаже организацију и обављање већих библиотечких послова (ревизију, отпис, пресељење...);</w:t>
      </w:r>
    </w:p>
    <w:p w14:paraId="56AFA1C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заступа библиотеке и посебне књижне фондове пред органима Факултета;</w:t>
      </w:r>
    </w:p>
    <w:p w14:paraId="2ADD285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разматра представке и предлоге, и доноси закључке у вези са радом библиотека и посебних књижних фондова;</w:t>
      </w:r>
    </w:p>
    <w:p w14:paraId="0161EA3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 потреби именује радну групу за обављање одређених послова;</w:t>
      </w:r>
    </w:p>
    <w:p w14:paraId="24636B4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прописује услове за коришћење библиотечког фонда који морају бити усаглашени са важећим библиотечким стандардима, и са обавезама које проистичу из сарадње са Кооперативним мрежним библиографским системом и сервисима Србије;</w:t>
      </w:r>
    </w:p>
    <w:p w14:paraId="1516F2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 координира рад библиотека и посебних књижних фондова Факултета.</w:t>
      </w:r>
    </w:p>
    <w:p w14:paraId="2C5D876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13.</w:t>
      </w:r>
    </w:p>
    <w:p w14:paraId="1B20954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Комисију чине:</w:t>
      </w:r>
    </w:p>
    <w:p w14:paraId="4C0AD97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 један представник сваког одељења;</w:t>
      </w:r>
    </w:p>
    <w:p w14:paraId="574542D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један представник Кабинета за стране језике;</w:t>
      </w:r>
    </w:p>
    <w:p w14:paraId="172238D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- 2 представника библиотекара;</w:t>
      </w:r>
    </w:p>
    <w:p w14:paraId="16EAE71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- 1 представник научних јединица;</w:t>
      </w:r>
    </w:p>
    <w:p w14:paraId="4CB15C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- 2 представника студената.</w:t>
      </w:r>
    </w:p>
    <w:p w14:paraId="4B3230C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Комисија између својих чланова бира председника. Комисија пуноважно доноси предлоге и закључке ако је присутно више од половине њених чланова. Предлози и закључци се доносе већином гласова укупног броја чланова. Комисију сазива председник. На седници се води записник који потписују председник и записничар.</w:t>
      </w:r>
    </w:p>
    <w:p w14:paraId="5F865B4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Рад са корисницима</w:t>
      </w:r>
    </w:p>
    <w:p w14:paraId="4069490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14.</w:t>
      </w:r>
    </w:p>
    <w:p w14:paraId="22226F6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Радно време библиотека утврђују Комисија за библиотеке и Управа Факултета. Радно време посебних књижних фондова утврђују наставно-научне, наставне и научне јединице у координацији са библиотекама матичних одељења,</w:t>
      </w:r>
    </w:p>
    <w:p w14:paraId="1E18733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 тим да оно не може да буде краће од 2 сата дневно. Радно време посебног књижног фонда Кабинета за стране језике утврђује Кабинет.</w:t>
      </w:r>
    </w:p>
    <w:p w14:paraId="2B08288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15.</w:t>
      </w:r>
    </w:p>
    <w:p w14:paraId="73074A9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и посебни књижни фондови се затварају у време ревизије.</w:t>
      </w:r>
    </w:p>
    <w:p w14:paraId="79C629C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Корисници о затварању библиотека и посебних књижних фондова морају бити обавештени најмање 7 дана раније.</w:t>
      </w:r>
    </w:p>
    <w:p w14:paraId="423D685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16.</w:t>
      </w:r>
    </w:p>
    <w:p w14:paraId="48D9DD7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Библиотеке раде и током распуста, по распореду који се посебно доноси за сваку текућу годину. Посебни књижни фондови су затворени за кориснике у време колективног годишњег одмора.</w:t>
      </w:r>
    </w:p>
    <w:p w14:paraId="691175E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17.</w:t>
      </w:r>
    </w:p>
    <w:p w14:paraId="5DE59CD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Библиотечки и посебни књижни фондови се користе:</w:t>
      </w:r>
    </w:p>
    <w:p w14:paraId="4CBF20E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у читаоници;</w:t>
      </w:r>
    </w:p>
    <w:p w14:paraId="5B5EF3B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у кабинету;</w:t>
      </w:r>
    </w:p>
    <w:p w14:paraId="64B9C37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 ван факултета;</w:t>
      </w:r>
    </w:p>
    <w:p w14:paraId="458BDD2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међубиблиотечком позајмицом.</w:t>
      </w:r>
    </w:p>
    <w:p w14:paraId="21B115B7" w14:textId="77777777" w:rsidR="00824FF7" w:rsidRPr="00824FF7" w:rsidRDefault="00824FF7" w:rsidP="00824FF7">
      <w:pPr>
        <w:spacing w:after="0" w:line="360" w:lineRule="auto"/>
        <w:rPr>
          <w:rFonts w:ascii="Times New Roman" w:hAnsi="Times New Roman" w:cs="Times New Roman"/>
          <w:lang w:val="sr-Cyrl-RS"/>
        </w:rPr>
      </w:pPr>
      <w:proofErr w:type="spellStart"/>
      <w:r w:rsidRPr="00824FF7">
        <w:rPr>
          <w:rFonts w:ascii="Times New Roman" w:hAnsi="Times New Roman" w:cs="Times New Roman"/>
          <w:lang w:val="sr-Cyrl-RS"/>
        </w:rPr>
        <w:t>Kњижни</w:t>
      </w:r>
      <w:proofErr w:type="spellEnd"/>
      <w:r w:rsidRPr="00824FF7">
        <w:rPr>
          <w:rFonts w:ascii="Times New Roman" w:hAnsi="Times New Roman" w:cs="Times New Roman"/>
          <w:lang w:val="sr-Cyrl-RS"/>
        </w:rPr>
        <w:t xml:space="preserve"> фонд Кабинета за стране језике користи се у просторијама Кабинета.</w:t>
      </w:r>
    </w:p>
    <w:p w14:paraId="219AC57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18.</w:t>
      </w:r>
    </w:p>
    <w:p w14:paraId="4995C0E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Корисници библиотека и посебних књижних фондова могу бити стални и </w:t>
      </w:r>
      <w:proofErr w:type="spellStart"/>
      <w:r w:rsidRPr="00824FF7">
        <w:rPr>
          <w:rFonts w:ascii="Times New Roman" w:hAnsi="Times New Roman" w:cs="Times New Roman"/>
          <w:lang w:val="sr-Cyrl-RS"/>
        </w:rPr>
        <w:t>пoвремени</w:t>
      </w:r>
      <w:proofErr w:type="spellEnd"/>
      <w:r w:rsidRPr="00824FF7">
        <w:rPr>
          <w:rFonts w:ascii="Times New Roman" w:hAnsi="Times New Roman" w:cs="Times New Roman"/>
          <w:lang w:val="sr-Cyrl-RS"/>
        </w:rPr>
        <w:t>:</w:t>
      </w:r>
    </w:p>
    <w:p w14:paraId="1116BFA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стални корисници су особе запослене на Факултету и студенти Факултета;</w:t>
      </w:r>
    </w:p>
    <w:p w14:paraId="30C4348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 </w:t>
      </w:r>
      <w:proofErr w:type="spellStart"/>
      <w:r w:rsidRPr="00824FF7">
        <w:rPr>
          <w:rFonts w:ascii="Times New Roman" w:hAnsi="Times New Roman" w:cs="Times New Roman"/>
          <w:lang w:val="sr-Cyrl-RS"/>
        </w:rPr>
        <w:t>пoвремени</w:t>
      </w:r>
      <w:proofErr w:type="spellEnd"/>
      <w:r w:rsidRPr="00824FF7">
        <w:rPr>
          <w:rFonts w:ascii="Times New Roman" w:hAnsi="Times New Roman" w:cs="Times New Roman"/>
          <w:lang w:val="sr-Cyrl-RS"/>
        </w:rPr>
        <w:t xml:space="preserve"> корисници су наставници, сарадници, истраживачи и студенти факултета, универзитета и других научних институција из земље и иностранства, чије су библиотеке доступне студентима, наставницима, истраживачима и сарадницима Филозофског факултета у Београду. Повремени корисници који су страни држављани, библиотечке фондове Факултета могу да користе само уз писмену потврду о свом привременом боравку на Београдском универзитету.</w:t>
      </w:r>
    </w:p>
    <w:p w14:paraId="7220E3D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Повремени корисници су и сви грађани Србије који библиотечке фондове Факултета могу да користе путем међубиблиотечке позајмице, која се обавља преко њихове матичне библиотеке.</w:t>
      </w:r>
    </w:p>
    <w:p w14:paraId="72D2323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Корисници посебног књижног фонда Кабинета за стране језике могу бити само стални чланови.</w:t>
      </w:r>
    </w:p>
    <w:p w14:paraId="04DCF99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19.</w:t>
      </w:r>
    </w:p>
    <w:p w14:paraId="2C5FE3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Стални корисници фондове библиотека и посебних књижних фондова могу користити у читаоници, у кабинету и изван Факултета, а књижни фонд Кабинета за стране језике само у просторијама Кабинета. Публикације које користе у читаоници, стални корисници морају да врате у току истог дана, а</w:t>
      </w:r>
    </w:p>
    <w:p w14:paraId="75AF660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публикације које користе у кабинету морају да врате најкасније у току наредног дана. Стални корисници имају предност у коришћењу читаоница у односу на повремене кориснике.</w:t>
      </w:r>
    </w:p>
    <w:p w14:paraId="64E9FB2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Приликом коришћења библиотечког фонда изван Факултета, стални корисници су дужни да се придржавају следећих рокова за враћање публикација:</w:t>
      </w:r>
    </w:p>
    <w:p w14:paraId="7F53D9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наставници, истраживачи и сарадници најдуже до 90 дана;</w:t>
      </w:r>
    </w:p>
    <w:p w14:paraId="4ED3E1D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докторанти и постдипломци најдуже до 60 дана;</w:t>
      </w:r>
    </w:p>
    <w:p w14:paraId="318C2DA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студенти најдуже до 15 дана.</w:t>
      </w:r>
    </w:p>
    <w:p w14:paraId="69C0481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Стални корисници истовремено могу задужити следећи број публикација:</w:t>
      </w:r>
    </w:p>
    <w:p w14:paraId="109B88A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наставници и сарадници Факултета до 5 публикација у читаоници или кабинету, и 15 ван Факултета;</w:t>
      </w:r>
    </w:p>
    <w:p w14:paraId="39D756A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докторанти и постдипломци до 5 публикација у читаоници и 5 ван Факултета;</w:t>
      </w:r>
    </w:p>
    <w:p w14:paraId="152302A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студенти Факултета до 3 публикације у читаоници и 2 ван Факултета.</w:t>
      </w:r>
    </w:p>
    <w:p w14:paraId="7B2A9CC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Уколико су поједине публикације посебно тражене (нпр. публикације потребне за спремање испита), библиотекар може да скрати рок за њихово враћање.</w:t>
      </w:r>
    </w:p>
    <w:p w14:paraId="2CCDA11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20.</w:t>
      </w:r>
    </w:p>
    <w:p w14:paraId="67AAA42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Повремени корисници, библиотечке и посебне књижне фондове Факултета користе једино у читаоницама. Они истовремено могу задужити највише 3 публикације, и морају их вратити у току истог дана.</w:t>
      </w:r>
    </w:p>
    <w:p w14:paraId="18679AF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Повремени корисници, који фондове користе путем међубиблиотечке позајмице, истовремено могу да наруче само једну публикацију, и могу да је задрже до 15 дана. Тако позајмљене публикације, могу се користити само у просторијама библиотеке која је позајмицу обавила.</w:t>
      </w:r>
    </w:p>
    <w:p w14:paraId="59B013A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21.</w:t>
      </w:r>
    </w:p>
    <w:p w14:paraId="52EEAA0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Ван читаоница се не издају:</w:t>
      </w:r>
    </w:p>
    <w:p w14:paraId="28FEEAB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старе и ретке књиге (издања до 1950. године);</w:t>
      </w:r>
    </w:p>
    <w:p w14:paraId="567F9CE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рукописна и архивска грађа, и историјски извори;</w:t>
      </w:r>
    </w:p>
    <w:p w14:paraId="78B3917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периодичне публикације (новине, часописи и слично);</w:t>
      </w:r>
    </w:p>
    <w:p w14:paraId="1BDFDDD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публикације из посебних библиотека – легата;</w:t>
      </w:r>
    </w:p>
    <w:p w14:paraId="764D6A4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докторске дисертације и магистарски радови;</w:t>
      </w:r>
    </w:p>
    <w:p w14:paraId="12F2E6F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општа информативна дела (библиографије, енциклопедије, лексикони, речници и слично);</w:t>
      </w:r>
    </w:p>
    <w:p w14:paraId="0B94063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картографске публикације;</w:t>
      </w:r>
    </w:p>
    <w:p w14:paraId="48BF86C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библиофилска, јубиларна и друга значајна издања;</w:t>
      </w:r>
    </w:p>
    <w:p w14:paraId="76A28AD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луксузна издања са илустрацијама;</w:t>
      </w:r>
    </w:p>
    <w:p w14:paraId="54B507F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плакати, огласи и сличне публикације;</w:t>
      </w:r>
    </w:p>
    <w:p w14:paraId="3FFF488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оштећене и трошне публикације;</w:t>
      </w:r>
    </w:p>
    <w:p w14:paraId="3F8D321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публикације са неповезаним прилозима;</w:t>
      </w:r>
    </w:p>
    <w:p w14:paraId="26C6684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публикације добијене међубиблиотечком позајмицом.</w:t>
      </w:r>
    </w:p>
    <w:p w14:paraId="249C3FA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w:t>
      </w:r>
    </w:p>
    <w:p w14:paraId="194359F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22.</w:t>
      </w:r>
    </w:p>
    <w:p w14:paraId="47DF203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 просторијама библиотека и посебних књижних фондова морају владати ред и тишина, а пушење је забрањено. Библиотекар је дужан да опомене корисника уколико овај нарушава ред и тишину или пуши у библиотечким просторијама.</w:t>
      </w:r>
    </w:p>
    <w:p w14:paraId="55E39C6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23.</w:t>
      </w:r>
    </w:p>
    <w:p w14:paraId="17F3B44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Корисници се о библиотечком фонду Факултета обавештавају преко јавно доступних лисних и електронских каталога, као и код библиотекара.</w:t>
      </w:r>
    </w:p>
    <w:p w14:paraId="7B5886C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Библиотекари корисницима дају неопходна обавештења о библиотекама и посебним књижним фондовима, упознају их са основним изворима библиотечких информација, и са могућностима коришћења електронских каталога и база података домаћих и иностраних библиотека.</w:t>
      </w:r>
    </w:p>
    <w:p w14:paraId="0E37387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24.</w:t>
      </w:r>
    </w:p>
    <w:p w14:paraId="777EF63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Приликом коришћења библиотечких и посебних књижних фондова, корисници су дужни да библиотекару оставе важећу личну карту, индекс или пасош. Уместо ових потврда, библиотеке и посебни књижни фондови се могу служити и чланским картама.</w:t>
      </w:r>
    </w:p>
    <w:p w14:paraId="5CB9726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25.</w:t>
      </w:r>
    </w:p>
    <w:p w14:paraId="5166B72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Запослени који раде на издавању библиотечког фонда дужни су да корисника упознају са начином коришћења позајмљене публикације, и са обавезом пажљивог руковања.</w:t>
      </w:r>
    </w:p>
    <w:p w14:paraId="6C8D35E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26.</w:t>
      </w:r>
    </w:p>
    <w:p w14:paraId="005A880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Корисник је дужан да приликом пријема прегледа публикацију и да пријави евентуална оштећења. У противном, корисник сам сноси одговорност за оштећење. Податак о пријављеном оштећењу уноси се у реверс корисника.</w:t>
      </w:r>
    </w:p>
    <w:p w14:paraId="2C20968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27.</w:t>
      </w:r>
    </w:p>
    <w:p w14:paraId="793AD4A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Корисник је дужан да позајмљене публикације чува од сваког оштећења. Забрањено је подвлачити текст и писати по маргинама.</w:t>
      </w:r>
    </w:p>
    <w:p w14:paraId="60FC708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28.</w:t>
      </w:r>
    </w:p>
    <w:p w14:paraId="4F75692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 случају да корисник оштети или изгуби позајмљену публикацију, дужан је да је надокнади новим примерком истог издања.</w:t>
      </w:r>
    </w:p>
    <w:p w14:paraId="6650821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Уколико није у могућности да набави одговарајући примерак, корисник је дужан да, у договору са библиотеком и посебним књижним фондом, штету надокнади на један од следећих начина:</w:t>
      </w:r>
    </w:p>
    <w:p w14:paraId="399AB22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тако што ће библиотеци и посебном књижном фонду исплатити троструку вредност нестале публикације;</w:t>
      </w:r>
    </w:p>
    <w:p w14:paraId="7EB12BD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тако што ће библиотеци и посебном књижном фонду исплатити трошкове набавке нове публикације;</w:t>
      </w:r>
    </w:p>
    <w:p w14:paraId="6DEB3D8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тако што ће библиотеци и посебном књижном фонду набавити публикацију чија је вредност, по процени библиотекара, слична вредности нестале публикације.</w:t>
      </w:r>
    </w:p>
    <w:p w14:paraId="74A54CD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Док се публикација не замени или одштета не наплати, корисник губи право коришћења библиотечког фонда Факултета.</w:t>
      </w:r>
    </w:p>
    <w:p w14:paraId="0481053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29.</w:t>
      </w:r>
    </w:p>
    <w:p w14:paraId="64B191E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Корисник је дужан да позајмљену грађу врати у утврђеном року.</w:t>
      </w:r>
    </w:p>
    <w:p w14:paraId="0B3727F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Наставници и сарадници дужни су да за сваку недељу, а остали корисници за сваки дан прекорачења рока враћања сваке појединачне публикације, плате новчану казну у висини одређеној ценовником који на почетку сваке календарске године утврђује Комисија за библиотеке.</w:t>
      </w:r>
    </w:p>
    <w:p w14:paraId="5E05929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Чим прекорачи рок за враћање књига, корисник губи право на даље коришћење библиотечког фонда и посебних књижних фондова Факултета. Он то право поново стиче када врати књиге и измири дугове према библиотеци.</w:t>
      </w:r>
    </w:p>
    <w:p w14:paraId="16D56C7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30.</w:t>
      </w:r>
    </w:p>
    <w:p w14:paraId="14AFFC1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Уколико се грађа не врати у назначеном року, библиотеке и посебни књижни фондови су дужни да поведу поступак за враћање позајмљене грађе.</w:t>
      </w:r>
    </w:p>
    <w:p w14:paraId="3E678BF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Поступак започиње писменом опоменом. Друга писмена опомена следи 10 дана после прве, а трећа 5 дана после друге. Уколико корисник ни после треће опомене не врати позајмљену грађу, Факултет, на захтев библиотеке и посебног књижног фонда, пред надлежним судом покреће поступак за накнаду штете.</w:t>
      </w:r>
    </w:p>
    <w:p w14:paraId="2570B19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Сви трошкови око поступка за враћање позајмљене публикације падају на терет корисника.</w:t>
      </w:r>
    </w:p>
    <w:p w14:paraId="6F5985D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xml:space="preserve">За време трајања спора, корисник губи право коришћења библиотечких фондова Факултета. Корисници студенти, поврх тога, губе и право повлачења докумената и </w:t>
      </w:r>
      <w:r w:rsidRPr="00824FF7">
        <w:rPr>
          <w:rFonts w:ascii="Times New Roman" w:hAnsi="Times New Roman" w:cs="Times New Roman"/>
          <w:lang w:val="sr-Cyrl-RS"/>
        </w:rPr>
        <w:lastRenderedPageBreak/>
        <w:t>добијања факултетских потврда, као и право коришћења Рачунарског центра Факултета. Корисници наставници, с друге стране, губе право на издавање дозвола за одсуствовање.</w:t>
      </w:r>
    </w:p>
    <w:p w14:paraId="58701B0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31.</w:t>
      </w:r>
    </w:p>
    <w:p w14:paraId="5FC92BD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Запослени коме престане радни однос на Филозофском факултету дужан је да врати библиотечки материјал који му је дат на коришћење, а без потврде о раздуживању из библиотека неће му бити исплаћена обрачуната отпремнина.</w:t>
      </w:r>
    </w:p>
    <w:p w14:paraId="43A2AFB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32.</w:t>
      </w:r>
    </w:p>
    <w:p w14:paraId="533BE19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Студенту се не издаје диплома док се потпуно не раздужи у библиотекама, што доказује подношењем потврде коју издају библиотеке.</w:t>
      </w:r>
    </w:p>
    <w:p w14:paraId="3B49223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Завршне одредбе</w:t>
      </w:r>
    </w:p>
    <w:p w14:paraId="7FB3383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33.</w:t>
      </w:r>
    </w:p>
    <w:p w14:paraId="1981008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Рокови и ограничења броја публикација, који су предвиђени члановима 19-21 овог Правилника, почеће да се примењују од школске 2012/2013. године.</w:t>
      </w:r>
    </w:p>
    <w:p w14:paraId="04FD43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Објављено на огласној табли Факултета 06.06.2012. године.</w:t>
      </w:r>
    </w:p>
    <w:p w14:paraId="030EDD5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Правилник ступа на снагу 14.06.2012. године.</w:t>
      </w:r>
    </w:p>
    <w:p w14:paraId="6C4F4606"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ПРЕДСЕДНИК</w:t>
      </w:r>
    </w:p>
    <w:p w14:paraId="383E3D1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НАСТАВНО- НАУЧНОГ ВЕЋА</w:t>
      </w:r>
    </w:p>
    <w:p w14:paraId="0130ECDC" w14:textId="46BA2492" w:rsidR="00824FF7" w:rsidRDefault="00824FF7" w:rsidP="00824FF7">
      <w:pPr>
        <w:spacing w:after="0" w:line="360" w:lineRule="auto"/>
        <w:jc w:val="both"/>
        <w:rPr>
          <w:rFonts w:ascii="Times New Roman" w:hAnsi="Times New Roman" w:cs="Times New Roman"/>
          <w:lang w:val="sr-Cyrl-RS"/>
        </w:rPr>
      </w:pPr>
      <w:r w:rsidRPr="00824FF7">
        <w:rPr>
          <w:rFonts w:ascii="Times New Roman" w:hAnsi="Times New Roman" w:cs="Times New Roman"/>
          <w:lang w:val="sr-Cyrl-RS"/>
        </w:rPr>
        <w:t>Проф. др Весна Димитријевић</w:t>
      </w:r>
    </w:p>
    <w:p w14:paraId="028CB016" w14:textId="719666E4" w:rsidR="00824FF7" w:rsidRDefault="00824FF7" w:rsidP="00824FF7">
      <w:pPr>
        <w:spacing w:after="0" w:line="360" w:lineRule="auto"/>
        <w:jc w:val="both"/>
        <w:rPr>
          <w:rFonts w:ascii="Times New Roman" w:hAnsi="Times New Roman" w:cs="Times New Roman"/>
          <w:lang w:val="sr-Cyrl-RS"/>
        </w:rPr>
      </w:pPr>
    </w:p>
    <w:p w14:paraId="31F61CB5"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7D7AF859" w14:textId="4C132E43" w:rsidR="00824FF7" w:rsidRDefault="00824FF7" w:rsidP="00824FF7">
      <w:pPr>
        <w:spacing w:after="0" w:line="360" w:lineRule="auto"/>
        <w:jc w:val="both"/>
        <w:rPr>
          <w:rFonts w:ascii="Times New Roman" w:hAnsi="Times New Roman" w:cs="Times New Roman"/>
          <w:lang w:val="sr-Cyrl-RS"/>
        </w:rPr>
      </w:pPr>
      <w:bookmarkStart w:id="76" w:name="П94б"/>
      <w:r>
        <w:rPr>
          <w:rFonts w:ascii="Times New Roman" w:hAnsi="Times New Roman" w:cs="Times New Roman"/>
          <w:lang w:val="sr-Cyrl-RS"/>
        </w:rPr>
        <w:lastRenderedPageBreak/>
        <w:t>Прилог 9.4.б</w:t>
      </w:r>
    </w:p>
    <w:bookmarkEnd w:id="76"/>
    <w:p w14:paraId="0F4734A4" w14:textId="77777777" w:rsidR="00824FF7" w:rsidRDefault="00824FF7" w:rsidP="00824FF7">
      <w:pPr>
        <w:spacing w:after="0" w:line="360" w:lineRule="auto"/>
        <w:jc w:val="both"/>
        <w:rPr>
          <w:rFonts w:ascii="Times New Roman" w:hAnsi="Times New Roman" w:cs="Times New Roman"/>
          <w:lang w:val="sr-Cyrl-RS"/>
        </w:rPr>
      </w:pPr>
    </w:p>
    <w:p w14:paraId="54B9DAA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УНИВЕРЗИТЕТ У БЕОГРАДУ</w:t>
      </w:r>
    </w:p>
    <w:p w14:paraId="7905A5B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ФИЛОЗОФСКИ ФАКУЛТЕТ</w:t>
      </w:r>
    </w:p>
    <w:p w14:paraId="68B312A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05/4-02 бр. 1420/1-IX</w:t>
      </w:r>
    </w:p>
    <w:p w14:paraId="38E075D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27.09.2018. год.</w:t>
      </w:r>
    </w:p>
    <w:p w14:paraId="1616017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 основу члана 65. став 1. Закона о високом образовању (''Сл. гласник РС'' број 88/17), члана 269. став 2. Статута Универзитета у Београду-Филозофског факултета, Наставно-научно веће Филозофског факултета у Београду, на својој XX редовној седници одржаној 27.09.2018. године, донело је</w:t>
      </w:r>
    </w:p>
    <w:p w14:paraId="654300D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 Р А В И Л Н И К</w:t>
      </w:r>
    </w:p>
    <w:p w14:paraId="5683B39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 ИЗМЕНАМА И ДОПУНАМА ПРАВИЛНИКА</w:t>
      </w:r>
    </w:p>
    <w:p w14:paraId="158E456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 РАДУ БИБЛИОТЕКА</w:t>
      </w:r>
    </w:p>
    <w:p w14:paraId="0E09898A"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 У БЕОГРАДУ</w:t>
      </w:r>
    </w:p>
    <w:p w14:paraId="1EEE360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w:t>
      </w:r>
    </w:p>
    <w:p w14:paraId="339C25B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 члану 18. став 1. алинеја 2. мења се и гласи:</w:t>
      </w:r>
    </w:p>
    <w:p w14:paraId="085F3ED7"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повремени корисници су наставници, сарадници, истраживачи и студенти факултета, универзитета и других научних институција из земље и иностранства''.</w:t>
      </w:r>
    </w:p>
    <w:p w14:paraId="48FA666B"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w:t>
      </w:r>
    </w:p>
    <w:p w14:paraId="4937E61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 члану 20. после става 2. уноси се нов став 3. који гласи:</w:t>
      </w:r>
    </w:p>
    <w:p w14:paraId="00821A2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''Повремени корисници могу користити читаонице Филозофског факултета само за читање публикација позајмљених из библиотека Филозофског факултета. Када у читаоници нема слободних места, повремени корисници су дужни да уступе место сталним корисницима. У случају кршења правила утврђених овим ставом, стални корисници се могу обратити библиотекару или портиру који ће поступати у оквиру својих овлашћења''.</w:t>
      </w:r>
    </w:p>
    <w:p w14:paraId="1A322D4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3.</w:t>
      </w:r>
    </w:p>
    <w:p w14:paraId="1200A25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Овај Правилник о изменама и допунама Правилника о раду библиотека Филозофског факултета у Београду, ступа на снагу у року од осам дана од дана објављивања на интернет страници Факултета.</w:t>
      </w:r>
    </w:p>
    <w:p w14:paraId="3D61A263"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Објављено на интернет страници Факултета 5.10.2018. године.</w:t>
      </w:r>
    </w:p>
    <w:p w14:paraId="659F94E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lastRenderedPageBreak/>
        <w:t>- Правилник о изменама и допунама Правилника ступа на снагу 13.10.2018. године.</w:t>
      </w:r>
    </w:p>
    <w:p w14:paraId="3621524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ПРЕДСЕДНИК ВЕЋА</w:t>
      </w:r>
    </w:p>
    <w:p w14:paraId="375DD272"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w:t>
      </w:r>
    </w:p>
    <w:p w14:paraId="0FB197D5" w14:textId="255F2DCA" w:rsidR="00824FF7" w:rsidRDefault="00824FF7" w:rsidP="00824FF7">
      <w:pPr>
        <w:spacing w:after="0" w:line="360" w:lineRule="auto"/>
        <w:jc w:val="both"/>
        <w:rPr>
          <w:rFonts w:ascii="Times New Roman" w:hAnsi="Times New Roman" w:cs="Times New Roman"/>
          <w:lang w:val="sr-Cyrl-RS"/>
        </w:rPr>
      </w:pPr>
      <w:r w:rsidRPr="00824FF7">
        <w:rPr>
          <w:rFonts w:ascii="Times New Roman" w:hAnsi="Times New Roman" w:cs="Times New Roman"/>
          <w:lang w:val="sr-Cyrl-RS"/>
        </w:rPr>
        <w:t xml:space="preserve">Проф. др Данијел </w:t>
      </w:r>
      <w:proofErr w:type="spellStart"/>
      <w:r w:rsidRPr="00824FF7">
        <w:rPr>
          <w:rFonts w:ascii="Times New Roman" w:hAnsi="Times New Roman" w:cs="Times New Roman"/>
          <w:lang w:val="sr-Cyrl-RS"/>
        </w:rPr>
        <w:t>Синани</w:t>
      </w:r>
      <w:proofErr w:type="spellEnd"/>
    </w:p>
    <w:p w14:paraId="44006529" w14:textId="73936F78" w:rsidR="00824FF7" w:rsidRDefault="00824FF7" w:rsidP="00824FF7">
      <w:pPr>
        <w:spacing w:after="0" w:line="360" w:lineRule="auto"/>
        <w:jc w:val="both"/>
        <w:rPr>
          <w:rFonts w:ascii="Times New Roman" w:hAnsi="Times New Roman" w:cs="Times New Roman"/>
          <w:lang w:val="sr-Cyrl-RS"/>
        </w:rPr>
      </w:pPr>
    </w:p>
    <w:p w14:paraId="7A28565C"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49C3B213" w14:textId="65F62C8D" w:rsidR="00824FF7" w:rsidRDefault="00824FF7" w:rsidP="00824FF7">
      <w:pPr>
        <w:spacing w:after="0" w:line="360" w:lineRule="auto"/>
        <w:jc w:val="both"/>
        <w:rPr>
          <w:rFonts w:ascii="Times New Roman" w:hAnsi="Times New Roman" w:cs="Times New Roman"/>
          <w:lang w:val="sr-Cyrl-RS"/>
        </w:rPr>
      </w:pPr>
      <w:bookmarkStart w:id="77" w:name="П94в"/>
      <w:r>
        <w:rPr>
          <w:rFonts w:ascii="Times New Roman" w:hAnsi="Times New Roman" w:cs="Times New Roman"/>
          <w:lang w:val="sr-Cyrl-RS"/>
        </w:rPr>
        <w:lastRenderedPageBreak/>
        <w:t>Прилог 9.4.в</w:t>
      </w:r>
    </w:p>
    <w:bookmarkEnd w:id="77"/>
    <w:p w14:paraId="5A0A0F98" w14:textId="77777777" w:rsidR="00824FF7" w:rsidRDefault="00824FF7" w:rsidP="00824FF7">
      <w:pPr>
        <w:spacing w:after="0" w:line="360" w:lineRule="auto"/>
        <w:jc w:val="both"/>
        <w:rPr>
          <w:rFonts w:ascii="Times New Roman" w:hAnsi="Times New Roman" w:cs="Times New Roman"/>
          <w:lang w:val="sr-Cyrl-RS"/>
        </w:rPr>
      </w:pPr>
    </w:p>
    <w:p w14:paraId="7F87D5F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УНИВЕРЗИТЕТ У БЕОГРАДУ</w:t>
      </w:r>
    </w:p>
    <w:p w14:paraId="192879B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ФИЛОЗОФСКИ ФАКУЛТЕТ</w:t>
      </w:r>
    </w:p>
    <w:p w14:paraId="40D132A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05/4-02 бр. 1799/1-VIII</w:t>
      </w:r>
    </w:p>
    <w:p w14:paraId="3491D33E"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07.11.2019. год.</w:t>
      </w:r>
    </w:p>
    <w:p w14:paraId="5961B46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На основу члана 65. став 1. Закона о високом образовању (''Сл. гласник РС'' број 88/17), члана 259. став 2. Статута Универзитета у Београду-Филозофског факултета, Наставно-научно веће Филозофског факултета у Београду, на својој VIII редовној седници одржаној 07.11.2019. године, донело је</w:t>
      </w:r>
    </w:p>
    <w:p w14:paraId="1453E80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 Р А В И Л Н И К</w:t>
      </w:r>
    </w:p>
    <w:p w14:paraId="71F94F5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 ИЗМЕНАМА И ДОПУНАМА ПРАВИЛНИКА</w:t>
      </w:r>
    </w:p>
    <w:p w14:paraId="0465FE60"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 РАДУ БИБЛИОТЕКА</w:t>
      </w:r>
    </w:p>
    <w:p w14:paraId="57DC51DC"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 У БЕОГРАДУ</w:t>
      </w:r>
    </w:p>
    <w:p w14:paraId="3A3D4C7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1.</w:t>
      </w:r>
    </w:p>
    <w:p w14:paraId="5CAB98D8"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24. Правилника о раду библиотека Филозофског факултета у Београду, број 773/1-IX/1, од 28.06.2012. године, мења се и гласи:</w:t>
      </w:r>
    </w:p>
    <w:p w14:paraId="3E137CF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''Приликом коришћења библиотечких и посебних књижних фондова, стални корисници су дужни да библиотекару оставе чланску карту. Повремени корисници су дужни да библиотекару оставе важећи индекс или личну карту''.</w:t>
      </w:r>
    </w:p>
    <w:p w14:paraId="0CAE2285"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Члан 2.</w:t>
      </w:r>
    </w:p>
    <w:p w14:paraId="0F6EF56D"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Овај Правилник о изменама и допунама Правилника о раду библиотека Филозофског факултета у Београду, ступа на снагу у року од осам дана од дана објављивања на интернет страници Факултета.</w:t>
      </w:r>
    </w:p>
    <w:p w14:paraId="2ECA1769"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Објављено на интернет страници Факултета 15.11.2019. године.</w:t>
      </w:r>
    </w:p>
    <w:p w14:paraId="19F0F58F"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 Правилник о изменама и допунама Правилника ступа на снагу 23.11.2019.. године.</w:t>
      </w:r>
    </w:p>
    <w:p w14:paraId="4C091D54"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ПРЕДСЕДНИК ВЕЋА</w:t>
      </w:r>
    </w:p>
    <w:p w14:paraId="14B70A11" w14:textId="77777777" w:rsidR="00824FF7" w:rsidRPr="00824FF7" w:rsidRDefault="00824FF7" w:rsidP="00824FF7">
      <w:pPr>
        <w:spacing w:after="0" w:line="360" w:lineRule="auto"/>
        <w:rPr>
          <w:rFonts w:ascii="Times New Roman" w:hAnsi="Times New Roman" w:cs="Times New Roman"/>
          <w:lang w:val="sr-Cyrl-RS"/>
        </w:rPr>
      </w:pPr>
      <w:r w:rsidRPr="00824FF7">
        <w:rPr>
          <w:rFonts w:ascii="Times New Roman" w:hAnsi="Times New Roman" w:cs="Times New Roman"/>
          <w:lang w:val="sr-Cyrl-RS"/>
        </w:rPr>
        <w:t>ФИЛОЗОФСКОГ ФАКУЛТЕТА</w:t>
      </w:r>
    </w:p>
    <w:p w14:paraId="27675932" w14:textId="4D09ECE4" w:rsidR="00824FF7" w:rsidRDefault="00824FF7" w:rsidP="00824FF7">
      <w:pPr>
        <w:spacing w:after="0" w:line="360" w:lineRule="auto"/>
        <w:jc w:val="both"/>
        <w:rPr>
          <w:rFonts w:ascii="Times New Roman" w:hAnsi="Times New Roman" w:cs="Times New Roman"/>
          <w:lang w:val="sr-Cyrl-RS"/>
        </w:rPr>
      </w:pPr>
      <w:r w:rsidRPr="00824FF7">
        <w:rPr>
          <w:rFonts w:ascii="Times New Roman" w:hAnsi="Times New Roman" w:cs="Times New Roman"/>
          <w:lang w:val="sr-Cyrl-RS"/>
        </w:rPr>
        <w:t>Проф. др Миомир Деспотовић</w:t>
      </w:r>
    </w:p>
    <w:p w14:paraId="6F509D7F" w14:textId="38C7D0BD" w:rsidR="00824FF7" w:rsidRDefault="00824FF7" w:rsidP="00824FF7">
      <w:pPr>
        <w:spacing w:after="0" w:line="360" w:lineRule="auto"/>
        <w:jc w:val="both"/>
        <w:rPr>
          <w:rFonts w:ascii="Times New Roman" w:hAnsi="Times New Roman" w:cs="Times New Roman"/>
          <w:lang w:val="sr-Cyrl-RS"/>
        </w:rPr>
      </w:pPr>
    </w:p>
    <w:p w14:paraId="649FA6B1"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421B9FA2" w14:textId="627B821D" w:rsidR="00824FF7" w:rsidRDefault="00824FF7" w:rsidP="00824FF7">
      <w:pPr>
        <w:spacing w:after="0" w:line="360" w:lineRule="auto"/>
        <w:jc w:val="both"/>
        <w:rPr>
          <w:rFonts w:ascii="Times New Roman" w:hAnsi="Times New Roman" w:cs="Times New Roman"/>
          <w:lang w:val="sr-Cyrl-RS"/>
        </w:rPr>
      </w:pPr>
      <w:bookmarkStart w:id="78" w:name="П95а"/>
      <w:r>
        <w:rPr>
          <w:noProof/>
        </w:rPr>
        <w:lastRenderedPageBreak/>
        <w:drawing>
          <wp:anchor distT="0" distB="0" distL="114300" distR="114300" simplePos="0" relativeHeight="251672576" behindDoc="0" locked="0" layoutInCell="1" allowOverlap="1" wp14:anchorId="3120B9AB" wp14:editId="2B4C2484">
            <wp:simplePos x="0" y="0"/>
            <wp:positionH relativeFrom="margin">
              <wp:posOffset>293701</wp:posOffset>
            </wp:positionH>
            <wp:positionV relativeFrom="paragraph">
              <wp:posOffset>254083</wp:posOffset>
            </wp:positionV>
            <wp:extent cx="5056505" cy="7148195"/>
            <wp:effectExtent l="0" t="0" r="0" b="0"/>
            <wp:wrapTopAndBottom/>
            <wp:docPr id="357246080" name="Slika 1" descr="Slika na kojoj se nalazi tekst, pismo, Font, papir&#10;&#10;Sadržaj koji generiše veštačka inteligencija može biti neta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246080" name="Slika 1" descr="Slika na kojoj se nalazi tekst, pismo, Font, papir&#10;&#10;Sadržaj koji generiše veštačka inteligencija može biti netačan."/>
                    <pic:cNvPicPr/>
                  </pic:nvPicPr>
                  <pic:blipFill>
                    <a:blip r:embed="rId338" cstate="print">
                      <a:extLst>
                        <a:ext uri="{28A0092B-C50C-407E-A947-70E740481C1C}">
                          <a14:useLocalDpi xmlns:a14="http://schemas.microsoft.com/office/drawing/2010/main" val="0"/>
                        </a:ext>
                      </a:extLst>
                    </a:blip>
                    <a:stretch>
                      <a:fillRect/>
                    </a:stretch>
                  </pic:blipFill>
                  <pic:spPr>
                    <a:xfrm>
                      <a:off x="0" y="0"/>
                      <a:ext cx="5056505" cy="714819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9.5.</w:t>
      </w:r>
      <w:bookmarkEnd w:id="78"/>
      <w:r>
        <w:rPr>
          <w:rFonts w:ascii="Times New Roman" w:hAnsi="Times New Roman" w:cs="Times New Roman"/>
          <w:lang w:val="sr-Cyrl-RS"/>
        </w:rPr>
        <w:t>а</w:t>
      </w:r>
    </w:p>
    <w:p w14:paraId="0ED56CB6" w14:textId="77777777" w:rsidR="00824FF7" w:rsidRDefault="00824FF7" w:rsidP="00824FF7">
      <w:pPr>
        <w:spacing w:after="0" w:line="360" w:lineRule="auto"/>
        <w:jc w:val="both"/>
        <w:rPr>
          <w:rFonts w:ascii="Times New Roman" w:hAnsi="Times New Roman" w:cs="Times New Roman"/>
          <w:lang w:val="sr-Cyrl-RS"/>
        </w:rPr>
      </w:pPr>
    </w:p>
    <w:p w14:paraId="5FFB62F8" w14:textId="656A2FF3" w:rsidR="00824FF7" w:rsidRDefault="00824FF7" w:rsidP="00824FF7">
      <w:pPr>
        <w:spacing w:after="0" w:line="360" w:lineRule="auto"/>
        <w:jc w:val="both"/>
        <w:rPr>
          <w:rFonts w:ascii="Times New Roman" w:hAnsi="Times New Roman" w:cs="Times New Roman"/>
          <w:lang w:val="sr-Cyrl-RS"/>
        </w:rPr>
      </w:pPr>
    </w:p>
    <w:p w14:paraId="35BE583E"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0996488E" w14:textId="05301390" w:rsidR="00824FF7" w:rsidRDefault="00824FF7" w:rsidP="00824FF7">
      <w:pPr>
        <w:spacing w:after="0" w:line="360" w:lineRule="auto"/>
        <w:jc w:val="both"/>
        <w:rPr>
          <w:rFonts w:ascii="Times New Roman" w:hAnsi="Times New Roman" w:cs="Times New Roman"/>
          <w:lang w:val="sr-Cyrl-RS"/>
        </w:rPr>
      </w:pPr>
      <w:bookmarkStart w:id="79" w:name="П95б"/>
      <w:r w:rsidRPr="00824FF7">
        <w:rPr>
          <w:rFonts w:ascii="Times New Roman" w:hAnsi="Times New Roman" w:cs="Times New Roman"/>
          <w:noProof/>
          <w:lang w:val="sr-Cyrl-RS"/>
        </w:rPr>
        <w:lastRenderedPageBreak/>
        <w:drawing>
          <wp:anchor distT="0" distB="0" distL="114300" distR="114300" simplePos="0" relativeHeight="251673600" behindDoc="0" locked="0" layoutInCell="1" allowOverlap="1" wp14:anchorId="74231F4B" wp14:editId="3572DD33">
            <wp:simplePos x="0" y="0"/>
            <wp:positionH relativeFrom="margin">
              <wp:posOffset>206734</wp:posOffset>
            </wp:positionH>
            <wp:positionV relativeFrom="paragraph">
              <wp:posOffset>222498</wp:posOffset>
            </wp:positionV>
            <wp:extent cx="5048885" cy="7132320"/>
            <wp:effectExtent l="0" t="0" r="0" b="0"/>
            <wp:wrapTopAndBottom/>
            <wp:docPr id="7817299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048885" cy="71323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9.5.б</w:t>
      </w:r>
      <w:bookmarkEnd w:id="79"/>
    </w:p>
    <w:p w14:paraId="595739FB" w14:textId="664F244A" w:rsidR="00824FF7" w:rsidRDefault="00824FF7" w:rsidP="00824FF7">
      <w:pPr>
        <w:spacing w:after="0" w:line="360" w:lineRule="auto"/>
        <w:jc w:val="both"/>
        <w:rPr>
          <w:rFonts w:ascii="Times New Roman" w:hAnsi="Times New Roman" w:cs="Times New Roman"/>
          <w:lang w:val="sr-Cyrl-RS"/>
        </w:rPr>
      </w:pPr>
    </w:p>
    <w:p w14:paraId="2470C91F" w14:textId="61FA6561" w:rsidR="00824FF7" w:rsidRDefault="00824FF7" w:rsidP="00824FF7">
      <w:pPr>
        <w:spacing w:after="0" w:line="360" w:lineRule="auto"/>
        <w:jc w:val="both"/>
        <w:rPr>
          <w:rFonts w:ascii="Times New Roman" w:hAnsi="Times New Roman" w:cs="Times New Roman"/>
          <w:lang w:val="sr-Cyrl-RS"/>
        </w:rPr>
      </w:pPr>
    </w:p>
    <w:p w14:paraId="5E101D97" w14:textId="77777777" w:rsidR="00824FF7" w:rsidRDefault="00824FF7">
      <w:pPr>
        <w:rPr>
          <w:rFonts w:ascii="Times New Roman" w:hAnsi="Times New Roman" w:cs="Times New Roman"/>
          <w:lang w:val="sr-Cyrl-RS"/>
        </w:rPr>
      </w:pPr>
      <w:r>
        <w:rPr>
          <w:rFonts w:ascii="Times New Roman" w:hAnsi="Times New Roman" w:cs="Times New Roman"/>
          <w:lang w:val="sr-Cyrl-RS"/>
        </w:rPr>
        <w:br w:type="page"/>
      </w:r>
    </w:p>
    <w:p w14:paraId="3835B641"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lang w:val="uz-Cyrl-UZ" w:eastAsia="zh-CN"/>
          <w14:ligatures w14:val="none"/>
        </w:rPr>
      </w:pPr>
      <w:bookmarkStart w:id="80" w:name="Т101"/>
      <w:r w:rsidRPr="002151C9">
        <w:rPr>
          <w:rFonts w:ascii="Times New Roman" w:eastAsia="Times New Roman" w:hAnsi="Times New Roman" w:cs="Times New Roman"/>
          <w:b/>
          <w:kern w:val="0"/>
          <w:lang w:val="uz-Cyrl-UZ" w:eastAsia="zh-CN"/>
          <w14:ligatures w14:val="none"/>
        </w:rPr>
        <w:lastRenderedPageBreak/>
        <w:t>Табела 10.1.</w:t>
      </w:r>
      <w:r w:rsidRPr="002151C9">
        <w:rPr>
          <w:rFonts w:ascii="Times New Roman" w:eastAsia="Times New Roman" w:hAnsi="Times New Roman" w:cs="Times New Roman"/>
          <w:kern w:val="0"/>
          <w:lang w:val="uz-Cyrl-UZ" w:eastAsia="zh-CN"/>
          <w14:ligatures w14:val="none"/>
        </w:rPr>
        <w:t xml:space="preserve">  </w:t>
      </w:r>
      <w:bookmarkEnd w:id="80"/>
      <w:r w:rsidRPr="002151C9">
        <w:rPr>
          <w:rFonts w:ascii="Times New Roman" w:eastAsia="Times New Roman" w:hAnsi="Times New Roman" w:cs="Times New Roman"/>
          <w:kern w:val="0"/>
          <w:lang w:val="uz-Cyrl-UZ" w:eastAsia="zh-CN"/>
          <w14:ligatures w14:val="none"/>
        </w:rPr>
        <w:t xml:space="preserve">Број  ненаставних  радника  стално  запослених  у  високошколској установи у оквиру одговарајућих организационих јединица </w:t>
      </w:r>
    </w:p>
    <w:p w14:paraId="7F9DBE37"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lang w:val="uz-Cyrl-UZ" w:eastAsia="zh-CN"/>
          <w14:ligatures w14:val="none"/>
        </w:rPr>
      </w:pPr>
    </w:p>
    <w:p w14:paraId="619745AE"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lang w:val="uz-Cyrl-UZ" w:eastAsia="zh-CN"/>
          <w14:ligatures w14:val="none"/>
        </w:rPr>
        <w:t>Универзитет у Београду – Филозофски факултет</w:t>
      </w:r>
    </w:p>
    <w:p w14:paraId="03590E3D"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lang w:val="uz-Cyrl-UZ" w:eastAsia="zh-CN"/>
          <w14:ligatures w14:val="none"/>
        </w:rPr>
      </w:pPr>
    </w:p>
    <w:p w14:paraId="0A83EE77" w14:textId="77777777" w:rsidR="002151C9" w:rsidRPr="002151C9" w:rsidRDefault="002151C9" w:rsidP="002151C9">
      <w:pPr>
        <w:suppressAutoHyphens/>
        <w:spacing w:after="0" w:line="240" w:lineRule="auto"/>
        <w:jc w:val="center"/>
        <w:rPr>
          <w:rFonts w:ascii="Times New Roman" w:eastAsia="Times New Roman" w:hAnsi="Times New Roman" w:cs="Times New Roman"/>
          <w:b/>
          <w:i/>
          <w:kern w:val="0"/>
          <w:lang w:val="sr-Cyrl-RS" w:eastAsia="zh-CN"/>
          <w14:ligatures w14:val="none"/>
        </w:rPr>
      </w:pPr>
      <w:r w:rsidRPr="002151C9">
        <w:rPr>
          <w:rFonts w:ascii="Times New Roman" w:eastAsia="Times New Roman" w:hAnsi="Times New Roman" w:cs="Times New Roman"/>
          <w:b/>
          <w:i/>
          <w:kern w:val="0"/>
          <w:lang w:val="sr-Cyrl-RS" w:eastAsia="zh-CN"/>
          <w14:ligatures w14:val="none"/>
        </w:rPr>
        <w:t>Извештај о с</w:t>
      </w:r>
      <w:r w:rsidRPr="002151C9">
        <w:rPr>
          <w:rFonts w:ascii="Times New Roman" w:eastAsia="Times New Roman" w:hAnsi="Times New Roman" w:cs="Times New Roman"/>
          <w:b/>
          <w:i/>
          <w:kern w:val="0"/>
          <w:lang w:val="uz-Cyrl-UZ" w:eastAsia="zh-CN"/>
          <w14:ligatures w14:val="none"/>
        </w:rPr>
        <w:t>амовредновањ</w:t>
      </w:r>
      <w:r w:rsidRPr="002151C9">
        <w:rPr>
          <w:rFonts w:ascii="Times New Roman" w:eastAsia="Times New Roman" w:hAnsi="Times New Roman" w:cs="Times New Roman"/>
          <w:b/>
          <w:i/>
          <w:kern w:val="0"/>
          <w:lang w:val="sr-Cyrl-RS" w:eastAsia="zh-CN"/>
          <w14:ligatures w14:val="none"/>
        </w:rPr>
        <w:t>у</w:t>
      </w:r>
      <w:r w:rsidRPr="002151C9">
        <w:rPr>
          <w:rFonts w:ascii="Times New Roman" w:eastAsia="Times New Roman" w:hAnsi="Times New Roman" w:cs="Times New Roman"/>
          <w:b/>
          <w:i/>
          <w:kern w:val="0"/>
          <w:lang w:val="uz-Cyrl-UZ" w:eastAsia="zh-CN"/>
          <w14:ligatures w14:val="none"/>
        </w:rPr>
        <w:t xml:space="preserve"> - 2025 </w:t>
      </w:r>
    </w:p>
    <w:p w14:paraId="025FF678" w14:textId="77777777" w:rsidR="002151C9" w:rsidRPr="002151C9" w:rsidRDefault="002151C9" w:rsidP="002151C9">
      <w:pPr>
        <w:suppressAutoHyphens/>
        <w:spacing w:after="0" w:line="240" w:lineRule="auto"/>
        <w:jc w:val="center"/>
        <w:rPr>
          <w:rFonts w:ascii="Times New Roman" w:eastAsia="Times New Roman" w:hAnsi="Times New Roman" w:cs="Times New Roman"/>
          <w:b/>
          <w:i/>
          <w:kern w:val="0"/>
          <w:lang w:val="sr-Cyrl-RS" w:eastAsia="zh-CN"/>
          <w14:ligatures w14:val="none"/>
        </w:rPr>
      </w:pPr>
    </w:p>
    <w:p w14:paraId="367F05A7" w14:textId="77777777" w:rsidR="002151C9" w:rsidRPr="002151C9" w:rsidRDefault="002151C9" w:rsidP="002151C9">
      <w:pPr>
        <w:suppressAutoHyphens/>
        <w:spacing w:after="0" w:line="240" w:lineRule="auto"/>
        <w:jc w:val="center"/>
        <w:rPr>
          <w:rFonts w:ascii="Times New Roman" w:eastAsia="Times New Roman" w:hAnsi="Times New Roman" w:cs="Times New Roman"/>
          <w:b/>
          <w:i/>
          <w:kern w:val="0"/>
          <w:lang w:val="sr-Cyrl-RS" w:eastAsia="zh-CN"/>
          <w14:ligatures w14:val="none"/>
        </w:rPr>
      </w:pPr>
    </w:p>
    <w:p w14:paraId="4208AA04" w14:textId="77777777" w:rsidR="002151C9" w:rsidRPr="002151C9" w:rsidRDefault="002151C9" w:rsidP="002151C9">
      <w:pPr>
        <w:suppressAutoHyphens/>
        <w:spacing w:after="0" w:line="240" w:lineRule="auto"/>
        <w:jc w:val="both"/>
        <w:rPr>
          <w:rFonts w:ascii="Times New Roman" w:eastAsia="Times New Roman" w:hAnsi="Times New Roman" w:cs="Times New Roman"/>
          <w:b/>
          <w:kern w:val="0"/>
          <w:lang w:val="sr-Cyrl-RS" w:eastAsia="zh-CN"/>
          <w14:ligatures w14:val="none"/>
        </w:rPr>
      </w:pPr>
    </w:p>
    <w:p w14:paraId="616F3DD5" w14:textId="77777777" w:rsidR="002151C9" w:rsidRPr="002151C9" w:rsidRDefault="002151C9" w:rsidP="002151C9">
      <w:pPr>
        <w:suppressAutoHyphens/>
        <w:spacing w:after="0" w:line="240" w:lineRule="auto"/>
        <w:jc w:val="both"/>
        <w:rPr>
          <w:rFonts w:ascii="Times New Roman" w:eastAsia="Times New Roman" w:hAnsi="Times New Roman" w:cs="Times New Roman"/>
          <w:kern w:val="0"/>
          <w:sz w:val="22"/>
          <w:szCs w:val="22"/>
          <w:lang w:val="sr-Cyrl-RS" w:eastAsia="zh-CN"/>
          <w14:ligatures w14:val="none"/>
        </w:rPr>
      </w:pPr>
      <w:r w:rsidRPr="002151C9">
        <w:rPr>
          <w:rFonts w:ascii="Times New Roman" w:eastAsia="Times New Roman" w:hAnsi="Times New Roman" w:cs="Times New Roman"/>
          <w:b/>
          <w:kern w:val="0"/>
          <w:lang w:val="uz-Cyrl-UZ" w:eastAsia="zh-CN"/>
          <w14:ligatures w14:val="none"/>
        </w:rPr>
        <w:t>Табела 10.1.</w:t>
      </w:r>
      <w:r w:rsidRPr="002151C9">
        <w:rPr>
          <w:rFonts w:ascii="Times New Roman" w:eastAsia="Times New Roman" w:hAnsi="Times New Roman" w:cs="Times New Roman"/>
          <w:kern w:val="0"/>
          <w:lang w:val="uz-Cyrl-UZ" w:eastAsia="zh-CN"/>
          <w14:ligatures w14:val="none"/>
        </w:rPr>
        <w:t xml:space="preserve">  Број  ненаставних  радника  стално  запослених  у  високошколској установи у оквиру одговарајућих организационих јединица</w:t>
      </w:r>
    </w:p>
    <w:tbl>
      <w:tblPr>
        <w:tblpPr w:leftFromText="180" w:rightFromText="180" w:topFromText="180" w:bottomFromText="180" w:vertAnchor="text" w:horzAnchor="margin" w:tblpXSpec="center" w:tblpY="323"/>
        <w:tblW w:w="10920" w:type="dxa"/>
        <w:tblLayout w:type="fixed"/>
        <w:tblLook w:val="04A0" w:firstRow="1" w:lastRow="0" w:firstColumn="1" w:lastColumn="0" w:noHBand="0" w:noVBand="1"/>
      </w:tblPr>
      <w:tblGrid>
        <w:gridCol w:w="1074"/>
        <w:gridCol w:w="1979"/>
        <w:gridCol w:w="2430"/>
        <w:gridCol w:w="1710"/>
        <w:gridCol w:w="1980"/>
        <w:gridCol w:w="1747"/>
      </w:tblGrid>
      <w:tr w:rsidR="002151C9" w:rsidRPr="002151C9" w14:paraId="3EFCB2CB" w14:textId="77777777" w:rsidTr="002151C9">
        <w:tc>
          <w:tcPr>
            <w:tcW w:w="1075"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03A4012E"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Р.б.</w:t>
            </w:r>
          </w:p>
        </w:tc>
        <w:tc>
          <w:tcPr>
            <w:tcW w:w="1980" w:type="dxa"/>
            <w:tcBorders>
              <w:top w:val="single" w:sz="4" w:space="0" w:color="000000"/>
              <w:left w:val="single" w:sz="4" w:space="0" w:color="000000"/>
              <w:bottom w:val="single" w:sz="4" w:space="0" w:color="000000"/>
              <w:right w:val="single" w:sz="4" w:space="0" w:color="000000"/>
            </w:tcBorders>
            <w:shd w:val="clear" w:color="auto" w:fill="FAE2D5"/>
            <w:hideMark/>
          </w:tcPr>
          <w:p w14:paraId="45CDEB4C"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Назив организационе јединице</w:t>
            </w:r>
          </w:p>
        </w:tc>
        <w:tc>
          <w:tcPr>
            <w:tcW w:w="2430"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07C8952F"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Радно место</w:t>
            </w:r>
          </w:p>
        </w:tc>
        <w:tc>
          <w:tcPr>
            <w:tcW w:w="1710"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350FE5FF"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Матични број</w:t>
            </w:r>
          </w:p>
        </w:tc>
        <w:tc>
          <w:tcPr>
            <w:tcW w:w="1980"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3DF72AC6"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Име, средње слово, презиме</w:t>
            </w:r>
          </w:p>
        </w:tc>
        <w:tc>
          <w:tcPr>
            <w:tcW w:w="1747" w:type="dxa"/>
            <w:tcBorders>
              <w:top w:val="single" w:sz="4" w:space="0" w:color="000000"/>
              <w:left w:val="single" w:sz="4" w:space="0" w:color="000000"/>
              <w:bottom w:val="single" w:sz="4" w:space="0" w:color="000000"/>
              <w:right w:val="single" w:sz="4" w:space="0" w:color="000000"/>
            </w:tcBorders>
            <w:shd w:val="clear" w:color="auto" w:fill="FAE2D5"/>
            <w:vAlign w:val="center"/>
            <w:hideMark/>
          </w:tcPr>
          <w:p w14:paraId="4E30BE2D" w14:textId="77777777" w:rsidR="002151C9" w:rsidRPr="002151C9" w:rsidRDefault="002151C9" w:rsidP="002151C9">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Квалификација</w:t>
            </w:r>
          </w:p>
        </w:tc>
      </w:tr>
      <w:tr w:rsidR="002151C9" w:rsidRPr="002151C9" w14:paraId="6350B932" w14:textId="77777777" w:rsidTr="002151C9">
        <w:trPr>
          <w:trHeight w:val="366"/>
        </w:trPr>
        <w:tc>
          <w:tcPr>
            <w:tcW w:w="1075" w:type="dxa"/>
            <w:tcBorders>
              <w:top w:val="single" w:sz="4" w:space="0" w:color="000000"/>
              <w:left w:val="single" w:sz="4" w:space="0" w:color="000000"/>
              <w:bottom w:val="single" w:sz="4" w:space="0" w:color="000000"/>
              <w:right w:val="single" w:sz="4" w:space="0" w:color="000000"/>
            </w:tcBorders>
          </w:tcPr>
          <w:p w14:paraId="7F63E58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669F07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андрагогију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193BFA4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2CFE1E5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2903983787840</w:t>
            </w:r>
          </w:p>
        </w:tc>
        <w:tc>
          <w:tcPr>
            <w:tcW w:w="1980" w:type="dxa"/>
            <w:tcBorders>
              <w:top w:val="single" w:sz="4" w:space="0" w:color="000000"/>
              <w:left w:val="single" w:sz="4" w:space="0" w:color="000000"/>
              <w:bottom w:val="single" w:sz="4" w:space="0" w:color="000000"/>
              <w:right w:val="single" w:sz="4" w:space="0" w:color="000000"/>
            </w:tcBorders>
            <w:hideMark/>
          </w:tcPr>
          <w:p w14:paraId="2BDF86B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Бранкица, Бранко, Никитовић</w:t>
            </w:r>
          </w:p>
        </w:tc>
        <w:tc>
          <w:tcPr>
            <w:tcW w:w="1747" w:type="dxa"/>
            <w:tcBorders>
              <w:top w:val="single" w:sz="4" w:space="0" w:color="000000"/>
              <w:left w:val="single" w:sz="4" w:space="0" w:color="000000"/>
              <w:bottom w:val="single" w:sz="4" w:space="0" w:color="000000"/>
              <w:right w:val="single" w:sz="4" w:space="0" w:color="000000"/>
            </w:tcBorders>
            <w:hideMark/>
          </w:tcPr>
          <w:p w14:paraId="393FE569"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3B9B9F8"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ADD9B0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290B8D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археологију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5510593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6F3B5A8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3110982781028</w:t>
            </w:r>
          </w:p>
        </w:tc>
        <w:tc>
          <w:tcPr>
            <w:tcW w:w="1980" w:type="dxa"/>
            <w:tcBorders>
              <w:top w:val="single" w:sz="4" w:space="0" w:color="000000"/>
              <w:left w:val="single" w:sz="4" w:space="0" w:color="000000"/>
              <w:bottom w:val="single" w:sz="4" w:space="0" w:color="000000"/>
              <w:right w:val="single" w:sz="4" w:space="0" w:color="000000"/>
            </w:tcBorders>
            <w:hideMark/>
          </w:tcPr>
          <w:p w14:paraId="530D258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Срђан, Слободан, Ракоњац</w:t>
            </w:r>
          </w:p>
        </w:tc>
        <w:tc>
          <w:tcPr>
            <w:tcW w:w="1747" w:type="dxa"/>
            <w:tcBorders>
              <w:top w:val="single" w:sz="4" w:space="0" w:color="000000"/>
              <w:left w:val="single" w:sz="4" w:space="0" w:color="000000"/>
              <w:bottom w:val="single" w:sz="4" w:space="0" w:color="000000"/>
              <w:right w:val="single" w:sz="4" w:space="0" w:color="000000"/>
            </w:tcBorders>
            <w:hideMark/>
          </w:tcPr>
          <w:p w14:paraId="3A651A9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F540CD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72031E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926C6A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археологију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6F9FD1C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61409D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1602985715185</w:t>
            </w:r>
          </w:p>
        </w:tc>
        <w:tc>
          <w:tcPr>
            <w:tcW w:w="1980" w:type="dxa"/>
            <w:tcBorders>
              <w:top w:val="single" w:sz="4" w:space="0" w:color="000000"/>
              <w:left w:val="single" w:sz="4" w:space="0" w:color="000000"/>
              <w:bottom w:val="single" w:sz="4" w:space="0" w:color="000000"/>
              <w:right w:val="single" w:sz="4" w:space="0" w:color="000000"/>
            </w:tcBorders>
            <w:hideMark/>
          </w:tcPr>
          <w:p w14:paraId="06DBDE4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Радмила, Миодраг, Балабан</w:t>
            </w:r>
          </w:p>
        </w:tc>
        <w:tc>
          <w:tcPr>
            <w:tcW w:w="1747" w:type="dxa"/>
            <w:tcBorders>
              <w:top w:val="single" w:sz="4" w:space="0" w:color="000000"/>
              <w:left w:val="single" w:sz="4" w:space="0" w:color="000000"/>
              <w:bottom w:val="single" w:sz="4" w:space="0" w:color="000000"/>
              <w:right w:val="single" w:sz="4" w:space="0" w:color="000000"/>
            </w:tcBorders>
            <w:hideMark/>
          </w:tcPr>
          <w:p w14:paraId="3BEB5CC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9450E5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67DBBA5"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094887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етнологију и антропологију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5D447A7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271C539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0504977781017</w:t>
            </w:r>
          </w:p>
        </w:tc>
        <w:tc>
          <w:tcPr>
            <w:tcW w:w="1980" w:type="dxa"/>
            <w:tcBorders>
              <w:top w:val="single" w:sz="4" w:space="0" w:color="000000"/>
              <w:left w:val="single" w:sz="4" w:space="0" w:color="000000"/>
              <w:bottom w:val="single" w:sz="4" w:space="0" w:color="000000"/>
              <w:right w:val="single" w:sz="4" w:space="0" w:color="000000"/>
            </w:tcBorders>
            <w:hideMark/>
          </w:tcPr>
          <w:p w14:paraId="04BFE46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Давор, Славољуб, Петровић</w:t>
            </w:r>
          </w:p>
        </w:tc>
        <w:tc>
          <w:tcPr>
            <w:tcW w:w="1747" w:type="dxa"/>
            <w:tcBorders>
              <w:top w:val="single" w:sz="4" w:space="0" w:color="000000"/>
              <w:left w:val="single" w:sz="4" w:space="0" w:color="000000"/>
              <w:bottom w:val="single" w:sz="4" w:space="0" w:color="000000"/>
              <w:right w:val="single" w:sz="4" w:space="0" w:color="000000"/>
            </w:tcBorders>
            <w:hideMark/>
          </w:tcPr>
          <w:p w14:paraId="50A9483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BFCD7B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943488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542AD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етнологију и антропологију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4A03F98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15887C1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1307963715023</w:t>
            </w:r>
          </w:p>
        </w:tc>
        <w:tc>
          <w:tcPr>
            <w:tcW w:w="1980" w:type="dxa"/>
            <w:tcBorders>
              <w:top w:val="single" w:sz="4" w:space="0" w:color="000000"/>
              <w:left w:val="single" w:sz="4" w:space="0" w:color="000000"/>
              <w:bottom w:val="single" w:sz="4" w:space="0" w:color="000000"/>
              <w:right w:val="single" w:sz="4" w:space="0" w:color="000000"/>
            </w:tcBorders>
            <w:hideMark/>
          </w:tcPr>
          <w:p w14:paraId="300D8C9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Јасна, Слободан, Мијаиловић</w:t>
            </w:r>
          </w:p>
        </w:tc>
        <w:tc>
          <w:tcPr>
            <w:tcW w:w="1747" w:type="dxa"/>
            <w:tcBorders>
              <w:top w:val="single" w:sz="4" w:space="0" w:color="000000"/>
              <w:left w:val="single" w:sz="4" w:space="0" w:color="000000"/>
              <w:bottom w:val="single" w:sz="4" w:space="0" w:color="000000"/>
              <w:right w:val="single" w:sz="4" w:space="0" w:color="000000"/>
            </w:tcBorders>
            <w:hideMark/>
          </w:tcPr>
          <w:p w14:paraId="12D68D7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BD0455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DEC025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2217C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79B002E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706BF11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0809985710183</w:t>
            </w:r>
          </w:p>
        </w:tc>
        <w:tc>
          <w:tcPr>
            <w:tcW w:w="1980" w:type="dxa"/>
            <w:tcBorders>
              <w:top w:val="single" w:sz="4" w:space="0" w:color="000000"/>
              <w:left w:val="single" w:sz="4" w:space="0" w:color="000000"/>
              <w:bottom w:val="single" w:sz="4" w:space="0" w:color="000000"/>
              <w:right w:val="single" w:sz="4" w:space="0" w:color="000000"/>
            </w:tcBorders>
            <w:hideMark/>
          </w:tcPr>
          <w:p w14:paraId="780D00C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Љубомир, Радомир, Стевановић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25E2E0A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2C25FD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0013E6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AC3AB7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1F94E67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2E5A49F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1601985860049</w:t>
            </w:r>
          </w:p>
        </w:tc>
        <w:tc>
          <w:tcPr>
            <w:tcW w:w="1980" w:type="dxa"/>
            <w:tcBorders>
              <w:top w:val="single" w:sz="4" w:space="0" w:color="000000"/>
              <w:left w:val="single" w:sz="4" w:space="0" w:color="000000"/>
              <w:bottom w:val="single" w:sz="4" w:space="0" w:color="000000"/>
              <w:right w:val="single" w:sz="4" w:space="0" w:color="000000"/>
            </w:tcBorders>
            <w:hideMark/>
          </w:tcPr>
          <w:p w14:paraId="58D416F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Жељко, Ненад, Манчић</w:t>
            </w:r>
          </w:p>
        </w:tc>
        <w:tc>
          <w:tcPr>
            <w:tcW w:w="1747" w:type="dxa"/>
            <w:tcBorders>
              <w:top w:val="single" w:sz="4" w:space="0" w:color="000000"/>
              <w:left w:val="single" w:sz="4" w:space="0" w:color="000000"/>
              <w:bottom w:val="single" w:sz="4" w:space="0" w:color="000000"/>
              <w:right w:val="single" w:sz="4" w:space="0" w:color="000000"/>
            </w:tcBorders>
            <w:hideMark/>
          </w:tcPr>
          <w:p w14:paraId="5B81EF3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ECE3A6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5E31BD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4B0AA9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488CB99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59B7ECA8"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3004982115015</w:t>
            </w:r>
          </w:p>
        </w:tc>
        <w:tc>
          <w:tcPr>
            <w:tcW w:w="1980" w:type="dxa"/>
            <w:tcBorders>
              <w:top w:val="single" w:sz="4" w:space="0" w:color="000000"/>
              <w:left w:val="single" w:sz="4" w:space="0" w:color="000000"/>
              <w:bottom w:val="single" w:sz="4" w:space="0" w:color="000000"/>
              <w:right w:val="single" w:sz="4" w:space="0" w:color="000000"/>
            </w:tcBorders>
            <w:hideMark/>
          </w:tcPr>
          <w:p w14:paraId="7FFEC1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Милијана, Милан, Ђерић</w:t>
            </w:r>
          </w:p>
        </w:tc>
        <w:tc>
          <w:tcPr>
            <w:tcW w:w="1747" w:type="dxa"/>
            <w:tcBorders>
              <w:top w:val="single" w:sz="4" w:space="0" w:color="000000"/>
              <w:left w:val="single" w:sz="4" w:space="0" w:color="000000"/>
              <w:bottom w:val="single" w:sz="4" w:space="0" w:color="000000"/>
              <w:right w:val="single" w:sz="4" w:space="0" w:color="000000"/>
            </w:tcBorders>
            <w:hideMark/>
          </w:tcPr>
          <w:p w14:paraId="6B64383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A59AAC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8A43F5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01EBB0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 уметности</w:t>
            </w:r>
          </w:p>
        </w:tc>
        <w:tc>
          <w:tcPr>
            <w:tcW w:w="2430" w:type="dxa"/>
            <w:tcBorders>
              <w:top w:val="single" w:sz="4" w:space="0" w:color="000000"/>
              <w:left w:val="single" w:sz="4" w:space="0" w:color="000000"/>
              <w:bottom w:val="single" w:sz="4" w:space="0" w:color="000000"/>
              <w:right w:val="single" w:sz="4" w:space="0" w:color="000000"/>
            </w:tcBorders>
            <w:hideMark/>
          </w:tcPr>
          <w:p w14:paraId="15FAE8B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55BFA70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1110979715106</w:t>
            </w:r>
          </w:p>
        </w:tc>
        <w:tc>
          <w:tcPr>
            <w:tcW w:w="1980" w:type="dxa"/>
            <w:tcBorders>
              <w:top w:val="single" w:sz="4" w:space="0" w:color="000000"/>
              <w:left w:val="single" w:sz="4" w:space="0" w:color="000000"/>
              <w:bottom w:val="single" w:sz="4" w:space="0" w:color="000000"/>
              <w:right w:val="single" w:sz="4" w:space="0" w:color="000000"/>
            </w:tcBorders>
            <w:hideMark/>
          </w:tcPr>
          <w:p w14:paraId="34768D0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Александра, Драган, Илијевски</w:t>
            </w:r>
          </w:p>
        </w:tc>
        <w:tc>
          <w:tcPr>
            <w:tcW w:w="1747" w:type="dxa"/>
            <w:tcBorders>
              <w:top w:val="single" w:sz="4" w:space="0" w:color="000000"/>
              <w:left w:val="single" w:sz="4" w:space="0" w:color="000000"/>
              <w:bottom w:val="single" w:sz="4" w:space="0" w:color="000000"/>
              <w:right w:val="single" w:sz="4" w:space="0" w:color="000000"/>
            </w:tcBorders>
            <w:hideMark/>
          </w:tcPr>
          <w:p w14:paraId="430C4FA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4EFE97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CF8F1E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564F6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 уметности</w:t>
            </w:r>
          </w:p>
        </w:tc>
        <w:tc>
          <w:tcPr>
            <w:tcW w:w="2430" w:type="dxa"/>
            <w:tcBorders>
              <w:top w:val="single" w:sz="4" w:space="0" w:color="000000"/>
              <w:left w:val="single" w:sz="4" w:space="0" w:color="000000"/>
              <w:bottom w:val="single" w:sz="4" w:space="0" w:color="000000"/>
              <w:right w:val="single" w:sz="4" w:space="0" w:color="000000"/>
            </w:tcBorders>
            <w:hideMark/>
          </w:tcPr>
          <w:p w14:paraId="2D4F50D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56DD821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0105990715021</w:t>
            </w:r>
          </w:p>
        </w:tc>
        <w:tc>
          <w:tcPr>
            <w:tcW w:w="1980" w:type="dxa"/>
            <w:tcBorders>
              <w:top w:val="single" w:sz="4" w:space="0" w:color="000000"/>
              <w:left w:val="single" w:sz="4" w:space="0" w:color="000000"/>
              <w:bottom w:val="single" w:sz="4" w:space="0" w:color="000000"/>
              <w:right w:val="single" w:sz="4" w:space="0" w:color="000000"/>
            </w:tcBorders>
            <w:hideMark/>
          </w:tcPr>
          <w:p w14:paraId="0AD40C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Милица, Бранислав, Савић</w:t>
            </w:r>
          </w:p>
        </w:tc>
        <w:tc>
          <w:tcPr>
            <w:tcW w:w="1747" w:type="dxa"/>
            <w:tcBorders>
              <w:top w:val="single" w:sz="4" w:space="0" w:color="000000"/>
              <w:left w:val="single" w:sz="4" w:space="0" w:color="000000"/>
              <w:bottom w:val="single" w:sz="4" w:space="0" w:color="000000"/>
              <w:right w:val="single" w:sz="4" w:space="0" w:color="000000"/>
            </w:tcBorders>
            <w:hideMark/>
          </w:tcPr>
          <w:p w14:paraId="03F68F9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095FFF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2DCC1B1"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9FF6B0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26B8FF0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221D489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2910981710111</w:t>
            </w:r>
          </w:p>
        </w:tc>
        <w:tc>
          <w:tcPr>
            <w:tcW w:w="1980" w:type="dxa"/>
            <w:tcBorders>
              <w:top w:val="single" w:sz="4" w:space="0" w:color="000000"/>
              <w:left w:val="single" w:sz="4" w:space="0" w:color="000000"/>
              <w:bottom w:val="single" w:sz="4" w:space="0" w:color="000000"/>
              <w:right w:val="single" w:sz="4" w:space="0" w:color="000000"/>
            </w:tcBorders>
            <w:hideMark/>
          </w:tcPr>
          <w:p w14:paraId="5876FC3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Мирослав, Мирослав, Поповић</w:t>
            </w:r>
          </w:p>
        </w:tc>
        <w:tc>
          <w:tcPr>
            <w:tcW w:w="1747" w:type="dxa"/>
            <w:tcBorders>
              <w:top w:val="single" w:sz="4" w:space="0" w:color="000000"/>
              <w:left w:val="single" w:sz="4" w:space="0" w:color="000000"/>
              <w:bottom w:val="single" w:sz="4" w:space="0" w:color="000000"/>
              <w:right w:val="single" w:sz="4" w:space="0" w:color="000000"/>
            </w:tcBorders>
            <w:hideMark/>
          </w:tcPr>
          <w:p w14:paraId="67B75DC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3E63CF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589DB6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4B215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1F01A87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1DA9C06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2007960715111</w:t>
            </w:r>
          </w:p>
        </w:tc>
        <w:tc>
          <w:tcPr>
            <w:tcW w:w="1980" w:type="dxa"/>
            <w:tcBorders>
              <w:top w:val="single" w:sz="4" w:space="0" w:color="000000"/>
              <w:left w:val="single" w:sz="4" w:space="0" w:color="000000"/>
              <w:bottom w:val="single" w:sz="4" w:space="0" w:color="000000"/>
              <w:right w:val="single" w:sz="4" w:space="0" w:color="000000"/>
            </w:tcBorders>
            <w:hideMark/>
          </w:tcPr>
          <w:p w14:paraId="1446954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Катарина, Михаило, Ковачевић</w:t>
            </w:r>
          </w:p>
        </w:tc>
        <w:tc>
          <w:tcPr>
            <w:tcW w:w="1747" w:type="dxa"/>
            <w:tcBorders>
              <w:top w:val="single" w:sz="4" w:space="0" w:color="000000"/>
              <w:left w:val="single" w:sz="4" w:space="0" w:color="000000"/>
              <w:bottom w:val="single" w:sz="4" w:space="0" w:color="000000"/>
              <w:right w:val="single" w:sz="4" w:space="0" w:color="000000"/>
            </w:tcBorders>
            <w:hideMark/>
          </w:tcPr>
          <w:p w14:paraId="72D942D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469F24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2BD001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7B8FC3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7EB1D5D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076507C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1712965715200</w:t>
            </w:r>
          </w:p>
        </w:tc>
        <w:tc>
          <w:tcPr>
            <w:tcW w:w="1980" w:type="dxa"/>
            <w:tcBorders>
              <w:top w:val="single" w:sz="4" w:space="0" w:color="000000"/>
              <w:left w:val="single" w:sz="4" w:space="0" w:color="000000"/>
              <w:bottom w:val="single" w:sz="4" w:space="0" w:color="000000"/>
              <w:right w:val="single" w:sz="4" w:space="0" w:color="000000"/>
            </w:tcBorders>
            <w:hideMark/>
          </w:tcPr>
          <w:p w14:paraId="49E8F89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Татјана, Милан, Недин</w:t>
            </w:r>
          </w:p>
        </w:tc>
        <w:tc>
          <w:tcPr>
            <w:tcW w:w="1747" w:type="dxa"/>
            <w:tcBorders>
              <w:top w:val="single" w:sz="4" w:space="0" w:color="000000"/>
              <w:left w:val="single" w:sz="4" w:space="0" w:color="000000"/>
              <w:bottom w:val="single" w:sz="4" w:space="0" w:color="000000"/>
              <w:right w:val="single" w:sz="4" w:space="0" w:color="000000"/>
            </w:tcBorders>
            <w:hideMark/>
          </w:tcPr>
          <w:p w14:paraId="0995D71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0B49B2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F7FCACE"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494323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2456C7F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3042F93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2701976715247</w:t>
            </w:r>
          </w:p>
        </w:tc>
        <w:tc>
          <w:tcPr>
            <w:tcW w:w="1980" w:type="dxa"/>
            <w:tcBorders>
              <w:top w:val="single" w:sz="4" w:space="0" w:color="000000"/>
              <w:left w:val="single" w:sz="4" w:space="0" w:color="000000"/>
              <w:bottom w:val="single" w:sz="4" w:space="0" w:color="000000"/>
              <w:right w:val="single" w:sz="4" w:space="0" w:color="000000"/>
            </w:tcBorders>
            <w:hideMark/>
          </w:tcPr>
          <w:p w14:paraId="1460B28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Верислава, Љубомир, Баруџија</w:t>
            </w:r>
          </w:p>
        </w:tc>
        <w:tc>
          <w:tcPr>
            <w:tcW w:w="1747" w:type="dxa"/>
            <w:tcBorders>
              <w:top w:val="single" w:sz="4" w:space="0" w:color="000000"/>
              <w:left w:val="single" w:sz="4" w:space="0" w:color="000000"/>
              <w:bottom w:val="single" w:sz="4" w:space="0" w:color="000000"/>
              <w:right w:val="single" w:sz="4" w:space="0" w:color="000000"/>
            </w:tcBorders>
            <w:hideMark/>
          </w:tcPr>
          <w:p w14:paraId="5CAE2B0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E93CEE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BB1268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6209A9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класичне науке</w:t>
            </w:r>
          </w:p>
        </w:tc>
        <w:tc>
          <w:tcPr>
            <w:tcW w:w="2430" w:type="dxa"/>
            <w:tcBorders>
              <w:top w:val="single" w:sz="4" w:space="0" w:color="000000"/>
              <w:left w:val="single" w:sz="4" w:space="0" w:color="000000"/>
              <w:bottom w:val="single" w:sz="4" w:space="0" w:color="000000"/>
              <w:right w:val="single" w:sz="4" w:space="0" w:color="000000"/>
            </w:tcBorders>
            <w:hideMark/>
          </w:tcPr>
          <w:p w14:paraId="0BD80CA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7A6AC63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1011983710218</w:t>
            </w:r>
          </w:p>
        </w:tc>
        <w:tc>
          <w:tcPr>
            <w:tcW w:w="1980" w:type="dxa"/>
            <w:tcBorders>
              <w:top w:val="single" w:sz="4" w:space="0" w:color="000000"/>
              <w:left w:val="single" w:sz="4" w:space="0" w:color="000000"/>
              <w:bottom w:val="single" w:sz="4" w:space="0" w:color="000000"/>
              <w:right w:val="single" w:sz="4" w:space="0" w:color="000000"/>
            </w:tcBorders>
            <w:hideMark/>
          </w:tcPr>
          <w:p w14:paraId="6D436B3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Урош, Фрања, Рајчевић</w:t>
            </w:r>
          </w:p>
        </w:tc>
        <w:tc>
          <w:tcPr>
            <w:tcW w:w="1747" w:type="dxa"/>
            <w:tcBorders>
              <w:top w:val="single" w:sz="4" w:space="0" w:color="000000"/>
              <w:left w:val="single" w:sz="4" w:space="0" w:color="000000"/>
              <w:bottom w:val="single" w:sz="4" w:space="0" w:color="000000"/>
              <w:right w:val="single" w:sz="4" w:space="0" w:color="000000"/>
            </w:tcBorders>
            <w:hideMark/>
          </w:tcPr>
          <w:p w14:paraId="4E744BF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28E385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7752AE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4FC394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класичне науке</w:t>
            </w:r>
          </w:p>
        </w:tc>
        <w:tc>
          <w:tcPr>
            <w:tcW w:w="2430" w:type="dxa"/>
            <w:tcBorders>
              <w:top w:val="single" w:sz="4" w:space="0" w:color="000000"/>
              <w:left w:val="single" w:sz="4" w:space="0" w:color="000000"/>
              <w:bottom w:val="single" w:sz="4" w:space="0" w:color="000000"/>
              <w:right w:val="single" w:sz="4" w:space="0" w:color="000000"/>
            </w:tcBorders>
            <w:hideMark/>
          </w:tcPr>
          <w:p w14:paraId="2B2E7D0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317FA21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1908979385035</w:t>
            </w:r>
          </w:p>
        </w:tc>
        <w:tc>
          <w:tcPr>
            <w:tcW w:w="1980" w:type="dxa"/>
            <w:tcBorders>
              <w:top w:val="single" w:sz="4" w:space="0" w:color="000000"/>
              <w:left w:val="single" w:sz="4" w:space="0" w:color="000000"/>
              <w:bottom w:val="single" w:sz="4" w:space="0" w:color="000000"/>
              <w:right w:val="single" w:sz="4" w:space="0" w:color="000000"/>
            </w:tcBorders>
            <w:hideMark/>
          </w:tcPr>
          <w:p w14:paraId="087AA58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Ведрана, Душан, Марлог</w:t>
            </w:r>
          </w:p>
        </w:tc>
        <w:tc>
          <w:tcPr>
            <w:tcW w:w="1747" w:type="dxa"/>
            <w:tcBorders>
              <w:top w:val="single" w:sz="4" w:space="0" w:color="000000"/>
              <w:left w:val="single" w:sz="4" w:space="0" w:color="000000"/>
              <w:bottom w:val="single" w:sz="4" w:space="0" w:color="000000"/>
              <w:right w:val="single" w:sz="4" w:space="0" w:color="000000"/>
            </w:tcBorders>
            <w:hideMark/>
          </w:tcPr>
          <w:p w14:paraId="642BE21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2B6FD18"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515531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E20F37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класичне науке</w:t>
            </w:r>
          </w:p>
        </w:tc>
        <w:tc>
          <w:tcPr>
            <w:tcW w:w="2430" w:type="dxa"/>
            <w:tcBorders>
              <w:top w:val="single" w:sz="4" w:space="0" w:color="000000"/>
              <w:left w:val="single" w:sz="4" w:space="0" w:color="000000"/>
              <w:bottom w:val="single" w:sz="4" w:space="0" w:color="000000"/>
              <w:right w:val="single" w:sz="4" w:space="0" w:color="000000"/>
            </w:tcBorders>
            <w:hideMark/>
          </w:tcPr>
          <w:p w14:paraId="11282A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4CED21D9"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1407957710006</w:t>
            </w:r>
          </w:p>
        </w:tc>
        <w:tc>
          <w:tcPr>
            <w:tcW w:w="1980" w:type="dxa"/>
            <w:tcBorders>
              <w:top w:val="single" w:sz="4" w:space="0" w:color="000000"/>
              <w:left w:val="single" w:sz="4" w:space="0" w:color="000000"/>
              <w:bottom w:val="single" w:sz="4" w:space="0" w:color="000000"/>
              <w:right w:val="single" w:sz="4" w:space="0" w:color="000000"/>
            </w:tcBorders>
            <w:hideMark/>
          </w:tcPr>
          <w:p w14:paraId="40385E4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Коста, Ђорђе, Кнежевић</w:t>
            </w:r>
          </w:p>
        </w:tc>
        <w:tc>
          <w:tcPr>
            <w:tcW w:w="1747" w:type="dxa"/>
            <w:tcBorders>
              <w:top w:val="single" w:sz="4" w:space="0" w:color="000000"/>
              <w:left w:val="single" w:sz="4" w:space="0" w:color="000000"/>
              <w:bottom w:val="single" w:sz="4" w:space="0" w:color="000000"/>
              <w:right w:val="single" w:sz="4" w:space="0" w:color="000000"/>
            </w:tcBorders>
            <w:hideMark/>
          </w:tcPr>
          <w:p w14:paraId="4D8642A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4822C4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1185D0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EB6CC0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педагогију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15BE48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400201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2704963779113</w:t>
            </w:r>
          </w:p>
        </w:tc>
        <w:tc>
          <w:tcPr>
            <w:tcW w:w="1980" w:type="dxa"/>
            <w:tcBorders>
              <w:top w:val="single" w:sz="4" w:space="0" w:color="000000"/>
              <w:left w:val="single" w:sz="4" w:space="0" w:color="000000"/>
              <w:bottom w:val="single" w:sz="4" w:space="0" w:color="000000"/>
              <w:right w:val="single" w:sz="4" w:space="0" w:color="000000"/>
            </w:tcBorders>
            <w:hideMark/>
          </w:tcPr>
          <w:p w14:paraId="27FE6AD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Гордана, Ђорђе, Брашанац</w:t>
            </w:r>
          </w:p>
        </w:tc>
        <w:tc>
          <w:tcPr>
            <w:tcW w:w="1747" w:type="dxa"/>
            <w:tcBorders>
              <w:top w:val="single" w:sz="4" w:space="0" w:color="000000"/>
              <w:left w:val="single" w:sz="4" w:space="0" w:color="000000"/>
              <w:bottom w:val="single" w:sz="4" w:space="0" w:color="000000"/>
              <w:right w:val="single" w:sz="4" w:space="0" w:color="000000"/>
            </w:tcBorders>
            <w:hideMark/>
          </w:tcPr>
          <w:p w14:paraId="6654F68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009E1C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0EA539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895F55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педагогију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5BF0EB1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4477697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1908983786044</w:t>
            </w:r>
          </w:p>
        </w:tc>
        <w:tc>
          <w:tcPr>
            <w:tcW w:w="1980" w:type="dxa"/>
            <w:tcBorders>
              <w:top w:val="single" w:sz="4" w:space="0" w:color="000000"/>
              <w:left w:val="single" w:sz="4" w:space="0" w:color="000000"/>
              <w:bottom w:val="single" w:sz="4" w:space="0" w:color="000000"/>
              <w:right w:val="single" w:sz="4" w:space="0" w:color="000000"/>
            </w:tcBorders>
            <w:hideMark/>
          </w:tcPr>
          <w:p w14:paraId="3416804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Марија, Миодраг, Шаранчић</w:t>
            </w:r>
          </w:p>
        </w:tc>
        <w:tc>
          <w:tcPr>
            <w:tcW w:w="1747" w:type="dxa"/>
            <w:tcBorders>
              <w:top w:val="single" w:sz="4" w:space="0" w:color="000000"/>
              <w:left w:val="single" w:sz="4" w:space="0" w:color="000000"/>
              <w:bottom w:val="single" w:sz="4" w:space="0" w:color="000000"/>
              <w:right w:val="single" w:sz="4" w:space="0" w:color="000000"/>
            </w:tcBorders>
            <w:hideMark/>
          </w:tcPr>
          <w:p w14:paraId="5E431F0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2010DF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62661E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986F55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психологију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397F18A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5BE240F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0803979752917</w:t>
            </w:r>
          </w:p>
        </w:tc>
        <w:tc>
          <w:tcPr>
            <w:tcW w:w="1980" w:type="dxa"/>
            <w:tcBorders>
              <w:top w:val="single" w:sz="4" w:space="0" w:color="000000"/>
              <w:left w:val="single" w:sz="4" w:space="0" w:color="000000"/>
              <w:bottom w:val="single" w:sz="4" w:space="0" w:color="000000"/>
              <w:right w:val="single" w:sz="4" w:space="0" w:color="000000"/>
            </w:tcBorders>
            <w:hideMark/>
          </w:tcPr>
          <w:p w14:paraId="11E2622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Владимир, Живомир, Тирнанић</w:t>
            </w:r>
          </w:p>
        </w:tc>
        <w:tc>
          <w:tcPr>
            <w:tcW w:w="1747" w:type="dxa"/>
            <w:tcBorders>
              <w:top w:val="single" w:sz="4" w:space="0" w:color="000000"/>
              <w:left w:val="single" w:sz="4" w:space="0" w:color="000000"/>
              <w:bottom w:val="single" w:sz="4" w:space="0" w:color="000000"/>
              <w:right w:val="single" w:sz="4" w:space="0" w:color="000000"/>
            </w:tcBorders>
            <w:hideMark/>
          </w:tcPr>
          <w:p w14:paraId="34DD1F2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603D3F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D81545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58D230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психологију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1285E82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362849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2504986750016</w:t>
            </w:r>
          </w:p>
        </w:tc>
        <w:tc>
          <w:tcPr>
            <w:tcW w:w="1980" w:type="dxa"/>
            <w:tcBorders>
              <w:top w:val="single" w:sz="4" w:space="0" w:color="000000"/>
              <w:left w:val="single" w:sz="4" w:space="0" w:color="000000"/>
              <w:bottom w:val="single" w:sz="4" w:space="0" w:color="000000"/>
              <w:right w:val="single" w:sz="4" w:space="0" w:color="000000"/>
            </w:tcBorders>
            <w:hideMark/>
          </w:tcPr>
          <w:p w14:paraId="428D47B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Пеђа, Бора, Димитријевић</w:t>
            </w:r>
          </w:p>
        </w:tc>
        <w:tc>
          <w:tcPr>
            <w:tcW w:w="1747" w:type="dxa"/>
            <w:tcBorders>
              <w:top w:val="single" w:sz="4" w:space="0" w:color="000000"/>
              <w:left w:val="single" w:sz="4" w:space="0" w:color="000000"/>
              <w:bottom w:val="single" w:sz="4" w:space="0" w:color="000000"/>
              <w:right w:val="single" w:sz="4" w:space="0" w:color="000000"/>
            </w:tcBorders>
            <w:hideMark/>
          </w:tcPr>
          <w:p w14:paraId="410488E0"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F8B3B3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BE7755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98E20F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социологију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1C9375B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6017494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1307959186512</w:t>
            </w:r>
          </w:p>
        </w:tc>
        <w:tc>
          <w:tcPr>
            <w:tcW w:w="1980" w:type="dxa"/>
            <w:tcBorders>
              <w:top w:val="single" w:sz="4" w:space="0" w:color="000000"/>
              <w:left w:val="single" w:sz="4" w:space="0" w:color="000000"/>
              <w:bottom w:val="single" w:sz="4" w:space="0" w:color="000000"/>
              <w:right w:val="single" w:sz="4" w:space="0" w:color="000000"/>
            </w:tcBorders>
            <w:hideMark/>
          </w:tcPr>
          <w:p w14:paraId="78637FF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Драгица, Нико, Крсмановић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1C31DA2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AF7C21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B6BDBD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3DE852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Библиотека за социологију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1AA7EBA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Дипломирани библиотекар</w:t>
            </w:r>
          </w:p>
        </w:tc>
        <w:tc>
          <w:tcPr>
            <w:tcW w:w="1710" w:type="dxa"/>
            <w:tcBorders>
              <w:top w:val="single" w:sz="4" w:space="0" w:color="000000"/>
              <w:left w:val="single" w:sz="4" w:space="0" w:color="000000"/>
              <w:bottom w:val="single" w:sz="4" w:space="0" w:color="000000"/>
              <w:right w:val="single" w:sz="4" w:space="0" w:color="000000"/>
            </w:tcBorders>
            <w:hideMark/>
          </w:tcPr>
          <w:p w14:paraId="370883D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2801961715202</w:t>
            </w:r>
          </w:p>
        </w:tc>
        <w:tc>
          <w:tcPr>
            <w:tcW w:w="1980" w:type="dxa"/>
            <w:tcBorders>
              <w:top w:val="single" w:sz="4" w:space="0" w:color="000000"/>
              <w:left w:val="single" w:sz="4" w:space="0" w:color="000000"/>
              <w:bottom w:val="single" w:sz="4" w:space="0" w:color="000000"/>
              <w:right w:val="single" w:sz="4" w:space="0" w:color="000000"/>
            </w:tcBorders>
            <w:hideMark/>
          </w:tcPr>
          <w:p w14:paraId="5CB6B9F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Мирко, Радисављевић-Ћипаризовић</w:t>
            </w:r>
          </w:p>
        </w:tc>
        <w:tc>
          <w:tcPr>
            <w:tcW w:w="1747" w:type="dxa"/>
            <w:tcBorders>
              <w:top w:val="single" w:sz="4" w:space="0" w:color="000000"/>
              <w:left w:val="single" w:sz="4" w:space="0" w:color="000000"/>
              <w:bottom w:val="single" w:sz="4" w:space="0" w:color="000000"/>
              <w:right w:val="single" w:sz="4" w:space="0" w:color="000000"/>
            </w:tcBorders>
            <w:hideMark/>
          </w:tcPr>
          <w:p w14:paraId="6908A03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0B722F7"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DDCB65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74C930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4FB168C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Секретар факултета</w:t>
            </w:r>
          </w:p>
        </w:tc>
        <w:tc>
          <w:tcPr>
            <w:tcW w:w="1710" w:type="dxa"/>
            <w:tcBorders>
              <w:top w:val="single" w:sz="4" w:space="0" w:color="000000"/>
              <w:left w:val="single" w:sz="4" w:space="0" w:color="000000"/>
              <w:bottom w:val="single" w:sz="4" w:space="0" w:color="000000"/>
              <w:right w:val="single" w:sz="4" w:space="0" w:color="000000"/>
            </w:tcBorders>
            <w:hideMark/>
          </w:tcPr>
          <w:p w14:paraId="640E8B03"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1812957710156</w:t>
            </w:r>
          </w:p>
        </w:tc>
        <w:tc>
          <w:tcPr>
            <w:tcW w:w="1980" w:type="dxa"/>
            <w:tcBorders>
              <w:top w:val="single" w:sz="4" w:space="0" w:color="000000"/>
              <w:left w:val="single" w:sz="4" w:space="0" w:color="000000"/>
              <w:bottom w:val="single" w:sz="4" w:space="0" w:color="000000"/>
              <w:right w:val="single" w:sz="4" w:space="0" w:color="000000"/>
            </w:tcBorders>
            <w:hideMark/>
          </w:tcPr>
          <w:p w14:paraId="1CF7ECA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Слободан, Данило, Иванежа</w:t>
            </w:r>
          </w:p>
        </w:tc>
        <w:tc>
          <w:tcPr>
            <w:tcW w:w="1747" w:type="dxa"/>
            <w:tcBorders>
              <w:top w:val="single" w:sz="4" w:space="0" w:color="000000"/>
              <w:left w:val="single" w:sz="4" w:space="0" w:color="000000"/>
              <w:bottom w:val="single" w:sz="4" w:space="0" w:color="000000"/>
              <w:right w:val="single" w:sz="4" w:space="0" w:color="000000"/>
            </w:tcBorders>
            <w:hideMark/>
          </w:tcPr>
          <w:p w14:paraId="6E3F629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449C41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CC51002"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F03F20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2567923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Секретар факултета</w:t>
            </w:r>
          </w:p>
        </w:tc>
        <w:tc>
          <w:tcPr>
            <w:tcW w:w="1710" w:type="dxa"/>
            <w:tcBorders>
              <w:top w:val="single" w:sz="4" w:space="0" w:color="000000"/>
              <w:left w:val="single" w:sz="4" w:space="0" w:color="000000"/>
              <w:bottom w:val="single" w:sz="4" w:space="0" w:color="000000"/>
              <w:right w:val="single" w:sz="4" w:space="0" w:color="000000"/>
            </w:tcBorders>
            <w:hideMark/>
          </w:tcPr>
          <w:p w14:paraId="1161F66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0801975710559</w:t>
            </w:r>
          </w:p>
        </w:tc>
        <w:tc>
          <w:tcPr>
            <w:tcW w:w="1980" w:type="dxa"/>
            <w:tcBorders>
              <w:top w:val="single" w:sz="4" w:space="0" w:color="000000"/>
              <w:left w:val="single" w:sz="4" w:space="0" w:color="000000"/>
              <w:bottom w:val="single" w:sz="4" w:space="0" w:color="000000"/>
              <w:right w:val="single" w:sz="4" w:space="0" w:color="000000"/>
            </w:tcBorders>
            <w:hideMark/>
          </w:tcPr>
          <w:p w14:paraId="7636380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Слободан, Томислав, Вукашиновић</w:t>
            </w:r>
          </w:p>
        </w:tc>
        <w:tc>
          <w:tcPr>
            <w:tcW w:w="1747" w:type="dxa"/>
            <w:tcBorders>
              <w:top w:val="single" w:sz="4" w:space="0" w:color="000000"/>
              <w:left w:val="single" w:sz="4" w:space="0" w:color="000000"/>
              <w:bottom w:val="single" w:sz="4" w:space="0" w:color="000000"/>
              <w:right w:val="single" w:sz="4" w:space="0" w:color="000000"/>
            </w:tcBorders>
            <w:hideMark/>
          </w:tcPr>
          <w:p w14:paraId="1911A09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56D383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CF4E2B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9AAC5C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37720C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Секретар факултета</w:t>
            </w:r>
          </w:p>
        </w:tc>
        <w:tc>
          <w:tcPr>
            <w:tcW w:w="1710" w:type="dxa"/>
            <w:tcBorders>
              <w:top w:val="single" w:sz="4" w:space="0" w:color="000000"/>
              <w:left w:val="single" w:sz="4" w:space="0" w:color="000000"/>
              <w:bottom w:val="single" w:sz="4" w:space="0" w:color="000000"/>
              <w:right w:val="single" w:sz="4" w:space="0" w:color="000000"/>
            </w:tcBorders>
            <w:hideMark/>
          </w:tcPr>
          <w:p w14:paraId="2D50C73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2004991725086</w:t>
            </w:r>
          </w:p>
        </w:tc>
        <w:tc>
          <w:tcPr>
            <w:tcW w:w="1980" w:type="dxa"/>
            <w:tcBorders>
              <w:top w:val="single" w:sz="4" w:space="0" w:color="000000"/>
              <w:left w:val="single" w:sz="4" w:space="0" w:color="000000"/>
              <w:bottom w:val="single" w:sz="4" w:space="0" w:color="000000"/>
              <w:right w:val="single" w:sz="4" w:space="0" w:color="000000"/>
            </w:tcBorders>
            <w:hideMark/>
          </w:tcPr>
          <w:p w14:paraId="0EF75FC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Валентина, Љубомир, Лепојевић Коларић</w:t>
            </w:r>
          </w:p>
        </w:tc>
        <w:tc>
          <w:tcPr>
            <w:tcW w:w="1747" w:type="dxa"/>
            <w:tcBorders>
              <w:top w:val="single" w:sz="4" w:space="0" w:color="000000"/>
              <w:left w:val="single" w:sz="4" w:space="0" w:color="000000"/>
              <w:bottom w:val="single" w:sz="4" w:space="0" w:color="000000"/>
              <w:right w:val="single" w:sz="4" w:space="0" w:color="000000"/>
            </w:tcBorders>
            <w:hideMark/>
          </w:tcPr>
          <w:p w14:paraId="4321094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FE885E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A13616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48BFC0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494FF24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Шеф кабинета декана</w:t>
            </w:r>
          </w:p>
        </w:tc>
        <w:tc>
          <w:tcPr>
            <w:tcW w:w="1710" w:type="dxa"/>
            <w:tcBorders>
              <w:top w:val="single" w:sz="4" w:space="0" w:color="000000"/>
              <w:left w:val="single" w:sz="4" w:space="0" w:color="000000"/>
              <w:bottom w:val="single" w:sz="4" w:space="0" w:color="000000"/>
              <w:right w:val="single" w:sz="4" w:space="0" w:color="000000"/>
            </w:tcBorders>
            <w:hideMark/>
          </w:tcPr>
          <w:p w14:paraId="1B0D886C"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1904956715172</w:t>
            </w:r>
          </w:p>
        </w:tc>
        <w:tc>
          <w:tcPr>
            <w:tcW w:w="1980" w:type="dxa"/>
            <w:tcBorders>
              <w:top w:val="single" w:sz="4" w:space="0" w:color="000000"/>
              <w:left w:val="single" w:sz="4" w:space="0" w:color="000000"/>
              <w:bottom w:val="single" w:sz="4" w:space="0" w:color="000000"/>
              <w:right w:val="single" w:sz="4" w:space="0" w:color="000000"/>
            </w:tcBorders>
            <w:hideMark/>
          </w:tcPr>
          <w:p w14:paraId="713764C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Слободанка, Марко, Ђурковић</w:t>
            </w:r>
          </w:p>
        </w:tc>
        <w:tc>
          <w:tcPr>
            <w:tcW w:w="1747" w:type="dxa"/>
            <w:tcBorders>
              <w:top w:val="single" w:sz="4" w:space="0" w:color="000000"/>
              <w:left w:val="single" w:sz="4" w:space="0" w:color="000000"/>
              <w:bottom w:val="single" w:sz="4" w:space="0" w:color="000000"/>
              <w:right w:val="single" w:sz="4" w:space="0" w:color="000000"/>
            </w:tcBorders>
            <w:hideMark/>
          </w:tcPr>
          <w:p w14:paraId="75224CC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2163F3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664A78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E7BFF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заједничких служби</w:t>
            </w:r>
          </w:p>
        </w:tc>
        <w:tc>
          <w:tcPr>
            <w:tcW w:w="2430" w:type="dxa"/>
            <w:tcBorders>
              <w:top w:val="single" w:sz="4" w:space="0" w:color="000000"/>
              <w:left w:val="single" w:sz="4" w:space="0" w:color="000000"/>
              <w:bottom w:val="single" w:sz="4" w:space="0" w:color="000000"/>
              <w:right w:val="single" w:sz="4" w:space="0" w:color="000000"/>
            </w:tcBorders>
            <w:hideMark/>
          </w:tcPr>
          <w:p w14:paraId="25FFC53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Шеф кабинета декана</w:t>
            </w:r>
          </w:p>
        </w:tc>
        <w:tc>
          <w:tcPr>
            <w:tcW w:w="1710" w:type="dxa"/>
            <w:tcBorders>
              <w:top w:val="single" w:sz="4" w:space="0" w:color="000000"/>
              <w:left w:val="single" w:sz="4" w:space="0" w:color="000000"/>
              <w:bottom w:val="single" w:sz="4" w:space="0" w:color="000000"/>
              <w:right w:val="single" w:sz="4" w:space="0" w:color="000000"/>
            </w:tcBorders>
            <w:hideMark/>
          </w:tcPr>
          <w:p w14:paraId="603E68C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1608980715258</w:t>
            </w:r>
          </w:p>
        </w:tc>
        <w:tc>
          <w:tcPr>
            <w:tcW w:w="1980" w:type="dxa"/>
            <w:tcBorders>
              <w:top w:val="single" w:sz="4" w:space="0" w:color="000000"/>
              <w:left w:val="single" w:sz="4" w:space="0" w:color="000000"/>
              <w:bottom w:val="single" w:sz="4" w:space="0" w:color="000000"/>
              <w:right w:val="single" w:sz="4" w:space="0" w:color="000000"/>
            </w:tcBorders>
            <w:hideMark/>
          </w:tcPr>
          <w:p w14:paraId="5546C6A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Ивана, Славко, Павловић</w:t>
            </w:r>
          </w:p>
        </w:tc>
        <w:tc>
          <w:tcPr>
            <w:tcW w:w="1747" w:type="dxa"/>
            <w:tcBorders>
              <w:top w:val="single" w:sz="4" w:space="0" w:color="000000"/>
              <w:left w:val="single" w:sz="4" w:space="0" w:color="000000"/>
              <w:bottom w:val="single" w:sz="4" w:space="0" w:color="000000"/>
              <w:right w:val="single" w:sz="4" w:space="0" w:color="000000"/>
            </w:tcBorders>
            <w:hideMark/>
          </w:tcPr>
          <w:p w14:paraId="173EDFA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644A74A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A82FF8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E910DB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међународну сарадњу</w:t>
            </w:r>
          </w:p>
        </w:tc>
        <w:tc>
          <w:tcPr>
            <w:tcW w:w="2430" w:type="dxa"/>
            <w:tcBorders>
              <w:top w:val="single" w:sz="4" w:space="0" w:color="000000"/>
              <w:left w:val="single" w:sz="4" w:space="0" w:color="000000"/>
              <w:bottom w:val="single" w:sz="4" w:space="0" w:color="000000"/>
              <w:right w:val="single" w:sz="4" w:space="0" w:color="000000"/>
            </w:tcBorders>
            <w:hideMark/>
          </w:tcPr>
          <w:p w14:paraId="7DC8307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међународну сарадњу</w:t>
            </w:r>
          </w:p>
        </w:tc>
        <w:tc>
          <w:tcPr>
            <w:tcW w:w="1710" w:type="dxa"/>
            <w:tcBorders>
              <w:top w:val="single" w:sz="4" w:space="0" w:color="000000"/>
              <w:left w:val="single" w:sz="4" w:space="0" w:color="000000"/>
              <w:bottom w:val="single" w:sz="4" w:space="0" w:color="000000"/>
              <w:right w:val="single" w:sz="4" w:space="0" w:color="000000"/>
            </w:tcBorders>
            <w:hideMark/>
          </w:tcPr>
          <w:p w14:paraId="03F869A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0907977715046</w:t>
            </w:r>
          </w:p>
        </w:tc>
        <w:tc>
          <w:tcPr>
            <w:tcW w:w="1980" w:type="dxa"/>
            <w:tcBorders>
              <w:top w:val="single" w:sz="4" w:space="0" w:color="000000"/>
              <w:left w:val="single" w:sz="4" w:space="0" w:color="000000"/>
              <w:bottom w:val="single" w:sz="4" w:space="0" w:color="000000"/>
              <w:right w:val="single" w:sz="4" w:space="0" w:color="000000"/>
            </w:tcBorders>
            <w:hideMark/>
          </w:tcPr>
          <w:p w14:paraId="6BF8E6A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Олга, Бранимир, Марковић Росић</w:t>
            </w:r>
          </w:p>
        </w:tc>
        <w:tc>
          <w:tcPr>
            <w:tcW w:w="1747" w:type="dxa"/>
            <w:tcBorders>
              <w:top w:val="single" w:sz="4" w:space="0" w:color="000000"/>
              <w:left w:val="single" w:sz="4" w:space="0" w:color="000000"/>
              <w:bottom w:val="single" w:sz="4" w:space="0" w:color="000000"/>
              <w:right w:val="single" w:sz="4" w:space="0" w:color="000000"/>
            </w:tcBorders>
            <w:hideMark/>
          </w:tcPr>
          <w:p w14:paraId="46B68CF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E05C2D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7695EB2"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0627F1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међународну сарадњу</w:t>
            </w:r>
          </w:p>
        </w:tc>
        <w:tc>
          <w:tcPr>
            <w:tcW w:w="2430" w:type="dxa"/>
            <w:tcBorders>
              <w:top w:val="single" w:sz="4" w:space="0" w:color="000000"/>
              <w:left w:val="single" w:sz="4" w:space="0" w:color="000000"/>
              <w:bottom w:val="single" w:sz="4" w:space="0" w:color="000000"/>
              <w:right w:val="single" w:sz="4" w:space="0" w:color="000000"/>
            </w:tcBorders>
            <w:hideMark/>
          </w:tcPr>
          <w:p w14:paraId="1DB2B0E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међународну сарадњу</w:t>
            </w:r>
          </w:p>
        </w:tc>
        <w:tc>
          <w:tcPr>
            <w:tcW w:w="1710" w:type="dxa"/>
            <w:tcBorders>
              <w:top w:val="single" w:sz="4" w:space="0" w:color="000000"/>
              <w:left w:val="single" w:sz="4" w:space="0" w:color="000000"/>
              <w:bottom w:val="single" w:sz="4" w:space="0" w:color="000000"/>
              <w:right w:val="single" w:sz="4" w:space="0" w:color="000000"/>
            </w:tcBorders>
            <w:hideMark/>
          </w:tcPr>
          <w:p w14:paraId="6B39916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1410981715044</w:t>
            </w:r>
          </w:p>
        </w:tc>
        <w:tc>
          <w:tcPr>
            <w:tcW w:w="1980" w:type="dxa"/>
            <w:tcBorders>
              <w:top w:val="single" w:sz="4" w:space="0" w:color="000000"/>
              <w:left w:val="single" w:sz="4" w:space="0" w:color="000000"/>
              <w:bottom w:val="single" w:sz="4" w:space="0" w:color="000000"/>
              <w:right w:val="single" w:sz="4" w:space="0" w:color="000000"/>
            </w:tcBorders>
            <w:hideMark/>
          </w:tcPr>
          <w:p w14:paraId="1A8C873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Мила, Милан, Бакић</w:t>
            </w:r>
          </w:p>
        </w:tc>
        <w:tc>
          <w:tcPr>
            <w:tcW w:w="1747" w:type="dxa"/>
            <w:tcBorders>
              <w:top w:val="single" w:sz="4" w:space="0" w:color="000000"/>
              <w:left w:val="single" w:sz="4" w:space="0" w:color="000000"/>
              <w:bottom w:val="single" w:sz="4" w:space="0" w:color="000000"/>
              <w:right w:val="single" w:sz="4" w:space="0" w:color="000000"/>
            </w:tcBorders>
            <w:hideMark/>
          </w:tcPr>
          <w:p w14:paraId="1C2D398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21B1A6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E11A70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6416BF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међународну сарадњу</w:t>
            </w:r>
          </w:p>
        </w:tc>
        <w:tc>
          <w:tcPr>
            <w:tcW w:w="2430" w:type="dxa"/>
            <w:tcBorders>
              <w:top w:val="single" w:sz="4" w:space="0" w:color="000000"/>
              <w:left w:val="single" w:sz="4" w:space="0" w:color="000000"/>
              <w:bottom w:val="single" w:sz="4" w:space="0" w:color="000000"/>
              <w:right w:val="single" w:sz="4" w:space="0" w:color="000000"/>
            </w:tcBorders>
            <w:hideMark/>
          </w:tcPr>
          <w:p w14:paraId="26D8CEC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(обезбеђивање квалитета)</w:t>
            </w:r>
          </w:p>
        </w:tc>
        <w:tc>
          <w:tcPr>
            <w:tcW w:w="1710" w:type="dxa"/>
            <w:tcBorders>
              <w:top w:val="single" w:sz="4" w:space="0" w:color="000000"/>
              <w:left w:val="single" w:sz="4" w:space="0" w:color="000000"/>
              <w:bottom w:val="single" w:sz="4" w:space="0" w:color="000000"/>
              <w:right w:val="single" w:sz="4" w:space="0" w:color="000000"/>
            </w:tcBorders>
            <w:hideMark/>
          </w:tcPr>
          <w:p w14:paraId="6682A56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2709979737528</w:t>
            </w:r>
          </w:p>
        </w:tc>
        <w:tc>
          <w:tcPr>
            <w:tcW w:w="1980" w:type="dxa"/>
            <w:tcBorders>
              <w:top w:val="single" w:sz="4" w:space="0" w:color="000000"/>
              <w:left w:val="single" w:sz="4" w:space="0" w:color="000000"/>
              <w:bottom w:val="single" w:sz="4" w:space="0" w:color="000000"/>
              <w:right w:val="single" w:sz="4" w:space="0" w:color="000000"/>
            </w:tcBorders>
            <w:hideMark/>
          </w:tcPr>
          <w:p w14:paraId="3D0F4D5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Маријана, Небојша, Дражић</w:t>
            </w:r>
          </w:p>
        </w:tc>
        <w:tc>
          <w:tcPr>
            <w:tcW w:w="1747" w:type="dxa"/>
            <w:tcBorders>
              <w:top w:val="single" w:sz="4" w:space="0" w:color="000000"/>
              <w:left w:val="single" w:sz="4" w:space="0" w:color="000000"/>
              <w:bottom w:val="single" w:sz="4" w:space="0" w:color="000000"/>
              <w:right w:val="single" w:sz="4" w:space="0" w:color="000000"/>
            </w:tcBorders>
            <w:hideMark/>
          </w:tcPr>
          <w:p w14:paraId="0F16A09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C2F4F5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4D14DB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CA047F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набавке</w:t>
            </w:r>
          </w:p>
        </w:tc>
        <w:tc>
          <w:tcPr>
            <w:tcW w:w="2430" w:type="dxa"/>
            <w:tcBorders>
              <w:top w:val="single" w:sz="4" w:space="0" w:color="000000"/>
              <w:left w:val="single" w:sz="4" w:space="0" w:color="000000"/>
              <w:bottom w:val="single" w:sz="4" w:space="0" w:color="000000"/>
              <w:right w:val="single" w:sz="4" w:space="0" w:color="000000"/>
            </w:tcBorders>
            <w:hideMark/>
          </w:tcPr>
          <w:p w14:paraId="6BF5B5A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4C47C41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2904969177181</w:t>
            </w:r>
          </w:p>
        </w:tc>
        <w:tc>
          <w:tcPr>
            <w:tcW w:w="1980" w:type="dxa"/>
            <w:tcBorders>
              <w:top w:val="single" w:sz="4" w:space="0" w:color="000000"/>
              <w:left w:val="single" w:sz="4" w:space="0" w:color="000000"/>
              <w:bottom w:val="single" w:sz="4" w:space="0" w:color="000000"/>
              <w:right w:val="single" w:sz="4" w:space="0" w:color="000000"/>
            </w:tcBorders>
            <w:hideMark/>
          </w:tcPr>
          <w:p w14:paraId="783A147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Соња, Момир, Мирковић</w:t>
            </w:r>
          </w:p>
        </w:tc>
        <w:tc>
          <w:tcPr>
            <w:tcW w:w="1747" w:type="dxa"/>
            <w:tcBorders>
              <w:top w:val="single" w:sz="4" w:space="0" w:color="000000"/>
              <w:left w:val="single" w:sz="4" w:space="0" w:color="000000"/>
              <w:bottom w:val="single" w:sz="4" w:space="0" w:color="000000"/>
              <w:right w:val="single" w:sz="4" w:space="0" w:color="000000"/>
            </w:tcBorders>
            <w:hideMark/>
          </w:tcPr>
          <w:p w14:paraId="672F49C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BCC097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E0448F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57150E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набавке</w:t>
            </w:r>
          </w:p>
        </w:tc>
        <w:tc>
          <w:tcPr>
            <w:tcW w:w="2430" w:type="dxa"/>
            <w:tcBorders>
              <w:top w:val="single" w:sz="4" w:space="0" w:color="000000"/>
              <w:left w:val="single" w:sz="4" w:space="0" w:color="000000"/>
              <w:bottom w:val="single" w:sz="4" w:space="0" w:color="000000"/>
              <w:right w:val="single" w:sz="4" w:space="0" w:color="000000"/>
            </w:tcBorders>
            <w:hideMark/>
          </w:tcPr>
          <w:p w14:paraId="473987D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Стручнотехнички сарадник за остале делатности (послови набавке)</w:t>
            </w:r>
          </w:p>
        </w:tc>
        <w:tc>
          <w:tcPr>
            <w:tcW w:w="1710" w:type="dxa"/>
            <w:tcBorders>
              <w:top w:val="single" w:sz="4" w:space="0" w:color="000000"/>
              <w:left w:val="single" w:sz="4" w:space="0" w:color="000000"/>
              <w:bottom w:val="single" w:sz="4" w:space="0" w:color="000000"/>
              <w:right w:val="single" w:sz="4" w:space="0" w:color="000000"/>
            </w:tcBorders>
            <w:hideMark/>
          </w:tcPr>
          <w:p w14:paraId="051CCF0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0604984715083</w:t>
            </w:r>
          </w:p>
        </w:tc>
        <w:tc>
          <w:tcPr>
            <w:tcW w:w="1980" w:type="dxa"/>
            <w:tcBorders>
              <w:top w:val="single" w:sz="4" w:space="0" w:color="000000"/>
              <w:left w:val="single" w:sz="4" w:space="0" w:color="000000"/>
              <w:bottom w:val="single" w:sz="4" w:space="0" w:color="000000"/>
              <w:right w:val="single" w:sz="4" w:space="0" w:color="000000"/>
            </w:tcBorders>
            <w:hideMark/>
          </w:tcPr>
          <w:p w14:paraId="3D3EC81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Сузана, Зоран, Стојановић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2C8EC29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5428ECC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D935E8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99DAA6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Институт за психологију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309FBB1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лаборанта)</w:t>
            </w:r>
          </w:p>
        </w:tc>
        <w:tc>
          <w:tcPr>
            <w:tcW w:w="1710" w:type="dxa"/>
            <w:tcBorders>
              <w:top w:val="single" w:sz="4" w:space="0" w:color="000000"/>
              <w:left w:val="single" w:sz="4" w:space="0" w:color="000000"/>
              <w:bottom w:val="single" w:sz="4" w:space="0" w:color="000000"/>
              <w:right w:val="single" w:sz="4" w:space="0" w:color="000000"/>
            </w:tcBorders>
            <w:hideMark/>
          </w:tcPr>
          <w:p w14:paraId="7ADA254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1509994715139</w:t>
            </w:r>
          </w:p>
        </w:tc>
        <w:tc>
          <w:tcPr>
            <w:tcW w:w="1980" w:type="dxa"/>
            <w:tcBorders>
              <w:top w:val="single" w:sz="4" w:space="0" w:color="000000"/>
              <w:left w:val="single" w:sz="4" w:space="0" w:color="000000"/>
              <w:bottom w:val="single" w:sz="4" w:space="0" w:color="000000"/>
              <w:right w:val="single" w:sz="4" w:space="0" w:color="000000"/>
            </w:tcBorders>
            <w:hideMark/>
          </w:tcPr>
          <w:p w14:paraId="1DD4AAD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Ксенија, Михајло, Мишић</w:t>
            </w:r>
          </w:p>
        </w:tc>
        <w:tc>
          <w:tcPr>
            <w:tcW w:w="1747" w:type="dxa"/>
            <w:tcBorders>
              <w:top w:val="single" w:sz="4" w:space="0" w:color="000000"/>
              <w:left w:val="single" w:sz="4" w:space="0" w:color="000000"/>
              <w:bottom w:val="single" w:sz="4" w:space="0" w:color="000000"/>
              <w:right w:val="single" w:sz="4" w:space="0" w:color="000000"/>
            </w:tcBorders>
            <w:hideMark/>
          </w:tcPr>
          <w:p w14:paraId="02AA23B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8933768"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10FC10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46DA96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библијску филологију и херменеутику</w:t>
            </w:r>
          </w:p>
        </w:tc>
        <w:tc>
          <w:tcPr>
            <w:tcW w:w="2430" w:type="dxa"/>
            <w:tcBorders>
              <w:top w:val="single" w:sz="4" w:space="0" w:color="000000"/>
              <w:left w:val="single" w:sz="4" w:space="0" w:color="000000"/>
              <w:bottom w:val="single" w:sz="4" w:space="0" w:color="000000"/>
              <w:right w:val="single" w:sz="4" w:space="0" w:color="000000"/>
            </w:tcBorders>
            <w:hideMark/>
          </w:tcPr>
          <w:p w14:paraId="4E0979B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стручни сарадник за истраживачке послове</w:t>
            </w:r>
          </w:p>
        </w:tc>
        <w:tc>
          <w:tcPr>
            <w:tcW w:w="1710" w:type="dxa"/>
            <w:tcBorders>
              <w:top w:val="single" w:sz="4" w:space="0" w:color="000000"/>
              <w:left w:val="single" w:sz="4" w:space="0" w:color="000000"/>
              <w:bottom w:val="single" w:sz="4" w:space="0" w:color="000000"/>
              <w:right w:val="single" w:sz="4" w:space="0" w:color="000000"/>
            </w:tcBorders>
            <w:hideMark/>
          </w:tcPr>
          <w:p w14:paraId="5C8E2C8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Calibri" w:eastAsia="Calibri" w:hAnsi="Calibri" w:cs="Times New Roman"/>
                <w:kern w:val="0"/>
                <w:sz w:val="22"/>
                <w:szCs w:val="22"/>
                <w:lang w:val="uz-Cyrl-UZ" w:eastAsia="zh-CN"/>
                <w14:ligatures w14:val="none"/>
              </w:rPr>
              <w:t>2301969112288</w:t>
            </w:r>
          </w:p>
        </w:tc>
        <w:tc>
          <w:tcPr>
            <w:tcW w:w="1980" w:type="dxa"/>
            <w:tcBorders>
              <w:top w:val="single" w:sz="4" w:space="0" w:color="000000"/>
              <w:left w:val="single" w:sz="4" w:space="0" w:color="000000"/>
              <w:bottom w:val="single" w:sz="4" w:space="0" w:color="000000"/>
              <w:right w:val="single" w:sz="4" w:space="0" w:color="000000"/>
            </w:tcBorders>
            <w:hideMark/>
          </w:tcPr>
          <w:p w14:paraId="554F1DD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Родољуб, Србослав, Кубат</w:t>
            </w:r>
          </w:p>
        </w:tc>
        <w:tc>
          <w:tcPr>
            <w:tcW w:w="1747" w:type="dxa"/>
            <w:tcBorders>
              <w:top w:val="single" w:sz="4" w:space="0" w:color="000000"/>
              <w:left w:val="single" w:sz="4" w:space="0" w:color="000000"/>
              <w:bottom w:val="single" w:sz="4" w:space="0" w:color="000000"/>
              <w:right w:val="single" w:sz="4" w:space="0" w:color="000000"/>
            </w:tcBorders>
            <w:hideMark/>
          </w:tcPr>
          <w:p w14:paraId="5738C96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8</w:t>
            </w:r>
          </w:p>
        </w:tc>
      </w:tr>
      <w:tr w:rsidR="002151C9" w:rsidRPr="002151C9" w14:paraId="2D031F8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2C1531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D9D900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теорију историје</w:t>
            </w:r>
          </w:p>
        </w:tc>
        <w:tc>
          <w:tcPr>
            <w:tcW w:w="2430" w:type="dxa"/>
            <w:tcBorders>
              <w:top w:val="single" w:sz="4" w:space="0" w:color="000000"/>
              <w:left w:val="single" w:sz="4" w:space="0" w:color="000000"/>
              <w:bottom w:val="single" w:sz="4" w:space="0" w:color="000000"/>
              <w:right w:val="single" w:sz="4" w:space="0" w:color="000000"/>
            </w:tcBorders>
            <w:hideMark/>
          </w:tcPr>
          <w:p w14:paraId="30ABC50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научни сарадник (виши стручни сарадник за истраживачке послове)</w:t>
            </w:r>
          </w:p>
        </w:tc>
        <w:tc>
          <w:tcPr>
            <w:tcW w:w="1710" w:type="dxa"/>
            <w:tcBorders>
              <w:top w:val="single" w:sz="4" w:space="0" w:color="000000"/>
              <w:left w:val="single" w:sz="4" w:space="0" w:color="000000"/>
              <w:bottom w:val="single" w:sz="4" w:space="0" w:color="000000"/>
              <w:right w:val="single" w:sz="4" w:space="0" w:color="000000"/>
            </w:tcBorders>
            <w:hideMark/>
          </w:tcPr>
          <w:p w14:paraId="48B3400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0810960710055</w:t>
            </w:r>
          </w:p>
        </w:tc>
        <w:tc>
          <w:tcPr>
            <w:tcW w:w="1980" w:type="dxa"/>
            <w:tcBorders>
              <w:top w:val="single" w:sz="4" w:space="0" w:color="000000"/>
              <w:left w:val="single" w:sz="4" w:space="0" w:color="000000"/>
              <w:bottom w:val="single" w:sz="4" w:space="0" w:color="000000"/>
              <w:right w:val="single" w:sz="4" w:space="0" w:color="000000"/>
            </w:tcBorders>
            <w:hideMark/>
          </w:tcPr>
          <w:p w14:paraId="1FACA1F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Александар, Владимир, Фотић</w:t>
            </w:r>
          </w:p>
        </w:tc>
        <w:tc>
          <w:tcPr>
            <w:tcW w:w="1747" w:type="dxa"/>
            <w:tcBorders>
              <w:top w:val="single" w:sz="4" w:space="0" w:color="000000"/>
              <w:left w:val="single" w:sz="4" w:space="0" w:color="000000"/>
              <w:bottom w:val="single" w:sz="4" w:space="0" w:color="000000"/>
              <w:right w:val="single" w:sz="4" w:space="0" w:color="000000"/>
            </w:tcBorders>
            <w:hideMark/>
          </w:tcPr>
          <w:p w14:paraId="3CCD5A0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8</w:t>
            </w:r>
          </w:p>
        </w:tc>
      </w:tr>
      <w:tr w:rsidR="002151C9" w:rsidRPr="002151C9" w14:paraId="11804C5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BDD29E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E9C5A2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Центар за теорију историје</w:t>
            </w:r>
          </w:p>
        </w:tc>
        <w:tc>
          <w:tcPr>
            <w:tcW w:w="2430" w:type="dxa"/>
            <w:tcBorders>
              <w:top w:val="single" w:sz="4" w:space="0" w:color="000000"/>
              <w:left w:val="single" w:sz="4" w:space="0" w:color="000000"/>
              <w:bottom w:val="single" w:sz="4" w:space="0" w:color="000000"/>
              <w:right w:val="single" w:sz="4" w:space="0" w:color="000000"/>
            </w:tcBorders>
            <w:hideMark/>
          </w:tcPr>
          <w:p w14:paraId="6F3C6E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Стручни саветник за истраживачке послове</w:t>
            </w:r>
          </w:p>
        </w:tc>
        <w:tc>
          <w:tcPr>
            <w:tcW w:w="1710" w:type="dxa"/>
            <w:tcBorders>
              <w:top w:val="single" w:sz="4" w:space="0" w:color="000000"/>
              <w:left w:val="single" w:sz="4" w:space="0" w:color="000000"/>
              <w:bottom w:val="single" w:sz="4" w:space="0" w:color="000000"/>
              <w:right w:val="single" w:sz="4" w:space="0" w:color="000000"/>
            </w:tcBorders>
          </w:tcPr>
          <w:p w14:paraId="7C66268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2908959710065</w:t>
            </w:r>
          </w:p>
          <w:p w14:paraId="75E06FC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E2D907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Милош, Петар, Антоновић</w:t>
            </w:r>
          </w:p>
        </w:tc>
        <w:tc>
          <w:tcPr>
            <w:tcW w:w="1747" w:type="dxa"/>
            <w:tcBorders>
              <w:top w:val="single" w:sz="4" w:space="0" w:color="000000"/>
              <w:left w:val="single" w:sz="4" w:space="0" w:color="000000"/>
              <w:bottom w:val="single" w:sz="4" w:space="0" w:color="000000"/>
              <w:right w:val="single" w:sz="4" w:space="0" w:color="000000"/>
            </w:tcBorders>
            <w:hideMark/>
          </w:tcPr>
          <w:p w14:paraId="750D123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8</w:t>
            </w:r>
          </w:p>
        </w:tc>
      </w:tr>
      <w:tr w:rsidR="002151C9" w:rsidRPr="002151C9" w14:paraId="6442F6AB"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1FCFAA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1296F4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D9DD12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Курир</w:t>
            </w:r>
          </w:p>
        </w:tc>
        <w:tc>
          <w:tcPr>
            <w:tcW w:w="1710" w:type="dxa"/>
            <w:tcBorders>
              <w:top w:val="single" w:sz="4" w:space="0" w:color="000000"/>
              <w:left w:val="single" w:sz="4" w:space="0" w:color="000000"/>
              <w:bottom w:val="single" w:sz="4" w:space="0" w:color="000000"/>
              <w:right w:val="single" w:sz="4" w:space="0" w:color="000000"/>
            </w:tcBorders>
            <w:hideMark/>
          </w:tcPr>
          <w:p w14:paraId="7A6CB88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1110975710088</w:t>
            </w:r>
          </w:p>
        </w:tc>
        <w:tc>
          <w:tcPr>
            <w:tcW w:w="1980" w:type="dxa"/>
            <w:tcBorders>
              <w:top w:val="single" w:sz="4" w:space="0" w:color="000000"/>
              <w:left w:val="single" w:sz="4" w:space="0" w:color="000000"/>
              <w:bottom w:val="single" w:sz="4" w:space="0" w:color="000000"/>
              <w:right w:val="single" w:sz="4" w:space="0" w:color="000000"/>
            </w:tcBorders>
            <w:hideMark/>
          </w:tcPr>
          <w:p w14:paraId="37EFEF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 Милан, Богдановић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0AB887E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2478BD5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7FDF61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4D6560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DB0031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Курир</w:t>
            </w:r>
          </w:p>
        </w:tc>
        <w:tc>
          <w:tcPr>
            <w:tcW w:w="1710" w:type="dxa"/>
            <w:tcBorders>
              <w:top w:val="single" w:sz="4" w:space="0" w:color="000000"/>
              <w:left w:val="single" w:sz="4" w:space="0" w:color="000000"/>
              <w:bottom w:val="single" w:sz="4" w:space="0" w:color="000000"/>
              <w:right w:val="single" w:sz="4" w:space="0" w:color="000000"/>
            </w:tcBorders>
            <w:hideMark/>
          </w:tcPr>
          <w:p w14:paraId="347294E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1904997860160</w:t>
            </w:r>
          </w:p>
        </w:tc>
        <w:tc>
          <w:tcPr>
            <w:tcW w:w="1980" w:type="dxa"/>
            <w:tcBorders>
              <w:top w:val="single" w:sz="4" w:space="0" w:color="000000"/>
              <w:left w:val="single" w:sz="4" w:space="0" w:color="000000"/>
              <w:bottom w:val="single" w:sz="4" w:space="0" w:color="000000"/>
              <w:right w:val="single" w:sz="4" w:space="0" w:color="000000"/>
            </w:tcBorders>
            <w:hideMark/>
          </w:tcPr>
          <w:p w14:paraId="2AC7CAD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Ненад, Миладин, Мићић</w:t>
            </w:r>
          </w:p>
        </w:tc>
        <w:tc>
          <w:tcPr>
            <w:tcW w:w="1747" w:type="dxa"/>
            <w:tcBorders>
              <w:top w:val="single" w:sz="4" w:space="0" w:color="000000"/>
              <w:left w:val="single" w:sz="4" w:space="0" w:color="000000"/>
              <w:bottom w:val="single" w:sz="4" w:space="0" w:color="000000"/>
              <w:right w:val="single" w:sz="4" w:space="0" w:color="000000"/>
            </w:tcBorders>
            <w:hideMark/>
          </w:tcPr>
          <w:p w14:paraId="4DBE9C2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7B9F466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70559A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34E00D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283EEE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Курир</w:t>
            </w:r>
          </w:p>
        </w:tc>
        <w:tc>
          <w:tcPr>
            <w:tcW w:w="1710" w:type="dxa"/>
            <w:tcBorders>
              <w:top w:val="single" w:sz="4" w:space="0" w:color="000000"/>
              <w:left w:val="single" w:sz="4" w:space="0" w:color="000000"/>
              <w:bottom w:val="single" w:sz="4" w:space="0" w:color="000000"/>
              <w:right w:val="single" w:sz="4" w:space="0" w:color="000000"/>
            </w:tcBorders>
            <w:hideMark/>
          </w:tcPr>
          <w:p w14:paraId="2A7125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2603998722210</w:t>
            </w:r>
          </w:p>
        </w:tc>
        <w:tc>
          <w:tcPr>
            <w:tcW w:w="1980" w:type="dxa"/>
            <w:tcBorders>
              <w:top w:val="single" w:sz="4" w:space="0" w:color="000000"/>
              <w:left w:val="single" w:sz="4" w:space="0" w:color="000000"/>
              <w:bottom w:val="single" w:sz="4" w:space="0" w:color="000000"/>
              <w:right w:val="single" w:sz="4" w:space="0" w:color="000000"/>
            </w:tcBorders>
            <w:hideMark/>
          </w:tcPr>
          <w:p w14:paraId="51AD1D7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Лазар, Дона, Стевановић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794F8B4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56EDEAB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85E052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9F7F0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7D032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Курир</w:t>
            </w:r>
          </w:p>
        </w:tc>
        <w:tc>
          <w:tcPr>
            <w:tcW w:w="1710" w:type="dxa"/>
            <w:tcBorders>
              <w:top w:val="single" w:sz="4" w:space="0" w:color="000000"/>
              <w:left w:val="single" w:sz="4" w:space="0" w:color="000000"/>
              <w:bottom w:val="single" w:sz="4" w:space="0" w:color="000000"/>
              <w:right w:val="single" w:sz="4" w:space="0" w:color="000000"/>
            </w:tcBorders>
            <w:hideMark/>
          </w:tcPr>
          <w:p w14:paraId="0928D150"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0903957710034</w:t>
            </w:r>
          </w:p>
        </w:tc>
        <w:tc>
          <w:tcPr>
            <w:tcW w:w="1980" w:type="dxa"/>
            <w:tcBorders>
              <w:top w:val="single" w:sz="4" w:space="0" w:color="000000"/>
              <w:left w:val="single" w:sz="4" w:space="0" w:color="000000"/>
              <w:bottom w:val="single" w:sz="4" w:space="0" w:color="000000"/>
              <w:right w:val="single" w:sz="4" w:space="0" w:color="000000"/>
            </w:tcBorders>
            <w:hideMark/>
          </w:tcPr>
          <w:p w14:paraId="7DF28E1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Мирољуб, Љубомир, Гвозденовић</w:t>
            </w:r>
          </w:p>
        </w:tc>
        <w:tc>
          <w:tcPr>
            <w:tcW w:w="1747" w:type="dxa"/>
            <w:tcBorders>
              <w:top w:val="single" w:sz="4" w:space="0" w:color="000000"/>
              <w:left w:val="single" w:sz="4" w:space="0" w:color="000000"/>
              <w:bottom w:val="single" w:sz="4" w:space="0" w:color="000000"/>
              <w:right w:val="single" w:sz="4" w:space="0" w:color="000000"/>
            </w:tcBorders>
            <w:hideMark/>
          </w:tcPr>
          <w:p w14:paraId="5D42637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6E3137F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053958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19C245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E2B4F0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w:t>
            </w:r>
          </w:p>
        </w:tc>
        <w:tc>
          <w:tcPr>
            <w:tcW w:w="1710" w:type="dxa"/>
            <w:tcBorders>
              <w:top w:val="single" w:sz="4" w:space="0" w:color="000000"/>
              <w:left w:val="single" w:sz="4" w:space="0" w:color="000000"/>
              <w:bottom w:val="single" w:sz="4" w:space="0" w:color="000000"/>
              <w:right w:val="single" w:sz="4" w:space="0" w:color="000000"/>
            </w:tcBorders>
            <w:hideMark/>
          </w:tcPr>
          <w:p w14:paraId="5E83F94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3110985330248</w:t>
            </w:r>
          </w:p>
        </w:tc>
        <w:tc>
          <w:tcPr>
            <w:tcW w:w="1980" w:type="dxa"/>
            <w:tcBorders>
              <w:top w:val="single" w:sz="4" w:space="0" w:color="000000"/>
              <w:left w:val="single" w:sz="4" w:space="0" w:color="000000"/>
              <w:bottom w:val="single" w:sz="4" w:space="0" w:color="000000"/>
              <w:right w:val="single" w:sz="4" w:space="0" w:color="000000"/>
            </w:tcBorders>
            <w:hideMark/>
          </w:tcPr>
          <w:p w14:paraId="07FF70D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Матија, Ћамила, Садовић</w:t>
            </w:r>
          </w:p>
        </w:tc>
        <w:tc>
          <w:tcPr>
            <w:tcW w:w="1747" w:type="dxa"/>
            <w:tcBorders>
              <w:top w:val="single" w:sz="4" w:space="0" w:color="000000"/>
              <w:left w:val="single" w:sz="4" w:space="0" w:color="000000"/>
              <w:bottom w:val="single" w:sz="4" w:space="0" w:color="000000"/>
              <w:right w:val="single" w:sz="4" w:space="0" w:color="000000"/>
            </w:tcBorders>
            <w:hideMark/>
          </w:tcPr>
          <w:p w14:paraId="6D97A8B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A19E8C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13C1E4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A632C4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9A6F54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551BF82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3011956785017</w:t>
            </w:r>
          </w:p>
        </w:tc>
        <w:tc>
          <w:tcPr>
            <w:tcW w:w="1980" w:type="dxa"/>
            <w:tcBorders>
              <w:top w:val="single" w:sz="4" w:space="0" w:color="000000"/>
              <w:left w:val="single" w:sz="4" w:space="0" w:color="000000"/>
              <w:bottom w:val="single" w:sz="4" w:space="0" w:color="000000"/>
              <w:right w:val="single" w:sz="4" w:space="0" w:color="000000"/>
            </w:tcBorders>
            <w:hideMark/>
          </w:tcPr>
          <w:p w14:paraId="2D0B26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Ранко, Станисављевић</w:t>
            </w:r>
          </w:p>
        </w:tc>
        <w:tc>
          <w:tcPr>
            <w:tcW w:w="1747" w:type="dxa"/>
            <w:tcBorders>
              <w:top w:val="single" w:sz="4" w:space="0" w:color="000000"/>
              <w:left w:val="single" w:sz="4" w:space="0" w:color="000000"/>
              <w:bottom w:val="single" w:sz="4" w:space="0" w:color="000000"/>
              <w:right w:val="single" w:sz="4" w:space="0" w:color="000000"/>
            </w:tcBorders>
            <w:hideMark/>
          </w:tcPr>
          <w:p w14:paraId="1FD71A5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CC13AE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F04C39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4D107E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229B0E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1473F19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2305993795014</w:t>
            </w:r>
          </w:p>
        </w:tc>
        <w:tc>
          <w:tcPr>
            <w:tcW w:w="1980" w:type="dxa"/>
            <w:tcBorders>
              <w:top w:val="single" w:sz="4" w:space="0" w:color="000000"/>
              <w:left w:val="single" w:sz="4" w:space="0" w:color="000000"/>
              <w:bottom w:val="single" w:sz="4" w:space="0" w:color="000000"/>
              <w:right w:val="single" w:sz="4" w:space="0" w:color="000000"/>
            </w:tcBorders>
            <w:hideMark/>
          </w:tcPr>
          <w:p w14:paraId="3F083B1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Зора, Жељко, Јовановић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39D0079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AD3F57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BFE599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7C0827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F5A3CC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из области радних односа)</w:t>
            </w:r>
          </w:p>
        </w:tc>
        <w:tc>
          <w:tcPr>
            <w:tcW w:w="1710" w:type="dxa"/>
            <w:tcBorders>
              <w:top w:val="single" w:sz="4" w:space="0" w:color="000000"/>
              <w:left w:val="single" w:sz="4" w:space="0" w:color="000000"/>
              <w:bottom w:val="single" w:sz="4" w:space="0" w:color="000000"/>
              <w:right w:val="single" w:sz="4" w:space="0" w:color="000000"/>
            </w:tcBorders>
            <w:hideMark/>
          </w:tcPr>
          <w:p w14:paraId="43D9F8C1"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2609956715107</w:t>
            </w:r>
          </w:p>
        </w:tc>
        <w:tc>
          <w:tcPr>
            <w:tcW w:w="1980" w:type="dxa"/>
            <w:tcBorders>
              <w:top w:val="single" w:sz="4" w:space="0" w:color="000000"/>
              <w:left w:val="single" w:sz="4" w:space="0" w:color="000000"/>
              <w:bottom w:val="single" w:sz="4" w:space="0" w:color="000000"/>
              <w:right w:val="single" w:sz="4" w:space="0" w:color="000000"/>
            </w:tcBorders>
            <w:hideMark/>
          </w:tcPr>
          <w:p w14:paraId="1C28DDF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Радмила, Светозар, Ђорђевић</w:t>
            </w:r>
          </w:p>
        </w:tc>
        <w:tc>
          <w:tcPr>
            <w:tcW w:w="1747" w:type="dxa"/>
            <w:tcBorders>
              <w:top w:val="single" w:sz="4" w:space="0" w:color="000000"/>
              <w:left w:val="single" w:sz="4" w:space="0" w:color="000000"/>
              <w:bottom w:val="single" w:sz="4" w:space="0" w:color="000000"/>
              <w:right w:val="single" w:sz="4" w:space="0" w:color="000000"/>
            </w:tcBorders>
            <w:hideMark/>
          </w:tcPr>
          <w:p w14:paraId="66D7AB4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65794D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07C315E"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77EAEE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2089FE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из области радних односа)</w:t>
            </w:r>
          </w:p>
        </w:tc>
        <w:tc>
          <w:tcPr>
            <w:tcW w:w="1710" w:type="dxa"/>
            <w:tcBorders>
              <w:top w:val="single" w:sz="4" w:space="0" w:color="000000"/>
              <w:left w:val="single" w:sz="4" w:space="0" w:color="000000"/>
              <w:bottom w:val="single" w:sz="4" w:space="0" w:color="000000"/>
              <w:right w:val="single" w:sz="4" w:space="0" w:color="000000"/>
            </w:tcBorders>
            <w:hideMark/>
          </w:tcPr>
          <w:p w14:paraId="5FEAF51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0805994756018</w:t>
            </w:r>
          </w:p>
        </w:tc>
        <w:tc>
          <w:tcPr>
            <w:tcW w:w="1980" w:type="dxa"/>
            <w:tcBorders>
              <w:top w:val="single" w:sz="4" w:space="0" w:color="000000"/>
              <w:left w:val="single" w:sz="4" w:space="0" w:color="000000"/>
              <w:bottom w:val="single" w:sz="4" w:space="0" w:color="000000"/>
              <w:right w:val="single" w:sz="4" w:space="0" w:color="000000"/>
            </w:tcBorders>
            <w:hideMark/>
          </w:tcPr>
          <w:p w14:paraId="53C8AE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Катарина, Ивица, Тодоровић</w:t>
            </w:r>
          </w:p>
        </w:tc>
        <w:tc>
          <w:tcPr>
            <w:tcW w:w="1747" w:type="dxa"/>
            <w:tcBorders>
              <w:top w:val="single" w:sz="4" w:space="0" w:color="000000"/>
              <w:left w:val="single" w:sz="4" w:space="0" w:color="000000"/>
              <w:bottom w:val="single" w:sz="4" w:space="0" w:color="000000"/>
              <w:right w:val="single" w:sz="4" w:space="0" w:color="000000"/>
            </w:tcBorders>
            <w:hideMark/>
          </w:tcPr>
          <w:p w14:paraId="54D83AE0"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258B32B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8F4EFE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7A4C39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6F1558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подршке научноистраживачком и наставном раду)</w:t>
            </w:r>
          </w:p>
        </w:tc>
        <w:tc>
          <w:tcPr>
            <w:tcW w:w="1710" w:type="dxa"/>
            <w:tcBorders>
              <w:top w:val="single" w:sz="4" w:space="0" w:color="000000"/>
              <w:left w:val="single" w:sz="4" w:space="0" w:color="000000"/>
              <w:bottom w:val="single" w:sz="4" w:space="0" w:color="000000"/>
              <w:right w:val="single" w:sz="4" w:space="0" w:color="000000"/>
            </w:tcBorders>
            <w:hideMark/>
          </w:tcPr>
          <w:p w14:paraId="136BAAD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0702966715213</w:t>
            </w:r>
          </w:p>
        </w:tc>
        <w:tc>
          <w:tcPr>
            <w:tcW w:w="1980" w:type="dxa"/>
            <w:tcBorders>
              <w:top w:val="single" w:sz="4" w:space="0" w:color="000000"/>
              <w:left w:val="single" w:sz="4" w:space="0" w:color="000000"/>
              <w:bottom w:val="single" w:sz="4" w:space="0" w:color="000000"/>
              <w:right w:val="single" w:sz="4" w:space="0" w:color="000000"/>
            </w:tcBorders>
            <w:hideMark/>
          </w:tcPr>
          <w:p w14:paraId="2485987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Светлана, Милорад, Соколовић</w:t>
            </w:r>
          </w:p>
        </w:tc>
        <w:tc>
          <w:tcPr>
            <w:tcW w:w="1747" w:type="dxa"/>
            <w:tcBorders>
              <w:top w:val="single" w:sz="4" w:space="0" w:color="000000"/>
              <w:left w:val="single" w:sz="4" w:space="0" w:color="000000"/>
              <w:bottom w:val="single" w:sz="4" w:space="0" w:color="000000"/>
              <w:right w:val="single" w:sz="4" w:space="0" w:color="000000"/>
            </w:tcBorders>
            <w:hideMark/>
          </w:tcPr>
          <w:p w14:paraId="3436634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47C505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824AE5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40BA4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837605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(правни послови)</w:t>
            </w:r>
          </w:p>
        </w:tc>
        <w:tc>
          <w:tcPr>
            <w:tcW w:w="1710" w:type="dxa"/>
            <w:tcBorders>
              <w:top w:val="single" w:sz="4" w:space="0" w:color="000000"/>
              <w:left w:val="single" w:sz="4" w:space="0" w:color="000000"/>
              <w:bottom w:val="single" w:sz="4" w:space="0" w:color="000000"/>
              <w:right w:val="single" w:sz="4" w:space="0" w:color="000000"/>
            </w:tcBorders>
            <w:hideMark/>
          </w:tcPr>
          <w:p w14:paraId="2F77603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1501968715219</w:t>
            </w:r>
          </w:p>
        </w:tc>
        <w:tc>
          <w:tcPr>
            <w:tcW w:w="1980" w:type="dxa"/>
            <w:tcBorders>
              <w:top w:val="single" w:sz="4" w:space="0" w:color="000000"/>
              <w:left w:val="single" w:sz="4" w:space="0" w:color="000000"/>
              <w:bottom w:val="single" w:sz="4" w:space="0" w:color="000000"/>
              <w:right w:val="single" w:sz="4" w:space="0" w:color="000000"/>
            </w:tcBorders>
            <w:hideMark/>
          </w:tcPr>
          <w:p w14:paraId="11B3E9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Снежана, Лазар, Николић</w:t>
            </w:r>
          </w:p>
        </w:tc>
        <w:tc>
          <w:tcPr>
            <w:tcW w:w="1747" w:type="dxa"/>
            <w:tcBorders>
              <w:top w:val="single" w:sz="4" w:space="0" w:color="000000"/>
              <w:left w:val="single" w:sz="4" w:space="0" w:color="000000"/>
              <w:bottom w:val="single" w:sz="4" w:space="0" w:color="000000"/>
              <w:right w:val="single" w:sz="4" w:space="0" w:color="000000"/>
            </w:tcBorders>
            <w:hideMark/>
          </w:tcPr>
          <w:p w14:paraId="3E0A842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F6A365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023E03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B5D956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039F1E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Стручнотехнички сарадник за остале делатности (послови писарнице)</w:t>
            </w:r>
          </w:p>
        </w:tc>
        <w:tc>
          <w:tcPr>
            <w:tcW w:w="1710" w:type="dxa"/>
            <w:tcBorders>
              <w:top w:val="single" w:sz="4" w:space="0" w:color="000000"/>
              <w:left w:val="single" w:sz="4" w:space="0" w:color="000000"/>
              <w:bottom w:val="single" w:sz="4" w:space="0" w:color="000000"/>
              <w:right w:val="single" w:sz="4" w:space="0" w:color="000000"/>
            </w:tcBorders>
            <w:hideMark/>
          </w:tcPr>
          <w:p w14:paraId="7A010D9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1506976715297</w:t>
            </w:r>
          </w:p>
        </w:tc>
        <w:tc>
          <w:tcPr>
            <w:tcW w:w="1980" w:type="dxa"/>
            <w:tcBorders>
              <w:top w:val="single" w:sz="4" w:space="0" w:color="000000"/>
              <w:left w:val="single" w:sz="4" w:space="0" w:color="000000"/>
              <w:bottom w:val="single" w:sz="4" w:space="0" w:color="000000"/>
              <w:right w:val="single" w:sz="4" w:space="0" w:color="000000"/>
            </w:tcBorders>
            <w:hideMark/>
          </w:tcPr>
          <w:p w14:paraId="157262C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Илинка, Душан, Стевановић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6044EDF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40D72AD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8B342A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010F07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правне, кадровске и административне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4E5B90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w:t>
            </w:r>
          </w:p>
        </w:tc>
        <w:tc>
          <w:tcPr>
            <w:tcW w:w="1710" w:type="dxa"/>
            <w:tcBorders>
              <w:top w:val="single" w:sz="4" w:space="0" w:color="000000"/>
              <w:left w:val="single" w:sz="4" w:space="0" w:color="000000"/>
              <w:bottom w:val="single" w:sz="4" w:space="0" w:color="000000"/>
              <w:right w:val="single" w:sz="4" w:space="0" w:color="000000"/>
            </w:tcBorders>
            <w:hideMark/>
          </w:tcPr>
          <w:p w14:paraId="6BF748E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1207994710297</w:t>
            </w:r>
          </w:p>
        </w:tc>
        <w:tc>
          <w:tcPr>
            <w:tcW w:w="1980" w:type="dxa"/>
            <w:tcBorders>
              <w:top w:val="single" w:sz="4" w:space="0" w:color="000000"/>
              <w:left w:val="single" w:sz="4" w:space="0" w:color="000000"/>
              <w:bottom w:val="single" w:sz="4" w:space="0" w:color="000000"/>
              <w:right w:val="single" w:sz="4" w:space="0" w:color="000000"/>
            </w:tcBorders>
            <w:hideMark/>
          </w:tcPr>
          <w:p w14:paraId="08B4DB8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Петар, Томислав, Станисављевић</w:t>
            </w:r>
          </w:p>
        </w:tc>
        <w:tc>
          <w:tcPr>
            <w:tcW w:w="1747" w:type="dxa"/>
            <w:tcBorders>
              <w:top w:val="single" w:sz="4" w:space="0" w:color="000000"/>
              <w:left w:val="single" w:sz="4" w:space="0" w:color="000000"/>
              <w:bottom w:val="single" w:sz="4" w:space="0" w:color="000000"/>
              <w:right w:val="single" w:sz="4" w:space="0" w:color="000000"/>
            </w:tcBorders>
            <w:hideMark/>
          </w:tcPr>
          <w:p w14:paraId="1D57800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6D85CF9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992561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DFD72B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1F27BA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Администратор информационих система и технологије</w:t>
            </w:r>
          </w:p>
        </w:tc>
        <w:tc>
          <w:tcPr>
            <w:tcW w:w="1710" w:type="dxa"/>
            <w:tcBorders>
              <w:top w:val="single" w:sz="4" w:space="0" w:color="000000"/>
              <w:left w:val="single" w:sz="4" w:space="0" w:color="000000"/>
              <w:bottom w:val="single" w:sz="4" w:space="0" w:color="000000"/>
              <w:right w:val="single" w:sz="4" w:space="0" w:color="000000"/>
            </w:tcBorders>
            <w:hideMark/>
          </w:tcPr>
          <w:p w14:paraId="5223805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1211970263017</w:t>
            </w:r>
          </w:p>
        </w:tc>
        <w:tc>
          <w:tcPr>
            <w:tcW w:w="1980" w:type="dxa"/>
            <w:tcBorders>
              <w:top w:val="single" w:sz="4" w:space="0" w:color="000000"/>
              <w:left w:val="single" w:sz="4" w:space="0" w:color="000000"/>
              <w:bottom w:val="single" w:sz="4" w:space="0" w:color="000000"/>
              <w:right w:val="single" w:sz="4" w:space="0" w:color="000000"/>
            </w:tcBorders>
            <w:hideMark/>
          </w:tcPr>
          <w:p w14:paraId="36FFEF1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 xml:space="preserve">Горан, Илија, Вуковић </w:t>
            </w:r>
          </w:p>
        </w:tc>
        <w:tc>
          <w:tcPr>
            <w:tcW w:w="1747" w:type="dxa"/>
            <w:tcBorders>
              <w:top w:val="single" w:sz="4" w:space="0" w:color="000000"/>
              <w:left w:val="single" w:sz="4" w:space="0" w:color="000000"/>
              <w:bottom w:val="single" w:sz="4" w:space="0" w:color="000000"/>
              <w:right w:val="single" w:sz="4" w:space="0" w:color="000000"/>
            </w:tcBorders>
            <w:hideMark/>
          </w:tcPr>
          <w:p w14:paraId="1384ED07"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1AC698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17936C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37849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06E5E72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Програмер - инжењер</w:t>
            </w:r>
          </w:p>
        </w:tc>
        <w:tc>
          <w:tcPr>
            <w:tcW w:w="1710" w:type="dxa"/>
            <w:tcBorders>
              <w:top w:val="single" w:sz="4" w:space="0" w:color="000000"/>
              <w:left w:val="single" w:sz="4" w:space="0" w:color="000000"/>
              <w:bottom w:val="single" w:sz="4" w:space="0" w:color="000000"/>
              <w:right w:val="single" w:sz="4" w:space="0" w:color="000000"/>
            </w:tcBorders>
            <w:hideMark/>
          </w:tcPr>
          <w:p w14:paraId="3CE17E4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1303983710294</w:t>
            </w:r>
          </w:p>
        </w:tc>
        <w:tc>
          <w:tcPr>
            <w:tcW w:w="1980" w:type="dxa"/>
            <w:tcBorders>
              <w:top w:val="single" w:sz="4" w:space="0" w:color="000000"/>
              <w:left w:val="single" w:sz="4" w:space="0" w:color="000000"/>
              <w:bottom w:val="single" w:sz="4" w:space="0" w:color="000000"/>
              <w:right w:val="single" w:sz="4" w:space="0" w:color="000000"/>
            </w:tcBorders>
            <w:hideMark/>
          </w:tcPr>
          <w:p w14:paraId="31B69C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Радоје, Миланко, Тешовић</w:t>
            </w:r>
          </w:p>
        </w:tc>
        <w:tc>
          <w:tcPr>
            <w:tcW w:w="1747" w:type="dxa"/>
            <w:tcBorders>
              <w:top w:val="single" w:sz="4" w:space="0" w:color="000000"/>
              <w:left w:val="single" w:sz="4" w:space="0" w:color="000000"/>
              <w:bottom w:val="single" w:sz="4" w:space="0" w:color="000000"/>
              <w:right w:val="single" w:sz="4" w:space="0" w:color="000000"/>
            </w:tcBorders>
            <w:hideMark/>
          </w:tcPr>
          <w:p w14:paraId="459BB64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3D51BA5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E585E0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F1CA03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783B551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Руководилац послова информационих система и технологија</w:t>
            </w:r>
          </w:p>
        </w:tc>
        <w:tc>
          <w:tcPr>
            <w:tcW w:w="1710" w:type="dxa"/>
            <w:tcBorders>
              <w:top w:val="single" w:sz="4" w:space="0" w:color="000000"/>
              <w:left w:val="single" w:sz="4" w:space="0" w:color="000000"/>
              <w:bottom w:val="single" w:sz="4" w:space="0" w:color="000000"/>
              <w:right w:val="single" w:sz="4" w:space="0" w:color="000000"/>
            </w:tcBorders>
            <w:hideMark/>
          </w:tcPr>
          <w:p w14:paraId="173D326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1209965710019</w:t>
            </w:r>
          </w:p>
        </w:tc>
        <w:tc>
          <w:tcPr>
            <w:tcW w:w="1980" w:type="dxa"/>
            <w:tcBorders>
              <w:top w:val="single" w:sz="4" w:space="0" w:color="000000"/>
              <w:left w:val="single" w:sz="4" w:space="0" w:color="000000"/>
              <w:bottom w:val="single" w:sz="4" w:space="0" w:color="000000"/>
              <w:right w:val="single" w:sz="4" w:space="0" w:color="000000"/>
            </w:tcBorders>
            <w:hideMark/>
          </w:tcPr>
          <w:p w14:paraId="21C3261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Слободан, Веселин, Милисављевић</w:t>
            </w:r>
          </w:p>
        </w:tc>
        <w:tc>
          <w:tcPr>
            <w:tcW w:w="1747" w:type="dxa"/>
            <w:tcBorders>
              <w:top w:val="single" w:sz="4" w:space="0" w:color="000000"/>
              <w:left w:val="single" w:sz="4" w:space="0" w:color="000000"/>
              <w:bottom w:val="single" w:sz="4" w:space="0" w:color="000000"/>
              <w:right w:val="single" w:sz="4" w:space="0" w:color="000000"/>
            </w:tcBorders>
            <w:hideMark/>
          </w:tcPr>
          <w:p w14:paraId="5698C1D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640841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3655B0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626F8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755CEF7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(наставна и научна документација)</w:t>
            </w:r>
          </w:p>
        </w:tc>
        <w:tc>
          <w:tcPr>
            <w:tcW w:w="1710" w:type="dxa"/>
            <w:tcBorders>
              <w:top w:val="single" w:sz="4" w:space="0" w:color="000000"/>
              <w:left w:val="single" w:sz="4" w:space="0" w:color="000000"/>
              <w:bottom w:val="single" w:sz="4" w:space="0" w:color="000000"/>
              <w:right w:val="single" w:sz="4" w:space="0" w:color="000000"/>
            </w:tcBorders>
            <w:hideMark/>
          </w:tcPr>
          <w:p w14:paraId="095BCA9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2706963187677</w:t>
            </w:r>
          </w:p>
        </w:tc>
        <w:tc>
          <w:tcPr>
            <w:tcW w:w="1980" w:type="dxa"/>
            <w:tcBorders>
              <w:top w:val="single" w:sz="4" w:space="0" w:color="000000"/>
              <w:left w:val="single" w:sz="4" w:space="0" w:color="000000"/>
              <w:bottom w:val="single" w:sz="4" w:space="0" w:color="000000"/>
              <w:right w:val="single" w:sz="4" w:space="0" w:color="000000"/>
            </w:tcBorders>
            <w:hideMark/>
          </w:tcPr>
          <w:p w14:paraId="2178411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Гордана, Здравко, Толић</w:t>
            </w:r>
          </w:p>
        </w:tc>
        <w:tc>
          <w:tcPr>
            <w:tcW w:w="1747" w:type="dxa"/>
            <w:tcBorders>
              <w:top w:val="single" w:sz="4" w:space="0" w:color="000000"/>
              <w:left w:val="single" w:sz="4" w:space="0" w:color="000000"/>
              <w:bottom w:val="single" w:sz="4" w:space="0" w:color="000000"/>
              <w:right w:val="single" w:sz="4" w:space="0" w:color="000000"/>
            </w:tcBorders>
            <w:hideMark/>
          </w:tcPr>
          <w:p w14:paraId="1D663D0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CEFB50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4196AC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E226C7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Рачунарско - документациони центар</w:t>
            </w:r>
          </w:p>
        </w:tc>
        <w:tc>
          <w:tcPr>
            <w:tcW w:w="2430" w:type="dxa"/>
            <w:tcBorders>
              <w:top w:val="single" w:sz="4" w:space="0" w:color="000000"/>
              <w:left w:val="single" w:sz="4" w:space="0" w:color="000000"/>
              <w:bottom w:val="single" w:sz="4" w:space="0" w:color="000000"/>
              <w:right w:val="single" w:sz="4" w:space="0" w:color="000000"/>
            </w:tcBorders>
            <w:hideMark/>
          </w:tcPr>
          <w:p w14:paraId="09A8346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Технички секретар</w:t>
            </w:r>
          </w:p>
        </w:tc>
        <w:tc>
          <w:tcPr>
            <w:tcW w:w="1710" w:type="dxa"/>
            <w:tcBorders>
              <w:top w:val="single" w:sz="4" w:space="0" w:color="000000"/>
              <w:left w:val="single" w:sz="4" w:space="0" w:color="000000"/>
              <w:bottom w:val="single" w:sz="4" w:space="0" w:color="000000"/>
              <w:right w:val="single" w:sz="4" w:space="0" w:color="000000"/>
            </w:tcBorders>
            <w:hideMark/>
          </w:tcPr>
          <w:p w14:paraId="14F004C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1211965715007</w:t>
            </w:r>
          </w:p>
        </w:tc>
        <w:tc>
          <w:tcPr>
            <w:tcW w:w="1980" w:type="dxa"/>
            <w:tcBorders>
              <w:top w:val="single" w:sz="4" w:space="0" w:color="000000"/>
              <w:left w:val="single" w:sz="4" w:space="0" w:color="000000"/>
              <w:bottom w:val="single" w:sz="4" w:space="0" w:color="000000"/>
              <w:right w:val="single" w:sz="4" w:space="0" w:color="000000"/>
            </w:tcBorders>
            <w:hideMark/>
          </w:tcPr>
          <w:p w14:paraId="56F31AB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Весна, Томислав, Милошевић</w:t>
            </w:r>
          </w:p>
        </w:tc>
        <w:tc>
          <w:tcPr>
            <w:tcW w:w="1747" w:type="dxa"/>
            <w:tcBorders>
              <w:top w:val="single" w:sz="4" w:space="0" w:color="000000"/>
              <w:left w:val="single" w:sz="4" w:space="0" w:color="000000"/>
              <w:bottom w:val="single" w:sz="4" w:space="0" w:color="000000"/>
              <w:right w:val="single" w:sz="4" w:space="0" w:color="000000"/>
            </w:tcBorders>
            <w:hideMark/>
          </w:tcPr>
          <w:p w14:paraId="47546D3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6CBE6E9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30158C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5B8FA0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645CCFE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рачуноводствени аналитичар</w:t>
            </w:r>
          </w:p>
        </w:tc>
        <w:tc>
          <w:tcPr>
            <w:tcW w:w="1710" w:type="dxa"/>
            <w:tcBorders>
              <w:top w:val="single" w:sz="4" w:space="0" w:color="000000"/>
              <w:left w:val="single" w:sz="4" w:space="0" w:color="000000"/>
              <w:bottom w:val="single" w:sz="4" w:space="0" w:color="000000"/>
              <w:right w:val="single" w:sz="4" w:space="0" w:color="000000"/>
            </w:tcBorders>
            <w:hideMark/>
          </w:tcPr>
          <w:p w14:paraId="57A0F0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0703963715383</w:t>
            </w:r>
          </w:p>
        </w:tc>
        <w:tc>
          <w:tcPr>
            <w:tcW w:w="1980" w:type="dxa"/>
            <w:tcBorders>
              <w:top w:val="single" w:sz="4" w:space="0" w:color="000000"/>
              <w:left w:val="single" w:sz="4" w:space="0" w:color="000000"/>
              <w:bottom w:val="single" w:sz="4" w:space="0" w:color="000000"/>
              <w:right w:val="single" w:sz="4" w:space="0" w:color="000000"/>
            </w:tcBorders>
            <w:hideMark/>
          </w:tcPr>
          <w:p w14:paraId="543D8D7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Анкица, Златко, Башић</w:t>
            </w:r>
          </w:p>
        </w:tc>
        <w:tc>
          <w:tcPr>
            <w:tcW w:w="1747" w:type="dxa"/>
            <w:tcBorders>
              <w:top w:val="single" w:sz="4" w:space="0" w:color="000000"/>
              <w:left w:val="single" w:sz="4" w:space="0" w:color="000000"/>
              <w:bottom w:val="single" w:sz="4" w:space="0" w:color="000000"/>
              <w:right w:val="single" w:sz="4" w:space="0" w:color="000000"/>
            </w:tcBorders>
            <w:hideMark/>
          </w:tcPr>
          <w:p w14:paraId="5869C52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EF2DD2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0A4B05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90E5A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26ABA54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21F1469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1308975710171</w:t>
            </w:r>
          </w:p>
        </w:tc>
        <w:tc>
          <w:tcPr>
            <w:tcW w:w="1980" w:type="dxa"/>
            <w:tcBorders>
              <w:top w:val="single" w:sz="4" w:space="0" w:color="000000"/>
              <w:left w:val="single" w:sz="4" w:space="0" w:color="000000"/>
              <w:bottom w:val="single" w:sz="4" w:space="0" w:color="000000"/>
              <w:right w:val="single" w:sz="4" w:space="0" w:color="000000"/>
            </w:tcBorders>
            <w:hideMark/>
          </w:tcPr>
          <w:p w14:paraId="402D59C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Дејан, Радомир, Јовановић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26DB1CF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F8474FB"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61A646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D8A91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07F6B33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 књиговођа аналитике</w:t>
            </w:r>
          </w:p>
        </w:tc>
        <w:tc>
          <w:tcPr>
            <w:tcW w:w="1710" w:type="dxa"/>
            <w:tcBorders>
              <w:top w:val="single" w:sz="4" w:space="0" w:color="000000"/>
              <w:left w:val="single" w:sz="4" w:space="0" w:color="000000"/>
              <w:bottom w:val="single" w:sz="4" w:space="0" w:color="000000"/>
              <w:right w:val="single" w:sz="4" w:space="0" w:color="000000"/>
            </w:tcBorders>
            <w:hideMark/>
          </w:tcPr>
          <w:p w14:paraId="1E45FB1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1002979795013</w:t>
            </w:r>
          </w:p>
        </w:tc>
        <w:tc>
          <w:tcPr>
            <w:tcW w:w="1980" w:type="dxa"/>
            <w:tcBorders>
              <w:top w:val="single" w:sz="4" w:space="0" w:color="000000"/>
              <w:left w:val="single" w:sz="4" w:space="0" w:color="000000"/>
              <w:bottom w:val="single" w:sz="4" w:space="0" w:color="000000"/>
              <w:right w:val="single" w:sz="4" w:space="0" w:color="000000"/>
            </w:tcBorders>
            <w:hideMark/>
          </w:tcPr>
          <w:p w14:paraId="7DBE0DA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Милка, Драгослав, Жунић</w:t>
            </w:r>
          </w:p>
        </w:tc>
        <w:tc>
          <w:tcPr>
            <w:tcW w:w="1747" w:type="dxa"/>
            <w:tcBorders>
              <w:top w:val="single" w:sz="4" w:space="0" w:color="000000"/>
              <w:left w:val="single" w:sz="4" w:space="0" w:color="000000"/>
              <w:bottom w:val="single" w:sz="4" w:space="0" w:color="000000"/>
              <w:right w:val="single" w:sz="4" w:space="0" w:color="000000"/>
            </w:tcBorders>
            <w:hideMark/>
          </w:tcPr>
          <w:p w14:paraId="7F1E7BE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31BF2D3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788AB35"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11CEAE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0D6D0AF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 ликвидатор</w:t>
            </w:r>
          </w:p>
        </w:tc>
        <w:tc>
          <w:tcPr>
            <w:tcW w:w="1710" w:type="dxa"/>
            <w:tcBorders>
              <w:top w:val="single" w:sz="4" w:space="0" w:color="000000"/>
              <w:left w:val="single" w:sz="4" w:space="0" w:color="000000"/>
              <w:bottom w:val="single" w:sz="4" w:space="0" w:color="000000"/>
              <w:right w:val="single" w:sz="4" w:space="0" w:color="000000"/>
            </w:tcBorders>
            <w:hideMark/>
          </w:tcPr>
          <w:p w14:paraId="2B4A9E8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1109977855069</w:t>
            </w:r>
          </w:p>
        </w:tc>
        <w:tc>
          <w:tcPr>
            <w:tcW w:w="1980" w:type="dxa"/>
            <w:tcBorders>
              <w:top w:val="single" w:sz="4" w:space="0" w:color="000000"/>
              <w:left w:val="single" w:sz="4" w:space="0" w:color="000000"/>
              <w:bottom w:val="single" w:sz="4" w:space="0" w:color="000000"/>
              <w:right w:val="single" w:sz="4" w:space="0" w:color="000000"/>
            </w:tcBorders>
            <w:hideMark/>
          </w:tcPr>
          <w:p w14:paraId="68B0004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Светлана, Божидар, Милићевић</w:t>
            </w:r>
          </w:p>
        </w:tc>
        <w:tc>
          <w:tcPr>
            <w:tcW w:w="1747" w:type="dxa"/>
            <w:tcBorders>
              <w:top w:val="single" w:sz="4" w:space="0" w:color="000000"/>
              <w:left w:val="single" w:sz="4" w:space="0" w:color="000000"/>
              <w:bottom w:val="single" w:sz="4" w:space="0" w:color="000000"/>
              <w:right w:val="single" w:sz="4" w:space="0" w:color="000000"/>
            </w:tcBorders>
            <w:hideMark/>
          </w:tcPr>
          <w:p w14:paraId="4308555A"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2FCFCB4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E35A64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B39378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1D141D4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 обрачун зарада и осталих личних примања</w:t>
            </w:r>
          </w:p>
        </w:tc>
        <w:tc>
          <w:tcPr>
            <w:tcW w:w="1710" w:type="dxa"/>
            <w:tcBorders>
              <w:top w:val="single" w:sz="4" w:space="0" w:color="000000"/>
              <w:left w:val="single" w:sz="4" w:space="0" w:color="000000"/>
              <w:bottom w:val="single" w:sz="4" w:space="0" w:color="000000"/>
              <w:right w:val="single" w:sz="4" w:space="0" w:color="000000"/>
            </w:tcBorders>
            <w:hideMark/>
          </w:tcPr>
          <w:p w14:paraId="27B4ABA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0402988715167</w:t>
            </w:r>
          </w:p>
        </w:tc>
        <w:tc>
          <w:tcPr>
            <w:tcW w:w="1980" w:type="dxa"/>
            <w:tcBorders>
              <w:top w:val="single" w:sz="4" w:space="0" w:color="000000"/>
              <w:left w:val="single" w:sz="4" w:space="0" w:color="000000"/>
              <w:bottom w:val="single" w:sz="4" w:space="0" w:color="000000"/>
              <w:right w:val="single" w:sz="4" w:space="0" w:color="000000"/>
            </w:tcBorders>
            <w:hideMark/>
          </w:tcPr>
          <w:p w14:paraId="5928E9B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Меланија, Светислав, Којић</w:t>
            </w:r>
          </w:p>
        </w:tc>
        <w:tc>
          <w:tcPr>
            <w:tcW w:w="1747" w:type="dxa"/>
            <w:tcBorders>
              <w:top w:val="single" w:sz="4" w:space="0" w:color="000000"/>
              <w:left w:val="single" w:sz="4" w:space="0" w:color="000000"/>
              <w:bottom w:val="single" w:sz="4" w:space="0" w:color="000000"/>
              <w:right w:val="single" w:sz="4" w:space="0" w:color="000000"/>
            </w:tcBorders>
            <w:hideMark/>
          </w:tcPr>
          <w:p w14:paraId="119C2F50"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6</w:t>
            </w:r>
          </w:p>
        </w:tc>
      </w:tr>
      <w:tr w:rsidR="002151C9" w:rsidRPr="002151C9" w14:paraId="75A160C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1B5697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79C90F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0C72222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(књиговођа основних средстава и билансиста за научну делатност)</w:t>
            </w:r>
          </w:p>
        </w:tc>
        <w:tc>
          <w:tcPr>
            <w:tcW w:w="1710" w:type="dxa"/>
            <w:tcBorders>
              <w:top w:val="single" w:sz="4" w:space="0" w:color="000000"/>
              <w:left w:val="single" w:sz="4" w:space="0" w:color="000000"/>
              <w:bottom w:val="single" w:sz="4" w:space="0" w:color="000000"/>
              <w:right w:val="single" w:sz="4" w:space="0" w:color="000000"/>
            </w:tcBorders>
            <w:hideMark/>
          </w:tcPr>
          <w:p w14:paraId="11961F5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0408973715347</w:t>
            </w:r>
          </w:p>
        </w:tc>
        <w:tc>
          <w:tcPr>
            <w:tcW w:w="1980" w:type="dxa"/>
            <w:tcBorders>
              <w:top w:val="single" w:sz="4" w:space="0" w:color="000000"/>
              <w:left w:val="single" w:sz="4" w:space="0" w:color="000000"/>
              <w:bottom w:val="single" w:sz="4" w:space="0" w:color="000000"/>
              <w:right w:val="single" w:sz="4" w:space="0" w:color="000000"/>
            </w:tcBorders>
            <w:hideMark/>
          </w:tcPr>
          <w:p w14:paraId="473E3F2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Весна, Милан, Мијаиловић</w:t>
            </w:r>
          </w:p>
        </w:tc>
        <w:tc>
          <w:tcPr>
            <w:tcW w:w="1747" w:type="dxa"/>
            <w:tcBorders>
              <w:top w:val="single" w:sz="4" w:space="0" w:color="000000"/>
              <w:left w:val="single" w:sz="4" w:space="0" w:color="000000"/>
              <w:bottom w:val="single" w:sz="4" w:space="0" w:color="000000"/>
              <w:right w:val="single" w:sz="4" w:space="0" w:color="000000"/>
            </w:tcBorders>
            <w:hideMark/>
          </w:tcPr>
          <w:p w14:paraId="3A0890A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B465D1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B0BA36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888042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материјално - финансијско пословање</w:t>
            </w:r>
          </w:p>
        </w:tc>
        <w:tc>
          <w:tcPr>
            <w:tcW w:w="2430" w:type="dxa"/>
            <w:tcBorders>
              <w:top w:val="single" w:sz="4" w:space="0" w:color="000000"/>
              <w:left w:val="single" w:sz="4" w:space="0" w:color="000000"/>
              <w:bottom w:val="single" w:sz="4" w:space="0" w:color="000000"/>
              <w:right w:val="single" w:sz="4" w:space="0" w:color="000000"/>
            </w:tcBorders>
            <w:hideMark/>
          </w:tcPr>
          <w:p w14:paraId="35150BD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Виши стручнотехнички сарадник за остале делатности (књиговођа основних средстава и билансиста за научну делатност)</w:t>
            </w:r>
          </w:p>
        </w:tc>
        <w:tc>
          <w:tcPr>
            <w:tcW w:w="1710" w:type="dxa"/>
            <w:tcBorders>
              <w:top w:val="single" w:sz="4" w:space="0" w:color="000000"/>
              <w:left w:val="single" w:sz="4" w:space="0" w:color="000000"/>
              <w:bottom w:val="single" w:sz="4" w:space="0" w:color="000000"/>
              <w:right w:val="single" w:sz="4" w:space="0" w:color="000000"/>
            </w:tcBorders>
            <w:hideMark/>
          </w:tcPr>
          <w:p w14:paraId="0372FFC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1807975715080</w:t>
            </w:r>
          </w:p>
        </w:tc>
        <w:tc>
          <w:tcPr>
            <w:tcW w:w="1980" w:type="dxa"/>
            <w:tcBorders>
              <w:top w:val="single" w:sz="4" w:space="0" w:color="000000"/>
              <w:left w:val="single" w:sz="4" w:space="0" w:color="000000"/>
              <w:bottom w:val="single" w:sz="4" w:space="0" w:color="000000"/>
              <w:right w:val="single" w:sz="4" w:space="0" w:color="000000"/>
            </w:tcBorders>
            <w:hideMark/>
          </w:tcPr>
          <w:p w14:paraId="6DCA7D1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Наташа, Станко, Стевановић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0C2E6787"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F92827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56F0EC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096E23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андрагогију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0770ACA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089D1CC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0702983726814</w:t>
            </w:r>
          </w:p>
        </w:tc>
        <w:tc>
          <w:tcPr>
            <w:tcW w:w="1980" w:type="dxa"/>
            <w:tcBorders>
              <w:top w:val="single" w:sz="4" w:space="0" w:color="000000"/>
              <w:left w:val="single" w:sz="4" w:space="0" w:color="000000"/>
              <w:bottom w:val="single" w:sz="4" w:space="0" w:color="000000"/>
              <w:right w:val="single" w:sz="4" w:space="0" w:color="000000"/>
            </w:tcBorders>
            <w:hideMark/>
          </w:tcPr>
          <w:p w14:paraId="0E65AD0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Бојана, Мирко, Радујко</w:t>
            </w:r>
          </w:p>
        </w:tc>
        <w:tc>
          <w:tcPr>
            <w:tcW w:w="1747" w:type="dxa"/>
            <w:tcBorders>
              <w:top w:val="single" w:sz="4" w:space="0" w:color="000000"/>
              <w:left w:val="single" w:sz="4" w:space="0" w:color="000000"/>
              <w:bottom w:val="single" w:sz="4" w:space="0" w:color="000000"/>
              <w:right w:val="single" w:sz="4" w:space="0" w:color="000000"/>
            </w:tcBorders>
            <w:hideMark/>
          </w:tcPr>
          <w:p w14:paraId="6DAC8C6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320768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2A2DFD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D71730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археологију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4456911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4807E22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2311964772013</w:t>
            </w:r>
          </w:p>
        </w:tc>
        <w:tc>
          <w:tcPr>
            <w:tcW w:w="1980" w:type="dxa"/>
            <w:tcBorders>
              <w:top w:val="single" w:sz="4" w:space="0" w:color="000000"/>
              <w:left w:val="single" w:sz="4" w:space="0" w:color="000000"/>
              <w:bottom w:val="single" w:sz="4" w:space="0" w:color="000000"/>
              <w:right w:val="single" w:sz="4" w:space="0" w:color="000000"/>
            </w:tcBorders>
            <w:hideMark/>
          </w:tcPr>
          <w:p w14:paraId="717C267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Ристо, Никола, Драшковић</w:t>
            </w:r>
          </w:p>
        </w:tc>
        <w:tc>
          <w:tcPr>
            <w:tcW w:w="1747" w:type="dxa"/>
            <w:tcBorders>
              <w:top w:val="single" w:sz="4" w:space="0" w:color="000000"/>
              <w:left w:val="single" w:sz="4" w:space="0" w:color="000000"/>
              <w:bottom w:val="single" w:sz="4" w:space="0" w:color="000000"/>
              <w:right w:val="single" w:sz="4" w:space="0" w:color="000000"/>
            </w:tcBorders>
            <w:hideMark/>
          </w:tcPr>
          <w:p w14:paraId="42DBBE4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2D776E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F70CC41"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558829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етнологију и антропологију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5F97262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449EDE9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1807991715058</w:t>
            </w:r>
          </w:p>
        </w:tc>
        <w:tc>
          <w:tcPr>
            <w:tcW w:w="1980" w:type="dxa"/>
            <w:tcBorders>
              <w:top w:val="single" w:sz="4" w:space="0" w:color="000000"/>
              <w:left w:val="single" w:sz="4" w:space="0" w:color="000000"/>
              <w:bottom w:val="single" w:sz="4" w:space="0" w:color="000000"/>
              <w:right w:val="single" w:sz="4" w:space="0" w:color="000000"/>
            </w:tcBorders>
            <w:hideMark/>
          </w:tcPr>
          <w:p w14:paraId="1DCEF4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Ана, Душан, Дајић</w:t>
            </w:r>
          </w:p>
        </w:tc>
        <w:tc>
          <w:tcPr>
            <w:tcW w:w="1747" w:type="dxa"/>
            <w:tcBorders>
              <w:top w:val="single" w:sz="4" w:space="0" w:color="000000"/>
              <w:left w:val="single" w:sz="4" w:space="0" w:color="000000"/>
              <w:bottom w:val="single" w:sz="4" w:space="0" w:color="000000"/>
              <w:right w:val="single" w:sz="4" w:space="0" w:color="000000"/>
            </w:tcBorders>
            <w:hideMark/>
          </w:tcPr>
          <w:p w14:paraId="27988FF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2B058E6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EF87D8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DF3FA6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73D95BB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tcPr>
          <w:p w14:paraId="74A14F34"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3107977715040</w:t>
            </w:r>
          </w:p>
          <w:p w14:paraId="6B686D4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0364D7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Нада, Љубиша, Думић</w:t>
            </w:r>
          </w:p>
        </w:tc>
        <w:tc>
          <w:tcPr>
            <w:tcW w:w="1747" w:type="dxa"/>
            <w:tcBorders>
              <w:top w:val="single" w:sz="4" w:space="0" w:color="000000"/>
              <w:left w:val="single" w:sz="4" w:space="0" w:color="000000"/>
              <w:bottom w:val="single" w:sz="4" w:space="0" w:color="000000"/>
              <w:right w:val="single" w:sz="4" w:space="0" w:color="000000"/>
            </w:tcBorders>
            <w:hideMark/>
          </w:tcPr>
          <w:p w14:paraId="5E457E27"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FBA9B9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F352FB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674EDC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филозофију</w:t>
            </w:r>
          </w:p>
        </w:tc>
        <w:tc>
          <w:tcPr>
            <w:tcW w:w="2430" w:type="dxa"/>
            <w:tcBorders>
              <w:top w:val="single" w:sz="4" w:space="0" w:color="000000"/>
              <w:left w:val="single" w:sz="4" w:space="0" w:color="000000"/>
              <w:bottom w:val="single" w:sz="4" w:space="0" w:color="000000"/>
              <w:right w:val="single" w:sz="4" w:space="0" w:color="000000"/>
            </w:tcBorders>
            <w:hideMark/>
          </w:tcPr>
          <w:p w14:paraId="4ED1D04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622FA1A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2203991710014</w:t>
            </w:r>
          </w:p>
        </w:tc>
        <w:tc>
          <w:tcPr>
            <w:tcW w:w="1980" w:type="dxa"/>
            <w:tcBorders>
              <w:top w:val="single" w:sz="4" w:space="0" w:color="000000"/>
              <w:left w:val="single" w:sz="4" w:space="0" w:color="000000"/>
              <w:bottom w:val="single" w:sz="4" w:space="0" w:color="000000"/>
              <w:right w:val="single" w:sz="4" w:space="0" w:color="000000"/>
            </w:tcBorders>
            <w:hideMark/>
          </w:tcPr>
          <w:p w14:paraId="5859ABE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Дарко, Световид, Дачковић</w:t>
            </w:r>
          </w:p>
        </w:tc>
        <w:tc>
          <w:tcPr>
            <w:tcW w:w="1747" w:type="dxa"/>
            <w:tcBorders>
              <w:top w:val="single" w:sz="4" w:space="0" w:color="000000"/>
              <w:left w:val="single" w:sz="4" w:space="0" w:color="000000"/>
              <w:bottom w:val="single" w:sz="4" w:space="0" w:color="000000"/>
              <w:right w:val="single" w:sz="4" w:space="0" w:color="000000"/>
            </w:tcBorders>
            <w:hideMark/>
          </w:tcPr>
          <w:p w14:paraId="0323CEA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36032E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4EF533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C5906C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историју</w:t>
            </w:r>
          </w:p>
        </w:tc>
        <w:tc>
          <w:tcPr>
            <w:tcW w:w="2430" w:type="dxa"/>
            <w:tcBorders>
              <w:top w:val="single" w:sz="4" w:space="0" w:color="000000"/>
              <w:left w:val="single" w:sz="4" w:space="0" w:color="000000"/>
              <w:bottom w:val="single" w:sz="4" w:space="0" w:color="000000"/>
              <w:right w:val="single" w:sz="4" w:space="0" w:color="000000"/>
            </w:tcBorders>
            <w:hideMark/>
          </w:tcPr>
          <w:p w14:paraId="2E66D6C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3A4AE80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1208973715147</w:t>
            </w:r>
          </w:p>
        </w:tc>
        <w:tc>
          <w:tcPr>
            <w:tcW w:w="1980" w:type="dxa"/>
            <w:tcBorders>
              <w:top w:val="single" w:sz="4" w:space="0" w:color="000000"/>
              <w:left w:val="single" w:sz="4" w:space="0" w:color="000000"/>
              <w:bottom w:val="single" w:sz="4" w:space="0" w:color="000000"/>
              <w:right w:val="single" w:sz="4" w:space="0" w:color="000000"/>
            </w:tcBorders>
            <w:hideMark/>
          </w:tcPr>
          <w:p w14:paraId="66B392C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Јелена, Ђорђе, Пауновић-Штерменски</w:t>
            </w:r>
          </w:p>
        </w:tc>
        <w:tc>
          <w:tcPr>
            <w:tcW w:w="1747" w:type="dxa"/>
            <w:tcBorders>
              <w:top w:val="single" w:sz="4" w:space="0" w:color="000000"/>
              <w:left w:val="single" w:sz="4" w:space="0" w:color="000000"/>
              <w:bottom w:val="single" w:sz="4" w:space="0" w:color="000000"/>
              <w:right w:val="single" w:sz="4" w:space="0" w:color="000000"/>
            </w:tcBorders>
            <w:hideMark/>
          </w:tcPr>
          <w:p w14:paraId="1211E3E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B0F331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C8DFE5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E64414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историју уметности</w:t>
            </w:r>
          </w:p>
        </w:tc>
        <w:tc>
          <w:tcPr>
            <w:tcW w:w="2430" w:type="dxa"/>
            <w:tcBorders>
              <w:top w:val="single" w:sz="4" w:space="0" w:color="000000"/>
              <w:left w:val="single" w:sz="4" w:space="0" w:color="000000"/>
              <w:bottom w:val="single" w:sz="4" w:space="0" w:color="000000"/>
              <w:right w:val="single" w:sz="4" w:space="0" w:color="000000"/>
            </w:tcBorders>
            <w:hideMark/>
          </w:tcPr>
          <w:p w14:paraId="472A090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32AA2F0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0703975715184</w:t>
            </w:r>
          </w:p>
        </w:tc>
        <w:tc>
          <w:tcPr>
            <w:tcW w:w="1980" w:type="dxa"/>
            <w:tcBorders>
              <w:top w:val="single" w:sz="4" w:space="0" w:color="000000"/>
              <w:left w:val="single" w:sz="4" w:space="0" w:color="000000"/>
              <w:bottom w:val="single" w:sz="4" w:space="0" w:color="000000"/>
              <w:right w:val="single" w:sz="4" w:space="0" w:color="000000"/>
            </w:tcBorders>
            <w:hideMark/>
          </w:tcPr>
          <w:p w14:paraId="45DA402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Ана, Златко, Коцјан</w:t>
            </w:r>
          </w:p>
        </w:tc>
        <w:tc>
          <w:tcPr>
            <w:tcW w:w="1747" w:type="dxa"/>
            <w:tcBorders>
              <w:top w:val="single" w:sz="4" w:space="0" w:color="000000"/>
              <w:left w:val="single" w:sz="4" w:space="0" w:color="000000"/>
              <w:bottom w:val="single" w:sz="4" w:space="0" w:color="000000"/>
              <w:right w:val="single" w:sz="4" w:space="0" w:color="000000"/>
            </w:tcBorders>
            <w:hideMark/>
          </w:tcPr>
          <w:p w14:paraId="60DC35F7"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1E63D25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128354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E90AD8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класичне науке</w:t>
            </w:r>
          </w:p>
        </w:tc>
        <w:tc>
          <w:tcPr>
            <w:tcW w:w="2430" w:type="dxa"/>
            <w:tcBorders>
              <w:top w:val="single" w:sz="4" w:space="0" w:color="000000"/>
              <w:left w:val="single" w:sz="4" w:space="0" w:color="000000"/>
              <w:bottom w:val="single" w:sz="4" w:space="0" w:color="000000"/>
              <w:right w:val="single" w:sz="4" w:space="0" w:color="000000"/>
            </w:tcBorders>
            <w:hideMark/>
          </w:tcPr>
          <w:p w14:paraId="1F5EBC0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105F850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1808977715203</w:t>
            </w:r>
          </w:p>
        </w:tc>
        <w:tc>
          <w:tcPr>
            <w:tcW w:w="1980" w:type="dxa"/>
            <w:tcBorders>
              <w:top w:val="single" w:sz="4" w:space="0" w:color="000000"/>
              <w:left w:val="single" w:sz="4" w:space="0" w:color="000000"/>
              <w:bottom w:val="single" w:sz="4" w:space="0" w:color="000000"/>
              <w:right w:val="single" w:sz="4" w:space="0" w:color="000000"/>
            </w:tcBorders>
            <w:hideMark/>
          </w:tcPr>
          <w:p w14:paraId="3B7E168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Мирослава, Жељко, Мајхер</w:t>
            </w:r>
          </w:p>
        </w:tc>
        <w:tc>
          <w:tcPr>
            <w:tcW w:w="1747" w:type="dxa"/>
            <w:tcBorders>
              <w:top w:val="single" w:sz="4" w:space="0" w:color="000000"/>
              <w:left w:val="single" w:sz="4" w:space="0" w:color="000000"/>
              <w:bottom w:val="single" w:sz="4" w:space="0" w:color="000000"/>
              <w:right w:val="single" w:sz="4" w:space="0" w:color="000000"/>
            </w:tcBorders>
            <w:hideMark/>
          </w:tcPr>
          <w:p w14:paraId="6F334ED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0963A1D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68822F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FB38BF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педагогију и андрагогију</w:t>
            </w:r>
          </w:p>
        </w:tc>
        <w:tc>
          <w:tcPr>
            <w:tcW w:w="2430" w:type="dxa"/>
            <w:tcBorders>
              <w:top w:val="single" w:sz="4" w:space="0" w:color="000000"/>
              <w:left w:val="single" w:sz="4" w:space="0" w:color="000000"/>
              <w:bottom w:val="single" w:sz="4" w:space="0" w:color="000000"/>
              <w:right w:val="single" w:sz="4" w:space="0" w:color="000000"/>
            </w:tcBorders>
            <w:hideMark/>
          </w:tcPr>
          <w:p w14:paraId="060D825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 xml:space="preserve">Самостални стручнотехнички сарадник за остале </w:t>
            </w:r>
            <w:r w:rsidRPr="002151C9">
              <w:rPr>
                <w:rFonts w:ascii="Times New Roman" w:eastAsia="Times New Roman" w:hAnsi="Times New Roman" w:cs="Times New Roman"/>
                <w:kern w:val="0"/>
                <w:sz w:val="22"/>
                <w:szCs w:val="22"/>
                <w:lang w:val="uz-Cyrl-UZ" w:eastAsia="zh-CN"/>
                <w14:ligatures w14:val="none"/>
              </w:rPr>
              <w:lastRenderedPageBreak/>
              <w:t>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4F4DDD8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lastRenderedPageBreak/>
              <w:t>2804979715225</w:t>
            </w:r>
          </w:p>
        </w:tc>
        <w:tc>
          <w:tcPr>
            <w:tcW w:w="1980" w:type="dxa"/>
            <w:tcBorders>
              <w:top w:val="single" w:sz="4" w:space="0" w:color="000000"/>
              <w:left w:val="single" w:sz="4" w:space="0" w:color="000000"/>
              <w:bottom w:val="single" w:sz="4" w:space="0" w:color="000000"/>
              <w:right w:val="single" w:sz="4" w:space="0" w:color="000000"/>
            </w:tcBorders>
            <w:hideMark/>
          </w:tcPr>
          <w:p w14:paraId="79387E6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Ана, Драган, Балабан</w:t>
            </w:r>
          </w:p>
        </w:tc>
        <w:tc>
          <w:tcPr>
            <w:tcW w:w="1747" w:type="dxa"/>
            <w:tcBorders>
              <w:top w:val="single" w:sz="4" w:space="0" w:color="000000"/>
              <w:left w:val="single" w:sz="4" w:space="0" w:color="000000"/>
              <w:bottom w:val="single" w:sz="4" w:space="0" w:color="000000"/>
              <w:right w:val="single" w:sz="4" w:space="0" w:color="000000"/>
            </w:tcBorders>
            <w:hideMark/>
          </w:tcPr>
          <w:p w14:paraId="075600A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6539025B"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E45990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F0C005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психологију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6A7644A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5633965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2104967715007</w:t>
            </w:r>
          </w:p>
        </w:tc>
        <w:tc>
          <w:tcPr>
            <w:tcW w:w="1980" w:type="dxa"/>
            <w:tcBorders>
              <w:top w:val="single" w:sz="4" w:space="0" w:color="000000"/>
              <w:left w:val="single" w:sz="4" w:space="0" w:color="000000"/>
              <w:bottom w:val="single" w:sz="4" w:space="0" w:color="000000"/>
              <w:right w:val="single" w:sz="4" w:space="0" w:color="000000"/>
            </w:tcBorders>
            <w:hideMark/>
          </w:tcPr>
          <w:p w14:paraId="141BC79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Маја, Драгиша, Јовановић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08C413D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74C9587"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71C3732"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07E66B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Одељење за социологију</w:t>
            </w:r>
          </w:p>
        </w:tc>
        <w:tc>
          <w:tcPr>
            <w:tcW w:w="2430" w:type="dxa"/>
            <w:tcBorders>
              <w:top w:val="single" w:sz="4" w:space="0" w:color="000000"/>
              <w:left w:val="single" w:sz="4" w:space="0" w:color="000000"/>
              <w:bottom w:val="single" w:sz="4" w:space="0" w:color="000000"/>
              <w:right w:val="single" w:sz="4" w:space="0" w:color="000000"/>
            </w:tcBorders>
            <w:hideMark/>
          </w:tcPr>
          <w:p w14:paraId="3C371D0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секретара одељења)</w:t>
            </w:r>
          </w:p>
        </w:tc>
        <w:tc>
          <w:tcPr>
            <w:tcW w:w="1710" w:type="dxa"/>
            <w:tcBorders>
              <w:top w:val="single" w:sz="4" w:space="0" w:color="000000"/>
              <w:left w:val="single" w:sz="4" w:space="0" w:color="000000"/>
              <w:bottom w:val="single" w:sz="4" w:space="0" w:color="000000"/>
              <w:right w:val="single" w:sz="4" w:space="0" w:color="000000"/>
            </w:tcBorders>
            <w:hideMark/>
          </w:tcPr>
          <w:p w14:paraId="29613EF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2708984715064</w:t>
            </w:r>
          </w:p>
        </w:tc>
        <w:tc>
          <w:tcPr>
            <w:tcW w:w="1980" w:type="dxa"/>
            <w:tcBorders>
              <w:top w:val="single" w:sz="4" w:space="0" w:color="000000"/>
              <w:left w:val="single" w:sz="4" w:space="0" w:color="000000"/>
              <w:bottom w:val="single" w:sz="4" w:space="0" w:color="000000"/>
              <w:right w:val="single" w:sz="4" w:space="0" w:color="000000"/>
            </w:tcBorders>
            <w:hideMark/>
          </w:tcPr>
          <w:p w14:paraId="12B9E7D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Дуња, Дејан, Полети Ћосић</w:t>
            </w:r>
          </w:p>
        </w:tc>
        <w:tc>
          <w:tcPr>
            <w:tcW w:w="1747" w:type="dxa"/>
            <w:tcBorders>
              <w:top w:val="single" w:sz="4" w:space="0" w:color="000000"/>
              <w:left w:val="single" w:sz="4" w:space="0" w:color="000000"/>
              <w:bottom w:val="single" w:sz="4" w:space="0" w:color="000000"/>
              <w:right w:val="single" w:sz="4" w:space="0" w:color="000000"/>
            </w:tcBorders>
            <w:hideMark/>
          </w:tcPr>
          <w:p w14:paraId="00FF257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C0F62C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011335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EEB40A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21B714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31D47B6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2104979710213</w:t>
            </w:r>
          </w:p>
        </w:tc>
        <w:tc>
          <w:tcPr>
            <w:tcW w:w="1980" w:type="dxa"/>
            <w:tcBorders>
              <w:top w:val="single" w:sz="4" w:space="0" w:color="000000"/>
              <w:left w:val="single" w:sz="4" w:space="0" w:color="000000"/>
              <w:bottom w:val="single" w:sz="4" w:space="0" w:color="000000"/>
              <w:right w:val="single" w:sz="4" w:space="0" w:color="000000"/>
            </w:tcBorders>
            <w:hideMark/>
          </w:tcPr>
          <w:p w14:paraId="3F8E8EA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Иги, Олга, Костић</w:t>
            </w:r>
          </w:p>
        </w:tc>
        <w:tc>
          <w:tcPr>
            <w:tcW w:w="1747" w:type="dxa"/>
            <w:tcBorders>
              <w:top w:val="single" w:sz="4" w:space="0" w:color="000000"/>
              <w:left w:val="single" w:sz="4" w:space="0" w:color="000000"/>
              <w:bottom w:val="single" w:sz="4" w:space="0" w:color="000000"/>
              <w:right w:val="single" w:sz="4" w:space="0" w:color="000000"/>
            </w:tcBorders>
            <w:hideMark/>
          </w:tcPr>
          <w:p w14:paraId="5B04A3D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4BEA530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54C3731"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7EE2B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70E02E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студије и студентска питања (докторске и мастер студије и студентски стандард)</w:t>
            </w:r>
          </w:p>
        </w:tc>
        <w:tc>
          <w:tcPr>
            <w:tcW w:w="1710" w:type="dxa"/>
            <w:tcBorders>
              <w:top w:val="single" w:sz="4" w:space="0" w:color="000000"/>
              <w:left w:val="single" w:sz="4" w:space="0" w:color="000000"/>
              <w:bottom w:val="single" w:sz="4" w:space="0" w:color="000000"/>
              <w:right w:val="single" w:sz="4" w:space="0" w:color="000000"/>
            </w:tcBorders>
            <w:hideMark/>
          </w:tcPr>
          <w:p w14:paraId="2F934D1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1701973715153</w:t>
            </w:r>
          </w:p>
        </w:tc>
        <w:tc>
          <w:tcPr>
            <w:tcW w:w="1980" w:type="dxa"/>
            <w:tcBorders>
              <w:top w:val="single" w:sz="4" w:space="0" w:color="000000"/>
              <w:left w:val="single" w:sz="4" w:space="0" w:color="000000"/>
              <w:bottom w:val="single" w:sz="4" w:space="0" w:color="000000"/>
              <w:right w:val="single" w:sz="4" w:space="0" w:color="000000"/>
            </w:tcBorders>
            <w:hideMark/>
          </w:tcPr>
          <w:p w14:paraId="4100282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Ивана, Миодраг, Павловић</w:t>
            </w:r>
          </w:p>
        </w:tc>
        <w:tc>
          <w:tcPr>
            <w:tcW w:w="1747" w:type="dxa"/>
            <w:tcBorders>
              <w:top w:val="single" w:sz="4" w:space="0" w:color="000000"/>
              <w:left w:val="single" w:sz="4" w:space="0" w:color="000000"/>
              <w:bottom w:val="single" w:sz="4" w:space="0" w:color="000000"/>
              <w:right w:val="single" w:sz="4" w:space="0" w:color="000000"/>
            </w:tcBorders>
            <w:hideMark/>
          </w:tcPr>
          <w:p w14:paraId="3E11CCC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E0A24D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780E24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674AAD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4CB8C4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студије и студентска питања (основне студије)</w:t>
            </w:r>
          </w:p>
        </w:tc>
        <w:tc>
          <w:tcPr>
            <w:tcW w:w="1710" w:type="dxa"/>
            <w:tcBorders>
              <w:top w:val="single" w:sz="4" w:space="0" w:color="000000"/>
              <w:left w:val="single" w:sz="4" w:space="0" w:color="000000"/>
              <w:bottom w:val="single" w:sz="4" w:space="0" w:color="000000"/>
              <w:right w:val="single" w:sz="4" w:space="0" w:color="000000"/>
            </w:tcBorders>
            <w:hideMark/>
          </w:tcPr>
          <w:p w14:paraId="6FD0FE7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0404971715360</w:t>
            </w:r>
          </w:p>
        </w:tc>
        <w:tc>
          <w:tcPr>
            <w:tcW w:w="1980" w:type="dxa"/>
            <w:tcBorders>
              <w:top w:val="single" w:sz="4" w:space="0" w:color="000000"/>
              <w:left w:val="single" w:sz="4" w:space="0" w:color="000000"/>
              <w:bottom w:val="single" w:sz="4" w:space="0" w:color="000000"/>
              <w:right w:val="single" w:sz="4" w:space="0" w:color="000000"/>
            </w:tcBorders>
            <w:hideMark/>
          </w:tcPr>
          <w:p w14:paraId="3FBE2AE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Татјана, Марко, Стојковић</w:t>
            </w:r>
          </w:p>
        </w:tc>
        <w:tc>
          <w:tcPr>
            <w:tcW w:w="1747" w:type="dxa"/>
            <w:tcBorders>
              <w:top w:val="single" w:sz="4" w:space="0" w:color="000000"/>
              <w:left w:val="single" w:sz="4" w:space="0" w:color="000000"/>
              <w:bottom w:val="single" w:sz="4" w:space="0" w:color="000000"/>
              <w:right w:val="single" w:sz="4" w:space="0" w:color="000000"/>
            </w:tcBorders>
            <w:hideMark/>
          </w:tcPr>
          <w:p w14:paraId="7D81223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7379960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6353BC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343270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23DC47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Стручнотехнички сарадник за студије и студентска питања</w:t>
            </w:r>
          </w:p>
        </w:tc>
        <w:tc>
          <w:tcPr>
            <w:tcW w:w="1710" w:type="dxa"/>
            <w:tcBorders>
              <w:top w:val="single" w:sz="4" w:space="0" w:color="000000"/>
              <w:left w:val="single" w:sz="4" w:space="0" w:color="000000"/>
              <w:bottom w:val="single" w:sz="4" w:space="0" w:color="000000"/>
              <w:right w:val="single" w:sz="4" w:space="0" w:color="000000"/>
            </w:tcBorders>
            <w:hideMark/>
          </w:tcPr>
          <w:p w14:paraId="56A6B93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2303969715007</w:t>
            </w:r>
          </w:p>
        </w:tc>
        <w:tc>
          <w:tcPr>
            <w:tcW w:w="1980" w:type="dxa"/>
            <w:tcBorders>
              <w:top w:val="single" w:sz="4" w:space="0" w:color="000000"/>
              <w:left w:val="single" w:sz="4" w:space="0" w:color="000000"/>
              <w:bottom w:val="single" w:sz="4" w:space="0" w:color="000000"/>
              <w:right w:val="single" w:sz="4" w:space="0" w:color="000000"/>
            </w:tcBorders>
            <w:hideMark/>
          </w:tcPr>
          <w:p w14:paraId="551B3A8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Маргарета, Ненад, Николовски</w:t>
            </w:r>
          </w:p>
        </w:tc>
        <w:tc>
          <w:tcPr>
            <w:tcW w:w="1747" w:type="dxa"/>
            <w:tcBorders>
              <w:top w:val="single" w:sz="4" w:space="0" w:color="000000"/>
              <w:left w:val="single" w:sz="4" w:space="0" w:color="000000"/>
              <w:bottom w:val="single" w:sz="4" w:space="0" w:color="000000"/>
              <w:right w:val="single" w:sz="4" w:space="0" w:color="000000"/>
            </w:tcBorders>
            <w:hideMark/>
          </w:tcPr>
          <w:p w14:paraId="10A05F6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312DAD2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A7DD56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86F925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студентске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1B4D5AD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Стручнотехнички сарадник за студије и студентска питања</w:t>
            </w:r>
          </w:p>
        </w:tc>
        <w:tc>
          <w:tcPr>
            <w:tcW w:w="1710" w:type="dxa"/>
            <w:tcBorders>
              <w:top w:val="single" w:sz="4" w:space="0" w:color="000000"/>
              <w:left w:val="single" w:sz="4" w:space="0" w:color="000000"/>
              <w:bottom w:val="single" w:sz="4" w:space="0" w:color="000000"/>
              <w:right w:val="single" w:sz="4" w:space="0" w:color="000000"/>
            </w:tcBorders>
            <w:hideMark/>
          </w:tcPr>
          <w:p w14:paraId="01A19D2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2903979715053</w:t>
            </w:r>
          </w:p>
        </w:tc>
        <w:tc>
          <w:tcPr>
            <w:tcW w:w="1980" w:type="dxa"/>
            <w:tcBorders>
              <w:top w:val="single" w:sz="4" w:space="0" w:color="000000"/>
              <w:left w:val="single" w:sz="4" w:space="0" w:color="000000"/>
              <w:bottom w:val="single" w:sz="4" w:space="0" w:color="000000"/>
              <w:right w:val="single" w:sz="4" w:space="0" w:color="000000"/>
            </w:tcBorders>
            <w:hideMark/>
          </w:tcPr>
          <w:p w14:paraId="3017A9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Тамара, Љубиша, Вукосављевић Маринковић</w:t>
            </w:r>
          </w:p>
        </w:tc>
        <w:tc>
          <w:tcPr>
            <w:tcW w:w="1747" w:type="dxa"/>
            <w:tcBorders>
              <w:top w:val="single" w:sz="4" w:space="0" w:color="000000"/>
              <w:left w:val="single" w:sz="4" w:space="0" w:color="000000"/>
              <w:bottom w:val="single" w:sz="4" w:space="0" w:color="000000"/>
              <w:right w:val="single" w:sz="4" w:space="0" w:color="000000"/>
            </w:tcBorders>
            <w:hideMark/>
          </w:tcPr>
          <w:p w14:paraId="16C8D20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35985CF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05843C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52D685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A08025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704E49F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0505963719013</w:t>
            </w:r>
          </w:p>
        </w:tc>
        <w:tc>
          <w:tcPr>
            <w:tcW w:w="1980" w:type="dxa"/>
            <w:tcBorders>
              <w:top w:val="single" w:sz="4" w:space="0" w:color="000000"/>
              <w:left w:val="single" w:sz="4" w:space="0" w:color="000000"/>
              <w:bottom w:val="single" w:sz="4" w:space="0" w:color="000000"/>
              <w:right w:val="single" w:sz="4" w:space="0" w:color="000000"/>
            </w:tcBorders>
            <w:hideMark/>
          </w:tcPr>
          <w:p w14:paraId="0678C02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Милица, Милија, Антић</w:t>
            </w:r>
          </w:p>
        </w:tc>
        <w:tc>
          <w:tcPr>
            <w:tcW w:w="1747" w:type="dxa"/>
            <w:tcBorders>
              <w:top w:val="single" w:sz="4" w:space="0" w:color="000000"/>
              <w:left w:val="single" w:sz="4" w:space="0" w:color="000000"/>
              <w:bottom w:val="single" w:sz="4" w:space="0" w:color="000000"/>
              <w:right w:val="single" w:sz="4" w:space="0" w:color="000000"/>
            </w:tcBorders>
            <w:hideMark/>
          </w:tcPr>
          <w:p w14:paraId="61708B2E"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73E013F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13285B5"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A4049C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F5ADC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BC2C97F"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3007958805077</w:t>
            </w:r>
          </w:p>
        </w:tc>
        <w:tc>
          <w:tcPr>
            <w:tcW w:w="1980" w:type="dxa"/>
            <w:tcBorders>
              <w:top w:val="single" w:sz="4" w:space="0" w:color="000000"/>
              <w:left w:val="single" w:sz="4" w:space="0" w:color="000000"/>
              <w:bottom w:val="single" w:sz="4" w:space="0" w:color="000000"/>
              <w:right w:val="single" w:sz="4" w:space="0" w:color="000000"/>
            </w:tcBorders>
            <w:hideMark/>
          </w:tcPr>
          <w:p w14:paraId="6AB8DE3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Бранка, Марко, Латас</w:t>
            </w:r>
          </w:p>
        </w:tc>
        <w:tc>
          <w:tcPr>
            <w:tcW w:w="1747" w:type="dxa"/>
            <w:tcBorders>
              <w:top w:val="single" w:sz="4" w:space="0" w:color="000000"/>
              <w:left w:val="single" w:sz="4" w:space="0" w:color="000000"/>
              <w:bottom w:val="single" w:sz="4" w:space="0" w:color="000000"/>
              <w:right w:val="single" w:sz="4" w:space="0" w:color="000000"/>
            </w:tcBorders>
            <w:hideMark/>
          </w:tcPr>
          <w:p w14:paraId="5131859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54A8839A"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766A66C2"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AF508B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55BAE5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393C2E6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1412966715367</w:t>
            </w:r>
          </w:p>
        </w:tc>
        <w:tc>
          <w:tcPr>
            <w:tcW w:w="1980" w:type="dxa"/>
            <w:tcBorders>
              <w:top w:val="single" w:sz="4" w:space="0" w:color="000000"/>
              <w:left w:val="single" w:sz="4" w:space="0" w:color="000000"/>
              <w:bottom w:val="single" w:sz="4" w:space="0" w:color="000000"/>
              <w:right w:val="single" w:sz="4" w:space="0" w:color="000000"/>
            </w:tcBorders>
            <w:hideMark/>
          </w:tcPr>
          <w:p w14:paraId="54CDD7E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Лора, Анђелко, Богдановић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77DF82C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5C4A4A7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FCD8216"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A0469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64A4FA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BDD943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0703966136171</w:t>
            </w:r>
          </w:p>
        </w:tc>
        <w:tc>
          <w:tcPr>
            <w:tcW w:w="1980" w:type="dxa"/>
            <w:tcBorders>
              <w:top w:val="single" w:sz="4" w:space="0" w:color="000000"/>
              <w:left w:val="single" w:sz="4" w:space="0" w:color="000000"/>
              <w:bottom w:val="single" w:sz="4" w:space="0" w:color="000000"/>
              <w:right w:val="single" w:sz="4" w:space="0" w:color="000000"/>
            </w:tcBorders>
            <w:hideMark/>
          </w:tcPr>
          <w:p w14:paraId="6E8C4C8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Мила, Милорад, Пијевац</w:t>
            </w:r>
          </w:p>
        </w:tc>
        <w:tc>
          <w:tcPr>
            <w:tcW w:w="1747" w:type="dxa"/>
            <w:tcBorders>
              <w:top w:val="single" w:sz="4" w:space="0" w:color="000000"/>
              <w:left w:val="single" w:sz="4" w:space="0" w:color="000000"/>
              <w:bottom w:val="single" w:sz="4" w:space="0" w:color="000000"/>
              <w:right w:val="single" w:sz="4" w:space="0" w:color="000000"/>
            </w:tcBorders>
            <w:hideMark/>
          </w:tcPr>
          <w:p w14:paraId="1760167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05E3FF1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917876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6B261E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462621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D5AB6C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1505967715334</w:t>
            </w:r>
          </w:p>
        </w:tc>
        <w:tc>
          <w:tcPr>
            <w:tcW w:w="1980" w:type="dxa"/>
            <w:tcBorders>
              <w:top w:val="single" w:sz="4" w:space="0" w:color="000000"/>
              <w:left w:val="single" w:sz="4" w:space="0" w:color="000000"/>
              <w:bottom w:val="single" w:sz="4" w:space="0" w:color="000000"/>
              <w:right w:val="single" w:sz="4" w:space="0" w:color="000000"/>
            </w:tcBorders>
            <w:hideMark/>
          </w:tcPr>
          <w:p w14:paraId="2C2375C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Драгица, Радомир, Мијајловић</w:t>
            </w:r>
          </w:p>
        </w:tc>
        <w:tc>
          <w:tcPr>
            <w:tcW w:w="1747" w:type="dxa"/>
            <w:tcBorders>
              <w:top w:val="single" w:sz="4" w:space="0" w:color="000000"/>
              <w:left w:val="single" w:sz="4" w:space="0" w:color="000000"/>
              <w:bottom w:val="single" w:sz="4" w:space="0" w:color="000000"/>
              <w:right w:val="single" w:sz="4" w:space="0" w:color="000000"/>
            </w:tcBorders>
            <w:hideMark/>
          </w:tcPr>
          <w:p w14:paraId="676AC3B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29686CB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6BD7ECE"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EB664D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646D12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55D2078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2010967388915</w:t>
            </w:r>
          </w:p>
        </w:tc>
        <w:tc>
          <w:tcPr>
            <w:tcW w:w="1980" w:type="dxa"/>
            <w:tcBorders>
              <w:top w:val="single" w:sz="4" w:space="0" w:color="000000"/>
              <w:left w:val="single" w:sz="4" w:space="0" w:color="000000"/>
              <w:bottom w:val="single" w:sz="4" w:space="0" w:color="000000"/>
              <w:right w:val="single" w:sz="4" w:space="0" w:color="000000"/>
            </w:tcBorders>
            <w:hideMark/>
          </w:tcPr>
          <w:p w14:paraId="7576A6E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Драгица, Срђо, Трифуновић</w:t>
            </w:r>
          </w:p>
        </w:tc>
        <w:tc>
          <w:tcPr>
            <w:tcW w:w="1747" w:type="dxa"/>
            <w:tcBorders>
              <w:top w:val="single" w:sz="4" w:space="0" w:color="000000"/>
              <w:left w:val="single" w:sz="4" w:space="0" w:color="000000"/>
              <w:bottom w:val="single" w:sz="4" w:space="0" w:color="000000"/>
              <w:right w:val="single" w:sz="4" w:space="0" w:color="000000"/>
            </w:tcBorders>
            <w:hideMark/>
          </w:tcPr>
          <w:p w14:paraId="63ED808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7FA4133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61FB91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A0C96E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006C75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5F19DB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2808967798414</w:t>
            </w:r>
          </w:p>
        </w:tc>
        <w:tc>
          <w:tcPr>
            <w:tcW w:w="1980" w:type="dxa"/>
            <w:tcBorders>
              <w:top w:val="single" w:sz="4" w:space="0" w:color="000000"/>
              <w:left w:val="single" w:sz="4" w:space="0" w:color="000000"/>
              <w:bottom w:val="single" w:sz="4" w:space="0" w:color="000000"/>
              <w:right w:val="single" w:sz="4" w:space="0" w:color="000000"/>
            </w:tcBorders>
            <w:hideMark/>
          </w:tcPr>
          <w:p w14:paraId="7E03AC6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Словена, Милорад, Пијевац</w:t>
            </w:r>
          </w:p>
        </w:tc>
        <w:tc>
          <w:tcPr>
            <w:tcW w:w="1747" w:type="dxa"/>
            <w:tcBorders>
              <w:top w:val="single" w:sz="4" w:space="0" w:color="000000"/>
              <w:left w:val="single" w:sz="4" w:space="0" w:color="000000"/>
              <w:bottom w:val="single" w:sz="4" w:space="0" w:color="000000"/>
              <w:right w:val="single" w:sz="4" w:space="0" w:color="000000"/>
            </w:tcBorders>
            <w:hideMark/>
          </w:tcPr>
          <w:p w14:paraId="6DF8DF86"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1CBA6CAB"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482D2DE"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9E0620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01E203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EC64D6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0112968387726</w:t>
            </w:r>
          </w:p>
        </w:tc>
        <w:tc>
          <w:tcPr>
            <w:tcW w:w="1980" w:type="dxa"/>
            <w:tcBorders>
              <w:top w:val="single" w:sz="4" w:space="0" w:color="000000"/>
              <w:left w:val="single" w:sz="4" w:space="0" w:color="000000"/>
              <w:bottom w:val="single" w:sz="4" w:space="0" w:color="000000"/>
              <w:right w:val="single" w:sz="4" w:space="0" w:color="000000"/>
            </w:tcBorders>
            <w:hideMark/>
          </w:tcPr>
          <w:p w14:paraId="2894FCA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Жељана, Ђуро, Зорица</w:t>
            </w:r>
          </w:p>
        </w:tc>
        <w:tc>
          <w:tcPr>
            <w:tcW w:w="1747" w:type="dxa"/>
            <w:tcBorders>
              <w:top w:val="single" w:sz="4" w:space="0" w:color="000000"/>
              <w:left w:val="single" w:sz="4" w:space="0" w:color="000000"/>
              <w:bottom w:val="single" w:sz="4" w:space="0" w:color="000000"/>
              <w:right w:val="single" w:sz="4" w:space="0" w:color="000000"/>
            </w:tcBorders>
            <w:hideMark/>
          </w:tcPr>
          <w:p w14:paraId="76AE6DE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40BC2E15"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6E78F7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C76F28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A426D3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5164F142"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0905960719029</w:t>
            </w:r>
          </w:p>
        </w:tc>
        <w:tc>
          <w:tcPr>
            <w:tcW w:w="1980" w:type="dxa"/>
            <w:tcBorders>
              <w:top w:val="single" w:sz="4" w:space="0" w:color="000000"/>
              <w:left w:val="single" w:sz="4" w:space="0" w:color="000000"/>
              <w:bottom w:val="single" w:sz="4" w:space="0" w:color="000000"/>
              <w:right w:val="single" w:sz="4" w:space="0" w:color="000000"/>
            </w:tcBorders>
            <w:hideMark/>
          </w:tcPr>
          <w:p w14:paraId="28884AB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Зорица, Ђуро, Остојић</w:t>
            </w:r>
          </w:p>
        </w:tc>
        <w:tc>
          <w:tcPr>
            <w:tcW w:w="1747" w:type="dxa"/>
            <w:tcBorders>
              <w:top w:val="single" w:sz="4" w:space="0" w:color="000000"/>
              <w:left w:val="single" w:sz="4" w:space="0" w:color="000000"/>
              <w:bottom w:val="single" w:sz="4" w:space="0" w:color="000000"/>
              <w:right w:val="single" w:sz="4" w:space="0" w:color="000000"/>
            </w:tcBorders>
            <w:hideMark/>
          </w:tcPr>
          <w:p w14:paraId="0FA825B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1DF6284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E40A97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1B2A2F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1D22719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D6C668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1205969715354</w:t>
            </w:r>
          </w:p>
        </w:tc>
        <w:tc>
          <w:tcPr>
            <w:tcW w:w="1980" w:type="dxa"/>
            <w:tcBorders>
              <w:top w:val="single" w:sz="4" w:space="0" w:color="000000"/>
              <w:left w:val="single" w:sz="4" w:space="0" w:color="000000"/>
              <w:bottom w:val="single" w:sz="4" w:space="0" w:color="000000"/>
              <w:right w:val="single" w:sz="4" w:space="0" w:color="000000"/>
            </w:tcBorders>
            <w:hideMark/>
          </w:tcPr>
          <w:p w14:paraId="52A522A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Латинка, Радомир, Петровић</w:t>
            </w:r>
          </w:p>
        </w:tc>
        <w:tc>
          <w:tcPr>
            <w:tcW w:w="1747" w:type="dxa"/>
            <w:tcBorders>
              <w:top w:val="single" w:sz="4" w:space="0" w:color="000000"/>
              <w:left w:val="single" w:sz="4" w:space="0" w:color="000000"/>
              <w:bottom w:val="single" w:sz="4" w:space="0" w:color="000000"/>
              <w:right w:val="single" w:sz="4" w:space="0" w:color="000000"/>
            </w:tcBorders>
            <w:hideMark/>
          </w:tcPr>
          <w:p w14:paraId="242E441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1CC9E32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773048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82853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43E643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897001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2410974715121</w:t>
            </w:r>
          </w:p>
        </w:tc>
        <w:tc>
          <w:tcPr>
            <w:tcW w:w="1980" w:type="dxa"/>
            <w:tcBorders>
              <w:top w:val="single" w:sz="4" w:space="0" w:color="000000"/>
              <w:left w:val="single" w:sz="4" w:space="0" w:color="000000"/>
              <w:bottom w:val="single" w:sz="4" w:space="0" w:color="000000"/>
              <w:right w:val="single" w:sz="4" w:space="0" w:color="000000"/>
            </w:tcBorders>
            <w:hideMark/>
          </w:tcPr>
          <w:p w14:paraId="43EAA2E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Дара, Миладин, Филиповић</w:t>
            </w:r>
          </w:p>
        </w:tc>
        <w:tc>
          <w:tcPr>
            <w:tcW w:w="1747" w:type="dxa"/>
            <w:tcBorders>
              <w:top w:val="single" w:sz="4" w:space="0" w:color="000000"/>
              <w:left w:val="single" w:sz="4" w:space="0" w:color="000000"/>
              <w:bottom w:val="single" w:sz="4" w:space="0" w:color="000000"/>
              <w:right w:val="single" w:sz="4" w:space="0" w:color="000000"/>
            </w:tcBorders>
            <w:hideMark/>
          </w:tcPr>
          <w:p w14:paraId="1B796FFC"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2E58E32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81B0E8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1092AF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7C1D1A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51947C3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2210975715347</w:t>
            </w:r>
          </w:p>
        </w:tc>
        <w:tc>
          <w:tcPr>
            <w:tcW w:w="1980" w:type="dxa"/>
            <w:tcBorders>
              <w:top w:val="single" w:sz="4" w:space="0" w:color="000000"/>
              <w:left w:val="single" w:sz="4" w:space="0" w:color="000000"/>
              <w:bottom w:val="single" w:sz="4" w:space="0" w:color="000000"/>
              <w:right w:val="single" w:sz="4" w:space="0" w:color="000000"/>
            </w:tcBorders>
            <w:hideMark/>
          </w:tcPr>
          <w:p w14:paraId="486DF23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Радомир, Јоцић</w:t>
            </w:r>
          </w:p>
        </w:tc>
        <w:tc>
          <w:tcPr>
            <w:tcW w:w="1747" w:type="dxa"/>
            <w:tcBorders>
              <w:top w:val="single" w:sz="4" w:space="0" w:color="000000"/>
              <w:left w:val="single" w:sz="4" w:space="0" w:color="000000"/>
              <w:bottom w:val="single" w:sz="4" w:space="0" w:color="000000"/>
              <w:right w:val="single" w:sz="4" w:space="0" w:color="000000"/>
            </w:tcBorders>
            <w:hideMark/>
          </w:tcPr>
          <w:p w14:paraId="3CF21693"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1EBEBBEE"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30E987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1FC1CD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FEC52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6820418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2104977715307</w:t>
            </w:r>
          </w:p>
        </w:tc>
        <w:tc>
          <w:tcPr>
            <w:tcW w:w="1980" w:type="dxa"/>
            <w:tcBorders>
              <w:top w:val="single" w:sz="4" w:space="0" w:color="000000"/>
              <w:left w:val="single" w:sz="4" w:space="0" w:color="000000"/>
              <w:bottom w:val="single" w:sz="4" w:space="0" w:color="000000"/>
              <w:right w:val="single" w:sz="4" w:space="0" w:color="000000"/>
            </w:tcBorders>
            <w:hideMark/>
          </w:tcPr>
          <w:p w14:paraId="387DD78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Кристина, Драгослав, Трандафиловић</w:t>
            </w:r>
          </w:p>
        </w:tc>
        <w:tc>
          <w:tcPr>
            <w:tcW w:w="1747" w:type="dxa"/>
            <w:tcBorders>
              <w:top w:val="single" w:sz="4" w:space="0" w:color="000000"/>
              <w:left w:val="single" w:sz="4" w:space="0" w:color="000000"/>
              <w:bottom w:val="single" w:sz="4" w:space="0" w:color="000000"/>
              <w:right w:val="single" w:sz="4" w:space="0" w:color="000000"/>
            </w:tcBorders>
            <w:hideMark/>
          </w:tcPr>
          <w:p w14:paraId="4EC2B5A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31E1DEA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63C562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3C1F4F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2DF05D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0F0C53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2912979715265</w:t>
            </w:r>
          </w:p>
        </w:tc>
        <w:tc>
          <w:tcPr>
            <w:tcW w:w="1980" w:type="dxa"/>
            <w:tcBorders>
              <w:top w:val="single" w:sz="4" w:space="0" w:color="000000"/>
              <w:left w:val="single" w:sz="4" w:space="0" w:color="000000"/>
              <w:bottom w:val="single" w:sz="4" w:space="0" w:color="000000"/>
              <w:right w:val="single" w:sz="4" w:space="0" w:color="000000"/>
            </w:tcBorders>
            <w:hideMark/>
          </w:tcPr>
          <w:p w14:paraId="4FCB290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Виолета, Љубомирка, Јовановић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3FF194A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42E114A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128A2A3"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EF4107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429A45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C926D07"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1006959715132</w:t>
            </w:r>
          </w:p>
        </w:tc>
        <w:tc>
          <w:tcPr>
            <w:tcW w:w="1980" w:type="dxa"/>
            <w:tcBorders>
              <w:top w:val="single" w:sz="4" w:space="0" w:color="000000"/>
              <w:left w:val="single" w:sz="4" w:space="0" w:color="000000"/>
              <w:bottom w:val="single" w:sz="4" w:space="0" w:color="000000"/>
              <w:right w:val="single" w:sz="4" w:space="0" w:color="000000"/>
            </w:tcBorders>
            <w:hideMark/>
          </w:tcPr>
          <w:p w14:paraId="286D941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Светлана, Зоран, Вишковић</w:t>
            </w:r>
          </w:p>
        </w:tc>
        <w:tc>
          <w:tcPr>
            <w:tcW w:w="1747" w:type="dxa"/>
            <w:tcBorders>
              <w:top w:val="single" w:sz="4" w:space="0" w:color="000000"/>
              <w:left w:val="single" w:sz="4" w:space="0" w:color="000000"/>
              <w:bottom w:val="single" w:sz="4" w:space="0" w:color="000000"/>
              <w:right w:val="single" w:sz="4" w:space="0" w:color="000000"/>
            </w:tcBorders>
            <w:hideMark/>
          </w:tcPr>
          <w:p w14:paraId="0ED6009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6CE62ABD"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FE1C07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2A1ED8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922FCE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0E4D437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1201985715008</w:t>
            </w:r>
          </w:p>
        </w:tc>
        <w:tc>
          <w:tcPr>
            <w:tcW w:w="1980" w:type="dxa"/>
            <w:tcBorders>
              <w:top w:val="single" w:sz="4" w:space="0" w:color="000000"/>
              <w:left w:val="single" w:sz="4" w:space="0" w:color="000000"/>
              <w:bottom w:val="single" w:sz="4" w:space="0" w:color="000000"/>
              <w:right w:val="single" w:sz="4" w:space="0" w:color="000000"/>
            </w:tcBorders>
            <w:hideMark/>
          </w:tcPr>
          <w:p w14:paraId="45214D3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Тијана, Мирослав, Миловановић</w:t>
            </w:r>
          </w:p>
        </w:tc>
        <w:tc>
          <w:tcPr>
            <w:tcW w:w="1747" w:type="dxa"/>
            <w:tcBorders>
              <w:top w:val="single" w:sz="4" w:space="0" w:color="000000"/>
              <w:left w:val="single" w:sz="4" w:space="0" w:color="000000"/>
              <w:bottom w:val="single" w:sz="4" w:space="0" w:color="000000"/>
              <w:right w:val="single" w:sz="4" w:space="0" w:color="000000"/>
            </w:tcBorders>
            <w:hideMark/>
          </w:tcPr>
          <w:p w14:paraId="299C514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2EDEC58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550285B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CD10E2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B18E95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65BCECD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1103983715378</w:t>
            </w:r>
          </w:p>
        </w:tc>
        <w:tc>
          <w:tcPr>
            <w:tcW w:w="1980" w:type="dxa"/>
            <w:tcBorders>
              <w:top w:val="single" w:sz="4" w:space="0" w:color="000000"/>
              <w:left w:val="single" w:sz="4" w:space="0" w:color="000000"/>
              <w:bottom w:val="single" w:sz="4" w:space="0" w:color="000000"/>
              <w:right w:val="single" w:sz="4" w:space="0" w:color="000000"/>
            </w:tcBorders>
            <w:hideMark/>
          </w:tcPr>
          <w:p w14:paraId="1BD721C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Марина, Миливоје, Максимовић</w:t>
            </w:r>
          </w:p>
        </w:tc>
        <w:tc>
          <w:tcPr>
            <w:tcW w:w="1747" w:type="dxa"/>
            <w:tcBorders>
              <w:top w:val="single" w:sz="4" w:space="0" w:color="000000"/>
              <w:left w:val="single" w:sz="4" w:space="0" w:color="000000"/>
              <w:bottom w:val="single" w:sz="4" w:space="0" w:color="000000"/>
              <w:right w:val="single" w:sz="4" w:space="0" w:color="000000"/>
            </w:tcBorders>
            <w:hideMark/>
          </w:tcPr>
          <w:p w14:paraId="27381DD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3EF15BD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34CE43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27DC352D"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5F0CA5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18FB1B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3011984715067</w:t>
            </w:r>
          </w:p>
        </w:tc>
        <w:tc>
          <w:tcPr>
            <w:tcW w:w="1980" w:type="dxa"/>
            <w:tcBorders>
              <w:top w:val="single" w:sz="4" w:space="0" w:color="000000"/>
              <w:left w:val="single" w:sz="4" w:space="0" w:color="000000"/>
              <w:bottom w:val="single" w:sz="4" w:space="0" w:color="000000"/>
              <w:right w:val="single" w:sz="4" w:space="0" w:color="000000"/>
            </w:tcBorders>
            <w:hideMark/>
          </w:tcPr>
          <w:p w14:paraId="40A19D3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Радосав, Радојичић</w:t>
            </w:r>
          </w:p>
        </w:tc>
        <w:tc>
          <w:tcPr>
            <w:tcW w:w="1747" w:type="dxa"/>
            <w:tcBorders>
              <w:top w:val="single" w:sz="4" w:space="0" w:color="000000"/>
              <w:left w:val="single" w:sz="4" w:space="0" w:color="000000"/>
              <w:bottom w:val="single" w:sz="4" w:space="0" w:color="000000"/>
              <w:right w:val="single" w:sz="4" w:space="0" w:color="000000"/>
            </w:tcBorders>
            <w:hideMark/>
          </w:tcPr>
          <w:p w14:paraId="1318F16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3DD76279"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4C5C86F7"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4B29F5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3980F9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1B9A1FA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2408981795012</w:t>
            </w:r>
          </w:p>
        </w:tc>
        <w:tc>
          <w:tcPr>
            <w:tcW w:w="1980" w:type="dxa"/>
            <w:tcBorders>
              <w:top w:val="single" w:sz="4" w:space="0" w:color="000000"/>
              <w:left w:val="single" w:sz="4" w:space="0" w:color="000000"/>
              <w:bottom w:val="single" w:sz="4" w:space="0" w:color="000000"/>
              <w:right w:val="single" w:sz="4" w:space="0" w:color="000000"/>
            </w:tcBorders>
            <w:hideMark/>
          </w:tcPr>
          <w:p w14:paraId="02BCBAF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Љиљана, Брацо, Тофиловић</w:t>
            </w:r>
          </w:p>
        </w:tc>
        <w:tc>
          <w:tcPr>
            <w:tcW w:w="1747" w:type="dxa"/>
            <w:tcBorders>
              <w:top w:val="single" w:sz="4" w:space="0" w:color="000000"/>
              <w:left w:val="single" w:sz="4" w:space="0" w:color="000000"/>
              <w:bottom w:val="single" w:sz="4" w:space="0" w:color="000000"/>
              <w:right w:val="single" w:sz="4" w:space="0" w:color="000000"/>
            </w:tcBorders>
            <w:hideMark/>
          </w:tcPr>
          <w:p w14:paraId="1D5E184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1ECB0F7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AE9894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C447A6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A17B24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6A2036B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1006959715132</w:t>
            </w:r>
          </w:p>
        </w:tc>
        <w:tc>
          <w:tcPr>
            <w:tcW w:w="1980" w:type="dxa"/>
            <w:tcBorders>
              <w:top w:val="single" w:sz="4" w:space="0" w:color="000000"/>
              <w:left w:val="single" w:sz="4" w:space="0" w:color="000000"/>
              <w:bottom w:val="single" w:sz="4" w:space="0" w:color="000000"/>
              <w:right w:val="single" w:sz="4" w:space="0" w:color="000000"/>
            </w:tcBorders>
            <w:hideMark/>
          </w:tcPr>
          <w:p w14:paraId="70E02F9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Светлана, Зоран, Вишковић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638FCD7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2199BEC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F1C7CDA"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32EE9B6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06CB862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8E706B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0607988738532</w:t>
            </w:r>
          </w:p>
        </w:tc>
        <w:tc>
          <w:tcPr>
            <w:tcW w:w="1980" w:type="dxa"/>
            <w:tcBorders>
              <w:top w:val="single" w:sz="4" w:space="0" w:color="000000"/>
              <w:left w:val="single" w:sz="4" w:space="0" w:color="000000"/>
              <w:bottom w:val="single" w:sz="4" w:space="0" w:color="000000"/>
              <w:right w:val="single" w:sz="4" w:space="0" w:color="000000"/>
            </w:tcBorders>
            <w:hideMark/>
          </w:tcPr>
          <w:p w14:paraId="61F9BEA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Наташа, Милован, Ратковић</w:t>
            </w:r>
          </w:p>
        </w:tc>
        <w:tc>
          <w:tcPr>
            <w:tcW w:w="1747" w:type="dxa"/>
            <w:tcBorders>
              <w:top w:val="single" w:sz="4" w:space="0" w:color="000000"/>
              <w:left w:val="single" w:sz="4" w:space="0" w:color="000000"/>
              <w:bottom w:val="single" w:sz="4" w:space="0" w:color="000000"/>
              <w:right w:val="single" w:sz="4" w:space="0" w:color="000000"/>
            </w:tcBorders>
            <w:hideMark/>
          </w:tcPr>
          <w:p w14:paraId="4513BF2B"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14BB285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2395A5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D4BD1B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0B8201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22B49D7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2606981715120</w:t>
            </w:r>
          </w:p>
        </w:tc>
        <w:tc>
          <w:tcPr>
            <w:tcW w:w="1980" w:type="dxa"/>
            <w:tcBorders>
              <w:top w:val="single" w:sz="4" w:space="0" w:color="000000"/>
              <w:left w:val="single" w:sz="4" w:space="0" w:color="000000"/>
              <w:bottom w:val="single" w:sz="4" w:space="0" w:color="000000"/>
              <w:right w:val="single" w:sz="4" w:space="0" w:color="000000"/>
            </w:tcBorders>
            <w:hideMark/>
          </w:tcPr>
          <w:p w14:paraId="060A19D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Јасмина, Миливоје, Рајовић</w:t>
            </w:r>
          </w:p>
        </w:tc>
        <w:tc>
          <w:tcPr>
            <w:tcW w:w="1747" w:type="dxa"/>
            <w:tcBorders>
              <w:top w:val="single" w:sz="4" w:space="0" w:color="000000"/>
              <w:left w:val="single" w:sz="4" w:space="0" w:color="000000"/>
              <w:bottom w:val="single" w:sz="4" w:space="0" w:color="000000"/>
              <w:right w:val="single" w:sz="4" w:space="0" w:color="000000"/>
            </w:tcBorders>
            <w:hideMark/>
          </w:tcPr>
          <w:p w14:paraId="4C8E9371"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w:t>
            </w:r>
          </w:p>
        </w:tc>
      </w:tr>
      <w:tr w:rsidR="002151C9" w:rsidRPr="002151C9" w14:paraId="2D2F8E14"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6B06BC8F"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C7CB3E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70FA69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0E762BA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1011979710114</w:t>
            </w:r>
          </w:p>
        </w:tc>
        <w:tc>
          <w:tcPr>
            <w:tcW w:w="1980" w:type="dxa"/>
            <w:tcBorders>
              <w:top w:val="single" w:sz="4" w:space="0" w:color="000000"/>
              <w:left w:val="single" w:sz="4" w:space="0" w:color="000000"/>
              <w:bottom w:val="single" w:sz="4" w:space="0" w:color="000000"/>
              <w:right w:val="single" w:sz="4" w:space="0" w:color="000000"/>
            </w:tcBorders>
            <w:hideMark/>
          </w:tcPr>
          <w:p w14:paraId="6675356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Иван, Милорад, Обрадовић</w:t>
            </w:r>
          </w:p>
        </w:tc>
        <w:tc>
          <w:tcPr>
            <w:tcW w:w="1747" w:type="dxa"/>
            <w:tcBorders>
              <w:top w:val="single" w:sz="4" w:space="0" w:color="000000"/>
              <w:left w:val="single" w:sz="4" w:space="0" w:color="000000"/>
              <w:bottom w:val="single" w:sz="4" w:space="0" w:color="000000"/>
              <w:right w:val="single" w:sz="4" w:space="0" w:color="000000"/>
            </w:tcBorders>
            <w:hideMark/>
          </w:tcPr>
          <w:p w14:paraId="398E8FC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7F26B4D7"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46A709B"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26EADE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7B11FDE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7C45C32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2508957350403</w:t>
            </w:r>
          </w:p>
        </w:tc>
        <w:tc>
          <w:tcPr>
            <w:tcW w:w="1980" w:type="dxa"/>
            <w:tcBorders>
              <w:top w:val="single" w:sz="4" w:space="0" w:color="000000"/>
              <w:left w:val="single" w:sz="4" w:space="0" w:color="000000"/>
              <w:bottom w:val="single" w:sz="4" w:space="0" w:color="000000"/>
              <w:right w:val="single" w:sz="4" w:space="0" w:color="000000"/>
            </w:tcBorders>
            <w:hideMark/>
          </w:tcPr>
          <w:p w14:paraId="1B5DB420"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Петар, Томо, Опалић</w:t>
            </w:r>
          </w:p>
        </w:tc>
        <w:tc>
          <w:tcPr>
            <w:tcW w:w="1747" w:type="dxa"/>
            <w:tcBorders>
              <w:top w:val="single" w:sz="4" w:space="0" w:color="000000"/>
              <w:left w:val="single" w:sz="4" w:space="0" w:color="000000"/>
              <w:bottom w:val="single" w:sz="4" w:space="0" w:color="000000"/>
              <w:right w:val="single" w:sz="4" w:space="0" w:color="000000"/>
            </w:tcBorders>
            <w:hideMark/>
          </w:tcPr>
          <w:p w14:paraId="74D3DF34"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14A59D82"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0AF48C20"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62B0706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5D4216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5611BF3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0610978791029</w:t>
            </w:r>
          </w:p>
        </w:tc>
        <w:tc>
          <w:tcPr>
            <w:tcW w:w="1980" w:type="dxa"/>
            <w:tcBorders>
              <w:top w:val="single" w:sz="4" w:space="0" w:color="000000"/>
              <w:left w:val="single" w:sz="4" w:space="0" w:color="000000"/>
              <w:bottom w:val="single" w:sz="4" w:space="0" w:color="000000"/>
              <w:right w:val="single" w:sz="4" w:space="0" w:color="000000"/>
            </w:tcBorders>
            <w:hideMark/>
          </w:tcPr>
          <w:p w14:paraId="01E24CB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Зоран, Томислав, Мићић</w:t>
            </w:r>
          </w:p>
        </w:tc>
        <w:tc>
          <w:tcPr>
            <w:tcW w:w="1747" w:type="dxa"/>
            <w:tcBorders>
              <w:top w:val="single" w:sz="4" w:space="0" w:color="000000"/>
              <w:left w:val="single" w:sz="4" w:space="0" w:color="000000"/>
              <w:bottom w:val="single" w:sz="4" w:space="0" w:color="000000"/>
              <w:right w:val="single" w:sz="4" w:space="0" w:color="000000"/>
            </w:tcBorders>
            <w:hideMark/>
          </w:tcPr>
          <w:p w14:paraId="61A511B8"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w:t>
            </w:r>
          </w:p>
        </w:tc>
      </w:tr>
      <w:tr w:rsidR="002151C9" w:rsidRPr="002151C9" w14:paraId="1274AC4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09850A8"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E5AFAF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35BEAC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Портир/чувар</w:t>
            </w:r>
          </w:p>
        </w:tc>
        <w:tc>
          <w:tcPr>
            <w:tcW w:w="1710" w:type="dxa"/>
            <w:tcBorders>
              <w:top w:val="single" w:sz="4" w:space="0" w:color="000000"/>
              <w:left w:val="single" w:sz="4" w:space="0" w:color="000000"/>
              <w:bottom w:val="single" w:sz="4" w:space="0" w:color="000000"/>
              <w:right w:val="single" w:sz="4" w:space="0" w:color="000000"/>
            </w:tcBorders>
            <w:hideMark/>
          </w:tcPr>
          <w:p w14:paraId="584B45A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1411965710217</w:t>
            </w:r>
          </w:p>
        </w:tc>
        <w:tc>
          <w:tcPr>
            <w:tcW w:w="1980" w:type="dxa"/>
            <w:tcBorders>
              <w:top w:val="single" w:sz="4" w:space="0" w:color="000000"/>
              <w:left w:val="single" w:sz="4" w:space="0" w:color="000000"/>
              <w:bottom w:val="single" w:sz="4" w:space="0" w:color="000000"/>
              <w:right w:val="single" w:sz="4" w:space="0" w:color="000000"/>
            </w:tcBorders>
            <w:hideMark/>
          </w:tcPr>
          <w:p w14:paraId="5ABB5A8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Небојша, Драгић, Петровић</w:t>
            </w:r>
          </w:p>
        </w:tc>
        <w:tc>
          <w:tcPr>
            <w:tcW w:w="1747" w:type="dxa"/>
            <w:tcBorders>
              <w:top w:val="single" w:sz="4" w:space="0" w:color="000000"/>
              <w:left w:val="single" w:sz="4" w:space="0" w:color="000000"/>
              <w:bottom w:val="single" w:sz="4" w:space="0" w:color="000000"/>
              <w:right w:val="single" w:sz="4" w:space="0" w:color="000000"/>
            </w:tcBorders>
            <w:hideMark/>
          </w:tcPr>
          <w:p w14:paraId="608CBE7D"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484FFF33"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21013A91"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4730974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2E2961E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Портир/чувар</w:t>
            </w:r>
          </w:p>
        </w:tc>
        <w:tc>
          <w:tcPr>
            <w:tcW w:w="1710" w:type="dxa"/>
            <w:tcBorders>
              <w:top w:val="single" w:sz="4" w:space="0" w:color="000000"/>
              <w:left w:val="single" w:sz="4" w:space="0" w:color="000000"/>
              <w:bottom w:val="single" w:sz="4" w:space="0" w:color="000000"/>
              <w:right w:val="single" w:sz="4" w:space="0" w:color="000000"/>
            </w:tcBorders>
            <w:hideMark/>
          </w:tcPr>
          <w:p w14:paraId="049CC6B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0502960715492</w:t>
            </w:r>
          </w:p>
        </w:tc>
        <w:tc>
          <w:tcPr>
            <w:tcW w:w="1980" w:type="dxa"/>
            <w:tcBorders>
              <w:top w:val="single" w:sz="4" w:space="0" w:color="000000"/>
              <w:left w:val="single" w:sz="4" w:space="0" w:color="000000"/>
              <w:bottom w:val="single" w:sz="4" w:space="0" w:color="000000"/>
              <w:right w:val="single" w:sz="4" w:space="0" w:color="000000"/>
            </w:tcBorders>
            <w:hideMark/>
          </w:tcPr>
          <w:p w14:paraId="0D80030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Едита, Абаз, Маринковић</w:t>
            </w:r>
          </w:p>
        </w:tc>
        <w:tc>
          <w:tcPr>
            <w:tcW w:w="1747" w:type="dxa"/>
            <w:tcBorders>
              <w:top w:val="single" w:sz="4" w:space="0" w:color="000000"/>
              <w:left w:val="single" w:sz="4" w:space="0" w:color="000000"/>
              <w:bottom w:val="single" w:sz="4" w:space="0" w:color="000000"/>
              <w:right w:val="single" w:sz="4" w:space="0" w:color="000000"/>
            </w:tcBorders>
            <w:hideMark/>
          </w:tcPr>
          <w:p w14:paraId="03009490"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4B7D3C2C"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3FFE2BC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14E289D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51CF1CC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118FDB0F" w14:textId="77777777" w:rsidR="002151C9" w:rsidRPr="002151C9" w:rsidRDefault="002151C9" w:rsidP="002151C9">
            <w:pPr>
              <w:suppressAutoHyphens/>
              <w:spacing w:after="200" w:line="240" w:lineRule="auto"/>
              <w:rPr>
                <w:rFonts w:ascii="Times New Roman" w:eastAsia="Times New Roman" w:hAnsi="Times New Roman" w:cs="Times New Roman"/>
                <w:kern w:val="0"/>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3003978715087</w:t>
            </w:r>
          </w:p>
        </w:tc>
        <w:tc>
          <w:tcPr>
            <w:tcW w:w="1980" w:type="dxa"/>
            <w:tcBorders>
              <w:top w:val="single" w:sz="4" w:space="0" w:color="000000"/>
              <w:left w:val="single" w:sz="4" w:space="0" w:color="000000"/>
              <w:bottom w:val="single" w:sz="4" w:space="0" w:color="000000"/>
              <w:right w:val="single" w:sz="4" w:space="0" w:color="000000"/>
            </w:tcBorders>
            <w:hideMark/>
          </w:tcPr>
          <w:p w14:paraId="56D37CF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Драгана, Милисав, Милуновић</w:t>
            </w:r>
          </w:p>
        </w:tc>
        <w:tc>
          <w:tcPr>
            <w:tcW w:w="1747" w:type="dxa"/>
            <w:tcBorders>
              <w:top w:val="single" w:sz="4" w:space="0" w:color="000000"/>
              <w:left w:val="single" w:sz="4" w:space="0" w:color="000000"/>
              <w:bottom w:val="single" w:sz="4" w:space="0" w:color="000000"/>
              <w:right w:val="single" w:sz="4" w:space="0" w:color="000000"/>
            </w:tcBorders>
            <w:hideMark/>
          </w:tcPr>
          <w:p w14:paraId="0A6E7B4F"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35CDC606"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tcPr>
          <w:p w14:paraId="1E7A3FD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2F035D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44E0996"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 руководилац Одсека</w:t>
            </w:r>
          </w:p>
        </w:tc>
        <w:tc>
          <w:tcPr>
            <w:tcW w:w="1710" w:type="dxa"/>
            <w:tcBorders>
              <w:top w:val="single" w:sz="4" w:space="0" w:color="000000"/>
              <w:left w:val="single" w:sz="4" w:space="0" w:color="000000"/>
              <w:bottom w:val="single" w:sz="4" w:space="0" w:color="000000"/>
              <w:right w:val="single" w:sz="4" w:space="0" w:color="000000"/>
            </w:tcBorders>
            <w:hideMark/>
          </w:tcPr>
          <w:p w14:paraId="20D2BE33"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0201982795031</w:t>
            </w:r>
          </w:p>
        </w:tc>
        <w:tc>
          <w:tcPr>
            <w:tcW w:w="1980" w:type="dxa"/>
            <w:tcBorders>
              <w:top w:val="single" w:sz="4" w:space="0" w:color="000000"/>
              <w:left w:val="single" w:sz="4" w:space="0" w:color="000000"/>
              <w:bottom w:val="single" w:sz="4" w:space="0" w:color="000000"/>
              <w:right w:val="single" w:sz="4" w:space="0" w:color="000000"/>
            </w:tcBorders>
            <w:hideMark/>
          </w:tcPr>
          <w:p w14:paraId="4FD763E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Мирјана, Драгојле, Ђурђевић</w:t>
            </w:r>
          </w:p>
        </w:tc>
        <w:tc>
          <w:tcPr>
            <w:tcW w:w="1747" w:type="dxa"/>
            <w:tcBorders>
              <w:top w:val="single" w:sz="4" w:space="0" w:color="000000"/>
              <w:left w:val="single" w:sz="4" w:space="0" w:color="000000"/>
              <w:bottom w:val="single" w:sz="4" w:space="0" w:color="000000"/>
              <w:right w:val="single" w:sz="4" w:space="0" w:color="000000"/>
            </w:tcBorders>
            <w:hideMark/>
          </w:tcPr>
          <w:p w14:paraId="152133D2"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r w:rsidR="002151C9" w:rsidRPr="002151C9" w14:paraId="5EB6ECB8"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vAlign w:val="bottom"/>
          </w:tcPr>
          <w:p w14:paraId="323299A4"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5A3CEAA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6E035D89"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1228528C"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0605001282998</w:t>
            </w:r>
          </w:p>
        </w:tc>
        <w:tc>
          <w:tcPr>
            <w:tcW w:w="1980" w:type="dxa"/>
            <w:tcBorders>
              <w:top w:val="single" w:sz="4" w:space="0" w:color="000000"/>
              <w:left w:val="single" w:sz="4" w:space="0" w:color="000000"/>
              <w:bottom w:val="single" w:sz="4" w:space="0" w:color="000000"/>
              <w:right w:val="single" w:sz="4" w:space="0" w:color="000000"/>
            </w:tcBorders>
            <w:hideMark/>
          </w:tcPr>
          <w:p w14:paraId="2FF38F6A"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Ђорђије, Драган, Лучић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2DD1A51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64AFC97F"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vAlign w:val="bottom"/>
          </w:tcPr>
          <w:p w14:paraId="2AA443BC"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7AC7448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499E03C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Чистачица</w:t>
            </w:r>
          </w:p>
        </w:tc>
        <w:tc>
          <w:tcPr>
            <w:tcW w:w="1710" w:type="dxa"/>
            <w:tcBorders>
              <w:top w:val="single" w:sz="4" w:space="0" w:color="000000"/>
              <w:left w:val="single" w:sz="4" w:space="0" w:color="000000"/>
              <w:bottom w:val="single" w:sz="4" w:space="0" w:color="000000"/>
              <w:right w:val="single" w:sz="4" w:space="0" w:color="000000"/>
            </w:tcBorders>
            <w:hideMark/>
          </w:tcPr>
          <w:p w14:paraId="4E04D85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1708963715303</w:t>
            </w:r>
          </w:p>
        </w:tc>
        <w:tc>
          <w:tcPr>
            <w:tcW w:w="1980" w:type="dxa"/>
            <w:tcBorders>
              <w:top w:val="single" w:sz="4" w:space="0" w:color="000000"/>
              <w:left w:val="single" w:sz="4" w:space="0" w:color="000000"/>
              <w:bottom w:val="single" w:sz="4" w:space="0" w:color="000000"/>
              <w:right w:val="single" w:sz="4" w:space="0" w:color="000000"/>
            </w:tcBorders>
            <w:hideMark/>
          </w:tcPr>
          <w:p w14:paraId="2AED6285"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Јасмина, Миодраг, Живковић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6FE95005"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w:t>
            </w:r>
          </w:p>
        </w:tc>
      </w:tr>
      <w:tr w:rsidR="002151C9" w:rsidRPr="002151C9" w14:paraId="692B00F0"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vAlign w:val="bottom"/>
          </w:tcPr>
          <w:p w14:paraId="46D20CBD"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33F9551"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Одсек за техничке послове</w:t>
            </w:r>
          </w:p>
        </w:tc>
        <w:tc>
          <w:tcPr>
            <w:tcW w:w="2430" w:type="dxa"/>
            <w:tcBorders>
              <w:top w:val="single" w:sz="4" w:space="0" w:color="000000"/>
              <w:left w:val="single" w:sz="4" w:space="0" w:color="000000"/>
              <w:bottom w:val="single" w:sz="4" w:space="0" w:color="000000"/>
              <w:right w:val="single" w:sz="4" w:space="0" w:color="000000"/>
            </w:tcBorders>
            <w:hideMark/>
          </w:tcPr>
          <w:p w14:paraId="394FF20F"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Домар/мајстор одржавања</w:t>
            </w:r>
          </w:p>
        </w:tc>
        <w:tc>
          <w:tcPr>
            <w:tcW w:w="1710" w:type="dxa"/>
            <w:tcBorders>
              <w:top w:val="single" w:sz="4" w:space="0" w:color="000000"/>
              <w:left w:val="single" w:sz="4" w:space="0" w:color="000000"/>
              <w:bottom w:val="single" w:sz="4" w:space="0" w:color="000000"/>
              <w:right w:val="single" w:sz="4" w:space="0" w:color="000000"/>
            </w:tcBorders>
            <w:hideMark/>
          </w:tcPr>
          <w:p w14:paraId="4B05F4AE"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2508957350403</w:t>
            </w:r>
          </w:p>
        </w:tc>
        <w:tc>
          <w:tcPr>
            <w:tcW w:w="1980" w:type="dxa"/>
            <w:tcBorders>
              <w:top w:val="single" w:sz="4" w:space="0" w:color="000000"/>
              <w:left w:val="single" w:sz="4" w:space="0" w:color="000000"/>
              <w:bottom w:val="single" w:sz="4" w:space="0" w:color="000000"/>
              <w:right w:val="single" w:sz="4" w:space="0" w:color="000000"/>
            </w:tcBorders>
            <w:hideMark/>
          </w:tcPr>
          <w:p w14:paraId="3E888FC7"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Петар, Томо, Опалић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18009399"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4</w:t>
            </w:r>
          </w:p>
        </w:tc>
      </w:tr>
      <w:tr w:rsidR="002151C9" w:rsidRPr="002151C9" w14:paraId="55A34BF1" w14:textId="77777777" w:rsidTr="002151C9">
        <w:trPr>
          <w:trHeight w:val="377"/>
        </w:trPr>
        <w:tc>
          <w:tcPr>
            <w:tcW w:w="1075" w:type="dxa"/>
            <w:tcBorders>
              <w:top w:val="single" w:sz="4" w:space="0" w:color="000000"/>
              <w:left w:val="single" w:sz="4" w:space="0" w:color="000000"/>
              <w:bottom w:val="single" w:sz="4" w:space="0" w:color="000000"/>
              <w:right w:val="single" w:sz="4" w:space="0" w:color="000000"/>
            </w:tcBorders>
            <w:vAlign w:val="bottom"/>
          </w:tcPr>
          <w:p w14:paraId="31CFE569" w14:textId="77777777" w:rsidR="002151C9" w:rsidRPr="002151C9" w:rsidRDefault="002151C9" w:rsidP="002151C9">
            <w:pPr>
              <w:numPr>
                <w:ilvl w:val="0"/>
                <w:numId w:val="22"/>
              </w:numPr>
              <w:suppressAutoHyphens/>
              <w:spacing w:after="200" w:line="240" w:lineRule="auto"/>
              <w:rPr>
                <w:rFonts w:ascii="Times New Roman" w:eastAsia="Times New Roman" w:hAnsi="Times New Roman" w:cs="Times New Roman"/>
                <w:kern w:val="0"/>
                <w:sz w:val="22"/>
                <w:szCs w:val="22"/>
                <w:lang w:val="uz-Cyrl-UZ" w:eastAsia="zh-CN"/>
                <w14:ligatures w14:val="none"/>
              </w:rPr>
            </w:pPr>
          </w:p>
        </w:tc>
        <w:tc>
          <w:tcPr>
            <w:tcW w:w="1980" w:type="dxa"/>
            <w:tcBorders>
              <w:top w:val="single" w:sz="4" w:space="0" w:color="000000"/>
              <w:left w:val="single" w:sz="4" w:space="0" w:color="000000"/>
              <w:bottom w:val="single" w:sz="4" w:space="0" w:color="000000"/>
              <w:right w:val="single" w:sz="4" w:space="0" w:color="000000"/>
            </w:tcBorders>
            <w:hideMark/>
          </w:tcPr>
          <w:p w14:paraId="0FA0A80B"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Археолошка збирка</w:t>
            </w:r>
          </w:p>
        </w:tc>
        <w:tc>
          <w:tcPr>
            <w:tcW w:w="2430" w:type="dxa"/>
            <w:tcBorders>
              <w:top w:val="single" w:sz="4" w:space="0" w:color="000000"/>
              <w:left w:val="single" w:sz="4" w:space="0" w:color="000000"/>
              <w:bottom w:val="single" w:sz="4" w:space="0" w:color="000000"/>
              <w:right w:val="single" w:sz="4" w:space="0" w:color="000000"/>
            </w:tcBorders>
            <w:hideMark/>
          </w:tcPr>
          <w:p w14:paraId="215B58A2"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Самостални стручнотехнички сарадник за остале делатности (послови конзерватора и препаратора)</w:t>
            </w:r>
          </w:p>
        </w:tc>
        <w:tc>
          <w:tcPr>
            <w:tcW w:w="1710" w:type="dxa"/>
            <w:tcBorders>
              <w:top w:val="single" w:sz="4" w:space="0" w:color="000000"/>
              <w:left w:val="single" w:sz="4" w:space="0" w:color="000000"/>
              <w:bottom w:val="single" w:sz="4" w:space="0" w:color="000000"/>
              <w:right w:val="single" w:sz="4" w:space="0" w:color="000000"/>
            </w:tcBorders>
            <w:hideMark/>
          </w:tcPr>
          <w:p w14:paraId="4863FFE4"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1610959710097</w:t>
            </w:r>
          </w:p>
        </w:tc>
        <w:tc>
          <w:tcPr>
            <w:tcW w:w="1980" w:type="dxa"/>
            <w:tcBorders>
              <w:top w:val="single" w:sz="4" w:space="0" w:color="000000"/>
              <w:left w:val="single" w:sz="4" w:space="0" w:color="000000"/>
              <w:bottom w:val="single" w:sz="4" w:space="0" w:color="000000"/>
              <w:right w:val="single" w:sz="4" w:space="0" w:color="000000"/>
            </w:tcBorders>
            <w:hideMark/>
          </w:tcPr>
          <w:p w14:paraId="3F5C9AC8" w14:textId="77777777" w:rsidR="002151C9" w:rsidRPr="002151C9" w:rsidRDefault="002151C9" w:rsidP="002151C9">
            <w:pPr>
              <w:suppressAutoHyphens/>
              <w:spacing w:after="200" w:line="240" w:lineRule="auto"/>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Стеван, Љубиша, Ђуричић</w:t>
            </w:r>
          </w:p>
        </w:tc>
        <w:tc>
          <w:tcPr>
            <w:tcW w:w="1747" w:type="dxa"/>
            <w:tcBorders>
              <w:top w:val="single" w:sz="4" w:space="0" w:color="000000"/>
              <w:left w:val="single" w:sz="4" w:space="0" w:color="000000"/>
              <w:bottom w:val="single" w:sz="4" w:space="0" w:color="000000"/>
              <w:right w:val="single" w:sz="4" w:space="0" w:color="000000"/>
            </w:tcBorders>
            <w:vAlign w:val="bottom"/>
            <w:hideMark/>
          </w:tcPr>
          <w:p w14:paraId="5EAAB309" w14:textId="77777777" w:rsidR="002151C9" w:rsidRPr="002151C9" w:rsidRDefault="002151C9" w:rsidP="002151C9">
            <w:pPr>
              <w:suppressAutoHyphens/>
              <w:spacing w:after="200" w:line="240" w:lineRule="auto"/>
              <w:jc w:val="center"/>
              <w:rPr>
                <w:rFonts w:ascii="Times New Roman" w:eastAsia="Times New Roman" w:hAnsi="Times New Roman" w:cs="Times New Roman"/>
                <w:kern w:val="0"/>
                <w:sz w:val="22"/>
                <w:szCs w:val="22"/>
                <w:lang w:val="uz-Cyrl-UZ" w:eastAsia="zh-CN"/>
                <w14:ligatures w14:val="none"/>
              </w:rPr>
            </w:pPr>
            <w:r w:rsidRPr="002151C9">
              <w:rPr>
                <w:rFonts w:ascii="Times New Roman" w:eastAsia="Times New Roman" w:hAnsi="Times New Roman" w:cs="Times New Roman"/>
                <w:kern w:val="0"/>
                <w:sz w:val="22"/>
                <w:szCs w:val="22"/>
                <w:lang w:val="uz-Cyrl-UZ" w:eastAsia="zh-CN"/>
                <w14:ligatures w14:val="none"/>
              </w:rPr>
              <w:t>7</w:t>
            </w:r>
          </w:p>
        </w:tc>
      </w:tr>
    </w:tbl>
    <w:p w14:paraId="3FC0C961" w14:textId="68657A86" w:rsidR="002151C9" w:rsidRDefault="002151C9" w:rsidP="00824FF7">
      <w:pPr>
        <w:spacing w:after="0" w:line="360" w:lineRule="auto"/>
        <w:jc w:val="both"/>
        <w:rPr>
          <w:rFonts w:ascii="Times New Roman" w:hAnsi="Times New Roman" w:cs="Times New Roman"/>
          <w:lang w:val="sr-Cyrl-RS"/>
        </w:rPr>
      </w:pPr>
    </w:p>
    <w:p w14:paraId="181A465E" w14:textId="77777777" w:rsidR="002151C9" w:rsidRDefault="002151C9">
      <w:pPr>
        <w:rPr>
          <w:rFonts w:ascii="Times New Roman" w:hAnsi="Times New Roman" w:cs="Times New Roman"/>
          <w:lang w:val="sr-Cyrl-RS"/>
        </w:rPr>
      </w:pPr>
      <w:r>
        <w:rPr>
          <w:rFonts w:ascii="Times New Roman" w:hAnsi="Times New Roman" w:cs="Times New Roman"/>
          <w:lang w:val="sr-Cyrl-RS"/>
        </w:rPr>
        <w:br w:type="page"/>
      </w:r>
    </w:p>
    <w:p w14:paraId="2EFAD90C" w14:textId="2D72027E" w:rsidR="00824FF7" w:rsidRDefault="002151C9" w:rsidP="00824FF7">
      <w:pPr>
        <w:spacing w:after="0" w:line="360" w:lineRule="auto"/>
        <w:jc w:val="both"/>
        <w:rPr>
          <w:rFonts w:ascii="Times New Roman" w:hAnsi="Times New Roman" w:cs="Times New Roman"/>
          <w:lang w:val="sr-Cyrl-RS"/>
        </w:rPr>
      </w:pPr>
      <w:bookmarkStart w:id="81" w:name="П101"/>
      <w:r>
        <w:rPr>
          <w:rFonts w:ascii="Times New Roman" w:hAnsi="Times New Roman" w:cs="Times New Roman"/>
          <w:noProof/>
          <w:lang w:val="sr-Cyrl-RS"/>
        </w:rPr>
        <w:lastRenderedPageBreak/>
        <w:drawing>
          <wp:anchor distT="0" distB="0" distL="114300" distR="114300" simplePos="0" relativeHeight="251674624" behindDoc="0" locked="0" layoutInCell="1" allowOverlap="1" wp14:anchorId="060B8909" wp14:editId="09D672D8">
            <wp:simplePos x="0" y="0"/>
            <wp:positionH relativeFrom="margin">
              <wp:align>left</wp:align>
            </wp:positionH>
            <wp:positionV relativeFrom="paragraph">
              <wp:posOffset>382270</wp:posOffset>
            </wp:positionV>
            <wp:extent cx="5764530" cy="6687185"/>
            <wp:effectExtent l="0" t="0" r="7620" b="0"/>
            <wp:wrapTopAndBottom/>
            <wp:docPr id="609254564"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764530" cy="668718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10.1</w:t>
      </w:r>
      <w:bookmarkEnd w:id="81"/>
      <w:r>
        <w:rPr>
          <w:rFonts w:ascii="Times New Roman" w:hAnsi="Times New Roman" w:cs="Times New Roman"/>
          <w:lang w:val="sr-Cyrl-RS"/>
        </w:rPr>
        <w:t>.</w:t>
      </w:r>
    </w:p>
    <w:p w14:paraId="775EF67F" w14:textId="293196FE" w:rsidR="002151C9" w:rsidRDefault="002151C9" w:rsidP="00824FF7">
      <w:pPr>
        <w:spacing w:after="0" w:line="360" w:lineRule="auto"/>
        <w:jc w:val="both"/>
        <w:rPr>
          <w:rFonts w:ascii="Times New Roman" w:hAnsi="Times New Roman" w:cs="Times New Roman"/>
          <w:lang w:val="sr-Cyrl-RS"/>
        </w:rPr>
      </w:pPr>
    </w:p>
    <w:p w14:paraId="3AEB1DB6" w14:textId="327AD60A" w:rsidR="002151C9" w:rsidRDefault="002151C9" w:rsidP="00824FF7">
      <w:pPr>
        <w:spacing w:after="0" w:line="360" w:lineRule="auto"/>
        <w:jc w:val="both"/>
        <w:rPr>
          <w:rFonts w:ascii="Times New Roman" w:hAnsi="Times New Roman" w:cs="Times New Roman"/>
          <w:lang w:val="sr-Cyrl-RS"/>
        </w:rPr>
      </w:pPr>
    </w:p>
    <w:p w14:paraId="45018030" w14:textId="77777777" w:rsidR="002151C9" w:rsidRDefault="002151C9" w:rsidP="00824FF7">
      <w:pPr>
        <w:spacing w:after="0" w:line="360" w:lineRule="auto"/>
        <w:jc w:val="both"/>
        <w:rPr>
          <w:rFonts w:ascii="Times New Roman" w:hAnsi="Times New Roman" w:cs="Times New Roman"/>
          <w:lang w:val="sr-Cyrl-RS"/>
        </w:rPr>
      </w:pPr>
    </w:p>
    <w:p w14:paraId="2E07A906" w14:textId="17197433" w:rsidR="002151C9" w:rsidRDefault="002151C9" w:rsidP="00824FF7">
      <w:pPr>
        <w:spacing w:after="0" w:line="360" w:lineRule="auto"/>
        <w:jc w:val="both"/>
        <w:rPr>
          <w:rFonts w:ascii="Times New Roman" w:hAnsi="Times New Roman" w:cs="Times New Roman"/>
          <w:lang w:val="sr-Cyrl-RS"/>
        </w:rPr>
      </w:pPr>
    </w:p>
    <w:p w14:paraId="50CF41CA" w14:textId="53673B85" w:rsidR="002151C9" w:rsidRDefault="002151C9" w:rsidP="002151C9">
      <w:pPr>
        <w:rPr>
          <w:rFonts w:ascii="Times New Roman" w:hAnsi="Times New Roman" w:cs="Times New Roman"/>
          <w:lang w:val="sr-Cyrl-RS"/>
        </w:rPr>
      </w:pPr>
      <w:r>
        <w:rPr>
          <w:rFonts w:ascii="Times New Roman" w:hAnsi="Times New Roman" w:cs="Times New Roman"/>
          <w:lang w:val="sr-Cyrl-RS"/>
        </w:rPr>
        <w:br w:type="page"/>
      </w:r>
      <w:bookmarkStart w:id="82" w:name="П102"/>
      <w:r>
        <w:rPr>
          <w:rFonts w:ascii="Times New Roman" w:hAnsi="Times New Roman" w:cs="Times New Roman"/>
          <w:lang w:val="sr-Cyrl-RS"/>
        </w:rPr>
        <w:lastRenderedPageBreak/>
        <w:t>Прилог 10.2.</w:t>
      </w:r>
      <w:bookmarkEnd w:id="82"/>
    </w:p>
    <w:p w14:paraId="55AE84C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Filozofski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Beogradu</w:t>
      </w:r>
      <w:proofErr w:type="spellEnd"/>
    </w:p>
    <w:p w14:paraId="23294DF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Komisiji za </w:t>
      </w:r>
      <w:proofErr w:type="spellStart"/>
      <w:r w:rsidRPr="002151C9">
        <w:rPr>
          <w:rFonts w:ascii="Times New Roman" w:eastAsia="Times New Roman" w:hAnsi="Times New Roman" w:cs="Times New Roman"/>
          <w:kern w:val="0"/>
          <w:position w:val="-1"/>
          <w14:ligatures w14:val="none"/>
        </w:rPr>
        <w:t>evaluaciju</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p>
    <w:p w14:paraId="02A0DDF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07103E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AAFC2A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3CC979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AE0DB9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F55183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E8F6A3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EEBD26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7F4437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0CDEC7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6F5C48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D8188C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D69C97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E62750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23174F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Godišnji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statistički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izveštaj</w:t>
      </w:r>
      <w:proofErr w:type="spellEnd"/>
      <w:r w:rsidRPr="002151C9">
        <w:rPr>
          <w:rFonts w:ascii="Times New Roman" w:eastAsia="Times New Roman" w:hAnsi="Times New Roman" w:cs="Times New Roman"/>
          <w:kern w:val="0"/>
          <w:position w:val="-1"/>
          <w14:ligatures w14:val="none"/>
        </w:rPr>
        <w:t xml:space="preserve"> o</w:t>
      </w:r>
    </w:p>
    <w:p w14:paraId="4E615B0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evaluaciji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školsku</w:t>
      </w:r>
      <w:proofErr w:type="spellEnd"/>
    </w:p>
    <w:p w14:paraId="07EE354D"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2023/2024</w:t>
      </w:r>
    </w:p>
    <w:p w14:paraId="587F73F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2C90658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A94D37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A81AF7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5C3507EC"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97DE2A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6D6C9BB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A9EE2A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C69B71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EA1135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4470D13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717238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0DBB48F1"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64E9F6ED"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7EB2D6D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2DE8A96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51B8CB2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3955BFF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29B1BCF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14:ligatures w14:val="none"/>
        </w:rPr>
      </w:pPr>
    </w:p>
    <w:p w14:paraId="22AC55C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Izveštaj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izradio</w:t>
      </w:r>
      <w:proofErr w:type="spellEnd"/>
      <w:r w:rsidRPr="002151C9">
        <w:rPr>
          <w:rFonts w:ascii="Times New Roman" w:eastAsia="Times New Roman" w:hAnsi="Times New Roman" w:cs="Times New Roman"/>
          <w:kern w:val="0"/>
          <w:position w:val="-1"/>
          <w14:ligatures w14:val="none"/>
        </w:rPr>
        <w:t xml:space="preserve">: </w:t>
      </w:r>
    </w:p>
    <w:p w14:paraId="4864B1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Oliver Tošković</w:t>
      </w:r>
    </w:p>
    <w:p w14:paraId="59FA6A65" w14:textId="77777777" w:rsidR="002151C9" w:rsidRPr="002151C9" w:rsidRDefault="002151C9" w:rsidP="002151C9">
      <w:pPr>
        <w:pageBreakBefore/>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lastRenderedPageBreak/>
        <w:t>Sadržaj</w:t>
      </w:r>
      <w:proofErr w:type="spellEnd"/>
      <w:r w:rsidRPr="002151C9">
        <w:rPr>
          <w:rFonts w:ascii="Times New Roman" w:eastAsia="Times New Roman" w:hAnsi="Times New Roman" w:cs="Times New Roman"/>
          <w:kern w:val="0"/>
          <w:position w:val="-1"/>
          <w14:ligatures w14:val="none"/>
        </w:rPr>
        <w:t>:</w:t>
      </w:r>
    </w:p>
    <w:p w14:paraId="76D077E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696047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sdt>
      <w:sdtPr>
        <w:rPr>
          <w:rFonts w:ascii="Times New Roman" w:eastAsia="Times New Roman" w:hAnsi="Times New Roman" w:cs="Times New Roman"/>
          <w:kern w:val="0"/>
          <w:position w:val="-1"/>
          <w14:ligatures w14:val="none"/>
        </w:rPr>
        <w:id w:val="396164725"/>
        <w:docPartObj>
          <w:docPartGallery w:val="Table of Contents"/>
          <w:docPartUnique/>
        </w:docPartObj>
      </w:sdtPr>
      <w:sdtContent>
        <w:p w14:paraId="3435E76D"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r w:rsidRPr="002151C9">
            <w:rPr>
              <w:rFonts w:ascii="Times New Roman" w:eastAsia="Times New Roman" w:hAnsi="Times New Roman" w:cs="Times New Roman"/>
              <w:kern w:val="0"/>
              <w:position w:val="-1"/>
              <w14:ligatures w14:val="none"/>
            </w:rPr>
            <w:fldChar w:fldCharType="begin"/>
          </w:r>
          <w:r w:rsidRPr="002151C9">
            <w:rPr>
              <w:rFonts w:ascii="Times New Roman" w:eastAsia="Times New Roman" w:hAnsi="Times New Roman" w:cs="Times New Roman"/>
              <w:kern w:val="0"/>
              <w:position w:val="-1"/>
              <w14:ligatures w14:val="none"/>
            </w:rPr>
            <w:instrText xml:space="preserve"> TOC \h \u \z \t "Heading 1,1,Heading 2,2,Heading 3,3,"</w:instrText>
          </w:r>
          <w:r w:rsidRPr="002151C9">
            <w:rPr>
              <w:rFonts w:ascii="Times New Roman" w:eastAsia="Times New Roman" w:hAnsi="Times New Roman" w:cs="Times New Roman"/>
              <w:kern w:val="0"/>
              <w:position w:val="-1"/>
              <w14:ligatures w14:val="none"/>
            </w:rPr>
            <w:fldChar w:fldCharType="separate"/>
          </w:r>
          <w:hyperlink r:id="rId341" w:anchor="_heading=h.y140usb9ytzt" w:history="1">
            <w:r w:rsidRPr="002151C9">
              <w:rPr>
                <w:rFonts w:ascii="Times New Roman" w:eastAsia="Times New Roman" w:hAnsi="Times New Roman" w:cs="Times New Roman"/>
                <w:color w:val="000000"/>
                <w:kern w:val="0"/>
                <w:position w:val="-1"/>
                <w:u w:val="single"/>
                <w14:ligatures w14:val="none"/>
              </w:rPr>
              <w:t>Broj studenata- procenjivača</w:t>
            </w:r>
            <w:r w:rsidRPr="002151C9">
              <w:rPr>
                <w:rFonts w:ascii="Times New Roman" w:eastAsia="Times New Roman" w:hAnsi="Times New Roman" w:cs="Times New Roman"/>
                <w:color w:val="000000"/>
                <w:kern w:val="0"/>
                <w:position w:val="-1"/>
                <w:u w:val="single"/>
                <w14:ligatures w14:val="none"/>
              </w:rPr>
              <w:tab/>
              <w:t>3</w:t>
            </w:r>
          </w:hyperlink>
        </w:p>
        <w:p w14:paraId="12FC2228"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342" w:anchor="_heading=h.6nikg6bclble" w:history="1">
            <w:r w:rsidRPr="002151C9">
              <w:rPr>
                <w:rFonts w:ascii="Times New Roman" w:eastAsia="Times New Roman" w:hAnsi="Times New Roman" w:cs="Times New Roman"/>
                <w:color w:val="000000"/>
                <w:kern w:val="0"/>
                <w:position w:val="-1"/>
                <w:u w:val="single"/>
                <w14:ligatures w14:val="none"/>
              </w:rPr>
              <w:t>Prosečne ocene uprave fakulteta na dimenzijama procene</w:t>
            </w:r>
            <w:r w:rsidRPr="002151C9">
              <w:rPr>
                <w:rFonts w:ascii="Times New Roman" w:eastAsia="Times New Roman" w:hAnsi="Times New Roman" w:cs="Times New Roman"/>
                <w:color w:val="000000"/>
                <w:kern w:val="0"/>
                <w:position w:val="-1"/>
                <w:u w:val="single"/>
                <w14:ligatures w14:val="none"/>
              </w:rPr>
              <w:tab/>
              <w:t>3</w:t>
            </w:r>
          </w:hyperlink>
        </w:p>
        <w:p w14:paraId="6DB71F09"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343" w:anchor="_heading=h.q5w8ypsbu6ak" w:history="1">
            <w:r w:rsidRPr="002151C9">
              <w:rPr>
                <w:rFonts w:ascii="Times New Roman" w:eastAsia="Times New Roman" w:hAnsi="Times New Roman" w:cs="Times New Roman"/>
                <w:color w:val="000000"/>
                <w:kern w:val="0"/>
                <w:position w:val="-1"/>
                <w:u w:val="single"/>
                <w14:ligatures w14:val="none"/>
              </w:rPr>
              <w:t>Razlike između studijskih grupa</w:t>
            </w:r>
            <w:r w:rsidRPr="002151C9">
              <w:rPr>
                <w:rFonts w:ascii="Times New Roman" w:eastAsia="Times New Roman" w:hAnsi="Times New Roman" w:cs="Times New Roman"/>
                <w:color w:val="000000"/>
                <w:kern w:val="0"/>
                <w:position w:val="-1"/>
                <w:u w:val="single"/>
                <w14:ligatures w14:val="none"/>
              </w:rPr>
              <w:tab/>
              <w:t>5</w:t>
            </w:r>
          </w:hyperlink>
        </w:p>
        <w:p w14:paraId="252E998D"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344" w:anchor="_heading=h.vtf0e2k11uxt" w:history="1">
            <w:r w:rsidRPr="002151C9">
              <w:rPr>
                <w:rFonts w:ascii="Times New Roman" w:eastAsia="Times New Roman" w:hAnsi="Times New Roman" w:cs="Times New Roman"/>
                <w:color w:val="000000"/>
                <w:kern w:val="0"/>
                <w:position w:val="-1"/>
                <w:u w:val="single"/>
                <w14:ligatures w14:val="none"/>
              </w:rPr>
              <w:t>Razlike između studenata koji studiraju na budžetu i samofinansirajućih</w:t>
            </w:r>
            <w:r w:rsidRPr="002151C9">
              <w:rPr>
                <w:rFonts w:ascii="Times New Roman" w:eastAsia="Times New Roman" w:hAnsi="Times New Roman" w:cs="Times New Roman"/>
                <w:color w:val="000000"/>
                <w:kern w:val="0"/>
                <w:position w:val="-1"/>
                <w:u w:val="single"/>
                <w14:ligatures w14:val="none"/>
              </w:rPr>
              <w:tab/>
              <w:t>9</w:t>
            </w:r>
          </w:hyperlink>
        </w:p>
        <w:p w14:paraId="07C584AD"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345" w:anchor="_heading=h.ydg1iq545dmy" w:history="1">
            <w:r w:rsidRPr="002151C9">
              <w:rPr>
                <w:rFonts w:ascii="Times New Roman" w:eastAsia="Times New Roman" w:hAnsi="Times New Roman" w:cs="Times New Roman"/>
                <w:color w:val="000000"/>
                <w:kern w:val="0"/>
                <w:position w:val="-1"/>
                <w:u w:val="single"/>
                <w14:ligatures w14:val="none"/>
              </w:rPr>
              <w:t>Analiza instrumenta</w:t>
            </w:r>
            <w:r w:rsidRPr="002151C9">
              <w:rPr>
                <w:rFonts w:ascii="Times New Roman" w:eastAsia="Times New Roman" w:hAnsi="Times New Roman" w:cs="Times New Roman"/>
                <w:color w:val="000000"/>
                <w:kern w:val="0"/>
                <w:position w:val="-1"/>
                <w:u w:val="single"/>
                <w14:ligatures w14:val="none"/>
              </w:rPr>
              <w:tab/>
              <w:t>11</w:t>
            </w:r>
          </w:hyperlink>
        </w:p>
        <w:p w14:paraId="3F7F9B24"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346" w:anchor="_heading=h.m5w611cbxcyw" w:history="1">
            <w:r w:rsidRPr="002151C9">
              <w:rPr>
                <w:rFonts w:ascii="Times New Roman" w:eastAsia="Times New Roman" w:hAnsi="Times New Roman" w:cs="Times New Roman"/>
                <w:color w:val="000000"/>
                <w:kern w:val="0"/>
                <w:position w:val="-1"/>
                <w:u w:val="single"/>
                <w14:ligatures w14:val="none"/>
              </w:rPr>
              <w:t>Komentari studenata</w:t>
            </w:r>
            <w:r w:rsidRPr="002151C9">
              <w:rPr>
                <w:rFonts w:ascii="Times New Roman" w:eastAsia="Times New Roman" w:hAnsi="Times New Roman" w:cs="Times New Roman"/>
                <w:color w:val="000000"/>
                <w:kern w:val="0"/>
                <w:position w:val="-1"/>
                <w:u w:val="single"/>
                <w14:ligatures w14:val="none"/>
              </w:rPr>
              <w:tab/>
              <w:t>15</w:t>
            </w:r>
          </w:hyperlink>
        </w:p>
        <w:p w14:paraId="1D6F9A0F" w14:textId="77777777" w:rsidR="002151C9" w:rsidRPr="002151C9" w:rsidRDefault="002151C9" w:rsidP="002151C9">
          <w:pPr>
            <w:tabs>
              <w:tab w:val="right" w:leader="dot" w:pos="8630"/>
            </w:tabs>
            <w:suppressAutoHyphens/>
            <w:spacing w:after="0" w:line="240" w:lineRule="auto"/>
            <w:ind w:left="2" w:hangingChars="1" w:hanging="2"/>
            <w:outlineLvl w:val="0"/>
            <w:rPr>
              <w:rFonts w:ascii="Calibri" w:eastAsia="Calibri" w:hAnsi="Calibri" w:cs="Calibri"/>
              <w:color w:val="000000"/>
              <w:kern w:val="0"/>
              <w:position w:val="-1"/>
              <w:sz w:val="22"/>
              <w:szCs w:val="22"/>
              <w14:ligatures w14:val="none"/>
            </w:rPr>
          </w:pPr>
          <w:hyperlink r:id="rId347" w:anchor="_heading=h.y32vbmh57xjp" w:history="1">
            <w:r w:rsidRPr="002151C9">
              <w:rPr>
                <w:rFonts w:ascii="Times New Roman" w:eastAsia="Times New Roman" w:hAnsi="Times New Roman" w:cs="Times New Roman"/>
                <w:color w:val="000000"/>
                <w:kern w:val="0"/>
                <w:position w:val="-1"/>
                <w:u w:val="single"/>
                <w14:ligatures w14:val="none"/>
              </w:rPr>
              <w:t>Prilog 1: prosečne ocene na pojedinačnim stavkama / ceo fakultet</w:t>
            </w:r>
            <w:r w:rsidRPr="002151C9">
              <w:rPr>
                <w:rFonts w:ascii="Times New Roman" w:eastAsia="Times New Roman" w:hAnsi="Times New Roman" w:cs="Times New Roman"/>
                <w:color w:val="000000"/>
                <w:kern w:val="0"/>
                <w:position w:val="-1"/>
                <w:u w:val="single"/>
                <w14:ligatures w14:val="none"/>
              </w:rPr>
              <w:tab/>
              <w:t>18</w:t>
            </w:r>
          </w:hyperlink>
          <w:r w:rsidRPr="002151C9">
            <w:rPr>
              <w:rFonts w:ascii="Times New Roman" w:eastAsia="Times New Roman" w:hAnsi="Times New Roman" w:cs="Times New Roman"/>
              <w:kern w:val="0"/>
              <w:position w:val="-1"/>
              <w14:ligatures w14:val="none"/>
            </w:rPr>
            <w:fldChar w:fldCharType="end"/>
          </w:r>
        </w:p>
      </w:sdtContent>
    </w:sdt>
    <w:p w14:paraId="5D75ED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0157BA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3365A0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72902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B4B426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13F6D3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94DC44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77098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590F7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56D346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980E41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0BAD31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A4114E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DCC1CA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A738BE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DCC06D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72E8C9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FD36E4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D3A0D8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724EFC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F10281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9DF096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C78380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B09C0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02AE08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7F4F9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C14AED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0854EC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52C9AE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B3FBC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728C62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245DFE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DAB09F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bookmarkStart w:id="83" w:name="_heading=h.y140usb9ytzt"/>
      <w:bookmarkEnd w:id="83"/>
    </w:p>
    <w:p w14:paraId="75AB18C8"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proofErr w:type="spellStart"/>
      <w:r w:rsidRPr="002151C9">
        <w:rPr>
          <w:rFonts w:ascii="Cambria" w:eastAsia="Cambria" w:hAnsi="Cambria" w:cs="Cambria"/>
          <w:b/>
          <w:kern w:val="0"/>
          <w:position w:val="-1"/>
          <w:sz w:val="32"/>
          <w:szCs w:val="32"/>
          <w14:ligatures w14:val="none"/>
        </w:rPr>
        <w:lastRenderedPageBreak/>
        <w:t>Broj</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studenata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procenjivača</w:t>
      </w:r>
      <w:proofErr w:type="spellEnd"/>
    </w:p>
    <w:p w14:paraId="3FE2A3B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4B0B039"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Ukupan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učestvovali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evaluaciji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uprave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školske</w:t>
      </w:r>
      <w:proofErr w:type="spellEnd"/>
      <w:r w:rsidRPr="002151C9">
        <w:rPr>
          <w:rFonts w:ascii="Times New Roman" w:eastAsia="Times New Roman" w:hAnsi="Times New Roman" w:cs="Times New Roman"/>
          <w:kern w:val="0"/>
          <w:position w:val="-1"/>
          <w14:ligatures w14:val="none"/>
        </w:rPr>
        <w:t xml:space="preserve"> 2023/2024 </w:t>
      </w:r>
      <w:proofErr w:type="spellStart"/>
      <w:r w:rsidRPr="002151C9">
        <w:rPr>
          <w:rFonts w:ascii="Times New Roman" w:eastAsia="Times New Roman" w:hAnsi="Times New Roman" w:cs="Times New Roman"/>
          <w:kern w:val="0"/>
          <w:position w:val="-1"/>
          <w14:ligatures w14:val="none"/>
        </w:rPr>
        <w:t>godine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iznosi</w:t>
      </w:r>
      <w:proofErr w:type="spellEnd"/>
      <w:r w:rsidRPr="002151C9">
        <w:rPr>
          <w:rFonts w:ascii="Times New Roman" w:eastAsia="Times New Roman" w:hAnsi="Times New Roman" w:cs="Times New Roman"/>
          <w:kern w:val="0"/>
          <w:position w:val="-1"/>
          <w14:ligatures w14:val="none"/>
        </w:rPr>
        <w:t xml:space="preserve"> 2103.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odeljenjima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varira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kreće</w:t>
      </w:r>
      <w:proofErr w:type="spellEnd"/>
      <w:r w:rsidRPr="002151C9">
        <w:rPr>
          <w:rFonts w:ascii="Times New Roman" w:eastAsia="Times New Roman" w:hAnsi="Times New Roman" w:cs="Times New Roman"/>
          <w:kern w:val="0"/>
          <w:position w:val="-1"/>
          <w14:ligatures w14:val="none"/>
        </w:rPr>
        <w:t xml:space="preserve"> se od 29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Odeljenju</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klasične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nauke</w:t>
      </w:r>
      <w:proofErr w:type="spellEnd"/>
      <w:r w:rsidRPr="002151C9">
        <w:rPr>
          <w:rFonts w:ascii="Times New Roman" w:eastAsia="Times New Roman" w:hAnsi="Times New Roman" w:cs="Times New Roman"/>
          <w:kern w:val="0"/>
          <w:position w:val="-1"/>
          <w14:ligatures w14:val="none"/>
        </w:rPr>
        <w:t>) do 479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Odeljenju</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psihologiju</w:t>
      </w:r>
      <w:proofErr w:type="spellEnd"/>
      <w:r w:rsidRPr="002151C9">
        <w:rPr>
          <w:rFonts w:ascii="Times New Roman" w:eastAsia="Times New Roman" w:hAnsi="Times New Roman" w:cs="Times New Roman"/>
          <w:kern w:val="0"/>
          <w:position w:val="-1"/>
          <w14:ligatures w14:val="none"/>
        </w:rPr>
        <w:t xml:space="preserve">). </w:t>
      </w:r>
    </w:p>
    <w:p w14:paraId="396572BE"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bookmarkStart w:id="84" w:name="_heading=h.6nikg6bclble"/>
      <w:bookmarkEnd w:id="84"/>
    </w:p>
    <w:p w14:paraId="03EFBC91"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proofErr w:type="spellStart"/>
      <w:r w:rsidRPr="002151C9">
        <w:rPr>
          <w:rFonts w:ascii="Cambria" w:eastAsia="Cambria" w:hAnsi="Cambria" w:cs="Cambria"/>
          <w:b/>
          <w:kern w:val="0"/>
          <w:position w:val="-1"/>
          <w:sz w:val="32"/>
          <w:szCs w:val="32"/>
          <w14:ligatures w14:val="none"/>
        </w:rPr>
        <w:t>Prosečne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ocene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uprave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fakulteta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na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dimenzijama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procene</w:t>
      </w:r>
      <w:proofErr w:type="spellEnd"/>
    </w:p>
    <w:p w14:paraId="1F21BC7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C4857D4"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Upitnik</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evaluaciju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koncipiran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w:t>
      </w:r>
      <w:proofErr w:type="spellEnd"/>
      <w:r w:rsidRPr="002151C9">
        <w:rPr>
          <w:rFonts w:ascii="Times New Roman" w:eastAsia="Times New Roman" w:hAnsi="Times New Roman" w:cs="Times New Roman"/>
          <w:kern w:val="0"/>
          <w:position w:val="-1"/>
          <w14:ligatures w14:val="none"/>
        </w:rPr>
        <w:t xml:space="preserve"> da se </w:t>
      </w:r>
      <w:proofErr w:type="spellStart"/>
      <w:r w:rsidRPr="002151C9">
        <w:rPr>
          <w:rFonts w:ascii="Times New Roman" w:eastAsia="Times New Roman" w:hAnsi="Times New Roman" w:cs="Times New Roman"/>
          <w:kern w:val="0"/>
          <w:position w:val="-1"/>
          <w14:ligatures w14:val="none"/>
        </w:rPr>
        <w:t>sastoji</w:t>
      </w:r>
      <w:proofErr w:type="spellEnd"/>
      <w:r w:rsidRPr="002151C9">
        <w:rPr>
          <w:rFonts w:ascii="Times New Roman" w:eastAsia="Times New Roman" w:hAnsi="Times New Roman" w:cs="Times New Roman"/>
          <w:kern w:val="0"/>
          <w:position w:val="-1"/>
          <w14:ligatures w14:val="none"/>
        </w:rPr>
        <w:t xml:space="preserve"> od 16 </w:t>
      </w:r>
      <w:proofErr w:type="spellStart"/>
      <w:r w:rsidRPr="002151C9">
        <w:rPr>
          <w:rFonts w:ascii="Times New Roman" w:eastAsia="Times New Roman" w:hAnsi="Times New Roman" w:cs="Times New Roman"/>
          <w:kern w:val="0"/>
          <w:position w:val="-1"/>
          <w14:ligatures w14:val="none"/>
        </w:rPr>
        <w:t>delova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neadekvatnost</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ispitni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uključivanje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racunarski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centar</w:t>
      </w:r>
      <w:proofErr w:type="spellEnd"/>
      <w:r w:rsidRPr="002151C9">
        <w:rPr>
          <w:rFonts w:ascii="Times New Roman" w:eastAsia="Times New Roman" w:hAnsi="Times New Roman" w:cs="Times New Roman"/>
          <w:kern w:val="0"/>
          <w:position w:val="-1"/>
          <w14:ligatures w14:val="none"/>
        </w:rPr>
        <w:t xml:space="preserve">, internet </w:t>
      </w:r>
      <w:proofErr w:type="spellStart"/>
      <w:r w:rsidRPr="002151C9">
        <w:rPr>
          <w:rFonts w:ascii="Times New Roman" w:eastAsia="Times New Roman" w:hAnsi="Times New Roman" w:cs="Times New Roman"/>
          <w:kern w:val="0"/>
          <w:position w:val="-1"/>
          <w14:ligatures w14:val="none"/>
        </w:rPr>
        <w:t>strana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izložene</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upitnik</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celini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posebno</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svakoj</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ceo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posebno</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odeljenjima</w:t>
      </w:r>
      <w:proofErr w:type="spellEnd"/>
      <w:r w:rsidRPr="002151C9">
        <w:rPr>
          <w:rFonts w:ascii="Times New Roman" w:eastAsia="Times New Roman" w:hAnsi="Times New Roman" w:cs="Times New Roman"/>
          <w:kern w:val="0"/>
          <w:position w:val="-1"/>
          <w14:ligatures w14:val="none"/>
        </w:rPr>
        <w:t xml:space="preserve">. </w:t>
      </w:r>
    </w:p>
    <w:p w14:paraId="2E5E531B"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73A70CA5"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Prosečna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ekstrahovana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16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Filozofskog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školske</w:t>
      </w:r>
      <w:proofErr w:type="spellEnd"/>
      <w:r w:rsidRPr="002151C9">
        <w:rPr>
          <w:rFonts w:ascii="Times New Roman" w:eastAsia="Times New Roman" w:hAnsi="Times New Roman" w:cs="Times New Roman"/>
          <w:kern w:val="0"/>
          <w:position w:val="-1"/>
          <w14:ligatures w14:val="none"/>
        </w:rPr>
        <w:t xml:space="preserve"> 2023/2024 </w:t>
      </w:r>
      <w:proofErr w:type="spellStart"/>
      <w:r w:rsidRPr="002151C9">
        <w:rPr>
          <w:rFonts w:ascii="Times New Roman" w:eastAsia="Times New Roman" w:hAnsi="Times New Roman" w:cs="Times New Roman"/>
          <w:kern w:val="0"/>
          <w:position w:val="-1"/>
          <w14:ligatures w14:val="none"/>
        </w:rPr>
        <w:t>iznosi</w:t>
      </w:r>
      <w:proofErr w:type="spellEnd"/>
      <w:r w:rsidRPr="002151C9">
        <w:rPr>
          <w:rFonts w:ascii="Times New Roman" w:eastAsia="Times New Roman" w:hAnsi="Times New Roman" w:cs="Times New Roman"/>
          <w:kern w:val="0"/>
          <w:position w:val="-1"/>
          <w14:ligatures w14:val="none"/>
        </w:rPr>
        <w:t xml:space="preserve"> 3.78 (SD=0.66).</w:t>
      </w:r>
    </w:p>
    <w:p w14:paraId="6A9D0DF9"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262E095D"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Prosečna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varira</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pojedinim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Zanimljivo</w:t>
      </w:r>
      <w:proofErr w:type="spellEnd"/>
      <w:r w:rsidRPr="002151C9">
        <w:rPr>
          <w:rFonts w:ascii="Times New Roman" w:eastAsia="Times New Roman" w:hAnsi="Times New Roman" w:cs="Times New Roman"/>
          <w:kern w:val="0"/>
          <w:position w:val="-1"/>
          <w14:ligatures w14:val="none"/>
        </w:rPr>
        <w:t xml:space="preserve"> je da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najzadovoljniji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odnosnom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njima</w:t>
      </w:r>
      <w:proofErr w:type="spellEnd"/>
      <w:r w:rsidRPr="002151C9">
        <w:rPr>
          <w:rFonts w:ascii="Times New Roman" w:eastAsia="Times New Roman" w:hAnsi="Times New Roman" w:cs="Times New Roman"/>
          <w:kern w:val="0"/>
          <w:position w:val="-1"/>
          <w14:ligatures w14:val="none"/>
        </w:rPr>
        <w:t xml:space="preserve"> (M=4.31, SD=0.75)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biblioteka</w:t>
      </w:r>
      <w:proofErr w:type="spellEnd"/>
      <w:r w:rsidRPr="002151C9">
        <w:rPr>
          <w:rFonts w:ascii="Times New Roman" w:eastAsia="Times New Roman" w:hAnsi="Times New Roman" w:cs="Times New Roman"/>
          <w:kern w:val="0"/>
          <w:position w:val="-1"/>
          <w14:ligatures w14:val="none"/>
        </w:rPr>
        <w:t xml:space="preserve"> (M=4.11, SD=0.88), </w:t>
      </w:r>
      <w:proofErr w:type="spellStart"/>
      <w:r w:rsidRPr="002151C9">
        <w:rPr>
          <w:rFonts w:ascii="Times New Roman" w:eastAsia="Times New Roman" w:hAnsi="Times New Roman" w:cs="Times New Roman"/>
          <w:kern w:val="0"/>
          <w:position w:val="-1"/>
          <w14:ligatures w14:val="none"/>
        </w:rPr>
        <w:t>dok</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najslabije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ocenjen</w:t>
      </w:r>
      <w:proofErr w:type="spellEnd"/>
      <w:r w:rsidRPr="002151C9">
        <w:rPr>
          <w:rFonts w:ascii="Times New Roman" w:eastAsia="Times New Roman" w:hAnsi="Times New Roman" w:cs="Times New Roman"/>
          <w:kern w:val="0"/>
          <w:position w:val="-1"/>
          <w14:ligatures w14:val="none"/>
        </w:rPr>
        <w:t xml:space="preserve"> rad </w:t>
      </w:r>
      <w:proofErr w:type="spellStart"/>
      <w:r w:rsidRPr="002151C9">
        <w:rPr>
          <w:rFonts w:ascii="Times New Roman" w:eastAsia="Times New Roman" w:hAnsi="Times New Roman" w:cs="Times New Roman"/>
          <w:kern w:val="0"/>
          <w:position w:val="-1"/>
          <w14:ligatures w14:val="none"/>
        </w:rPr>
        <w:t>računarskog</w:t>
      </w:r>
      <w:proofErr w:type="spellEnd"/>
      <w:r w:rsidRPr="002151C9">
        <w:rPr>
          <w:rFonts w:ascii="Times New Roman" w:eastAsia="Times New Roman" w:hAnsi="Times New Roman" w:cs="Times New Roman"/>
          <w:kern w:val="0"/>
          <w:position w:val="-1"/>
          <w14:ligatures w14:val="none"/>
        </w:rPr>
        <w:t xml:space="preserve"> centra (M=2.79, SD=1.40),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istpitnih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rokova</w:t>
      </w:r>
      <w:proofErr w:type="spellEnd"/>
      <w:r w:rsidRPr="002151C9">
        <w:rPr>
          <w:rFonts w:ascii="Times New Roman" w:eastAsia="Times New Roman" w:hAnsi="Times New Roman" w:cs="Times New Roman"/>
          <w:kern w:val="0"/>
          <w:position w:val="-1"/>
          <w14:ligatures w14:val="none"/>
        </w:rPr>
        <w:t xml:space="preserve"> (M=3.23, SD=1.29)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r w:rsidRPr="002151C9">
        <w:rPr>
          <w:rFonts w:ascii="Times New Roman" w:eastAsia="Times New Roman" w:hAnsi="Times New Roman" w:cs="Times New Roman"/>
          <w:kern w:val="0"/>
          <w:position w:val="-1"/>
          <w14:ligatures w14:val="none"/>
        </w:rPr>
        <w:t xml:space="preserve"> (M=3.26, SD=1.38). </w:t>
      </w:r>
    </w:p>
    <w:p w14:paraId="4F29EA95"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1619400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evaluaciju</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celini</w:t>
      </w:r>
      <w:proofErr w:type="spellEnd"/>
      <w:r w:rsidRPr="002151C9">
        <w:rPr>
          <w:rFonts w:ascii="Times New Roman" w:eastAsia="Times New Roman" w:hAnsi="Times New Roman" w:cs="Times New Roman"/>
          <w:kern w:val="0"/>
          <w:position w:val="-1"/>
          <w14:ligatures w14:val="none"/>
        </w:rPr>
        <w:t xml:space="preserve">) </w:t>
      </w:r>
    </w:p>
    <w:tbl>
      <w:tblPr>
        <w:tblW w:w="5595" w:type="dxa"/>
        <w:jc w:val="center"/>
        <w:tblLayout w:type="fixed"/>
        <w:tblLook w:val="04A0" w:firstRow="1" w:lastRow="0" w:firstColumn="1" w:lastColumn="0" w:noHBand="0" w:noVBand="1"/>
      </w:tblPr>
      <w:tblGrid>
        <w:gridCol w:w="2682"/>
        <w:gridCol w:w="959"/>
        <w:gridCol w:w="959"/>
        <w:gridCol w:w="995"/>
      </w:tblGrid>
      <w:tr w:rsidR="002151C9" w:rsidRPr="002151C9" w14:paraId="69F36B93" w14:textId="77777777" w:rsidTr="002151C9">
        <w:trPr>
          <w:trHeight w:val="255"/>
          <w:jc w:val="center"/>
        </w:trPr>
        <w:tc>
          <w:tcPr>
            <w:tcW w:w="2683" w:type="dxa"/>
            <w:tcBorders>
              <w:top w:val="single" w:sz="4" w:space="0" w:color="000000"/>
              <w:left w:val="single" w:sz="4" w:space="0" w:color="000000"/>
              <w:bottom w:val="single" w:sz="4" w:space="0" w:color="000000"/>
              <w:right w:val="single" w:sz="4" w:space="0" w:color="000000"/>
            </w:tcBorders>
            <w:shd w:val="clear" w:color="auto" w:fill="E6E6E6"/>
          </w:tcPr>
          <w:p w14:paraId="61B933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
        </w:tc>
        <w:tc>
          <w:tcPr>
            <w:tcW w:w="960" w:type="dxa"/>
            <w:tcBorders>
              <w:top w:val="single" w:sz="4" w:space="0" w:color="000000"/>
              <w:left w:val="nil"/>
              <w:bottom w:val="single" w:sz="4" w:space="0" w:color="000000"/>
              <w:right w:val="single" w:sz="4" w:space="0" w:color="000000"/>
            </w:tcBorders>
            <w:shd w:val="clear" w:color="auto" w:fill="E6E6E6"/>
            <w:hideMark/>
          </w:tcPr>
          <w:p w14:paraId="18E9D33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b/>
                <w:color w:val="000000"/>
                <w:kern w:val="0"/>
                <w:position w:val="-1"/>
                <w14:ligatures w14:val="none"/>
              </w:rPr>
              <w:t>N</w:t>
            </w:r>
          </w:p>
        </w:tc>
        <w:tc>
          <w:tcPr>
            <w:tcW w:w="960" w:type="dxa"/>
            <w:tcBorders>
              <w:top w:val="single" w:sz="4" w:space="0" w:color="000000"/>
              <w:left w:val="nil"/>
              <w:bottom w:val="single" w:sz="4" w:space="0" w:color="000000"/>
              <w:right w:val="single" w:sz="4" w:space="0" w:color="000000"/>
            </w:tcBorders>
            <w:shd w:val="clear" w:color="auto" w:fill="E6E6E6"/>
            <w:hideMark/>
          </w:tcPr>
          <w:p w14:paraId="5D57F6D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prosek</w:t>
            </w:r>
            <w:proofErr w:type="spellEnd"/>
          </w:p>
        </w:tc>
        <w:tc>
          <w:tcPr>
            <w:tcW w:w="996" w:type="dxa"/>
            <w:tcBorders>
              <w:top w:val="single" w:sz="4" w:space="0" w:color="000000"/>
              <w:left w:val="nil"/>
              <w:bottom w:val="single" w:sz="4" w:space="0" w:color="000000"/>
              <w:right w:val="single" w:sz="4" w:space="0" w:color="000000"/>
            </w:tcBorders>
            <w:shd w:val="clear" w:color="auto" w:fill="E6E6E6"/>
            <w:hideMark/>
          </w:tcPr>
          <w:p w14:paraId="12A5492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SD</w:t>
            </w:r>
          </w:p>
        </w:tc>
      </w:tr>
      <w:tr w:rsidR="002151C9" w:rsidRPr="002151C9" w14:paraId="5DACC6DE"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A72D88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nastava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organizacija</w:t>
            </w:r>
            <w:proofErr w:type="spellEnd"/>
            <w:r w:rsidRPr="002151C9">
              <w:rPr>
                <w:rFonts w:ascii="Times New Roman" w:eastAsia="Times New Roman" w:hAnsi="Times New Roman" w:cs="Times New Roman"/>
                <w:color w:val="000000"/>
                <w:kern w:val="0"/>
                <w:position w:val="-1"/>
                <w14:ligatures w14:val="none"/>
              </w:rPr>
              <w:t>)</w:t>
            </w:r>
          </w:p>
        </w:tc>
        <w:tc>
          <w:tcPr>
            <w:tcW w:w="960" w:type="dxa"/>
            <w:tcBorders>
              <w:top w:val="nil"/>
              <w:left w:val="nil"/>
              <w:bottom w:val="single" w:sz="4" w:space="0" w:color="000000"/>
              <w:right w:val="single" w:sz="4" w:space="0" w:color="000000"/>
            </w:tcBorders>
            <w:shd w:val="clear" w:color="auto" w:fill="FFFFFF"/>
            <w:hideMark/>
          </w:tcPr>
          <w:p w14:paraId="62E932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2089</w:t>
            </w:r>
          </w:p>
        </w:tc>
        <w:tc>
          <w:tcPr>
            <w:tcW w:w="960" w:type="dxa"/>
            <w:tcBorders>
              <w:top w:val="nil"/>
              <w:left w:val="nil"/>
              <w:bottom w:val="single" w:sz="4" w:space="0" w:color="000000"/>
              <w:right w:val="single" w:sz="4" w:space="0" w:color="000000"/>
            </w:tcBorders>
            <w:shd w:val="clear" w:color="auto" w:fill="FFFFFF"/>
            <w:hideMark/>
          </w:tcPr>
          <w:p w14:paraId="273B482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3.98</w:t>
            </w:r>
          </w:p>
        </w:tc>
        <w:tc>
          <w:tcPr>
            <w:tcW w:w="996" w:type="dxa"/>
            <w:tcBorders>
              <w:top w:val="nil"/>
              <w:left w:val="nil"/>
              <w:bottom w:val="single" w:sz="4" w:space="0" w:color="000000"/>
              <w:right w:val="single" w:sz="4" w:space="0" w:color="000000"/>
            </w:tcBorders>
            <w:shd w:val="clear" w:color="auto" w:fill="FFFFFF"/>
            <w:hideMark/>
          </w:tcPr>
          <w:p w14:paraId="284AEE8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0.69</w:t>
            </w:r>
          </w:p>
        </w:tc>
      </w:tr>
      <w:tr w:rsidR="002151C9" w:rsidRPr="002151C9" w14:paraId="7BA3CCFB"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485624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izborni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predmeti</w:t>
            </w:r>
            <w:proofErr w:type="spellEnd"/>
          </w:p>
        </w:tc>
        <w:tc>
          <w:tcPr>
            <w:tcW w:w="960" w:type="dxa"/>
            <w:tcBorders>
              <w:top w:val="nil"/>
              <w:left w:val="nil"/>
              <w:bottom w:val="single" w:sz="4" w:space="0" w:color="000000"/>
              <w:right w:val="single" w:sz="4" w:space="0" w:color="000000"/>
            </w:tcBorders>
            <w:shd w:val="clear" w:color="auto" w:fill="FFFFFF"/>
            <w:hideMark/>
          </w:tcPr>
          <w:p w14:paraId="2BB360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1969</w:t>
            </w:r>
          </w:p>
        </w:tc>
        <w:tc>
          <w:tcPr>
            <w:tcW w:w="960" w:type="dxa"/>
            <w:tcBorders>
              <w:top w:val="nil"/>
              <w:left w:val="nil"/>
              <w:bottom w:val="single" w:sz="4" w:space="0" w:color="000000"/>
              <w:right w:val="single" w:sz="4" w:space="0" w:color="000000"/>
            </w:tcBorders>
            <w:shd w:val="clear" w:color="auto" w:fill="FFFFFF"/>
            <w:hideMark/>
          </w:tcPr>
          <w:p w14:paraId="1B83EF9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3.96</w:t>
            </w:r>
          </w:p>
        </w:tc>
        <w:tc>
          <w:tcPr>
            <w:tcW w:w="996" w:type="dxa"/>
            <w:tcBorders>
              <w:top w:val="nil"/>
              <w:left w:val="nil"/>
              <w:bottom w:val="single" w:sz="4" w:space="0" w:color="000000"/>
              <w:right w:val="single" w:sz="4" w:space="0" w:color="000000"/>
            </w:tcBorders>
            <w:shd w:val="clear" w:color="auto" w:fill="FFFFFF"/>
            <w:hideMark/>
          </w:tcPr>
          <w:p w14:paraId="2F8AD1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0.96</w:t>
            </w:r>
          </w:p>
        </w:tc>
      </w:tr>
      <w:tr w:rsidR="002151C9" w:rsidRPr="002151C9" w14:paraId="766C8FBD"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55FBA44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literatura</w:t>
            </w:r>
            <w:proofErr w:type="spellEnd"/>
          </w:p>
        </w:tc>
        <w:tc>
          <w:tcPr>
            <w:tcW w:w="960" w:type="dxa"/>
            <w:tcBorders>
              <w:top w:val="nil"/>
              <w:left w:val="nil"/>
              <w:bottom w:val="single" w:sz="4" w:space="0" w:color="000000"/>
              <w:right w:val="single" w:sz="4" w:space="0" w:color="000000"/>
            </w:tcBorders>
            <w:shd w:val="clear" w:color="auto" w:fill="FFFFFF"/>
            <w:hideMark/>
          </w:tcPr>
          <w:p w14:paraId="31D9412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2080</w:t>
            </w:r>
          </w:p>
        </w:tc>
        <w:tc>
          <w:tcPr>
            <w:tcW w:w="960" w:type="dxa"/>
            <w:tcBorders>
              <w:top w:val="nil"/>
              <w:left w:val="nil"/>
              <w:bottom w:val="single" w:sz="4" w:space="0" w:color="000000"/>
              <w:right w:val="single" w:sz="4" w:space="0" w:color="000000"/>
            </w:tcBorders>
            <w:shd w:val="clear" w:color="auto" w:fill="FFFFFF"/>
            <w:hideMark/>
          </w:tcPr>
          <w:p w14:paraId="76A66D4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3.76</w:t>
            </w:r>
          </w:p>
        </w:tc>
        <w:tc>
          <w:tcPr>
            <w:tcW w:w="996" w:type="dxa"/>
            <w:tcBorders>
              <w:top w:val="nil"/>
              <w:left w:val="nil"/>
              <w:bottom w:val="single" w:sz="4" w:space="0" w:color="000000"/>
              <w:right w:val="single" w:sz="4" w:space="0" w:color="000000"/>
            </w:tcBorders>
            <w:shd w:val="clear" w:color="auto" w:fill="FFFFFF"/>
            <w:hideMark/>
          </w:tcPr>
          <w:p w14:paraId="69BC43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0.63</w:t>
            </w:r>
          </w:p>
        </w:tc>
      </w:tr>
      <w:tr w:rsidR="002151C9" w:rsidRPr="002151C9" w14:paraId="13DDECE1"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DD34D4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neadekvatnost</w:t>
            </w:r>
            <w:proofErr w:type="spellEnd"/>
            <w:r w:rsidRPr="002151C9">
              <w:rPr>
                <w:rFonts w:ascii="Times New Roman" w:eastAsia="Times New Roman" w:hAnsi="Times New Roman" w:cs="Times New Roman"/>
                <w:color w:val="000000"/>
                <w:kern w:val="0"/>
                <w:position w:val="-1"/>
                <w14:ligatures w14:val="none"/>
              </w:rPr>
              <w:t xml:space="preserve"> literature</w:t>
            </w:r>
          </w:p>
        </w:tc>
        <w:tc>
          <w:tcPr>
            <w:tcW w:w="960" w:type="dxa"/>
            <w:tcBorders>
              <w:top w:val="nil"/>
              <w:left w:val="nil"/>
              <w:bottom w:val="single" w:sz="4" w:space="0" w:color="000000"/>
              <w:right w:val="single" w:sz="4" w:space="0" w:color="000000"/>
            </w:tcBorders>
            <w:shd w:val="clear" w:color="auto" w:fill="FFFFFF"/>
            <w:hideMark/>
          </w:tcPr>
          <w:p w14:paraId="6E48944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2050</w:t>
            </w:r>
          </w:p>
        </w:tc>
        <w:tc>
          <w:tcPr>
            <w:tcW w:w="960" w:type="dxa"/>
            <w:tcBorders>
              <w:top w:val="nil"/>
              <w:left w:val="nil"/>
              <w:bottom w:val="single" w:sz="4" w:space="0" w:color="000000"/>
              <w:right w:val="single" w:sz="4" w:space="0" w:color="000000"/>
            </w:tcBorders>
            <w:shd w:val="clear" w:color="auto" w:fill="FFFFFF"/>
            <w:hideMark/>
          </w:tcPr>
          <w:p w14:paraId="716E434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3.60</w:t>
            </w:r>
          </w:p>
        </w:tc>
        <w:tc>
          <w:tcPr>
            <w:tcW w:w="996" w:type="dxa"/>
            <w:tcBorders>
              <w:top w:val="nil"/>
              <w:left w:val="nil"/>
              <w:bottom w:val="single" w:sz="4" w:space="0" w:color="000000"/>
              <w:right w:val="single" w:sz="4" w:space="0" w:color="000000"/>
            </w:tcBorders>
            <w:shd w:val="clear" w:color="auto" w:fill="FFFFFF"/>
            <w:hideMark/>
          </w:tcPr>
          <w:p w14:paraId="2E1918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1.04</w:t>
            </w:r>
          </w:p>
        </w:tc>
      </w:tr>
      <w:tr w:rsidR="002151C9" w:rsidRPr="002151C9" w14:paraId="384B4B77"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43D530B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ispitni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rokovi</w:t>
            </w:r>
            <w:proofErr w:type="spellEnd"/>
          </w:p>
        </w:tc>
        <w:tc>
          <w:tcPr>
            <w:tcW w:w="960" w:type="dxa"/>
            <w:tcBorders>
              <w:top w:val="nil"/>
              <w:left w:val="nil"/>
              <w:bottom w:val="single" w:sz="4" w:space="0" w:color="000000"/>
              <w:right w:val="single" w:sz="4" w:space="0" w:color="000000"/>
            </w:tcBorders>
            <w:shd w:val="clear" w:color="auto" w:fill="FFFFFF"/>
            <w:hideMark/>
          </w:tcPr>
          <w:p w14:paraId="64BB4A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2051</w:t>
            </w:r>
          </w:p>
        </w:tc>
        <w:tc>
          <w:tcPr>
            <w:tcW w:w="960" w:type="dxa"/>
            <w:tcBorders>
              <w:top w:val="nil"/>
              <w:left w:val="nil"/>
              <w:bottom w:val="single" w:sz="4" w:space="0" w:color="000000"/>
              <w:right w:val="single" w:sz="4" w:space="0" w:color="000000"/>
            </w:tcBorders>
            <w:shd w:val="clear" w:color="auto" w:fill="FFFFFF"/>
            <w:hideMark/>
          </w:tcPr>
          <w:p w14:paraId="001B7A2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3.23</w:t>
            </w:r>
          </w:p>
        </w:tc>
        <w:tc>
          <w:tcPr>
            <w:tcW w:w="996" w:type="dxa"/>
            <w:tcBorders>
              <w:top w:val="nil"/>
              <w:left w:val="nil"/>
              <w:bottom w:val="single" w:sz="4" w:space="0" w:color="000000"/>
              <w:right w:val="single" w:sz="4" w:space="0" w:color="000000"/>
            </w:tcBorders>
            <w:shd w:val="clear" w:color="auto" w:fill="FFFFFF"/>
            <w:hideMark/>
          </w:tcPr>
          <w:p w14:paraId="392AC16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1.29</w:t>
            </w:r>
          </w:p>
        </w:tc>
      </w:tr>
      <w:tr w:rsidR="002151C9" w:rsidRPr="002151C9" w14:paraId="76C419C1"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B9AE66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znanje</w:t>
            </w:r>
            <w:proofErr w:type="spellEnd"/>
          </w:p>
        </w:tc>
        <w:tc>
          <w:tcPr>
            <w:tcW w:w="960" w:type="dxa"/>
            <w:tcBorders>
              <w:top w:val="nil"/>
              <w:left w:val="nil"/>
              <w:bottom w:val="single" w:sz="4" w:space="0" w:color="000000"/>
              <w:right w:val="single" w:sz="4" w:space="0" w:color="000000"/>
            </w:tcBorders>
            <w:shd w:val="clear" w:color="auto" w:fill="FFFFFF"/>
            <w:hideMark/>
          </w:tcPr>
          <w:p w14:paraId="4086C76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2057</w:t>
            </w:r>
          </w:p>
        </w:tc>
        <w:tc>
          <w:tcPr>
            <w:tcW w:w="960" w:type="dxa"/>
            <w:tcBorders>
              <w:top w:val="nil"/>
              <w:left w:val="nil"/>
              <w:bottom w:val="single" w:sz="4" w:space="0" w:color="000000"/>
              <w:right w:val="single" w:sz="4" w:space="0" w:color="000000"/>
            </w:tcBorders>
            <w:shd w:val="clear" w:color="auto" w:fill="FFFFFF"/>
            <w:hideMark/>
          </w:tcPr>
          <w:p w14:paraId="0D9C922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3.72</w:t>
            </w:r>
          </w:p>
        </w:tc>
        <w:tc>
          <w:tcPr>
            <w:tcW w:w="996" w:type="dxa"/>
            <w:tcBorders>
              <w:top w:val="nil"/>
              <w:left w:val="nil"/>
              <w:bottom w:val="single" w:sz="4" w:space="0" w:color="000000"/>
              <w:right w:val="single" w:sz="4" w:space="0" w:color="000000"/>
            </w:tcBorders>
            <w:shd w:val="clear" w:color="auto" w:fill="FFFFFF"/>
            <w:hideMark/>
          </w:tcPr>
          <w:p w14:paraId="4A9FFD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0.96</w:t>
            </w:r>
          </w:p>
        </w:tc>
      </w:tr>
      <w:tr w:rsidR="002151C9" w:rsidRPr="002151C9" w14:paraId="46D1CAF9"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5C1CEB3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ukljucivanje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studenata</w:t>
            </w:r>
            <w:proofErr w:type="spellEnd"/>
          </w:p>
        </w:tc>
        <w:tc>
          <w:tcPr>
            <w:tcW w:w="960" w:type="dxa"/>
            <w:tcBorders>
              <w:top w:val="nil"/>
              <w:left w:val="nil"/>
              <w:bottom w:val="single" w:sz="4" w:space="0" w:color="000000"/>
              <w:right w:val="single" w:sz="4" w:space="0" w:color="000000"/>
            </w:tcBorders>
            <w:shd w:val="clear" w:color="auto" w:fill="FFFFFF"/>
            <w:hideMark/>
          </w:tcPr>
          <w:p w14:paraId="5C7858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2017</w:t>
            </w:r>
          </w:p>
        </w:tc>
        <w:tc>
          <w:tcPr>
            <w:tcW w:w="960" w:type="dxa"/>
            <w:tcBorders>
              <w:top w:val="nil"/>
              <w:left w:val="nil"/>
              <w:bottom w:val="single" w:sz="4" w:space="0" w:color="000000"/>
              <w:right w:val="single" w:sz="4" w:space="0" w:color="000000"/>
            </w:tcBorders>
            <w:shd w:val="clear" w:color="auto" w:fill="FFFFFF"/>
            <w:hideMark/>
          </w:tcPr>
          <w:p w14:paraId="0FDE5CB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3.53</w:t>
            </w:r>
          </w:p>
        </w:tc>
        <w:tc>
          <w:tcPr>
            <w:tcW w:w="996" w:type="dxa"/>
            <w:tcBorders>
              <w:top w:val="nil"/>
              <w:left w:val="nil"/>
              <w:bottom w:val="single" w:sz="4" w:space="0" w:color="000000"/>
              <w:right w:val="single" w:sz="4" w:space="0" w:color="000000"/>
            </w:tcBorders>
            <w:shd w:val="clear" w:color="auto" w:fill="FFFFFF"/>
            <w:hideMark/>
          </w:tcPr>
          <w:p w14:paraId="60981E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1.18</w:t>
            </w:r>
          </w:p>
        </w:tc>
      </w:tr>
      <w:tr w:rsidR="002151C9" w:rsidRPr="002151C9" w14:paraId="7F8F44E8"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79648F9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odnos</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prema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studentima</w:t>
            </w:r>
            <w:proofErr w:type="spellEnd"/>
          </w:p>
        </w:tc>
        <w:tc>
          <w:tcPr>
            <w:tcW w:w="960" w:type="dxa"/>
            <w:tcBorders>
              <w:top w:val="nil"/>
              <w:left w:val="nil"/>
              <w:bottom w:val="single" w:sz="4" w:space="0" w:color="000000"/>
              <w:right w:val="single" w:sz="4" w:space="0" w:color="000000"/>
            </w:tcBorders>
            <w:shd w:val="clear" w:color="auto" w:fill="FFFFFF"/>
            <w:hideMark/>
          </w:tcPr>
          <w:p w14:paraId="21E58B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2083</w:t>
            </w:r>
          </w:p>
        </w:tc>
        <w:tc>
          <w:tcPr>
            <w:tcW w:w="960" w:type="dxa"/>
            <w:tcBorders>
              <w:top w:val="nil"/>
              <w:left w:val="nil"/>
              <w:bottom w:val="single" w:sz="4" w:space="0" w:color="000000"/>
              <w:right w:val="single" w:sz="4" w:space="0" w:color="000000"/>
            </w:tcBorders>
            <w:shd w:val="clear" w:color="auto" w:fill="FFFFFF"/>
            <w:hideMark/>
          </w:tcPr>
          <w:p w14:paraId="7E2903E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4.31</w:t>
            </w:r>
          </w:p>
        </w:tc>
        <w:tc>
          <w:tcPr>
            <w:tcW w:w="996" w:type="dxa"/>
            <w:tcBorders>
              <w:top w:val="nil"/>
              <w:left w:val="nil"/>
              <w:bottom w:val="single" w:sz="4" w:space="0" w:color="000000"/>
              <w:right w:val="single" w:sz="4" w:space="0" w:color="000000"/>
            </w:tcBorders>
            <w:shd w:val="clear" w:color="auto" w:fill="FFFFFF"/>
            <w:hideMark/>
          </w:tcPr>
          <w:p w14:paraId="0686E1C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0.75</w:t>
            </w:r>
          </w:p>
        </w:tc>
      </w:tr>
      <w:tr w:rsidR="002151C9" w:rsidRPr="002151C9" w14:paraId="2B139AC5"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653876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biblioteke</w:t>
            </w:r>
            <w:proofErr w:type="spellEnd"/>
          </w:p>
        </w:tc>
        <w:tc>
          <w:tcPr>
            <w:tcW w:w="960" w:type="dxa"/>
            <w:tcBorders>
              <w:top w:val="nil"/>
              <w:left w:val="nil"/>
              <w:bottom w:val="single" w:sz="4" w:space="0" w:color="000000"/>
              <w:right w:val="single" w:sz="4" w:space="0" w:color="000000"/>
            </w:tcBorders>
            <w:shd w:val="clear" w:color="auto" w:fill="FFFFFF"/>
            <w:hideMark/>
          </w:tcPr>
          <w:p w14:paraId="3D7E052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2064</w:t>
            </w:r>
          </w:p>
        </w:tc>
        <w:tc>
          <w:tcPr>
            <w:tcW w:w="960" w:type="dxa"/>
            <w:tcBorders>
              <w:top w:val="nil"/>
              <w:left w:val="nil"/>
              <w:bottom w:val="single" w:sz="4" w:space="0" w:color="000000"/>
              <w:right w:val="single" w:sz="4" w:space="0" w:color="000000"/>
            </w:tcBorders>
            <w:shd w:val="clear" w:color="auto" w:fill="FFFFFF"/>
            <w:hideMark/>
          </w:tcPr>
          <w:p w14:paraId="2697C23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4.11</w:t>
            </w:r>
          </w:p>
        </w:tc>
        <w:tc>
          <w:tcPr>
            <w:tcW w:w="996" w:type="dxa"/>
            <w:tcBorders>
              <w:top w:val="nil"/>
              <w:left w:val="nil"/>
              <w:bottom w:val="single" w:sz="4" w:space="0" w:color="000000"/>
              <w:right w:val="single" w:sz="4" w:space="0" w:color="000000"/>
            </w:tcBorders>
            <w:shd w:val="clear" w:color="auto" w:fill="FFFFFF"/>
            <w:hideMark/>
          </w:tcPr>
          <w:p w14:paraId="2702A2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0.88</w:t>
            </w:r>
          </w:p>
        </w:tc>
      </w:tr>
      <w:tr w:rsidR="002151C9" w:rsidRPr="002151C9" w14:paraId="7B56675E"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2A2540E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sekretari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odeljenja</w:t>
            </w:r>
            <w:proofErr w:type="spellEnd"/>
          </w:p>
        </w:tc>
        <w:tc>
          <w:tcPr>
            <w:tcW w:w="960" w:type="dxa"/>
            <w:tcBorders>
              <w:top w:val="nil"/>
              <w:left w:val="nil"/>
              <w:bottom w:val="single" w:sz="4" w:space="0" w:color="000000"/>
              <w:right w:val="single" w:sz="4" w:space="0" w:color="000000"/>
            </w:tcBorders>
            <w:shd w:val="clear" w:color="auto" w:fill="FFFFFF"/>
            <w:hideMark/>
          </w:tcPr>
          <w:p w14:paraId="723870E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1859</w:t>
            </w:r>
          </w:p>
        </w:tc>
        <w:tc>
          <w:tcPr>
            <w:tcW w:w="960" w:type="dxa"/>
            <w:tcBorders>
              <w:top w:val="nil"/>
              <w:left w:val="nil"/>
              <w:bottom w:val="single" w:sz="4" w:space="0" w:color="000000"/>
              <w:right w:val="single" w:sz="4" w:space="0" w:color="000000"/>
            </w:tcBorders>
            <w:shd w:val="clear" w:color="auto" w:fill="FFFFFF"/>
            <w:hideMark/>
          </w:tcPr>
          <w:p w14:paraId="7A503F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3.64</w:t>
            </w:r>
          </w:p>
        </w:tc>
        <w:tc>
          <w:tcPr>
            <w:tcW w:w="996" w:type="dxa"/>
            <w:tcBorders>
              <w:top w:val="nil"/>
              <w:left w:val="nil"/>
              <w:bottom w:val="single" w:sz="4" w:space="0" w:color="000000"/>
              <w:right w:val="single" w:sz="4" w:space="0" w:color="000000"/>
            </w:tcBorders>
            <w:shd w:val="clear" w:color="auto" w:fill="FFFFFF"/>
            <w:hideMark/>
          </w:tcPr>
          <w:p w14:paraId="73A426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1.21</w:t>
            </w:r>
          </w:p>
        </w:tc>
      </w:tr>
      <w:tr w:rsidR="002151C9" w:rsidRPr="002151C9" w14:paraId="1CA94680"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3CC87CB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studentske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sluzbe</w:t>
            </w:r>
            <w:proofErr w:type="spellEnd"/>
          </w:p>
        </w:tc>
        <w:tc>
          <w:tcPr>
            <w:tcW w:w="960" w:type="dxa"/>
            <w:tcBorders>
              <w:top w:val="nil"/>
              <w:left w:val="nil"/>
              <w:bottom w:val="single" w:sz="4" w:space="0" w:color="000000"/>
              <w:right w:val="single" w:sz="4" w:space="0" w:color="000000"/>
            </w:tcBorders>
            <w:shd w:val="clear" w:color="auto" w:fill="FFFFFF"/>
            <w:hideMark/>
          </w:tcPr>
          <w:p w14:paraId="7264F37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1997</w:t>
            </w:r>
          </w:p>
        </w:tc>
        <w:tc>
          <w:tcPr>
            <w:tcW w:w="960" w:type="dxa"/>
            <w:tcBorders>
              <w:top w:val="nil"/>
              <w:left w:val="nil"/>
              <w:bottom w:val="single" w:sz="4" w:space="0" w:color="000000"/>
              <w:right w:val="single" w:sz="4" w:space="0" w:color="000000"/>
            </w:tcBorders>
            <w:shd w:val="clear" w:color="auto" w:fill="FFFFFF"/>
            <w:hideMark/>
          </w:tcPr>
          <w:p w14:paraId="25DCC9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3.43</w:t>
            </w:r>
          </w:p>
        </w:tc>
        <w:tc>
          <w:tcPr>
            <w:tcW w:w="996" w:type="dxa"/>
            <w:tcBorders>
              <w:top w:val="nil"/>
              <w:left w:val="nil"/>
              <w:bottom w:val="single" w:sz="4" w:space="0" w:color="000000"/>
              <w:right w:val="single" w:sz="4" w:space="0" w:color="000000"/>
            </w:tcBorders>
            <w:shd w:val="clear" w:color="auto" w:fill="FFFFFF"/>
            <w:hideMark/>
          </w:tcPr>
          <w:p w14:paraId="221F0FA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1.15</w:t>
            </w:r>
          </w:p>
        </w:tc>
      </w:tr>
      <w:tr w:rsidR="002151C9" w:rsidRPr="002151C9" w14:paraId="6E524DF1"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2502707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uslovi</w:t>
            </w:r>
            <w:proofErr w:type="spellEnd"/>
            <w:r w:rsidRPr="002151C9">
              <w:rPr>
                <w:rFonts w:ascii="Times New Roman" w:eastAsia="Times New Roman" w:hAnsi="Times New Roman" w:cs="Times New Roman"/>
                <w:color w:val="000000"/>
                <w:kern w:val="0"/>
                <w:position w:val="-1"/>
                <w14:ligatures w14:val="none"/>
              </w:rPr>
              <w:t xml:space="preserve"> rada</w:t>
            </w:r>
          </w:p>
        </w:tc>
        <w:tc>
          <w:tcPr>
            <w:tcW w:w="960" w:type="dxa"/>
            <w:tcBorders>
              <w:top w:val="nil"/>
              <w:left w:val="nil"/>
              <w:bottom w:val="single" w:sz="4" w:space="0" w:color="000000"/>
              <w:right w:val="single" w:sz="4" w:space="0" w:color="000000"/>
            </w:tcBorders>
            <w:shd w:val="clear" w:color="auto" w:fill="FFFFFF"/>
            <w:hideMark/>
          </w:tcPr>
          <w:p w14:paraId="69A283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2079</w:t>
            </w:r>
          </w:p>
        </w:tc>
        <w:tc>
          <w:tcPr>
            <w:tcW w:w="960" w:type="dxa"/>
            <w:tcBorders>
              <w:top w:val="nil"/>
              <w:left w:val="nil"/>
              <w:bottom w:val="single" w:sz="4" w:space="0" w:color="000000"/>
              <w:right w:val="single" w:sz="4" w:space="0" w:color="000000"/>
            </w:tcBorders>
            <w:shd w:val="clear" w:color="auto" w:fill="FFFFFF"/>
            <w:hideMark/>
          </w:tcPr>
          <w:p w14:paraId="1A966EB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3.75</w:t>
            </w:r>
          </w:p>
        </w:tc>
        <w:tc>
          <w:tcPr>
            <w:tcW w:w="996" w:type="dxa"/>
            <w:tcBorders>
              <w:top w:val="nil"/>
              <w:left w:val="nil"/>
              <w:bottom w:val="single" w:sz="4" w:space="0" w:color="000000"/>
              <w:right w:val="single" w:sz="4" w:space="0" w:color="000000"/>
            </w:tcBorders>
            <w:shd w:val="clear" w:color="auto" w:fill="FFFFFF"/>
            <w:hideMark/>
          </w:tcPr>
          <w:p w14:paraId="1822137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0.89</w:t>
            </w:r>
          </w:p>
        </w:tc>
      </w:tr>
      <w:tr w:rsidR="002151C9" w:rsidRPr="002151C9" w14:paraId="7F9A7812"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668504D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studentske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organizacije</w:t>
            </w:r>
            <w:proofErr w:type="spellEnd"/>
          </w:p>
        </w:tc>
        <w:tc>
          <w:tcPr>
            <w:tcW w:w="960" w:type="dxa"/>
            <w:tcBorders>
              <w:top w:val="nil"/>
              <w:left w:val="nil"/>
              <w:bottom w:val="single" w:sz="4" w:space="0" w:color="000000"/>
              <w:right w:val="single" w:sz="4" w:space="0" w:color="000000"/>
            </w:tcBorders>
            <w:shd w:val="clear" w:color="auto" w:fill="FFFFFF"/>
            <w:hideMark/>
          </w:tcPr>
          <w:p w14:paraId="1817BAB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1788</w:t>
            </w:r>
          </w:p>
        </w:tc>
        <w:tc>
          <w:tcPr>
            <w:tcW w:w="960" w:type="dxa"/>
            <w:tcBorders>
              <w:top w:val="nil"/>
              <w:left w:val="nil"/>
              <w:bottom w:val="single" w:sz="4" w:space="0" w:color="000000"/>
              <w:right w:val="single" w:sz="4" w:space="0" w:color="000000"/>
            </w:tcBorders>
            <w:shd w:val="clear" w:color="auto" w:fill="FFFFFF"/>
            <w:hideMark/>
          </w:tcPr>
          <w:p w14:paraId="61620B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3.26</w:t>
            </w:r>
          </w:p>
        </w:tc>
        <w:tc>
          <w:tcPr>
            <w:tcW w:w="996" w:type="dxa"/>
            <w:tcBorders>
              <w:top w:val="nil"/>
              <w:left w:val="nil"/>
              <w:bottom w:val="single" w:sz="4" w:space="0" w:color="000000"/>
              <w:right w:val="single" w:sz="4" w:space="0" w:color="000000"/>
            </w:tcBorders>
            <w:shd w:val="clear" w:color="auto" w:fill="FFFFFF"/>
            <w:hideMark/>
          </w:tcPr>
          <w:p w14:paraId="096194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1.38</w:t>
            </w:r>
          </w:p>
        </w:tc>
      </w:tr>
      <w:tr w:rsidR="002151C9" w:rsidRPr="002151C9" w14:paraId="4FC0737E"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63FD4B0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racunarski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centar</w:t>
            </w:r>
            <w:proofErr w:type="spellEnd"/>
          </w:p>
        </w:tc>
        <w:tc>
          <w:tcPr>
            <w:tcW w:w="960" w:type="dxa"/>
            <w:tcBorders>
              <w:top w:val="nil"/>
              <w:left w:val="nil"/>
              <w:bottom w:val="single" w:sz="4" w:space="0" w:color="000000"/>
              <w:right w:val="single" w:sz="4" w:space="0" w:color="000000"/>
            </w:tcBorders>
            <w:shd w:val="clear" w:color="auto" w:fill="FFFFFF"/>
            <w:hideMark/>
          </w:tcPr>
          <w:p w14:paraId="0734AC4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1957</w:t>
            </w:r>
          </w:p>
        </w:tc>
        <w:tc>
          <w:tcPr>
            <w:tcW w:w="960" w:type="dxa"/>
            <w:tcBorders>
              <w:top w:val="nil"/>
              <w:left w:val="nil"/>
              <w:bottom w:val="single" w:sz="4" w:space="0" w:color="000000"/>
              <w:right w:val="single" w:sz="4" w:space="0" w:color="000000"/>
            </w:tcBorders>
            <w:shd w:val="clear" w:color="auto" w:fill="FFFFFF"/>
            <w:hideMark/>
          </w:tcPr>
          <w:p w14:paraId="0AC1097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2.79</w:t>
            </w:r>
          </w:p>
        </w:tc>
        <w:tc>
          <w:tcPr>
            <w:tcW w:w="996" w:type="dxa"/>
            <w:tcBorders>
              <w:top w:val="nil"/>
              <w:left w:val="nil"/>
              <w:bottom w:val="single" w:sz="4" w:space="0" w:color="000000"/>
              <w:right w:val="single" w:sz="4" w:space="0" w:color="000000"/>
            </w:tcBorders>
            <w:shd w:val="clear" w:color="auto" w:fill="FFFFFF"/>
            <w:hideMark/>
          </w:tcPr>
          <w:p w14:paraId="2A95CC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1.40</w:t>
            </w:r>
          </w:p>
        </w:tc>
      </w:tr>
      <w:tr w:rsidR="002151C9" w:rsidRPr="002151C9" w14:paraId="1FA2BB27"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251B91E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color w:val="000000"/>
                <w:kern w:val="0"/>
                <w:position w:val="-1"/>
                <w14:ligatures w14:val="none"/>
              </w:rPr>
              <w:t xml:space="preserve">internet </w:t>
            </w:r>
            <w:proofErr w:type="spellStart"/>
            <w:r w:rsidRPr="002151C9">
              <w:rPr>
                <w:rFonts w:ascii="Times New Roman" w:eastAsia="Times New Roman" w:hAnsi="Times New Roman" w:cs="Times New Roman"/>
                <w:color w:val="000000"/>
                <w:kern w:val="0"/>
                <w:position w:val="-1"/>
                <w14:ligatures w14:val="none"/>
              </w:rPr>
              <w:t>strana</w:t>
            </w:r>
            <w:proofErr w:type="spellEnd"/>
          </w:p>
        </w:tc>
        <w:tc>
          <w:tcPr>
            <w:tcW w:w="960" w:type="dxa"/>
            <w:tcBorders>
              <w:top w:val="nil"/>
              <w:left w:val="nil"/>
              <w:bottom w:val="single" w:sz="4" w:space="0" w:color="000000"/>
              <w:right w:val="single" w:sz="4" w:space="0" w:color="000000"/>
            </w:tcBorders>
            <w:shd w:val="clear" w:color="auto" w:fill="FFFFFF"/>
            <w:hideMark/>
          </w:tcPr>
          <w:p w14:paraId="2DB8F85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2076</w:t>
            </w:r>
          </w:p>
        </w:tc>
        <w:tc>
          <w:tcPr>
            <w:tcW w:w="960" w:type="dxa"/>
            <w:tcBorders>
              <w:top w:val="nil"/>
              <w:left w:val="nil"/>
              <w:bottom w:val="single" w:sz="4" w:space="0" w:color="000000"/>
              <w:right w:val="single" w:sz="4" w:space="0" w:color="000000"/>
            </w:tcBorders>
            <w:shd w:val="clear" w:color="auto" w:fill="FFFFFF"/>
            <w:hideMark/>
          </w:tcPr>
          <w:p w14:paraId="2C1B64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3.96</w:t>
            </w:r>
          </w:p>
        </w:tc>
        <w:tc>
          <w:tcPr>
            <w:tcW w:w="996" w:type="dxa"/>
            <w:tcBorders>
              <w:top w:val="nil"/>
              <w:left w:val="nil"/>
              <w:bottom w:val="single" w:sz="4" w:space="0" w:color="000000"/>
              <w:right w:val="single" w:sz="4" w:space="0" w:color="000000"/>
            </w:tcBorders>
            <w:shd w:val="clear" w:color="auto" w:fill="FFFFFF"/>
            <w:hideMark/>
          </w:tcPr>
          <w:p w14:paraId="31F85A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1.09</w:t>
            </w:r>
          </w:p>
        </w:tc>
      </w:tr>
      <w:tr w:rsidR="002151C9" w:rsidRPr="002151C9" w14:paraId="3CC04452" w14:textId="77777777" w:rsidTr="002151C9">
        <w:trPr>
          <w:trHeight w:val="255"/>
          <w:jc w:val="center"/>
        </w:trPr>
        <w:tc>
          <w:tcPr>
            <w:tcW w:w="2683" w:type="dxa"/>
            <w:tcBorders>
              <w:top w:val="nil"/>
              <w:left w:val="single" w:sz="4" w:space="0" w:color="000000"/>
              <w:bottom w:val="single" w:sz="4" w:space="0" w:color="000000"/>
              <w:right w:val="single" w:sz="4" w:space="0" w:color="000000"/>
            </w:tcBorders>
            <w:shd w:val="clear" w:color="auto" w:fill="FFFFFF"/>
            <w:hideMark/>
          </w:tcPr>
          <w:p w14:paraId="40F27D4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uprava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fakulteta</w:t>
            </w:r>
            <w:proofErr w:type="spellEnd"/>
          </w:p>
        </w:tc>
        <w:tc>
          <w:tcPr>
            <w:tcW w:w="960" w:type="dxa"/>
            <w:tcBorders>
              <w:top w:val="nil"/>
              <w:left w:val="nil"/>
              <w:bottom w:val="single" w:sz="4" w:space="0" w:color="000000"/>
              <w:right w:val="single" w:sz="4" w:space="0" w:color="000000"/>
            </w:tcBorders>
            <w:shd w:val="clear" w:color="auto" w:fill="FFFFFF"/>
            <w:hideMark/>
          </w:tcPr>
          <w:p w14:paraId="31BC791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1630</w:t>
            </w:r>
          </w:p>
        </w:tc>
        <w:tc>
          <w:tcPr>
            <w:tcW w:w="960" w:type="dxa"/>
            <w:tcBorders>
              <w:top w:val="nil"/>
              <w:left w:val="nil"/>
              <w:bottom w:val="single" w:sz="4" w:space="0" w:color="000000"/>
              <w:right w:val="single" w:sz="4" w:space="0" w:color="000000"/>
            </w:tcBorders>
            <w:shd w:val="clear" w:color="auto" w:fill="FFFFFF"/>
            <w:hideMark/>
          </w:tcPr>
          <w:p w14:paraId="267E23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3.73</w:t>
            </w:r>
          </w:p>
        </w:tc>
        <w:tc>
          <w:tcPr>
            <w:tcW w:w="996" w:type="dxa"/>
            <w:tcBorders>
              <w:top w:val="nil"/>
              <w:left w:val="nil"/>
              <w:bottom w:val="single" w:sz="4" w:space="0" w:color="000000"/>
              <w:right w:val="single" w:sz="4" w:space="0" w:color="000000"/>
            </w:tcBorders>
            <w:shd w:val="clear" w:color="auto" w:fill="FFFFFF"/>
            <w:hideMark/>
          </w:tcPr>
          <w:p w14:paraId="50287FE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1.14</w:t>
            </w:r>
          </w:p>
        </w:tc>
      </w:tr>
      <w:tr w:rsidR="002151C9" w:rsidRPr="002151C9" w14:paraId="423A23E2" w14:textId="77777777" w:rsidTr="002151C9">
        <w:trPr>
          <w:trHeight w:val="255"/>
          <w:jc w:val="center"/>
        </w:trPr>
        <w:tc>
          <w:tcPr>
            <w:tcW w:w="2683" w:type="dxa"/>
            <w:tcBorders>
              <w:top w:val="single" w:sz="4" w:space="0" w:color="000000"/>
              <w:left w:val="single" w:sz="4" w:space="0" w:color="000000"/>
              <w:bottom w:val="single" w:sz="4" w:space="0" w:color="000000"/>
              <w:right w:val="single" w:sz="4" w:space="0" w:color="000000"/>
            </w:tcBorders>
            <w:shd w:val="clear" w:color="auto" w:fill="E6E6E6"/>
            <w:hideMark/>
          </w:tcPr>
          <w:p w14:paraId="3709D17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b/>
                <w:color w:val="000000"/>
                <w:kern w:val="0"/>
                <w:position w:val="-1"/>
                <w14:ligatures w14:val="none"/>
              </w:rPr>
              <w:t>ukupan</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prosek</w:t>
            </w:r>
            <w:proofErr w:type="spellEnd"/>
          </w:p>
        </w:tc>
        <w:tc>
          <w:tcPr>
            <w:tcW w:w="960" w:type="dxa"/>
            <w:tcBorders>
              <w:top w:val="single" w:sz="4" w:space="0" w:color="000000"/>
              <w:left w:val="nil"/>
              <w:bottom w:val="single" w:sz="4" w:space="0" w:color="000000"/>
              <w:right w:val="single" w:sz="4" w:space="0" w:color="000000"/>
            </w:tcBorders>
            <w:shd w:val="clear" w:color="auto" w:fill="E6E6E6"/>
            <w:hideMark/>
          </w:tcPr>
          <w:p w14:paraId="0EB657C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2092</w:t>
            </w:r>
          </w:p>
        </w:tc>
        <w:tc>
          <w:tcPr>
            <w:tcW w:w="960" w:type="dxa"/>
            <w:tcBorders>
              <w:top w:val="single" w:sz="4" w:space="0" w:color="000000"/>
              <w:left w:val="nil"/>
              <w:bottom w:val="single" w:sz="4" w:space="0" w:color="000000"/>
              <w:right w:val="single" w:sz="4" w:space="0" w:color="000000"/>
            </w:tcBorders>
            <w:shd w:val="clear" w:color="auto" w:fill="E6E6E6"/>
            <w:hideMark/>
          </w:tcPr>
          <w:p w14:paraId="0451CC4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3.78</w:t>
            </w:r>
          </w:p>
        </w:tc>
        <w:tc>
          <w:tcPr>
            <w:tcW w:w="996" w:type="dxa"/>
            <w:tcBorders>
              <w:top w:val="single" w:sz="4" w:space="0" w:color="000000"/>
              <w:left w:val="nil"/>
              <w:bottom w:val="single" w:sz="4" w:space="0" w:color="000000"/>
              <w:right w:val="single" w:sz="4" w:space="0" w:color="000000"/>
            </w:tcBorders>
            <w:shd w:val="clear" w:color="auto" w:fill="E6E6E6"/>
            <w:hideMark/>
          </w:tcPr>
          <w:p w14:paraId="5115891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0.66</w:t>
            </w:r>
          </w:p>
        </w:tc>
      </w:tr>
    </w:tbl>
    <w:p w14:paraId="4B7F62B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0FB5A4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lastRenderedPageBreak/>
        <w:t xml:space="preserve">GRAFIKON 1.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evaluaciju</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uprave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celini</w:t>
      </w:r>
      <w:proofErr w:type="spellEnd"/>
      <w:r w:rsidRPr="002151C9">
        <w:rPr>
          <w:rFonts w:ascii="Times New Roman" w:eastAsia="Times New Roman" w:hAnsi="Times New Roman" w:cs="Times New Roman"/>
          <w:kern w:val="0"/>
          <w:position w:val="-1"/>
          <w14:ligatures w14:val="none"/>
        </w:rPr>
        <w:t xml:space="preserve">) </w:t>
      </w:r>
    </w:p>
    <w:p w14:paraId="75C428E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1629D6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35B02F92" wp14:editId="431DD3A6">
            <wp:extent cx="5478145" cy="3784600"/>
            <wp:effectExtent l="0" t="0" r="8255" b="6350"/>
            <wp:docPr id="2" name="Grafikon 10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8"/>
              </a:graphicData>
            </a:graphic>
          </wp:inline>
        </w:drawing>
      </w:r>
    </w:p>
    <w:p w14:paraId="3F3D771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40FC00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B466A5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76B56DD"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Iako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predviđa</w:t>
      </w:r>
      <w:proofErr w:type="spellEnd"/>
      <w:r w:rsidRPr="002151C9">
        <w:rPr>
          <w:rFonts w:ascii="Times New Roman" w:eastAsia="Times New Roman" w:hAnsi="Times New Roman" w:cs="Times New Roman"/>
          <w:kern w:val="0"/>
          <w:position w:val="-1"/>
          <w14:ligatures w14:val="none"/>
        </w:rPr>
        <w:t xml:space="preserve"> 16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faktorskom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analizom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metodoom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glavnih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komponenti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uz</w:t>
      </w:r>
      <w:proofErr w:type="spellEnd"/>
      <w:r w:rsidRPr="002151C9">
        <w:rPr>
          <w:rFonts w:ascii="Times New Roman" w:eastAsia="Times New Roman" w:hAnsi="Times New Roman" w:cs="Times New Roman"/>
          <w:kern w:val="0"/>
          <w:position w:val="-1"/>
          <w14:ligatures w14:val="none"/>
        </w:rPr>
        <w:t xml:space="preserve"> varimax </w:t>
      </w:r>
      <w:proofErr w:type="spellStart"/>
      <w:r w:rsidRPr="002151C9">
        <w:rPr>
          <w:rFonts w:ascii="Times New Roman" w:eastAsia="Times New Roman" w:hAnsi="Times New Roman" w:cs="Times New Roman"/>
          <w:kern w:val="0"/>
          <w:position w:val="-1"/>
          <w14:ligatures w14:val="none"/>
        </w:rPr>
        <w:t>rotaciju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57 </w:t>
      </w:r>
      <w:proofErr w:type="spellStart"/>
      <w:r w:rsidRPr="002151C9">
        <w:rPr>
          <w:rFonts w:ascii="Times New Roman" w:eastAsia="Times New Roman" w:hAnsi="Times New Roman" w:cs="Times New Roman"/>
          <w:kern w:val="0"/>
          <w:position w:val="-1"/>
          <w14:ligatures w14:val="none"/>
        </w:rPr>
        <w:t>pitanja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izdvojene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objašnjavaju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ukupno</w:t>
      </w:r>
      <w:proofErr w:type="spellEnd"/>
      <w:r w:rsidRPr="002151C9">
        <w:rPr>
          <w:rFonts w:ascii="Times New Roman" w:eastAsia="Times New Roman" w:hAnsi="Times New Roman" w:cs="Times New Roman"/>
          <w:kern w:val="0"/>
          <w:position w:val="-1"/>
          <w14:ligatures w14:val="none"/>
        </w:rPr>
        <w:t xml:space="preserve"> 63.39% </w:t>
      </w:r>
      <w:proofErr w:type="spellStart"/>
      <w:r w:rsidRPr="002151C9">
        <w:rPr>
          <w:rFonts w:ascii="Times New Roman" w:eastAsia="Times New Roman" w:hAnsi="Times New Roman" w:cs="Times New Roman"/>
          <w:kern w:val="0"/>
          <w:position w:val="-1"/>
          <w14:ligatures w14:val="none"/>
        </w:rPr>
        <w:t>varijanse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odgovora</w:t>
      </w:r>
      <w:proofErr w:type="spellEnd"/>
      <w:r w:rsidRPr="002151C9">
        <w:rPr>
          <w:rFonts w:ascii="Times New Roman" w:eastAsia="Times New Roman" w:hAnsi="Times New Roman" w:cs="Times New Roman"/>
          <w:kern w:val="0"/>
          <w:position w:val="-1"/>
          <w14:ligatures w14:val="none"/>
        </w:rPr>
        <w:t xml:space="preserve">. Dakle, </w:t>
      </w:r>
      <w:proofErr w:type="spellStart"/>
      <w:r w:rsidRPr="002151C9">
        <w:rPr>
          <w:rFonts w:ascii="Times New Roman" w:eastAsia="Times New Roman" w:hAnsi="Times New Roman" w:cs="Times New Roman"/>
          <w:kern w:val="0"/>
          <w:position w:val="-1"/>
          <w14:ligatures w14:val="none"/>
        </w:rPr>
        <w:t>iako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konstrukciji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predviđena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pitanja</w:t>
      </w:r>
      <w:proofErr w:type="spellEnd"/>
      <w:r w:rsidRPr="002151C9">
        <w:rPr>
          <w:rFonts w:ascii="Times New Roman" w:eastAsia="Times New Roman" w:hAnsi="Times New Roman" w:cs="Times New Roman"/>
          <w:kern w:val="0"/>
          <w:position w:val="-1"/>
          <w14:ligatures w14:val="none"/>
        </w:rPr>
        <w:t xml:space="preserve"> za 16 </w:t>
      </w:r>
      <w:proofErr w:type="spellStart"/>
      <w:r w:rsidRPr="002151C9">
        <w:rPr>
          <w:rFonts w:ascii="Times New Roman" w:eastAsia="Times New Roman" w:hAnsi="Times New Roman" w:cs="Times New Roman"/>
          <w:kern w:val="0"/>
          <w:position w:val="-1"/>
          <w14:ligatures w14:val="none"/>
        </w:rPr>
        <w:t>različitih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ocenjivanju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različite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doživljavaju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16 </w:t>
      </w:r>
      <w:proofErr w:type="spellStart"/>
      <w:r w:rsidRPr="002151C9">
        <w:rPr>
          <w:rFonts w:ascii="Times New Roman" w:eastAsia="Times New Roman" w:hAnsi="Times New Roman" w:cs="Times New Roman"/>
          <w:kern w:val="0"/>
          <w:position w:val="-1"/>
          <w14:ligatures w14:val="none"/>
        </w:rPr>
        <w:t>odvojenih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celina</w:t>
      </w:r>
      <w:proofErr w:type="spellEnd"/>
      <w:r w:rsidRPr="002151C9">
        <w:rPr>
          <w:rFonts w:ascii="Times New Roman" w:eastAsia="Times New Roman" w:hAnsi="Times New Roman" w:cs="Times New Roman"/>
          <w:kern w:val="0"/>
          <w:position w:val="-1"/>
          <w14:ligatures w14:val="none"/>
        </w:rPr>
        <w:t xml:space="preserve">. Ta </w:t>
      </w:r>
      <w:proofErr w:type="spellStart"/>
      <w:r w:rsidRPr="002151C9">
        <w:rPr>
          <w:rFonts w:ascii="Times New Roman" w:eastAsia="Times New Roman" w:hAnsi="Times New Roman" w:cs="Times New Roman"/>
          <w:kern w:val="0"/>
          <w:position w:val="-1"/>
          <w14:ligatures w14:val="none"/>
        </w:rPr>
        <w:t>dva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nazvali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sadržajima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resursima</w:t>
      </w:r>
      <w:proofErr w:type="spellEnd"/>
      <w:r w:rsidRPr="002151C9">
        <w:rPr>
          <w:rFonts w:ascii="Times New Roman" w:eastAsia="Times New Roman" w:hAnsi="Times New Roman" w:cs="Times New Roman"/>
          <w:kern w:val="0"/>
          <w:position w:val="-1"/>
          <w14:ligatures w14:val="none"/>
        </w:rPr>
        <w:t xml:space="preserve"> i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druga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
    <w:p w14:paraId="2BF03766"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398A1919"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Ove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krupne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procenjuju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višu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sadržajima</w:t>
      </w:r>
      <w:proofErr w:type="spellEnd"/>
      <w:r w:rsidRPr="002151C9">
        <w:rPr>
          <w:rFonts w:ascii="Times New Roman" w:eastAsia="Times New Roman" w:hAnsi="Times New Roman" w:cs="Times New Roman"/>
          <w:kern w:val="0"/>
          <w:position w:val="-1"/>
          <w14:ligatures w14:val="none"/>
        </w:rPr>
        <w:t xml:space="preserve"> (M=3.75, SD=0.71), a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nižu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rada (M=3.66, SD=0.62). </w:t>
      </w:r>
    </w:p>
    <w:p w14:paraId="01F1B425"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p>
    <w:p w14:paraId="30989DAC"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p>
    <w:p w14:paraId="69E5AC19"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p>
    <w:p w14:paraId="2B08190B" w14:textId="77777777" w:rsidR="002151C9" w:rsidRPr="002151C9" w:rsidRDefault="002151C9" w:rsidP="002151C9">
      <w:pPr>
        <w:suppressAutoHyphens/>
        <w:spacing w:after="0" w:line="1" w:lineRule="atLeast"/>
        <w:ind w:left="3" w:hangingChars="1" w:hanging="3"/>
        <w:outlineLvl w:val="0"/>
        <w:rPr>
          <w:rFonts w:ascii="Cambria" w:eastAsia="Cambria" w:hAnsi="Cambria" w:cs="Cambria"/>
          <w:b/>
          <w:kern w:val="0"/>
          <w:position w:val="-1"/>
          <w:sz w:val="32"/>
          <w:szCs w:val="32"/>
          <w14:ligatures w14:val="none"/>
        </w:rPr>
      </w:pPr>
      <w:bookmarkStart w:id="85" w:name="_heading=h.q5w8ypsbu6ak"/>
      <w:bookmarkEnd w:id="85"/>
    </w:p>
    <w:p w14:paraId="70B58C4A"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proofErr w:type="spellStart"/>
      <w:r w:rsidRPr="002151C9">
        <w:rPr>
          <w:rFonts w:ascii="Cambria" w:eastAsia="Cambria" w:hAnsi="Cambria" w:cs="Cambria"/>
          <w:b/>
          <w:kern w:val="0"/>
          <w:position w:val="-1"/>
          <w:sz w:val="32"/>
          <w:szCs w:val="32"/>
          <w14:ligatures w14:val="none"/>
        </w:rPr>
        <w:lastRenderedPageBreak/>
        <w:t>Razlike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između</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studijskih</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grupa</w:t>
      </w:r>
      <w:proofErr w:type="spellEnd"/>
    </w:p>
    <w:p w14:paraId="7FD3F62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1973F5E"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Postoje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statistički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značajne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ukupnoj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između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studijskih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grupa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proofErr w:type="gram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proofErr w:type="gram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ispitivanim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zbog</w:t>
      </w:r>
      <w:proofErr w:type="spellEnd"/>
      <w:r w:rsidRPr="002151C9">
        <w:rPr>
          <w:rFonts w:ascii="Times New Roman" w:eastAsia="Times New Roman" w:hAnsi="Times New Roman" w:cs="Times New Roman"/>
          <w:kern w:val="0"/>
          <w:position w:val="-1"/>
          <w14:ligatures w14:val="none"/>
        </w:rPr>
        <w:t xml:space="preserve"> toga </w:t>
      </w:r>
      <w:proofErr w:type="spellStart"/>
      <w:r w:rsidRPr="002151C9">
        <w:rPr>
          <w:rFonts w:ascii="Times New Roman" w:eastAsia="Times New Roman" w:hAnsi="Times New Roman" w:cs="Times New Roman"/>
          <w:kern w:val="0"/>
          <w:position w:val="-1"/>
          <w14:ligatures w14:val="none"/>
        </w:rPr>
        <w:t>boldirane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tabeli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tabela</w:t>
      </w:r>
      <w:proofErr w:type="spellEnd"/>
      <w:r w:rsidRPr="002151C9">
        <w:rPr>
          <w:rFonts w:ascii="Times New Roman" w:eastAsia="Times New Roman" w:hAnsi="Times New Roman" w:cs="Times New Roman"/>
          <w:kern w:val="0"/>
          <w:position w:val="-1"/>
          <w14:ligatures w14:val="none"/>
        </w:rPr>
        <w:t xml:space="preserve"> 2). </w:t>
      </w:r>
    </w:p>
    <w:p w14:paraId="22669CBE"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klasične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nauke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vrednuju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gotovo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procenjivane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aspekte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rada, internet </w:t>
      </w:r>
      <w:proofErr w:type="spellStart"/>
      <w:r w:rsidRPr="002151C9">
        <w:rPr>
          <w:rFonts w:ascii="Times New Roman" w:eastAsia="Times New Roman" w:hAnsi="Times New Roman" w:cs="Times New Roman"/>
          <w:kern w:val="0"/>
          <w:position w:val="-1"/>
          <w14:ligatures w14:val="none"/>
        </w:rPr>
        <w:t>stranu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ovog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najnižu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neadekvatnosti</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što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opet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pozitivna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smatraju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najadekvatnijom</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odnosu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stidente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drugih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Filozofskog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w:t>
      </w:r>
    </w:p>
    <w:p w14:paraId="5597E337"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istoriju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računarskog</w:t>
      </w:r>
      <w:proofErr w:type="spellEnd"/>
      <w:r w:rsidRPr="002151C9">
        <w:rPr>
          <w:rFonts w:ascii="Times New Roman" w:eastAsia="Times New Roman" w:hAnsi="Times New Roman" w:cs="Times New Roman"/>
          <w:kern w:val="0"/>
          <w:position w:val="-1"/>
          <w14:ligatures w14:val="none"/>
        </w:rPr>
        <w:t xml:space="preserve"> centra, </w:t>
      </w:r>
      <w:proofErr w:type="spellStart"/>
      <w:r w:rsidRPr="002151C9">
        <w:rPr>
          <w:rFonts w:ascii="Times New Roman" w:eastAsia="Times New Roman" w:hAnsi="Times New Roman" w:cs="Times New Roman"/>
          <w:kern w:val="0"/>
          <w:position w:val="-1"/>
          <w14:ligatures w14:val="none"/>
        </w:rPr>
        <w:t>dok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pedagogiju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neadekvatnosti</w:t>
      </w:r>
      <w:proofErr w:type="spellEnd"/>
      <w:r w:rsidRPr="002151C9">
        <w:rPr>
          <w:rFonts w:ascii="Times New Roman" w:eastAsia="Times New Roman" w:hAnsi="Times New Roman" w:cs="Times New Roman"/>
          <w:kern w:val="0"/>
          <w:position w:val="-1"/>
          <w14:ligatures w14:val="none"/>
        </w:rPr>
        <w:t xml:space="preserve"> literature. Dakle,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pedagogiju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smatraju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svoju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adekvatnom</w:t>
      </w:r>
      <w:proofErr w:type="spellEnd"/>
      <w:r w:rsidRPr="002151C9">
        <w:rPr>
          <w:rFonts w:ascii="Times New Roman" w:eastAsia="Times New Roman" w:hAnsi="Times New Roman" w:cs="Times New Roman"/>
          <w:kern w:val="0"/>
          <w:position w:val="-1"/>
          <w14:ligatures w14:val="none"/>
        </w:rPr>
        <w:t xml:space="preserve">. </w:t>
      </w:r>
    </w:p>
    <w:p w14:paraId="3EF4912E"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47726BE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BA33140" w14:textId="77777777" w:rsidR="002151C9" w:rsidRPr="002151C9" w:rsidRDefault="002151C9" w:rsidP="002151C9">
      <w:pPr>
        <w:tabs>
          <w:tab w:val="center" w:pos="4881"/>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 </w:t>
      </w:r>
      <w:proofErr w:type="spellStart"/>
      <w:r w:rsidRPr="002151C9">
        <w:rPr>
          <w:rFonts w:ascii="Times New Roman" w:eastAsia="Times New Roman" w:hAnsi="Times New Roman" w:cs="Times New Roman"/>
          <w:kern w:val="0"/>
          <w:position w:val="-1"/>
          <w14:ligatures w14:val="none"/>
        </w:rPr>
        <w:t>značajnost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procenama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između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studijskih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grupa</w:t>
      </w:r>
      <w:proofErr w:type="spellEnd"/>
    </w:p>
    <w:p w14:paraId="0EA5290A" w14:textId="77777777" w:rsidR="002151C9" w:rsidRPr="002151C9" w:rsidRDefault="002151C9" w:rsidP="002151C9">
      <w:pPr>
        <w:tabs>
          <w:tab w:val="center" w:pos="4881"/>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6705" w:type="dxa"/>
        <w:tblInd w:w="-5" w:type="dxa"/>
        <w:tblLayout w:type="fixed"/>
        <w:tblLook w:val="04A0" w:firstRow="1" w:lastRow="0" w:firstColumn="1" w:lastColumn="0" w:noHBand="0" w:noVBand="1"/>
      </w:tblPr>
      <w:tblGrid>
        <w:gridCol w:w="2869"/>
        <w:gridCol w:w="959"/>
        <w:gridCol w:w="959"/>
        <w:gridCol w:w="959"/>
        <w:gridCol w:w="959"/>
      </w:tblGrid>
      <w:tr w:rsidR="002151C9" w:rsidRPr="002151C9" w14:paraId="5894DD17" w14:textId="77777777" w:rsidTr="002151C9">
        <w:trPr>
          <w:trHeight w:val="255"/>
        </w:trPr>
        <w:tc>
          <w:tcPr>
            <w:tcW w:w="2870" w:type="dxa"/>
            <w:tcBorders>
              <w:top w:val="single" w:sz="4" w:space="0" w:color="000000"/>
              <w:left w:val="single" w:sz="4" w:space="0" w:color="000000"/>
              <w:bottom w:val="single" w:sz="4" w:space="0" w:color="000000"/>
              <w:right w:val="single" w:sz="4" w:space="0" w:color="000000"/>
            </w:tcBorders>
            <w:shd w:val="clear" w:color="auto" w:fill="A6A6A6"/>
          </w:tcPr>
          <w:p w14:paraId="71240E5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c>
        <w:tc>
          <w:tcPr>
            <w:tcW w:w="960" w:type="dxa"/>
            <w:tcBorders>
              <w:top w:val="single" w:sz="4" w:space="0" w:color="000000"/>
              <w:left w:val="nil"/>
              <w:bottom w:val="single" w:sz="4" w:space="0" w:color="000000"/>
              <w:right w:val="single" w:sz="4" w:space="0" w:color="000000"/>
            </w:tcBorders>
            <w:shd w:val="clear" w:color="auto" w:fill="A6A6A6"/>
            <w:hideMark/>
          </w:tcPr>
          <w:p w14:paraId="0F480CA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df1</w:t>
            </w:r>
          </w:p>
        </w:tc>
        <w:tc>
          <w:tcPr>
            <w:tcW w:w="960" w:type="dxa"/>
            <w:tcBorders>
              <w:top w:val="single" w:sz="4" w:space="0" w:color="000000"/>
              <w:left w:val="nil"/>
              <w:bottom w:val="single" w:sz="4" w:space="0" w:color="000000"/>
              <w:right w:val="single" w:sz="4" w:space="0" w:color="000000"/>
            </w:tcBorders>
            <w:shd w:val="clear" w:color="auto" w:fill="A6A6A6"/>
            <w:hideMark/>
          </w:tcPr>
          <w:p w14:paraId="5A1A611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df2</w:t>
            </w:r>
          </w:p>
        </w:tc>
        <w:tc>
          <w:tcPr>
            <w:tcW w:w="960" w:type="dxa"/>
            <w:tcBorders>
              <w:top w:val="single" w:sz="4" w:space="0" w:color="000000"/>
              <w:left w:val="nil"/>
              <w:bottom w:val="single" w:sz="4" w:space="0" w:color="000000"/>
              <w:right w:val="nil"/>
            </w:tcBorders>
            <w:shd w:val="clear" w:color="auto" w:fill="A6A6A6"/>
            <w:hideMark/>
          </w:tcPr>
          <w:p w14:paraId="410AD9C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F</w:t>
            </w:r>
          </w:p>
        </w:tc>
        <w:tc>
          <w:tcPr>
            <w:tcW w:w="960" w:type="dxa"/>
            <w:tcBorders>
              <w:top w:val="single" w:sz="4" w:space="0" w:color="000000"/>
              <w:left w:val="nil"/>
              <w:bottom w:val="single" w:sz="4" w:space="0" w:color="000000"/>
              <w:right w:val="single" w:sz="4" w:space="0" w:color="000000"/>
            </w:tcBorders>
            <w:shd w:val="clear" w:color="auto" w:fill="A6A6A6"/>
            <w:hideMark/>
          </w:tcPr>
          <w:p w14:paraId="5851E39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Sig.</w:t>
            </w:r>
          </w:p>
        </w:tc>
      </w:tr>
      <w:tr w:rsidR="002151C9" w:rsidRPr="002151C9" w14:paraId="08EED83B"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1F28EE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Zadovoljstvo</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nastavom</w:t>
            </w:r>
            <w:proofErr w:type="spellEnd"/>
          </w:p>
        </w:tc>
        <w:tc>
          <w:tcPr>
            <w:tcW w:w="960" w:type="dxa"/>
            <w:tcBorders>
              <w:top w:val="nil"/>
              <w:left w:val="nil"/>
              <w:bottom w:val="single" w:sz="4" w:space="0" w:color="000000"/>
              <w:right w:val="single" w:sz="4" w:space="0" w:color="000000"/>
            </w:tcBorders>
            <w:hideMark/>
          </w:tcPr>
          <w:p w14:paraId="3160FBB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70A4DC5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2082</w:t>
            </w:r>
          </w:p>
        </w:tc>
        <w:tc>
          <w:tcPr>
            <w:tcW w:w="960" w:type="dxa"/>
            <w:tcBorders>
              <w:top w:val="nil"/>
              <w:left w:val="nil"/>
              <w:bottom w:val="single" w:sz="4" w:space="0" w:color="000000"/>
              <w:right w:val="nil"/>
            </w:tcBorders>
            <w:hideMark/>
          </w:tcPr>
          <w:p w14:paraId="7FA4E4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9.77</w:t>
            </w:r>
          </w:p>
        </w:tc>
        <w:tc>
          <w:tcPr>
            <w:tcW w:w="960" w:type="dxa"/>
            <w:tcBorders>
              <w:top w:val="nil"/>
              <w:left w:val="nil"/>
              <w:bottom w:val="single" w:sz="4" w:space="0" w:color="000000"/>
              <w:right w:val="single" w:sz="4" w:space="0" w:color="000000"/>
            </w:tcBorders>
            <w:hideMark/>
          </w:tcPr>
          <w:p w14:paraId="73E08F8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2D54DFC"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DEA0D1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Zadovoljstvo</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uslovima</w:t>
            </w:r>
            <w:proofErr w:type="spellEnd"/>
          </w:p>
        </w:tc>
        <w:tc>
          <w:tcPr>
            <w:tcW w:w="960" w:type="dxa"/>
            <w:tcBorders>
              <w:top w:val="nil"/>
              <w:left w:val="nil"/>
              <w:bottom w:val="single" w:sz="4" w:space="0" w:color="000000"/>
              <w:right w:val="single" w:sz="4" w:space="0" w:color="000000"/>
            </w:tcBorders>
            <w:hideMark/>
          </w:tcPr>
          <w:p w14:paraId="270564B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14F61BF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2078</w:t>
            </w:r>
          </w:p>
        </w:tc>
        <w:tc>
          <w:tcPr>
            <w:tcW w:w="960" w:type="dxa"/>
            <w:tcBorders>
              <w:top w:val="nil"/>
              <w:left w:val="nil"/>
              <w:bottom w:val="single" w:sz="4" w:space="0" w:color="000000"/>
              <w:right w:val="nil"/>
            </w:tcBorders>
            <w:hideMark/>
          </w:tcPr>
          <w:p w14:paraId="409AEDB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6.56</w:t>
            </w:r>
          </w:p>
        </w:tc>
        <w:tc>
          <w:tcPr>
            <w:tcW w:w="960" w:type="dxa"/>
            <w:tcBorders>
              <w:top w:val="nil"/>
              <w:left w:val="nil"/>
              <w:bottom w:val="single" w:sz="4" w:space="0" w:color="000000"/>
              <w:right w:val="single" w:sz="4" w:space="0" w:color="000000"/>
            </w:tcBorders>
            <w:hideMark/>
          </w:tcPr>
          <w:p w14:paraId="129ED81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3BFA54BF"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7C1DB60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nastava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organizacija</w:t>
            </w:r>
            <w:proofErr w:type="spellEnd"/>
            <w:r w:rsidRPr="002151C9">
              <w:rPr>
                <w:rFonts w:ascii="Times New Roman" w:eastAsia="Times New Roman" w:hAnsi="Times New Roman" w:cs="Times New Roman"/>
                <w:b/>
                <w:kern w:val="0"/>
                <w:position w:val="-1"/>
                <w14:ligatures w14:val="none"/>
              </w:rPr>
              <w:t>)</w:t>
            </w:r>
          </w:p>
        </w:tc>
        <w:tc>
          <w:tcPr>
            <w:tcW w:w="960" w:type="dxa"/>
            <w:tcBorders>
              <w:top w:val="nil"/>
              <w:left w:val="nil"/>
              <w:bottom w:val="single" w:sz="4" w:space="0" w:color="000000"/>
              <w:right w:val="single" w:sz="4" w:space="0" w:color="000000"/>
            </w:tcBorders>
            <w:hideMark/>
          </w:tcPr>
          <w:p w14:paraId="1ADC2F2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0C09256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2079</w:t>
            </w:r>
          </w:p>
        </w:tc>
        <w:tc>
          <w:tcPr>
            <w:tcW w:w="960" w:type="dxa"/>
            <w:tcBorders>
              <w:top w:val="nil"/>
              <w:left w:val="nil"/>
              <w:bottom w:val="single" w:sz="4" w:space="0" w:color="000000"/>
              <w:right w:val="nil"/>
            </w:tcBorders>
            <w:hideMark/>
          </w:tcPr>
          <w:p w14:paraId="55ED02D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6.64</w:t>
            </w:r>
          </w:p>
        </w:tc>
        <w:tc>
          <w:tcPr>
            <w:tcW w:w="960" w:type="dxa"/>
            <w:tcBorders>
              <w:top w:val="nil"/>
              <w:left w:val="nil"/>
              <w:bottom w:val="single" w:sz="4" w:space="0" w:color="000000"/>
              <w:right w:val="single" w:sz="4" w:space="0" w:color="000000"/>
            </w:tcBorders>
            <w:hideMark/>
          </w:tcPr>
          <w:p w14:paraId="0093AA5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21C8217D"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0D92036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izborni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predmeti</w:t>
            </w:r>
            <w:proofErr w:type="spellEnd"/>
          </w:p>
        </w:tc>
        <w:tc>
          <w:tcPr>
            <w:tcW w:w="960" w:type="dxa"/>
            <w:tcBorders>
              <w:top w:val="nil"/>
              <w:left w:val="nil"/>
              <w:bottom w:val="single" w:sz="4" w:space="0" w:color="000000"/>
              <w:right w:val="single" w:sz="4" w:space="0" w:color="000000"/>
            </w:tcBorders>
            <w:hideMark/>
          </w:tcPr>
          <w:p w14:paraId="35982C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29F3E8A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1959</w:t>
            </w:r>
          </w:p>
        </w:tc>
        <w:tc>
          <w:tcPr>
            <w:tcW w:w="960" w:type="dxa"/>
            <w:tcBorders>
              <w:top w:val="nil"/>
              <w:left w:val="nil"/>
              <w:bottom w:val="single" w:sz="4" w:space="0" w:color="000000"/>
              <w:right w:val="nil"/>
            </w:tcBorders>
            <w:hideMark/>
          </w:tcPr>
          <w:p w14:paraId="0D3177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3.75</w:t>
            </w:r>
          </w:p>
        </w:tc>
        <w:tc>
          <w:tcPr>
            <w:tcW w:w="960" w:type="dxa"/>
            <w:tcBorders>
              <w:top w:val="nil"/>
              <w:left w:val="nil"/>
              <w:bottom w:val="single" w:sz="4" w:space="0" w:color="000000"/>
              <w:right w:val="single" w:sz="4" w:space="0" w:color="000000"/>
            </w:tcBorders>
            <w:hideMark/>
          </w:tcPr>
          <w:p w14:paraId="3DC74C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0688D8B1"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5B96C4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literatura</w:t>
            </w:r>
            <w:proofErr w:type="spellEnd"/>
          </w:p>
        </w:tc>
        <w:tc>
          <w:tcPr>
            <w:tcW w:w="960" w:type="dxa"/>
            <w:tcBorders>
              <w:top w:val="nil"/>
              <w:left w:val="nil"/>
              <w:bottom w:val="single" w:sz="4" w:space="0" w:color="000000"/>
              <w:right w:val="single" w:sz="4" w:space="0" w:color="000000"/>
            </w:tcBorders>
            <w:hideMark/>
          </w:tcPr>
          <w:p w14:paraId="057B147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5DCDEA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2070</w:t>
            </w:r>
          </w:p>
        </w:tc>
        <w:tc>
          <w:tcPr>
            <w:tcW w:w="960" w:type="dxa"/>
            <w:tcBorders>
              <w:top w:val="nil"/>
              <w:left w:val="nil"/>
              <w:bottom w:val="single" w:sz="4" w:space="0" w:color="000000"/>
              <w:right w:val="nil"/>
            </w:tcBorders>
            <w:hideMark/>
          </w:tcPr>
          <w:p w14:paraId="3FAC400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7.03</w:t>
            </w:r>
          </w:p>
        </w:tc>
        <w:tc>
          <w:tcPr>
            <w:tcW w:w="960" w:type="dxa"/>
            <w:tcBorders>
              <w:top w:val="nil"/>
              <w:left w:val="nil"/>
              <w:bottom w:val="single" w:sz="4" w:space="0" w:color="000000"/>
              <w:right w:val="single" w:sz="4" w:space="0" w:color="000000"/>
            </w:tcBorders>
            <w:hideMark/>
          </w:tcPr>
          <w:p w14:paraId="4E21EC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5B4EAC0"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AEDC22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neadekvatnost</w:t>
            </w:r>
            <w:proofErr w:type="spellEnd"/>
            <w:r w:rsidRPr="002151C9">
              <w:rPr>
                <w:rFonts w:ascii="Times New Roman" w:eastAsia="Times New Roman" w:hAnsi="Times New Roman" w:cs="Times New Roman"/>
                <w:b/>
                <w:kern w:val="0"/>
                <w:position w:val="-1"/>
                <w14:ligatures w14:val="none"/>
              </w:rPr>
              <w:t xml:space="preserve"> literature</w:t>
            </w:r>
          </w:p>
        </w:tc>
        <w:tc>
          <w:tcPr>
            <w:tcW w:w="960" w:type="dxa"/>
            <w:tcBorders>
              <w:top w:val="nil"/>
              <w:left w:val="nil"/>
              <w:bottom w:val="single" w:sz="4" w:space="0" w:color="000000"/>
              <w:right w:val="single" w:sz="4" w:space="0" w:color="000000"/>
            </w:tcBorders>
            <w:hideMark/>
          </w:tcPr>
          <w:p w14:paraId="1E3F74A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036AA32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2040</w:t>
            </w:r>
          </w:p>
        </w:tc>
        <w:tc>
          <w:tcPr>
            <w:tcW w:w="960" w:type="dxa"/>
            <w:tcBorders>
              <w:top w:val="nil"/>
              <w:left w:val="nil"/>
              <w:bottom w:val="single" w:sz="4" w:space="0" w:color="000000"/>
              <w:right w:val="nil"/>
            </w:tcBorders>
            <w:hideMark/>
          </w:tcPr>
          <w:p w14:paraId="2D02C8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7.99</w:t>
            </w:r>
          </w:p>
        </w:tc>
        <w:tc>
          <w:tcPr>
            <w:tcW w:w="960" w:type="dxa"/>
            <w:tcBorders>
              <w:top w:val="nil"/>
              <w:left w:val="nil"/>
              <w:bottom w:val="single" w:sz="4" w:space="0" w:color="000000"/>
              <w:right w:val="single" w:sz="4" w:space="0" w:color="000000"/>
            </w:tcBorders>
            <w:hideMark/>
          </w:tcPr>
          <w:p w14:paraId="5EE1C0F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4D42A97"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89E76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ispitni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rokovi</w:t>
            </w:r>
            <w:proofErr w:type="spellEnd"/>
          </w:p>
        </w:tc>
        <w:tc>
          <w:tcPr>
            <w:tcW w:w="960" w:type="dxa"/>
            <w:tcBorders>
              <w:top w:val="nil"/>
              <w:left w:val="nil"/>
              <w:bottom w:val="single" w:sz="4" w:space="0" w:color="000000"/>
              <w:right w:val="single" w:sz="4" w:space="0" w:color="000000"/>
            </w:tcBorders>
            <w:hideMark/>
          </w:tcPr>
          <w:p w14:paraId="523519E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5A2F104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2041</w:t>
            </w:r>
          </w:p>
        </w:tc>
        <w:tc>
          <w:tcPr>
            <w:tcW w:w="960" w:type="dxa"/>
            <w:tcBorders>
              <w:top w:val="nil"/>
              <w:left w:val="nil"/>
              <w:bottom w:val="single" w:sz="4" w:space="0" w:color="000000"/>
              <w:right w:val="nil"/>
            </w:tcBorders>
            <w:hideMark/>
          </w:tcPr>
          <w:p w14:paraId="5A9136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6.46</w:t>
            </w:r>
          </w:p>
        </w:tc>
        <w:tc>
          <w:tcPr>
            <w:tcW w:w="960" w:type="dxa"/>
            <w:tcBorders>
              <w:top w:val="nil"/>
              <w:left w:val="nil"/>
              <w:bottom w:val="single" w:sz="4" w:space="0" w:color="000000"/>
              <w:right w:val="single" w:sz="4" w:space="0" w:color="000000"/>
            </w:tcBorders>
            <w:hideMark/>
          </w:tcPr>
          <w:p w14:paraId="0FF63EC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03701045"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0A72E72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znanje</w:t>
            </w:r>
            <w:proofErr w:type="spellEnd"/>
          </w:p>
        </w:tc>
        <w:tc>
          <w:tcPr>
            <w:tcW w:w="960" w:type="dxa"/>
            <w:tcBorders>
              <w:top w:val="nil"/>
              <w:left w:val="nil"/>
              <w:bottom w:val="single" w:sz="4" w:space="0" w:color="000000"/>
              <w:right w:val="single" w:sz="4" w:space="0" w:color="000000"/>
            </w:tcBorders>
            <w:hideMark/>
          </w:tcPr>
          <w:p w14:paraId="751BA1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400266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2047</w:t>
            </w:r>
          </w:p>
        </w:tc>
        <w:tc>
          <w:tcPr>
            <w:tcW w:w="960" w:type="dxa"/>
            <w:tcBorders>
              <w:top w:val="nil"/>
              <w:left w:val="nil"/>
              <w:bottom w:val="single" w:sz="4" w:space="0" w:color="000000"/>
              <w:right w:val="nil"/>
            </w:tcBorders>
            <w:hideMark/>
          </w:tcPr>
          <w:p w14:paraId="371E71F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14.54</w:t>
            </w:r>
          </w:p>
        </w:tc>
        <w:tc>
          <w:tcPr>
            <w:tcW w:w="960" w:type="dxa"/>
            <w:tcBorders>
              <w:top w:val="nil"/>
              <w:left w:val="nil"/>
              <w:bottom w:val="single" w:sz="4" w:space="0" w:color="000000"/>
              <w:right w:val="single" w:sz="4" w:space="0" w:color="000000"/>
            </w:tcBorders>
            <w:hideMark/>
          </w:tcPr>
          <w:p w14:paraId="26075C6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2B33D7C8"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7D2CD36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ukljucivanje</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studenata</w:t>
            </w:r>
            <w:proofErr w:type="spellEnd"/>
          </w:p>
        </w:tc>
        <w:tc>
          <w:tcPr>
            <w:tcW w:w="960" w:type="dxa"/>
            <w:tcBorders>
              <w:top w:val="nil"/>
              <w:left w:val="nil"/>
              <w:bottom w:val="single" w:sz="4" w:space="0" w:color="000000"/>
              <w:right w:val="single" w:sz="4" w:space="0" w:color="000000"/>
            </w:tcBorders>
            <w:hideMark/>
          </w:tcPr>
          <w:p w14:paraId="3BB7C4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13F8777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2007</w:t>
            </w:r>
          </w:p>
        </w:tc>
        <w:tc>
          <w:tcPr>
            <w:tcW w:w="960" w:type="dxa"/>
            <w:tcBorders>
              <w:top w:val="nil"/>
              <w:left w:val="nil"/>
              <w:bottom w:val="single" w:sz="4" w:space="0" w:color="000000"/>
              <w:right w:val="nil"/>
            </w:tcBorders>
            <w:hideMark/>
          </w:tcPr>
          <w:p w14:paraId="3E0C34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10.02</w:t>
            </w:r>
          </w:p>
        </w:tc>
        <w:tc>
          <w:tcPr>
            <w:tcW w:w="960" w:type="dxa"/>
            <w:tcBorders>
              <w:top w:val="nil"/>
              <w:left w:val="nil"/>
              <w:bottom w:val="single" w:sz="4" w:space="0" w:color="000000"/>
              <w:right w:val="single" w:sz="4" w:space="0" w:color="000000"/>
            </w:tcBorders>
            <w:hideMark/>
          </w:tcPr>
          <w:p w14:paraId="7557250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6ADF413"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7EE9D88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odnos</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prema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studentima</w:t>
            </w:r>
            <w:proofErr w:type="spellEnd"/>
          </w:p>
        </w:tc>
        <w:tc>
          <w:tcPr>
            <w:tcW w:w="960" w:type="dxa"/>
            <w:tcBorders>
              <w:top w:val="nil"/>
              <w:left w:val="nil"/>
              <w:bottom w:val="single" w:sz="4" w:space="0" w:color="000000"/>
              <w:right w:val="single" w:sz="4" w:space="0" w:color="000000"/>
            </w:tcBorders>
            <w:hideMark/>
          </w:tcPr>
          <w:p w14:paraId="6C2417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3F93F75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2073</w:t>
            </w:r>
          </w:p>
        </w:tc>
        <w:tc>
          <w:tcPr>
            <w:tcW w:w="960" w:type="dxa"/>
            <w:tcBorders>
              <w:top w:val="nil"/>
              <w:left w:val="nil"/>
              <w:bottom w:val="single" w:sz="4" w:space="0" w:color="000000"/>
              <w:right w:val="nil"/>
            </w:tcBorders>
            <w:hideMark/>
          </w:tcPr>
          <w:p w14:paraId="2A851E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4.70</w:t>
            </w:r>
          </w:p>
        </w:tc>
        <w:tc>
          <w:tcPr>
            <w:tcW w:w="960" w:type="dxa"/>
            <w:tcBorders>
              <w:top w:val="nil"/>
              <w:left w:val="nil"/>
              <w:bottom w:val="single" w:sz="4" w:space="0" w:color="000000"/>
              <w:right w:val="single" w:sz="4" w:space="0" w:color="000000"/>
            </w:tcBorders>
            <w:hideMark/>
          </w:tcPr>
          <w:p w14:paraId="4FE170B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F1E319F"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2A793D5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biblioteke</w:t>
            </w:r>
            <w:proofErr w:type="spellEnd"/>
          </w:p>
        </w:tc>
        <w:tc>
          <w:tcPr>
            <w:tcW w:w="960" w:type="dxa"/>
            <w:tcBorders>
              <w:top w:val="nil"/>
              <w:left w:val="nil"/>
              <w:bottom w:val="single" w:sz="4" w:space="0" w:color="000000"/>
              <w:right w:val="single" w:sz="4" w:space="0" w:color="000000"/>
            </w:tcBorders>
            <w:hideMark/>
          </w:tcPr>
          <w:p w14:paraId="083314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2AA7B51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2054</w:t>
            </w:r>
          </w:p>
        </w:tc>
        <w:tc>
          <w:tcPr>
            <w:tcW w:w="960" w:type="dxa"/>
            <w:tcBorders>
              <w:top w:val="nil"/>
              <w:left w:val="nil"/>
              <w:bottom w:val="single" w:sz="4" w:space="0" w:color="000000"/>
              <w:right w:val="nil"/>
            </w:tcBorders>
            <w:hideMark/>
          </w:tcPr>
          <w:p w14:paraId="7EDC289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16.55</w:t>
            </w:r>
          </w:p>
        </w:tc>
        <w:tc>
          <w:tcPr>
            <w:tcW w:w="960" w:type="dxa"/>
            <w:tcBorders>
              <w:top w:val="nil"/>
              <w:left w:val="nil"/>
              <w:bottom w:val="single" w:sz="4" w:space="0" w:color="000000"/>
              <w:right w:val="single" w:sz="4" w:space="0" w:color="000000"/>
            </w:tcBorders>
            <w:hideMark/>
          </w:tcPr>
          <w:p w14:paraId="5F0D5FB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9C00822"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4626C7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sekretari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odeljenja</w:t>
            </w:r>
            <w:proofErr w:type="spellEnd"/>
          </w:p>
        </w:tc>
        <w:tc>
          <w:tcPr>
            <w:tcW w:w="960" w:type="dxa"/>
            <w:tcBorders>
              <w:top w:val="nil"/>
              <w:left w:val="nil"/>
              <w:bottom w:val="single" w:sz="4" w:space="0" w:color="000000"/>
              <w:right w:val="single" w:sz="4" w:space="0" w:color="000000"/>
            </w:tcBorders>
            <w:hideMark/>
          </w:tcPr>
          <w:p w14:paraId="2EE6F01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6C94547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1849</w:t>
            </w:r>
          </w:p>
        </w:tc>
        <w:tc>
          <w:tcPr>
            <w:tcW w:w="960" w:type="dxa"/>
            <w:tcBorders>
              <w:top w:val="nil"/>
              <w:left w:val="nil"/>
              <w:bottom w:val="single" w:sz="4" w:space="0" w:color="000000"/>
              <w:right w:val="nil"/>
            </w:tcBorders>
            <w:hideMark/>
          </w:tcPr>
          <w:p w14:paraId="1178BA4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21.99</w:t>
            </w:r>
          </w:p>
        </w:tc>
        <w:tc>
          <w:tcPr>
            <w:tcW w:w="960" w:type="dxa"/>
            <w:tcBorders>
              <w:top w:val="nil"/>
              <w:left w:val="nil"/>
              <w:bottom w:val="single" w:sz="4" w:space="0" w:color="000000"/>
              <w:right w:val="single" w:sz="4" w:space="0" w:color="000000"/>
            </w:tcBorders>
            <w:hideMark/>
          </w:tcPr>
          <w:p w14:paraId="5F8F5BC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FBB7D61"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7704ADF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studentske</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sluzbe</w:t>
            </w:r>
            <w:proofErr w:type="spellEnd"/>
          </w:p>
        </w:tc>
        <w:tc>
          <w:tcPr>
            <w:tcW w:w="960" w:type="dxa"/>
            <w:tcBorders>
              <w:top w:val="nil"/>
              <w:left w:val="nil"/>
              <w:bottom w:val="single" w:sz="4" w:space="0" w:color="000000"/>
              <w:right w:val="single" w:sz="4" w:space="0" w:color="000000"/>
            </w:tcBorders>
            <w:hideMark/>
          </w:tcPr>
          <w:p w14:paraId="099367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7700FED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1987</w:t>
            </w:r>
          </w:p>
        </w:tc>
        <w:tc>
          <w:tcPr>
            <w:tcW w:w="960" w:type="dxa"/>
            <w:tcBorders>
              <w:top w:val="nil"/>
              <w:left w:val="nil"/>
              <w:bottom w:val="single" w:sz="4" w:space="0" w:color="000000"/>
              <w:right w:val="nil"/>
            </w:tcBorders>
            <w:hideMark/>
          </w:tcPr>
          <w:p w14:paraId="7C3DEE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7.54</w:t>
            </w:r>
          </w:p>
        </w:tc>
        <w:tc>
          <w:tcPr>
            <w:tcW w:w="960" w:type="dxa"/>
            <w:tcBorders>
              <w:top w:val="nil"/>
              <w:left w:val="nil"/>
              <w:bottom w:val="single" w:sz="4" w:space="0" w:color="000000"/>
              <w:right w:val="single" w:sz="4" w:space="0" w:color="000000"/>
            </w:tcBorders>
            <w:hideMark/>
          </w:tcPr>
          <w:p w14:paraId="6F03CC2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5765519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6C5FFA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uslovi</w:t>
            </w:r>
            <w:proofErr w:type="spellEnd"/>
            <w:r w:rsidRPr="002151C9">
              <w:rPr>
                <w:rFonts w:ascii="Times New Roman" w:eastAsia="Times New Roman" w:hAnsi="Times New Roman" w:cs="Times New Roman"/>
                <w:b/>
                <w:kern w:val="0"/>
                <w:position w:val="-1"/>
                <w14:ligatures w14:val="none"/>
              </w:rPr>
              <w:t xml:space="preserve"> rada</w:t>
            </w:r>
          </w:p>
        </w:tc>
        <w:tc>
          <w:tcPr>
            <w:tcW w:w="960" w:type="dxa"/>
            <w:tcBorders>
              <w:top w:val="nil"/>
              <w:left w:val="nil"/>
              <w:bottom w:val="single" w:sz="4" w:space="0" w:color="000000"/>
              <w:right w:val="single" w:sz="4" w:space="0" w:color="000000"/>
            </w:tcBorders>
            <w:hideMark/>
          </w:tcPr>
          <w:p w14:paraId="04EC940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02F801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2069</w:t>
            </w:r>
          </w:p>
        </w:tc>
        <w:tc>
          <w:tcPr>
            <w:tcW w:w="960" w:type="dxa"/>
            <w:tcBorders>
              <w:top w:val="nil"/>
              <w:left w:val="nil"/>
              <w:bottom w:val="single" w:sz="4" w:space="0" w:color="000000"/>
              <w:right w:val="nil"/>
            </w:tcBorders>
            <w:hideMark/>
          </w:tcPr>
          <w:p w14:paraId="7F53CD6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7.88</w:t>
            </w:r>
          </w:p>
        </w:tc>
        <w:tc>
          <w:tcPr>
            <w:tcW w:w="960" w:type="dxa"/>
            <w:tcBorders>
              <w:top w:val="nil"/>
              <w:left w:val="nil"/>
              <w:bottom w:val="single" w:sz="4" w:space="0" w:color="000000"/>
              <w:right w:val="single" w:sz="4" w:space="0" w:color="000000"/>
            </w:tcBorders>
            <w:hideMark/>
          </w:tcPr>
          <w:p w14:paraId="4CFB15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08FEAF7E"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4F83B8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studentske</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organizacije</w:t>
            </w:r>
            <w:proofErr w:type="spellEnd"/>
          </w:p>
        </w:tc>
        <w:tc>
          <w:tcPr>
            <w:tcW w:w="960" w:type="dxa"/>
            <w:tcBorders>
              <w:top w:val="nil"/>
              <w:left w:val="nil"/>
              <w:bottom w:val="single" w:sz="4" w:space="0" w:color="000000"/>
              <w:right w:val="single" w:sz="4" w:space="0" w:color="000000"/>
            </w:tcBorders>
            <w:hideMark/>
          </w:tcPr>
          <w:p w14:paraId="2210F8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001EBD4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1778</w:t>
            </w:r>
          </w:p>
        </w:tc>
        <w:tc>
          <w:tcPr>
            <w:tcW w:w="960" w:type="dxa"/>
            <w:tcBorders>
              <w:top w:val="nil"/>
              <w:left w:val="nil"/>
              <w:bottom w:val="single" w:sz="4" w:space="0" w:color="000000"/>
              <w:right w:val="nil"/>
            </w:tcBorders>
            <w:hideMark/>
          </w:tcPr>
          <w:p w14:paraId="365064F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5.29</w:t>
            </w:r>
          </w:p>
        </w:tc>
        <w:tc>
          <w:tcPr>
            <w:tcW w:w="960" w:type="dxa"/>
            <w:tcBorders>
              <w:top w:val="nil"/>
              <w:left w:val="nil"/>
              <w:bottom w:val="single" w:sz="4" w:space="0" w:color="000000"/>
              <w:right w:val="single" w:sz="4" w:space="0" w:color="000000"/>
            </w:tcBorders>
            <w:hideMark/>
          </w:tcPr>
          <w:p w14:paraId="453E7A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40D8B5C2"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2D9F1CA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racunarski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centar</w:t>
            </w:r>
            <w:proofErr w:type="spellEnd"/>
          </w:p>
        </w:tc>
        <w:tc>
          <w:tcPr>
            <w:tcW w:w="960" w:type="dxa"/>
            <w:tcBorders>
              <w:top w:val="nil"/>
              <w:left w:val="nil"/>
              <w:bottom w:val="single" w:sz="4" w:space="0" w:color="000000"/>
              <w:right w:val="single" w:sz="4" w:space="0" w:color="000000"/>
            </w:tcBorders>
            <w:hideMark/>
          </w:tcPr>
          <w:p w14:paraId="4C1A64F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2BA04A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1947</w:t>
            </w:r>
          </w:p>
        </w:tc>
        <w:tc>
          <w:tcPr>
            <w:tcW w:w="960" w:type="dxa"/>
            <w:tcBorders>
              <w:top w:val="nil"/>
              <w:left w:val="nil"/>
              <w:bottom w:val="single" w:sz="4" w:space="0" w:color="000000"/>
              <w:right w:val="nil"/>
            </w:tcBorders>
            <w:hideMark/>
          </w:tcPr>
          <w:p w14:paraId="3F46756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15.40</w:t>
            </w:r>
          </w:p>
        </w:tc>
        <w:tc>
          <w:tcPr>
            <w:tcW w:w="960" w:type="dxa"/>
            <w:tcBorders>
              <w:top w:val="nil"/>
              <w:left w:val="nil"/>
              <w:bottom w:val="single" w:sz="4" w:space="0" w:color="000000"/>
              <w:right w:val="single" w:sz="4" w:space="0" w:color="000000"/>
            </w:tcBorders>
            <w:hideMark/>
          </w:tcPr>
          <w:p w14:paraId="0D1384C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374D686D"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4C19E8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 xml:space="preserve">internet </w:t>
            </w:r>
            <w:proofErr w:type="spellStart"/>
            <w:r w:rsidRPr="002151C9">
              <w:rPr>
                <w:rFonts w:ascii="Times New Roman" w:eastAsia="Times New Roman" w:hAnsi="Times New Roman" w:cs="Times New Roman"/>
                <w:b/>
                <w:kern w:val="0"/>
                <w:position w:val="-1"/>
                <w14:ligatures w14:val="none"/>
              </w:rPr>
              <w:t>strana</w:t>
            </w:r>
            <w:proofErr w:type="spellEnd"/>
          </w:p>
        </w:tc>
        <w:tc>
          <w:tcPr>
            <w:tcW w:w="960" w:type="dxa"/>
            <w:tcBorders>
              <w:top w:val="nil"/>
              <w:left w:val="nil"/>
              <w:bottom w:val="single" w:sz="4" w:space="0" w:color="000000"/>
              <w:right w:val="single" w:sz="4" w:space="0" w:color="000000"/>
            </w:tcBorders>
            <w:hideMark/>
          </w:tcPr>
          <w:p w14:paraId="22EC879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6719F20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2066</w:t>
            </w:r>
          </w:p>
        </w:tc>
        <w:tc>
          <w:tcPr>
            <w:tcW w:w="960" w:type="dxa"/>
            <w:tcBorders>
              <w:top w:val="nil"/>
              <w:left w:val="nil"/>
              <w:bottom w:val="single" w:sz="4" w:space="0" w:color="000000"/>
              <w:right w:val="nil"/>
            </w:tcBorders>
            <w:hideMark/>
          </w:tcPr>
          <w:p w14:paraId="69662E3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11.29</w:t>
            </w:r>
          </w:p>
        </w:tc>
        <w:tc>
          <w:tcPr>
            <w:tcW w:w="960" w:type="dxa"/>
            <w:tcBorders>
              <w:top w:val="nil"/>
              <w:left w:val="nil"/>
              <w:bottom w:val="single" w:sz="4" w:space="0" w:color="000000"/>
              <w:right w:val="single" w:sz="4" w:space="0" w:color="000000"/>
            </w:tcBorders>
            <w:hideMark/>
          </w:tcPr>
          <w:p w14:paraId="1008A92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32E1B34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2FABE6B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uprava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fakulteta</w:t>
            </w:r>
            <w:proofErr w:type="spellEnd"/>
          </w:p>
        </w:tc>
        <w:tc>
          <w:tcPr>
            <w:tcW w:w="960" w:type="dxa"/>
            <w:tcBorders>
              <w:top w:val="nil"/>
              <w:left w:val="nil"/>
              <w:bottom w:val="single" w:sz="4" w:space="0" w:color="000000"/>
              <w:right w:val="single" w:sz="4" w:space="0" w:color="000000"/>
            </w:tcBorders>
            <w:hideMark/>
          </w:tcPr>
          <w:p w14:paraId="70BF52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nil"/>
              <w:left w:val="nil"/>
              <w:bottom w:val="single" w:sz="4" w:space="0" w:color="000000"/>
              <w:right w:val="single" w:sz="4" w:space="0" w:color="000000"/>
            </w:tcBorders>
            <w:hideMark/>
          </w:tcPr>
          <w:p w14:paraId="76C1463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1620</w:t>
            </w:r>
          </w:p>
        </w:tc>
        <w:tc>
          <w:tcPr>
            <w:tcW w:w="960" w:type="dxa"/>
            <w:tcBorders>
              <w:top w:val="nil"/>
              <w:left w:val="nil"/>
              <w:bottom w:val="single" w:sz="4" w:space="0" w:color="000000"/>
              <w:right w:val="nil"/>
            </w:tcBorders>
            <w:hideMark/>
          </w:tcPr>
          <w:p w14:paraId="6FAEB3B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6.41</w:t>
            </w:r>
          </w:p>
        </w:tc>
        <w:tc>
          <w:tcPr>
            <w:tcW w:w="960" w:type="dxa"/>
            <w:tcBorders>
              <w:top w:val="nil"/>
              <w:left w:val="nil"/>
              <w:bottom w:val="single" w:sz="4" w:space="0" w:color="000000"/>
              <w:right w:val="single" w:sz="4" w:space="0" w:color="000000"/>
            </w:tcBorders>
            <w:hideMark/>
          </w:tcPr>
          <w:p w14:paraId="1C3185A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24FB6955" w14:textId="77777777" w:rsidTr="002151C9">
        <w:trPr>
          <w:trHeight w:val="255"/>
        </w:trPr>
        <w:tc>
          <w:tcPr>
            <w:tcW w:w="2870" w:type="dxa"/>
            <w:tcBorders>
              <w:top w:val="single" w:sz="4" w:space="0" w:color="000000"/>
              <w:left w:val="single" w:sz="4" w:space="0" w:color="000000"/>
              <w:bottom w:val="single" w:sz="4" w:space="0" w:color="000000"/>
              <w:right w:val="single" w:sz="4" w:space="0" w:color="000000"/>
            </w:tcBorders>
            <w:shd w:val="clear" w:color="auto" w:fill="E6E6E6"/>
            <w:hideMark/>
          </w:tcPr>
          <w:p w14:paraId="17A7B9E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ukupan</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prosek</w:t>
            </w:r>
            <w:proofErr w:type="spellEnd"/>
          </w:p>
        </w:tc>
        <w:tc>
          <w:tcPr>
            <w:tcW w:w="960" w:type="dxa"/>
            <w:tcBorders>
              <w:top w:val="single" w:sz="4" w:space="0" w:color="000000"/>
              <w:left w:val="nil"/>
              <w:bottom w:val="single" w:sz="4" w:space="0" w:color="000000"/>
              <w:right w:val="single" w:sz="4" w:space="0" w:color="000000"/>
            </w:tcBorders>
            <w:shd w:val="clear" w:color="auto" w:fill="E6E6E6"/>
            <w:hideMark/>
          </w:tcPr>
          <w:p w14:paraId="1893D09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w:t>
            </w:r>
          </w:p>
        </w:tc>
        <w:tc>
          <w:tcPr>
            <w:tcW w:w="960" w:type="dxa"/>
            <w:tcBorders>
              <w:top w:val="single" w:sz="4" w:space="0" w:color="000000"/>
              <w:left w:val="nil"/>
              <w:bottom w:val="single" w:sz="4" w:space="0" w:color="000000"/>
              <w:right w:val="single" w:sz="4" w:space="0" w:color="000000"/>
            </w:tcBorders>
            <w:shd w:val="clear" w:color="auto" w:fill="E6E6E6"/>
            <w:hideMark/>
          </w:tcPr>
          <w:p w14:paraId="79B5625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2082</w:t>
            </w:r>
          </w:p>
        </w:tc>
        <w:tc>
          <w:tcPr>
            <w:tcW w:w="960" w:type="dxa"/>
            <w:tcBorders>
              <w:top w:val="single" w:sz="4" w:space="0" w:color="000000"/>
              <w:left w:val="nil"/>
              <w:bottom w:val="single" w:sz="4" w:space="0" w:color="000000"/>
              <w:right w:val="nil"/>
            </w:tcBorders>
            <w:shd w:val="clear" w:color="auto" w:fill="E6E6E6"/>
            <w:hideMark/>
          </w:tcPr>
          <w:p w14:paraId="3E8A22E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8.73</w:t>
            </w:r>
          </w:p>
        </w:tc>
        <w:tc>
          <w:tcPr>
            <w:tcW w:w="960" w:type="dxa"/>
            <w:tcBorders>
              <w:top w:val="single" w:sz="4" w:space="0" w:color="000000"/>
              <w:left w:val="nil"/>
              <w:bottom w:val="single" w:sz="4" w:space="0" w:color="000000"/>
              <w:right w:val="single" w:sz="4" w:space="0" w:color="000000"/>
            </w:tcBorders>
            <w:shd w:val="clear" w:color="auto" w:fill="E6E6E6"/>
            <w:hideMark/>
          </w:tcPr>
          <w:p w14:paraId="546AEC6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bl>
    <w:p w14:paraId="5C04B3C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B71A13A"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1142EFEF"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4FFB70B3"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7C1F6ACD"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lastRenderedPageBreak/>
        <w:t xml:space="preserve">Sa </w:t>
      </w:r>
      <w:proofErr w:type="spellStart"/>
      <w:r w:rsidRPr="002151C9">
        <w:rPr>
          <w:rFonts w:ascii="Times New Roman" w:eastAsia="Times New Roman" w:hAnsi="Times New Roman" w:cs="Times New Roman"/>
          <w:kern w:val="0"/>
          <w:position w:val="-1"/>
          <w14:ligatures w14:val="none"/>
        </w:rPr>
        <w:t>druge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sociologiju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jer</w:t>
      </w:r>
      <w:proofErr w:type="spellEnd"/>
      <w:r w:rsidRPr="002151C9">
        <w:rPr>
          <w:rFonts w:ascii="Times New Roman" w:eastAsia="Times New Roman" w:hAnsi="Times New Roman" w:cs="Times New Roman"/>
          <w:kern w:val="0"/>
          <w:position w:val="-1"/>
          <w14:ligatures w14:val="none"/>
        </w:rPr>
        <w:t xml:space="preserve"> oni </w:t>
      </w:r>
      <w:proofErr w:type="spellStart"/>
      <w:r w:rsidRPr="002151C9">
        <w:rPr>
          <w:rFonts w:ascii="Times New Roman" w:eastAsia="Times New Roman" w:hAnsi="Times New Roman" w:cs="Times New Roman"/>
          <w:kern w:val="0"/>
          <w:position w:val="-1"/>
          <w14:ligatures w14:val="none"/>
        </w:rPr>
        <w:t>najveći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apsekata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Filozofskog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fakultate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vrednuju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niže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ostalih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rad </w:t>
      </w:r>
      <w:proofErr w:type="spellStart"/>
      <w:r w:rsidRPr="002151C9">
        <w:rPr>
          <w:rFonts w:ascii="Times New Roman" w:eastAsia="Times New Roman" w:hAnsi="Times New Roman" w:cs="Times New Roman"/>
          <w:kern w:val="0"/>
          <w:position w:val="-1"/>
          <w14:ligatures w14:val="none"/>
        </w:rPr>
        <w:t>uprave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w:t>
      </w:r>
    </w:p>
    <w:p w14:paraId="5C512A44"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filozofiju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psihologiju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računarskog</w:t>
      </w:r>
      <w:proofErr w:type="spellEnd"/>
      <w:r w:rsidRPr="002151C9">
        <w:rPr>
          <w:rFonts w:ascii="Times New Roman" w:eastAsia="Times New Roman" w:hAnsi="Times New Roman" w:cs="Times New Roman"/>
          <w:kern w:val="0"/>
          <w:position w:val="-1"/>
          <w14:ligatures w14:val="none"/>
        </w:rPr>
        <w:t xml:space="preserve"> centra internet </w:t>
      </w:r>
      <w:proofErr w:type="spellStart"/>
      <w:r w:rsidRPr="002151C9">
        <w:rPr>
          <w:rFonts w:ascii="Times New Roman" w:eastAsia="Times New Roman" w:hAnsi="Times New Roman" w:cs="Times New Roman"/>
          <w:kern w:val="0"/>
          <w:position w:val="-1"/>
          <w14:ligatures w14:val="none"/>
        </w:rPr>
        <w:t>stranom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andragogiju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
    <w:p w14:paraId="30CF4CD8"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1BC3C1A7"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Kada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krupne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takođe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postoje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između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studijskih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grupa</w:t>
      </w:r>
      <w:proofErr w:type="spellEnd"/>
      <w:r w:rsidRPr="002151C9">
        <w:rPr>
          <w:rFonts w:ascii="Times New Roman" w:eastAsia="Times New Roman" w:hAnsi="Times New Roman" w:cs="Times New Roman"/>
          <w:kern w:val="0"/>
          <w:position w:val="-1"/>
          <w14:ligatures w14:val="none"/>
        </w:rPr>
        <w:t xml:space="preserve">. </w:t>
      </w:r>
    </w:p>
    <w:p w14:paraId="3FE8EC93"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klasične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nauke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najvišu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(M=4.30, SD=0.72)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(M=4.07, SD=0.53). </w:t>
      </w:r>
      <w:proofErr w:type="spellStart"/>
      <w:r w:rsidRPr="002151C9">
        <w:rPr>
          <w:rFonts w:ascii="Times New Roman" w:eastAsia="Times New Roman" w:hAnsi="Times New Roman" w:cs="Times New Roman"/>
          <w:kern w:val="0"/>
          <w:position w:val="-1"/>
          <w14:ligatures w14:val="none"/>
        </w:rPr>
        <w:t>Najnižu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sociologiju</w:t>
      </w:r>
      <w:proofErr w:type="spellEnd"/>
      <w:r w:rsidRPr="002151C9">
        <w:rPr>
          <w:rFonts w:ascii="Times New Roman" w:eastAsia="Times New Roman" w:hAnsi="Times New Roman" w:cs="Times New Roman"/>
          <w:kern w:val="0"/>
          <w:position w:val="-1"/>
          <w14:ligatures w14:val="none"/>
        </w:rPr>
        <w:t xml:space="preserve"> (M=3.56, SD=0.71), a </w:t>
      </w:r>
      <w:proofErr w:type="spellStart"/>
      <w:r w:rsidRPr="002151C9">
        <w:rPr>
          <w:rFonts w:ascii="Times New Roman" w:eastAsia="Times New Roman" w:hAnsi="Times New Roman" w:cs="Times New Roman"/>
          <w:kern w:val="0"/>
          <w:position w:val="-1"/>
          <w14:ligatures w14:val="none"/>
        </w:rPr>
        <w:t>najnižu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filozofiju</w:t>
      </w:r>
      <w:proofErr w:type="spellEnd"/>
      <w:r w:rsidRPr="002151C9">
        <w:rPr>
          <w:rFonts w:ascii="Times New Roman" w:eastAsia="Times New Roman" w:hAnsi="Times New Roman" w:cs="Times New Roman"/>
          <w:kern w:val="0"/>
          <w:position w:val="-1"/>
          <w14:ligatures w14:val="none"/>
        </w:rPr>
        <w:t xml:space="preserve"> (M=3.54, SD=0.61). </w:t>
      </w:r>
    </w:p>
    <w:p w14:paraId="65C89320"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
    <w:p w14:paraId="5AC116A7"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Za </w:t>
      </w:r>
      <w:proofErr w:type="spellStart"/>
      <w:r w:rsidRPr="002151C9">
        <w:rPr>
          <w:rFonts w:ascii="Times New Roman" w:eastAsia="Times New Roman" w:hAnsi="Times New Roman" w:cs="Times New Roman"/>
          <w:kern w:val="0"/>
          <w:position w:val="-1"/>
          <w14:ligatures w14:val="none"/>
        </w:rPr>
        <w:t>ostale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studijske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grupe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proseci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standardne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devijacije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dati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tabeli</w:t>
      </w:r>
      <w:proofErr w:type="spellEnd"/>
      <w:r w:rsidRPr="002151C9">
        <w:rPr>
          <w:rFonts w:ascii="Times New Roman" w:eastAsia="Times New Roman" w:hAnsi="Times New Roman" w:cs="Times New Roman"/>
          <w:kern w:val="0"/>
          <w:position w:val="-1"/>
          <w14:ligatures w14:val="none"/>
        </w:rPr>
        <w:t xml:space="preserve"> 3. </w:t>
      </w:r>
    </w:p>
    <w:p w14:paraId="3C8EF15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2CC7270" w14:textId="77777777" w:rsidR="002151C9" w:rsidRPr="002151C9" w:rsidRDefault="002151C9" w:rsidP="002151C9">
      <w:pPr>
        <w:pageBreakBefore/>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lastRenderedPageBreak/>
        <w:t xml:space="preserve">GRAFIKON 2.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upitniku</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celini</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studijskim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grupama</w:t>
      </w:r>
      <w:proofErr w:type="spellEnd"/>
    </w:p>
    <w:p w14:paraId="084F0D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BC5C70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6A4D5873" wp14:editId="3447291E">
            <wp:extent cx="5279390" cy="3164840"/>
            <wp:effectExtent l="0" t="0" r="16510" b="16510"/>
            <wp:docPr id="3" name="Grafikon 1032"/>
            <wp:cNvGraphicFramePr/>
            <a:graphic xmlns:a="http://schemas.openxmlformats.org/drawingml/2006/main">
              <a:graphicData uri="http://schemas.openxmlformats.org/drawingml/2006/chart">
                <c:chart xmlns:c="http://schemas.openxmlformats.org/drawingml/2006/chart" xmlns:r="http://schemas.openxmlformats.org/officeDocument/2006/relationships" r:id="rId349"/>
              </a:graphicData>
            </a:graphic>
          </wp:inline>
        </w:drawing>
      </w:r>
    </w:p>
    <w:p w14:paraId="4D716E7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3A704E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972C9B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3B117C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GRAFIKON 3.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krupne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studijskim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grupama</w:t>
      </w:r>
      <w:proofErr w:type="spellEnd"/>
    </w:p>
    <w:p w14:paraId="0BE9B371" w14:textId="77777777" w:rsidR="002151C9" w:rsidRPr="002151C9" w:rsidRDefault="002151C9" w:rsidP="002151C9">
      <w:pPr>
        <w:tabs>
          <w:tab w:val="left" w:pos="1425"/>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ab/>
      </w:r>
    </w:p>
    <w:p w14:paraId="1F95A57C" w14:textId="77777777" w:rsidR="002151C9" w:rsidRPr="002151C9" w:rsidRDefault="002151C9" w:rsidP="002151C9">
      <w:pPr>
        <w:tabs>
          <w:tab w:val="left" w:pos="1425"/>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2901289C" wp14:editId="2C7FB1CE">
            <wp:extent cx="5382895" cy="3124835"/>
            <wp:effectExtent l="0" t="0" r="8255" b="18415"/>
            <wp:docPr id="4" name="Grafikon 10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0"/>
              </a:graphicData>
            </a:graphic>
          </wp:inline>
        </w:drawing>
      </w:r>
    </w:p>
    <w:p w14:paraId="4AFA38B3" w14:textId="77777777" w:rsidR="002151C9" w:rsidRPr="002151C9" w:rsidRDefault="002151C9" w:rsidP="002151C9">
      <w:pPr>
        <w:spacing w:beforeAutospacing="1" w:after="0" w:afterAutospacing="1" w:line="240" w:lineRule="auto"/>
        <w:rPr>
          <w:rFonts w:ascii="Times New Roman" w:eastAsia="Times New Roman" w:hAnsi="Times New Roman" w:cs="Times New Roman"/>
          <w:kern w:val="0"/>
          <w:position w:val="-1"/>
          <w14:ligatures w14:val="none"/>
        </w:rPr>
        <w:sectPr w:rsidR="002151C9" w:rsidRPr="002151C9" w:rsidSect="002151C9">
          <w:pgSz w:w="12240" w:h="15840"/>
          <w:pgMar w:top="1440" w:right="1800" w:bottom="1440" w:left="1800" w:header="720" w:footer="720" w:gutter="0"/>
          <w:pgNumType w:start="1"/>
          <w:cols w:space="720"/>
        </w:sectPr>
      </w:pPr>
    </w:p>
    <w:p w14:paraId="7C5DFCC5" w14:textId="77777777" w:rsidR="002151C9" w:rsidRPr="002151C9" w:rsidRDefault="002151C9" w:rsidP="002151C9">
      <w:pPr>
        <w:tabs>
          <w:tab w:val="center" w:pos="4651"/>
        </w:tabs>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b/>
          <w:color w:val="000000"/>
          <w:kern w:val="0"/>
          <w:position w:val="-1"/>
          <w14:ligatures w14:val="none"/>
        </w:rPr>
        <w:lastRenderedPageBreak/>
        <w:t xml:space="preserve">TABELA 3: </w:t>
      </w:r>
      <w:proofErr w:type="spellStart"/>
      <w:r w:rsidRPr="002151C9">
        <w:rPr>
          <w:rFonts w:ascii="Cambria" w:eastAsia="Cambria" w:hAnsi="Cambria" w:cs="Cambria"/>
          <w:b/>
          <w:kern w:val="0"/>
          <w:position w:val="-1"/>
          <w:sz w:val="32"/>
          <w:szCs w:val="32"/>
          <w14:ligatures w14:val="none"/>
        </w:rPr>
        <w:t>Prosečne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ocene</w:t>
      </w:r>
      <w:proofErr w:type="spellEnd"/>
      <w:r w:rsidRPr="002151C9">
        <w:rPr>
          <w:rFonts w:ascii="Cambria" w:eastAsia="Cambria" w:hAnsi="Cambria" w:cs="Cambria"/>
          <w:b/>
          <w:kern w:val="0"/>
          <w:position w:val="-1"/>
          <w:sz w:val="32"/>
          <w:szCs w:val="32"/>
          <w14:ligatures w14:val="none"/>
        </w:rPr>
        <w:t xml:space="preserve"> (AS) </w:t>
      </w:r>
      <w:proofErr w:type="spellStart"/>
      <w:r w:rsidRPr="002151C9">
        <w:rPr>
          <w:rFonts w:ascii="Cambria" w:eastAsia="Cambria" w:hAnsi="Cambria" w:cs="Cambria"/>
          <w:b/>
          <w:kern w:val="0"/>
          <w:position w:val="-1"/>
          <w:sz w:val="32"/>
          <w:szCs w:val="32"/>
          <w14:ligatures w14:val="none"/>
        </w:rPr>
        <w:t>i</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standardne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devijacije</w:t>
      </w:r>
      <w:proofErr w:type="spellEnd"/>
      <w:r w:rsidRPr="002151C9">
        <w:rPr>
          <w:rFonts w:ascii="Cambria" w:eastAsia="Cambria" w:hAnsi="Cambria" w:cs="Cambria"/>
          <w:b/>
          <w:kern w:val="0"/>
          <w:position w:val="-1"/>
          <w:sz w:val="32"/>
          <w:szCs w:val="32"/>
          <w14:ligatures w14:val="none"/>
        </w:rPr>
        <w:t xml:space="preserve"> (SD) </w:t>
      </w:r>
      <w:proofErr w:type="spellStart"/>
      <w:r w:rsidRPr="002151C9">
        <w:rPr>
          <w:rFonts w:ascii="Cambria" w:eastAsia="Cambria" w:hAnsi="Cambria" w:cs="Cambria"/>
          <w:b/>
          <w:kern w:val="0"/>
          <w:position w:val="-1"/>
          <w:sz w:val="32"/>
          <w:szCs w:val="32"/>
          <w14:ligatures w14:val="none"/>
        </w:rPr>
        <w:t>na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pojedinačnim</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dimenzijama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i</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ukupno</w:t>
      </w:r>
      <w:proofErr w:type="spellEnd"/>
      <w:r w:rsidRPr="002151C9">
        <w:rPr>
          <w:rFonts w:ascii="Cambria" w:eastAsia="Cambria" w:hAnsi="Cambria" w:cs="Cambria"/>
          <w:b/>
          <w:kern w:val="0"/>
          <w:position w:val="-1"/>
          <w:sz w:val="32"/>
          <w:szCs w:val="32"/>
          <w14:ligatures w14:val="none"/>
        </w:rPr>
        <w:t xml:space="preserve">, po </w:t>
      </w:r>
      <w:proofErr w:type="spellStart"/>
      <w:r w:rsidRPr="002151C9">
        <w:rPr>
          <w:rFonts w:ascii="Cambria" w:eastAsia="Cambria" w:hAnsi="Cambria" w:cs="Cambria"/>
          <w:b/>
          <w:kern w:val="0"/>
          <w:position w:val="-1"/>
          <w:sz w:val="32"/>
          <w:szCs w:val="32"/>
          <w14:ligatures w14:val="none"/>
        </w:rPr>
        <w:t>studijskim</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grupama</w:t>
      </w:r>
      <w:proofErr w:type="spellEnd"/>
    </w:p>
    <w:p w14:paraId="3CB7184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15390" w:type="dxa"/>
        <w:jc w:val="center"/>
        <w:tblLayout w:type="fixed"/>
        <w:tblLook w:val="04A0" w:firstRow="1" w:lastRow="0" w:firstColumn="1" w:lastColumn="0" w:noHBand="0" w:noVBand="1"/>
      </w:tblPr>
      <w:tblGrid>
        <w:gridCol w:w="1277"/>
        <w:gridCol w:w="706"/>
        <w:gridCol w:w="706"/>
        <w:gridCol w:w="705"/>
        <w:gridCol w:w="705"/>
        <w:gridCol w:w="705"/>
        <w:gridCol w:w="705"/>
        <w:gridCol w:w="705"/>
        <w:gridCol w:w="705"/>
        <w:gridCol w:w="705"/>
        <w:gridCol w:w="706"/>
        <w:gridCol w:w="706"/>
        <w:gridCol w:w="706"/>
        <w:gridCol w:w="706"/>
        <w:gridCol w:w="706"/>
        <w:gridCol w:w="706"/>
        <w:gridCol w:w="706"/>
        <w:gridCol w:w="706"/>
        <w:gridCol w:w="706"/>
        <w:gridCol w:w="706"/>
        <w:gridCol w:w="706"/>
      </w:tblGrid>
      <w:tr w:rsidR="002151C9" w:rsidRPr="002151C9" w14:paraId="3501269E" w14:textId="77777777" w:rsidTr="002151C9">
        <w:trPr>
          <w:trHeight w:val="255"/>
          <w:jc w:val="center"/>
        </w:trPr>
        <w:tc>
          <w:tcPr>
            <w:tcW w:w="1276" w:type="dxa"/>
            <w:tcBorders>
              <w:top w:val="single" w:sz="4" w:space="0" w:color="000000"/>
              <w:left w:val="single" w:sz="4" w:space="0" w:color="000000"/>
              <w:bottom w:val="single" w:sz="4" w:space="0" w:color="000000"/>
              <w:right w:val="single" w:sz="4" w:space="0" w:color="000000"/>
            </w:tcBorders>
            <w:shd w:val="clear" w:color="auto" w:fill="E6E6E6"/>
          </w:tcPr>
          <w:p w14:paraId="572B9923"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
        </w:tc>
        <w:tc>
          <w:tcPr>
            <w:tcW w:w="1410" w:type="dxa"/>
            <w:gridSpan w:val="2"/>
            <w:tcBorders>
              <w:top w:val="single" w:sz="4" w:space="0" w:color="000000"/>
              <w:left w:val="nil"/>
              <w:bottom w:val="single" w:sz="4" w:space="0" w:color="000000"/>
              <w:right w:val="single" w:sz="4" w:space="0" w:color="000000"/>
            </w:tcBorders>
            <w:shd w:val="clear" w:color="auto" w:fill="E6E6E6"/>
            <w:hideMark/>
          </w:tcPr>
          <w:p w14:paraId="3E9EADC7"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Filozofija</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0" w:type="dxa"/>
            <w:gridSpan w:val="2"/>
            <w:tcBorders>
              <w:top w:val="single" w:sz="4" w:space="0" w:color="000000"/>
              <w:left w:val="nil"/>
              <w:bottom w:val="single" w:sz="4" w:space="0" w:color="000000"/>
              <w:right w:val="single" w:sz="4" w:space="0" w:color="000000"/>
            </w:tcBorders>
            <w:shd w:val="clear" w:color="auto" w:fill="E6E6E6"/>
            <w:hideMark/>
          </w:tcPr>
          <w:p w14:paraId="687D91D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Sociologija</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0" w:type="dxa"/>
            <w:gridSpan w:val="2"/>
            <w:tcBorders>
              <w:top w:val="single" w:sz="4" w:space="0" w:color="000000"/>
              <w:left w:val="nil"/>
              <w:bottom w:val="single" w:sz="4" w:space="0" w:color="000000"/>
              <w:right w:val="single" w:sz="4" w:space="0" w:color="000000"/>
            </w:tcBorders>
            <w:shd w:val="clear" w:color="auto" w:fill="E6E6E6"/>
            <w:hideMark/>
          </w:tcPr>
          <w:p w14:paraId="3451E50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Pedagogija</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0" w:type="dxa"/>
            <w:gridSpan w:val="2"/>
            <w:tcBorders>
              <w:top w:val="single" w:sz="4" w:space="0" w:color="000000"/>
              <w:left w:val="nil"/>
              <w:bottom w:val="single" w:sz="4" w:space="0" w:color="000000"/>
              <w:right w:val="single" w:sz="4" w:space="0" w:color="000000"/>
            </w:tcBorders>
            <w:shd w:val="clear" w:color="auto" w:fill="E6E6E6"/>
            <w:hideMark/>
          </w:tcPr>
          <w:p w14:paraId="44CC7FFB"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Andragogija</w:t>
            </w:r>
            <w:proofErr w:type="spellEnd"/>
          </w:p>
        </w:tc>
        <w:tc>
          <w:tcPr>
            <w:tcW w:w="1411" w:type="dxa"/>
            <w:gridSpan w:val="2"/>
            <w:tcBorders>
              <w:top w:val="single" w:sz="4" w:space="0" w:color="000000"/>
              <w:left w:val="nil"/>
              <w:bottom w:val="single" w:sz="4" w:space="0" w:color="000000"/>
              <w:right w:val="single" w:sz="4" w:space="0" w:color="000000"/>
            </w:tcBorders>
            <w:shd w:val="clear" w:color="auto" w:fill="E6E6E6"/>
            <w:hideMark/>
          </w:tcPr>
          <w:p w14:paraId="7456A7BB"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Psihologija</w:t>
            </w:r>
            <w:proofErr w:type="spellEnd"/>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3B6DB22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 xml:space="preserve">Istorija </w:t>
            </w:r>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7A599BA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 xml:space="preserve">Istorija </w:t>
            </w:r>
            <w:proofErr w:type="spellStart"/>
            <w:r w:rsidRPr="002151C9">
              <w:rPr>
                <w:rFonts w:ascii="Times New Roman" w:eastAsia="Times New Roman" w:hAnsi="Times New Roman" w:cs="Times New Roman"/>
                <w:b/>
                <w:kern w:val="0"/>
                <w:position w:val="-1"/>
                <w:sz w:val="20"/>
                <w:szCs w:val="20"/>
                <w14:ligatures w14:val="none"/>
              </w:rPr>
              <w:t>umetnosti</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5AB522B1"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Arheologija</w:t>
            </w:r>
            <w:proofErr w:type="spellEnd"/>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7200D603"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Etnologija</w:t>
            </w:r>
            <w:proofErr w:type="spellEnd"/>
            <w:r w:rsidRPr="002151C9">
              <w:rPr>
                <w:rFonts w:ascii="Times New Roman" w:eastAsia="Times New Roman" w:hAnsi="Times New Roman" w:cs="Times New Roman"/>
                <w:b/>
                <w:kern w:val="0"/>
                <w:position w:val="-1"/>
                <w:sz w:val="20"/>
                <w:szCs w:val="20"/>
                <w14:ligatures w14:val="none"/>
              </w:rPr>
              <w:t xml:space="preserve"> </w:t>
            </w:r>
            <w:proofErr w:type="spellStart"/>
            <w:r w:rsidRPr="002151C9">
              <w:rPr>
                <w:rFonts w:ascii="Times New Roman" w:eastAsia="Times New Roman" w:hAnsi="Times New Roman" w:cs="Times New Roman"/>
                <w:b/>
                <w:kern w:val="0"/>
                <w:position w:val="-1"/>
                <w:sz w:val="20"/>
                <w:szCs w:val="20"/>
                <w14:ligatures w14:val="none"/>
              </w:rPr>
              <w:t>i</w:t>
            </w:r>
            <w:proofErr w:type="spellEnd"/>
            <w:r w:rsidRPr="002151C9">
              <w:rPr>
                <w:rFonts w:ascii="Times New Roman" w:eastAsia="Times New Roman" w:hAnsi="Times New Roman" w:cs="Times New Roman"/>
                <w:b/>
                <w:kern w:val="0"/>
                <w:position w:val="-1"/>
                <w:sz w:val="20"/>
                <w:szCs w:val="20"/>
                <w14:ligatures w14:val="none"/>
              </w:rPr>
              <w:t xml:space="preserve"> </w:t>
            </w:r>
            <w:proofErr w:type="spellStart"/>
            <w:r w:rsidRPr="002151C9">
              <w:rPr>
                <w:rFonts w:ascii="Times New Roman" w:eastAsia="Times New Roman" w:hAnsi="Times New Roman" w:cs="Times New Roman"/>
                <w:b/>
                <w:kern w:val="0"/>
                <w:position w:val="-1"/>
                <w:sz w:val="20"/>
                <w:szCs w:val="20"/>
                <w14:ligatures w14:val="none"/>
              </w:rPr>
              <w:t>antropologija</w:t>
            </w:r>
            <w:proofErr w:type="spellEnd"/>
            <w:r w:rsidRPr="002151C9">
              <w:rPr>
                <w:rFonts w:ascii="Times New Roman" w:eastAsia="Times New Roman" w:hAnsi="Times New Roman" w:cs="Times New Roman"/>
                <w:b/>
                <w:kern w:val="0"/>
                <w:position w:val="-1"/>
                <w:sz w:val="20"/>
                <w:szCs w:val="20"/>
                <w14:ligatures w14:val="none"/>
              </w:rPr>
              <w:t xml:space="preserve"> </w:t>
            </w:r>
          </w:p>
        </w:tc>
        <w:tc>
          <w:tcPr>
            <w:tcW w:w="1412" w:type="dxa"/>
            <w:gridSpan w:val="2"/>
            <w:tcBorders>
              <w:top w:val="single" w:sz="4" w:space="0" w:color="000000"/>
              <w:left w:val="nil"/>
              <w:bottom w:val="single" w:sz="4" w:space="0" w:color="000000"/>
              <w:right w:val="single" w:sz="4" w:space="0" w:color="000000"/>
            </w:tcBorders>
            <w:shd w:val="clear" w:color="auto" w:fill="E6E6E6"/>
            <w:hideMark/>
          </w:tcPr>
          <w:p w14:paraId="251F18A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Klasične</w:t>
            </w:r>
            <w:proofErr w:type="spellEnd"/>
            <w:r w:rsidRPr="002151C9">
              <w:rPr>
                <w:rFonts w:ascii="Times New Roman" w:eastAsia="Times New Roman" w:hAnsi="Times New Roman" w:cs="Times New Roman"/>
                <w:b/>
                <w:kern w:val="0"/>
                <w:position w:val="-1"/>
                <w:sz w:val="20"/>
                <w:szCs w:val="20"/>
                <w14:ligatures w14:val="none"/>
              </w:rPr>
              <w:t xml:space="preserve"> </w:t>
            </w:r>
            <w:proofErr w:type="spellStart"/>
            <w:r w:rsidRPr="002151C9">
              <w:rPr>
                <w:rFonts w:ascii="Times New Roman" w:eastAsia="Times New Roman" w:hAnsi="Times New Roman" w:cs="Times New Roman"/>
                <w:b/>
                <w:kern w:val="0"/>
                <w:position w:val="-1"/>
                <w:sz w:val="20"/>
                <w:szCs w:val="20"/>
                <w14:ligatures w14:val="none"/>
              </w:rPr>
              <w:t>nauke</w:t>
            </w:r>
            <w:proofErr w:type="spellEnd"/>
          </w:p>
        </w:tc>
      </w:tr>
      <w:tr w:rsidR="002151C9" w:rsidRPr="002151C9" w14:paraId="67709D39"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0833497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b/>
                <w:kern w:val="0"/>
                <w:position w:val="-1"/>
                <w:sz w:val="20"/>
                <w:szCs w:val="20"/>
                <w14:ligatures w14:val="none"/>
              </w:rPr>
              <w:t>Broj</w:t>
            </w:r>
            <w:proofErr w:type="spellEnd"/>
            <w:r w:rsidRPr="002151C9">
              <w:rPr>
                <w:rFonts w:ascii="Times New Roman" w:eastAsia="Times New Roman" w:hAnsi="Times New Roman" w:cs="Times New Roman"/>
                <w:b/>
                <w:kern w:val="0"/>
                <w:position w:val="-1"/>
                <w:sz w:val="20"/>
                <w:szCs w:val="20"/>
                <w14:ligatures w14:val="none"/>
              </w:rPr>
              <w:t xml:space="preserve"> </w:t>
            </w:r>
            <w:proofErr w:type="spellStart"/>
            <w:r w:rsidRPr="002151C9">
              <w:rPr>
                <w:rFonts w:ascii="Times New Roman" w:eastAsia="Times New Roman" w:hAnsi="Times New Roman" w:cs="Times New Roman"/>
                <w:b/>
                <w:kern w:val="0"/>
                <w:position w:val="-1"/>
                <w:sz w:val="20"/>
                <w:szCs w:val="20"/>
                <w14:ligatures w14:val="none"/>
              </w:rPr>
              <w:t>procena</w:t>
            </w:r>
            <w:proofErr w:type="spellEnd"/>
          </w:p>
        </w:tc>
        <w:tc>
          <w:tcPr>
            <w:tcW w:w="1410" w:type="dxa"/>
            <w:gridSpan w:val="2"/>
            <w:tcBorders>
              <w:top w:val="nil"/>
              <w:left w:val="nil"/>
              <w:bottom w:val="single" w:sz="4" w:space="0" w:color="000000"/>
              <w:right w:val="single" w:sz="4" w:space="0" w:color="000000"/>
            </w:tcBorders>
            <w:hideMark/>
          </w:tcPr>
          <w:p w14:paraId="32968B23"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192</w:t>
            </w:r>
          </w:p>
        </w:tc>
        <w:tc>
          <w:tcPr>
            <w:tcW w:w="1410" w:type="dxa"/>
            <w:gridSpan w:val="2"/>
            <w:tcBorders>
              <w:top w:val="nil"/>
              <w:left w:val="nil"/>
              <w:bottom w:val="single" w:sz="4" w:space="0" w:color="000000"/>
              <w:right w:val="single" w:sz="4" w:space="0" w:color="000000"/>
            </w:tcBorders>
            <w:hideMark/>
          </w:tcPr>
          <w:p w14:paraId="546491E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376</w:t>
            </w:r>
          </w:p>
        </w:tc>
        <w:tc>
          <w:tcPr>
            <w:tcW w:w="1410" w:type="dxa"/>
            <w:gridSpan w:val="2"/>
            <w:tcBorders>
              <w:top w:val="nil"/>
              <w:left w:val="nil"/>
              <w:bottom w:val="single" w:sz="4" w:space="0" w:color="000000"/>
              <w:right w:val="single" w:sz="4" w:space="0" w:color="000000"/>
            </w:tcBorders>
            <w:hideMark/>
          </w:tcPr>
          <w:p w14:paraId="313F5DF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208</w:t>
            </w:r>
          </w:p>
        </w:tc>
        <w:tc>
          <w:tcPr>
            <w:tcW w:w="1410" w:type="dxa"/>
            <w:gridSpan w:val="2"/>
            <w:tcBorders>
              <w:top w:val="nil"/>
              <w:left w:val="nil"/>
              <w:bottom w:val="single" w:sz="4" w:space="0" w:color="000000"/>
              <w:right w:val="single" w:sz="4" w:space="0" w:color="000000"/>
            </w:tcBorders>
            <w:hideMark/>
          </w:tcPr>
          <w:p w14:paraId="67045B90"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105</w:t>
            </w:r>
          </w:p>
        </w:tc>
        <w:tc>
          <w:tcPr>
            <w:tcW w:w="1411" w:type="dxa"/>
            <w:gridSpan w:val="2"/>
            <w:tcBorders>
              <w:top w:val="nil"/>
              <w:left w:val="nil"/>
              <w:bottom w:val="single" w:sz="4" w:space="0" w:color="000000"/>
              <w:right w:val="single" w:sz="4" w:space="0" w:color="000000"/>
            </w:tcBorders>
            <w:hideMark/>
          </w:tcPr>
          <w:p w14:paraId="2D39A22B"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479</w:t>
            </w:r>
          </w:p>
        </w:tc>
        <w:tc>
          <w:tcPr>
            <w:tcW w:w="1412" w:type="dxa"/>
            <w:gridSpan w:val="2"/>
            <w:tcBorders>
              <w:top w:val="nil"/>
              <w:left w:val="nil"/>
              <w:bottom w:val="single" w:sz="4" w:space="0" w:color="000000"/>
              <w:right w:val="single" w:sz="4" w:space="0" w:color="000000"/>
            </w:tcBorders>
            <w:hideMark/>
          </w:tcPr>
          <w:p w14:paraId="170F12F5"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243</w:t>
            </w:r>
          </w:p>
        </w:tc>
        <w:tc>
          <w:tcPr>
            <w:tcW w:w="1412" w:type="dxa"/>
            <w:gridSpan w:val="2"/>
            <w:tcBorders>
              <w:top w:val="nil"/>
              <w:left w:val="nil"/>
              <w:bottom w:val="single" w:sz="4" w:space="0" w:color="000000"/>
              <w:right w:val="single" w:sz="4" w:space="0" w:color="000000"/>
            </w:tcBorders>
            <w:hideMark/>
          </w:tcPr>
          <w:p w14:paraId="3856F17C"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222</w:t>
            </w:r>
          </w:p>
        </w:tc>
        <w:tc>
          <w:tcPr>
            <w:tcW w:w="1412" w:type="dxa"/>
            <w:gridSpan w:val="2"/>
            <w:tcBorders>
              <w:top w:val="nil"/>
              <w:left w:val="nil"/>
              <w:bottom w:val="single" w:sz="4" w:space="0" w:color="000000"/>
              <w:right w:val="single" w:sz="4" w:space="0" w:color="000000"/>
            </w:tcBorders>
            <w:hideMark/>
          </w:tcPr>
          <w:p w14:paraId="7A7AE98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130</w:t>
            </w:r>
          </w:p>
        </w:tc>
        <w:tc>
          <w:tcPr>
            <w:tcW w:w="1412" w:type="dxa"/>
            <w:gridSpan w:val="2"/>
            <w:tcBorders>
              <w:top w:val="nil"/>
              <w:left w:val="nil"/>
              <w:bottom w:val="single" w:sz="4" w:space="0" w:color="000000"/>
              <w:right w:val="single" w:sz="4" w:space="0" w:color="000000"/>
            </w:tcBorders>
            <w:hideMark/>
          </w:tcPr>
          <w:p w14:paraId="585DC4D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119</w:t>
            </w:r>
          </w:p>
        </w:tc>
        <w:tc>
          <w:tcPr>
            <w:tcW w:w="1412" w:type="dxa"/>
            <w:gridSpan w:val="2"/>
            <w:tcBorders>
              <w:top w:val="nil"/>
              <w:left w:val="nil"/>
              <w:bottom w:val="single" w:sz="4" w:space="0" w:color="000000"/>
              <w:right w:val="single" w:sz="4" w:space="0" w:color="000000"/>
            </w:tcBorders>
            <w:hideMark/>
          </w:tcPr>
          <w:p w14:paraId="205491F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29</w:t>
            </w:r>
          </w:p>
        </w:tc>
      </w:tr>
      <w:tr w:rsidR="002151C9" w:rsidRPr="002151C9" w14:paraId="4238B7D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664C948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 </w:t>
            </w:r>
          </w:p>
        </w:tc>
        <w:tc>
          <w:tcPr>
            <w:tcW w:w="705" w:type="dxa"/>
            <w:tcBorders>
              <w:top w:val="nil"/>
              <w:left w:val="nil"/>
              <w:bottom w:val="single" w:sz="4" w:space="0" w:color="000000"/>
              <w:right w:val="single" w:sz="4" w:space="0" w:color="000000"/>
            </w:tcBorders>
            <w:hideMark/>
          </w:tcPr>
          <w:p w14:paraId="22EA224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5" w:type="dxa"/>
            <w:tcBorders>
              <w:top w:val="nil"/>
              <w:left w:val="nil"/>
              <w:bottom w:val="single" w:sz="4" w:space="0" w:color="000000"/>
              <w:right w:val="single" w:sz="4" w:space="0" w:color="000000"/>
            </w:tcBorders>
            <w:hideMark/>
          </w:tcPr>
          <w:p w14:paraId="0B3202F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5" w:type="dxa"/>
            <w:tcBorders>
              <w:top w:val="nil"/>
              <w:left w:val="nil"/>
              <w:bottom w:val="single" w:sz="4" w:space="0" w:color="000000"/>
              <w:right w:val="single" w:sz="4" w:space="0" w:color="000000"/>
            </w:tcBorders>
            <w:hideMark/>
          </w:tcPr>
          <w:p w14:paraId="18A7A8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5" w:type="dxa"/>
            <w:tcBorders>
              <w:top w:val="nil"/>
              <w:left w:val="nil"/>
              <w:bottom w:val="single" w:sz="4" w:space="0" w:color="000000"/>
              <w:right w:val="single" w:sz="4" w:space="0" w:color="000000"/>
            </w:tcBorders>
            <w:hideMark/>
          </w:tcPr>
          <w:p w14:paraId="730289D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5" w:type="dxa"/>
            <w:tcBorders>
              <w:top w:val="nil"/>
              <w:left w:val="nil"/>
              <w:bottom w:val="single" w:sz="4" w:space="0" w:color="000000"/>
              <w:right w:val="single" w:sz="4" w:space="0" w:color="000000"/>
            </w:tcBorders>
            <w:hideMark/>
          </w:tcPr>
          <w:p w14:paraId="437016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5" w:type="dxa"/>
            <w:tcBorders>
              <w:top w:val="nil"/>
              <w:left w:val="nil"/>
              <w:bottom w:val="single" w:sz="4" w:space="0" w:color="000000"/>
              <w:right w:val="single" w:sz="4" w:space="0" w:color="000000"/>
            </w:tcBorders>
            <w:hideMark/>
          </w:tcPr>
          <w:p w14:paraId="3E2DCB6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5" w:type="dxa"/>
            <w:tcBorders>
              <w:top w:val="nil"/>
              <w:left w:val="nil"/>
              <w:bottom w:val="single" w:sz="4" w:space="0" w:color="000000"/>
              <w:right w:val="single" w:sz="4" w:space="0" w:color="000000"/>
            </w:tcBorders>
            <w:hideMark/>
          </w:tcPr>
          <w:p w14:paraId="7DE05DA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5" w:type="dxa"/>
            <w:tcBorders>
              <w:top w:val="nil"/>
              <w:left w:val="nil"/>
              <w:bottom w:val="single" w:sz="4" w:space="0" w:color="000000"/>
              <w:right w:val="single" w:sz="4" w:space="0" w:color="000000"/>
            </w:tcBorders>
            <w:hideMark/>
          </w:tcPr>
          <w:p w14:paraId="237564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5" w:type="dxa"/>
            <w:tcBorders>
              <w:top w:val="nil"/>
              <w:left w:val="nil"/>
              <w:bottom w:val="single" w:sz="4" w:space="0" w:color="000000"/>
              <w:right w:val="single" w:sz="4" w:space="0" w:color="000000"/>
            </w:tcBorders>
            <w:hideMark/>
          </w:tcPr>
          <w:p w14:paraId="698EE9B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2AA9771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424969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155848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76DC2E5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77EB69D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1D47746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594A836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1A9F6E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716279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c>
          <w:tcPr>
            <w:tcW w:w="706" w:type="dxa"/>
            <w:tcBorders>
              <w:top w:val="nil"/>
              <w:left w:val="nil"/>
              <w:bottom w:val="single" w:sz="4" w:space="0" w:color="000000"/>
              <w:right w:val="single" w:sz="4" w:space="0" w:color="000000"/>
            </w:tcBorders>
            <w:hideMark/>
          </w:tcPr>
          <w:p w14:paraId="69E8DE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AS</w:t>
            </w:r>
          </w:p>
        </w:tc>
        <w:tc>
          <w:tcPr>
            <w:tcW w:w="706" w:type="dxa"/>
            <w:tcBorders>
              <w:top w:val="nil"/>
              <w:left w:val="nil"/>
              <w:bottom w:val="single" w:sz="4" w:space="0" w:color="000000"/>
              <w:right w:val="single" w:sz="4" w:space="0" w:color="000000"/>
            </w:tcBorders>
            <w:hideMark/>
          </w:tcPr>
          <w:p w14:paraId="25AEE9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27F71E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14F0910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
        </w:tc>
        <w:tc>
          <w:tcPr>
            <w:tcW w:w="705" w:type="dxa"/>
            <w:tcBorders>
              <w:top w:val="nil"/>
              <w:left w:val="nil"/>
              <w:bottom w:val="single" w:sz="4" w:space="0" w:color="000000"/>
              <w:right w:val="single" w:sz="4" w:space="0" w:color="000000"/>
            </w:tcBorders>
            <w:hideMark/>
          </w:tcPr>
          <w:p w14:paraId="6BF8E4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3.88</w:t>
            </w:r>
          </w:p>
        </w:tc>
        <w:tc>
          <w:tcPr>
            <w:tcW w:w="705" w:type="dxa"/>
            <w:tcBorders>
              <w:top w:val="nil"/>
              <w:left w:val="nil"/>
              <w:bottom w:val="single" w:sz="4" w:space="0" w:color="000000"/>
              <w:right w:val="single" w:sz="4" w:space="0" w:color="000000"/>
            </w:tcBorders>
            <w:hideMark/>
          </w:tcPr>
          <w:p w14:paraId="465E3C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0.66</w:t>
            </w:r>
          </w:p>
        </w:tc>
        <w:tc>
          <w:tcPr>
            <w:tcW w:w="705" w:type="dxa"/>
            <w:tcBorders>
              <w:top w:val="nil"/>
              <w:left w:val="nil"/>
              <w:bottom w:val="single" w:sz="4" w:space="0" w:color="000000"/>
              <w:right w:val="single" w:sz="4" w:space="0" w:color="000000"/>
            </w:tcBorders>
            <w:hideMark/>
          </w:tcPr>
          <w:p w14:paraId="2842C2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3.87</w:t>
            </w:r>
          </w:p>
        </w:tc>
        <w:tc>
          <w:tcPr>
            <w:tcW w:w="705" w:type="dxa"/>
            <w:tcBorders>
              <w:top w:val="nil"/>
              <w:left w:val="nil"/>
              <w:bottom w:val="single" w:sz="4" w:space="0" w:color="000000"/>
              <w:right w:val="single" w:sz="4" w:space="0" w:color="000000"/>
            </w:tcBorders>
            <w:hideMark/>
          </w:tcPr>
          <w:p w14:paraId="2434379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0.70</w:t>
            </w:r>
          </w:p>
        </w:tc>
        <w:tc>
          <w:tcPr>
            <w:tcW w:w="705" w:type="dxa"/>
            <w:tcBorders>
              <w:top w:val="nil"/>
              <w:left w:val="nil"/>
              <w:bottom w:val="single" w:sz="4" w:space="0" w:color="000000"/>
              <w:right w:val="single" w:sz="4" w:space="0" w:color="000000"/>
            </w:tcBorders>
            <w:hideMark/>
          </w:tcPr>
          <w:p w14:paraId="0244E77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4.16</w:t>
            </w:r>
          </w:p>
        </w:tc>
        <w:tc>
          <w:tcPr>
            <w:tcW w:w="705" w:type="dxa"/>
            <w:tcBorders>
              <w:top w:val="nil"/>
              <w:left w:val="nil"/>
              <w:bottom w:val="single" w:sz="4" w:space="0" w:color="000000"/>
              <w:right w:val="single" w:sz="4" w:space="0" w:color="000000"/>
            </w:tcBorders>
            <w:hideMark/>
          </w:tcPr>
          <w:p w14:paraId="287134C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0.52</w:t>
            </w:r>
          </w:p>
        </w:tc>
        <w:tc>
          <w:tcPr>
            <w:tcW w:w="705" w:type="dxa"/>
            <w:tcBorders>
              <w:top w:val="nil"/>
              <w:left w:val="nil"/>
              <w:bottom w:val="single" w:sz="4" w:space="0" w:color="000000"/>
              <w:right w:val="single" w:sz="4" w:space="0" w:color="000000"/>
            </w:tcBorders>
            <w:hideMark/>
          </w:tcPr>
          <w:p w14:paraId="1A034B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4.10</w:t>
            </w:r>
          </w:p>
        </w:tc>
        <w:tc>
          <w:tcPr>
            <w:tcW w:w="705" w:type="dxa"/>
            <w:tcBorders>
              <w:top w:val="nil"/>
              <w:left w:val="nil"/>
              <w:bottom w:val="single" w:sz="4" w:space="0" w:color="000000"/>
              <w:right w:val="single" w:sz="4" w:space="0" w:color="000000"/>
            </w:tcBorders>
            <w:hideMark/>
          </w:tcPr>
          <w:p w14:paraId="0B670E3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0.59</w:t>
            </w:r>
          </w:p>
        </w:tc>
        <w:tc>
          <w:tcPr>
            <w:tcW w:w="705" w:type="dxa"/>
            <w:tcBorders>
              <w:top w:val="nil"/>
              <w:left w:val="nil"/>
              <w:bottom w:val="single" w:sz="4" w:space="0" w:color="000000"/>
              <w:right w:val="single" w:sz="4" w:space="0" w:color="000000"/>
            </w:tcBorders>
            <w:hideMark/>
          </w:tcPr>
          <w:p w14:paraId="0B99B8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3.94</w:t>
            </w:r>
          </w:p>
        </w:tc>
        <w:tc>
          <w:tcPr>
            <w:tcW w:w="706" w:type="dxa"/>
            <w:tcBorders>
              <w:top w:val="nil"/>
              <w:left w:val="nil"/>
              <w:bottom w:val="single" w:sz="4" w:space="0" w:color="000000"/>
              <w:right w:val="single" w:sz="4" w:space="0" w:color="000000"/>
            </w:tcBorders>
            <w:hideMark/>
          </w:tcPr>
          <w:p w14:paraId="235992C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0.65</w:t>
            </w:r>
          </w:p>
        </w:tc>
        <w:tc>
          <w:tcPr>
            <w:tcW w:w="706" w:type="dxa"/>
            <w:tcBorders>
              <w:top w:val="nil"/>
              <w:left w:val="nil"/>
              <w:bottom w:val="single" w:sz="4" w:space="0" w:color="000000"/>
              <w:right w:val="single" w:sz="4" w:space="0" w:color="000000"/>
            </w:tcBorders>
            <w:hideMark/>
          </w:tcPr>
          <w:p w14:paraId="3E61AFB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4.02</w:t>
            </w:r>
          </w:p>
        </w:tc>
        <w:tc>
          <w:tcPr>
            <w:tcW w:w="706" w:type="dxa"/>
            <w:tcBorders>
              <w:top w:val="nil"/>
              <w:left w:val="nil"/>
              <w:bottom w:val="single" w:sz="4" w:space="0" w:color="000000"/>
              <w:right w:val="single" w:sz="4" w:space="0" w:color="000000"/>
            </w:tcBorders>
            <w:hideMark/>
          </w:tcPr>
          <w:p w14:paraId="449EF93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0.82</w:t>
            </w:r>
          </w:p>
        </w:tc>
        <w:tc>
          <w:tcPr>
            <w:tcW w:w="706" w:type="dxa"/>
            <w:tcBorders>
              <w:top w:val="nil"/>
              <w:left w:val="nil"/>
              <w:bottom w:val="single" w:sz="4" w:space="0" w:color="000000"/>
              <w:right w:val="single" w:sz="4" w:space="0" w:color="000000"/>
            </w:tcBorders>
            <w:hideMark/>
          </w:tcPr>
          <w:p w14:paraId="21CC795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3.89</w:t>
            </w:r>
          </w:p>
        </w:tc>
        <w:tc>
          <w:tcPr>
            <w:tcW w:w="706" w:type="dxa"/>
            <w:tcBorders>
              <w:top w:val="nil"/>
              <w:left w:val="nil"/>
              <w:bottom w:val="single" w:sz="4" w:space="0" w:color="000000"/>
              <w:right w:val="single" w:sz="4" w:space="0" w:color="000000"/>
            </w:tcBorders>
            <w:hideMark/>
          </w:tcPr>
          <w:p w14:paraId="3C58EDA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0.65</w:t>
            </w:r>
          </w:p>
        </w:tc>
        <w:tc>
          <w:tcPr>
            <w:tcW w:w="706" w:type="dxa"/>
            <w:tcBorders>
              <w:top w:val="nil"/>
              <w:left w:val="nil"/>
              <w:bottom w:val="single" w:sz="4" w:space="0" w:color="000000"/>
              <w:right w:val="single" w:sz="4" w:space="0" w:color="000000"/>
            </w:tcBorders>
            <w:hideMark/>
          </w:tcPr>
          <w:p w14:paraId="3AA300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4.03</w:t>
            </w:r>
          </w:p>
        </w:tc>
        <w:tc>
          <w:tcPr>
            <w:tcW w:w="706" w:type="dxa"/>
            <w:tcBorders>
              <w:top w:val="nil"/>
              <w:left w:val="nil"/>
              <w:bottom w:val="single" w:sz="4" w:space="0" w:color="000000"/>
              <w:right w:val="single" w:sz="4" w:space="0" w:color="000000"/>
            </w:tcBorders>
            <w:hideMark/>
          </w:tcPr>
          <w:p w14:paraId="1A5A1B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0.80</w:t>
            </w:r>
          </w:p>
        </w:tc>
        <w:tc>
          <w:tcPr>
            <w:tcW w:w="706" w:type="dxa"/>
            <w:tcBorders>
              <w:top w:val="nil"/>
              <w:left w:val="nil"/>
              <w:bottom w:val="single" w:sz="4" w:space="0" w:color="000000"/>
              <w:right w:val="single" w:sz="4" w:space="0" w:color="000000"/>
            </w:tcBorders>
            <w:hideMark/>
          </w:tcPr>
          <w:p w14:paraId="0DEAB41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4.17</w:t>
            </w:r>
          </w:p>
        </w:tc>
        <w:tc>
          <w:tcPr>
            <w:tcW w:w="706" w:type="dxa"/>
            <w:tcBorders>
              <w:top w:val="nil"/>
              <w:left w:val="nil"/>
              <w:bottom w:val="single" w:sz="4" w:space="0" w:color="000000"/>
              <w:right w:val="single" w:sz="4" w:space="0" w:color="000000"/>
            </w:tcBorders>
            <w:hideMark/>
          </w:tcPr>
          <w:p w14:paraId="000AA30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0.74</w:t>
            </w:r>
          </w:p>
        </w:tc>
        <w:tc>
          <w:tcPr>
            <w:tcW w:w="706" w:type="dxa"/>
            <w:tcBorders>
              <w:top w:val="nil"/>
              <w:left w:val="nil"/>
              <w:bottom w:val="single" w:sz="4" w:space="0" w:color="000000"/>
              <w:right w:val="single" w:sz="4" w:space="0" w:color="000000"/>
            </w:tcBorders>
            <w:hideMark/>
          </w:tcPr>
          <w:p w14:paraId="331E106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4.43</w:t>
            </w:r>
          </w:p>
        </w:tc>
        <w:tc>
          <w:tcPr>
            <w:tcW w:w="706" w:type="dxa"/>
            <w:tcBorders>
              <w:top w:val="nil"/>
              <w:left w:val="nil"/>
              <w:bottom w:val="single" w:sz="4" w:space="0" w:color="000000"/>
              <w:right w:val="single" w:sz="4" w:space="0" w:color="000000"/>
            </w:tcBorders>
            <w:hideMark/>
          </w:tcPr>
          <w:p w14:paraId="236706E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0.73</w:t>
            </w:r>
          </w:p>
        </w:tc>
      </w:tr>
      <w:tr w:rsidR="002151C9" w:rsidRPr="002151C9" w14:paraId="57305B54"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2E40888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izborni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w:t>
            </w:r>
            <w:proofErr w:type="spellEnd"/>
          </w:p>
        </w:tc>
        <w:tc>
          <w:tcPr>
            <w:tcW w:w="705" w:type="dxa"/>
            <w:tcBorders>
              <w:top w:val="nil"/>
              <w:left w:val="nil"/>
              <w:bottom w:val="single" w:sz="4" w:space="0" w:color="000000"/>
              <w:right w:val="single" w:sz="4" w:space="0" w:color="000000"/>
            </w:tcBorders>
            <w:hideMark/>
          </w:tcPr>
          <w:p w14:paraId="7CC34B7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5" w:type="dxa"/>
            <w:tcBorders>
              <w:top w:val="nil"/>
              <w:left w:val="nil"/>
              <w:bottom w:val="single" w:sz="4" w:space="0" w:color="000000"/>
              <w:right w:val="single" w:sz="4" w:space="0" w:color="000000"/>
            </w:tcBorders>
            <w:hideMark/>
          </w:tcPr>
          <w:p w14:paraId="6B32B73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0.99</w:t>
            </w:r>
          </w:p>
        </w:tc>
        <w:tc>
          <w:tcPr>
            <w:tcW w:w="705" w:type="dxa"/>
            <w:tcBorders>
              <w:top w:val="nil"/>
              <w:left w:val="nil"/>
              <w:bottom w:val="single" w:sz="4" w:space="0" w:color="000000"/>
              <w:right w:val="single" w:sz="4" w:space="0" w:color="000000"/>
            </w:tcBorders>
            <w:hideMark/>
          </w:tcPr>
          <w:p w14:paraId="13ABD8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3.88</w:t>
            </w:r>
          </w:p>
        </w:tc>
        <w:tc>
          <w:tcPr>
            <w:tcW w:w="705" w:type="dxa"/>
            <w:tcBorders>
              <w:top w:val="nil"/>
              <w:left w:val="nil"/>
              <w:bottom w:val="single" w:sz="4" w:space="0" w:color="000000"/>
              <w:right w:val="single" w:sz="4" w:space="0" w:color="000000"/>
            </w:tcBorders>
            <w:hideMark/>
          </w:tcPr>
          <w:p w14:paraId="42AEDAF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0.93</w:t>
            </w:r>
          </w:p>
        </w:tc>
        <w:tc>
          <w:tcPr>
            <w:tcW w:w="705" w:type="dxa"/>
            <w:tcBorders>
              <w:top w:val="nil"/>
              <w:left w:val="nil"/>
              <w:bottom w:val="single" w:sz="4" w:space="0" w:color="000000"/>
              <w:right w:val="single" w:sz="4" w:space="0" w:color="000000"/>
            </w:tcBorders>
            <w:hideMark/>
          </w:tcPr>
          <w:p w14:paraId="4913E74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3.98</w:t>
            </w:r>
          </w:p>
        </w:tc>
        <w:tc>
          <w:tcPr>
            <w:tcW w:w="705" w:type="dxa"/>
            <w:tcBorders>
              <w:top w:val="nil"/>
              <w:left w:val="nil"/>
              <w:bottom w:val="single" w:sz="4" w:space="0" w:color="000000"/>
              <w:right w:val="single" w:sz="4" w:space="0" w:color="000000"/>
            </w:tcBorders>
            <w:hideMark/>
          </w:tcPr>
          <w:p w14:paraId="1B9CD16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0.88</w:t>
            </w:r>
          </w:p>
        </w:tc>
        <w:tc>
          <w:tcPr>
            <w:tcW w:w="705" w:type="dxa"/>
            <w:tcBorders>
              <w:top w:val="nil"/>
              <w:left w:val="nil"/>
              <w:bottom w:val="single" w:sz="4" w:space="0" w:color="000000"/>
              <w:right w:val="single" w:sz="4" w:space="0" w:color="000000"/>
            </w:tcBorders>
            <w:hideMark/>
          </w:tcPr>
          <w:p w14:paraId="6A196BB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4.19</w:t>
            </w:r>
          </w:p>
        </w:tc>
        <w:tc>
          <w:tcPr>
            <w:tcW w:w="705" w:type="dxa"/>
            <w:tcBorders>
              <w:top w:val="nil"/>
              <w:left w:val="nil"/>
              <w:bottom w:val="single" w:sz="4" w:space="0" w:color="000000"/>
              <w:right w:val="single" w:sz="4" w:space="0" w:color="000000"/>
            </w:tcBorders>
            <w:hideMark/>
          </w:tcPr>
          <w:p w14:paraId="6C46913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0.86</w:t>
            </w:r>
          </w:p>
        </w:tc>
        <w:tc>
          <w:tcPr>
            <w:tcW w:w="705" w:type="dxa"/>
            <w:tcBorders>
              <w:top w:val="nil"/>
              <w:left w:val="nil"/>
              <w:bottom w:val="single" w:sz="4" w:space="0" w:color="000000"/>
              <w:right w:val="single" w:sz="4" w:space="0" w:color="000000"/>
            </w:tcBorders>
            <w:hideMark/>
          </w:tcPr>
          <w:p w14:paraId="6A3DD2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3.91</w:t>
            </w:r>
          </w:p>
        </w:tc>
        <w:tc>
          <w:tcPr>
            <w:tcW w:w="706" w:type="dxa"/>
            <w:tcBorders>
              <w:top w:val="nil"/>
              <w:left w:val="nil"/>
              <w:bottom w:val="single" w:sz="4" w:space="0" w:color="000000"/>
              <w:right w:val="single" w:sz="4" w:space="0" w:color="000000"/>
            </w:tcBorders>
            <w:hideMark/>
          </w:tcPr>
          <w:p w14:paraId="60B706F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0.97</w:t>
            </w:r>
          </w:p>
        </w:tc>
        <w:tc>
          <w:tcPr>
            <w:tcW w:w="706" w:type="dxa"/>
            <w:tcBorders>
              <w:top w:val="nil"/>
              <w:left w:val="nil"/>
              <w:bottom w:val="single" w:sz="4" w:space="0" w:color="000000"/>
              <w:right w:val="single" w:sz="4" w:space="0" w:color="000000"/>
            </w:tcBorders>
            <w:hideMark/>
          </w:tcPr>
          <w:p w14:paraId="6892E9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4.14</w:t>
            </w:r>
          </w:p>
        </w:tc>
        <w:tc>
          <w:tcPr>
            <w:tcW w:w="706" w:type="dxa"/>
            <w:tcBorders>
              <w:top w:val="nil"/>
              <w:left w:val="nil"/>
              <w:bottom w:val="single" w:sz="4" w:space="0" w:color="000000"/>
              <w:right w:val="single" w:sz="4" w:space="0" w:color="000000"/>
            </w:tcBorders>
            <w:hideMark/>
          </w:tcPr>
          <w:p w14:paraId="67250B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1.00</w:t>
            </w:r>
          </w:p>
        </w:tc>
        <w:tc>
          <w:tcPr>
            <w:tcW w:w="706" w:type="dxa"/>
            <w:tcBorders>
              <w:top w:val="nil"/>
              <w:left w:val="nil"/>
              <w:bottom w:val="single" w:sz="4" w:space="0" w:color="000000"/>
              <w:right w:val="single" w:sz="4" w:space="0" w:color="000000"/>
            </w:tcBorders>
            <w:hideMark/>
          </w:tcPr>
          <w:p w14:paraId="1341B3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3.94</w:t>
            </w:r>
          </w:p>
        </w:tc>
        <w:tc>
          <w:tcPr>
            <w:tcW w:w="706" w:type="dxa"/>
            <w:tcBorders>
              <w:top w:val="nil"/>
              <w:left w:val="nil"/>
              <w:bottom w:val="single" w:sz="4" w:space="0" w:color="000000"/>
              <w:right w:val="single" w:sz="4" w:space="0" w:color="000000"/>
            </w:tcBorders>
            <w:hideMark/>
          </w:tcPr>
          <w:p w14:paraId="5A93DA6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6" w:type="dxa"/>
            <w:tcBorders>
              <w:top w:val="nil"/>
              <w:left w:val="nil"/>
              <w:bottom w:val="single" w:sz="4" w:space="0" w:color="000000"/>
              <w:right w:val="single" w:sz="4" w:space="0" w:color="000000"/>
            </w:tcBorders>
            <w:hideMark/>
          </w:tcPr>
          <w:p w14:paraId="752EC23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4.04</w:t>
            </w:r>
          </w:p>
        </w:tc>
        <w:tc>
          <w:tcPr>
            <w:tcW w:w="706" w:type="dxa"/>
            <w:tcBorders>
              <w:top w:val="nil"/>
              <w:left w:val="nil"/>
              <w:bottom w:val="single" w:sz="4" w:space="0" w:color="000000"/>
              <w:right w:val="single" w:sz="4" w:space="0" w:color="000000"/>
            </w:tcBorders>
            <w:hideMark/>
          </w:tcPr>
          <w:p w14:paraId="1DDD8A2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0.98</w:t>
            </w:r>
          </w:p>
        </w:tc>
        <w:tc>
          <w:tcPr>
            <w:tcW w:w="706" w:type="dxa"/>
            <w:tcBorders>
              <w:top w:val="nil"/>
              <w:left w:val="nil"/>
              <w:bottom w:val="single" w:sz="4" w:space="0" w:color="000000"/>
              <w:right w:val="single" w:sz="4" w:space="0" w:color="000000"/>
            </w:tcBorders>
            <w:hideMark/>
          </w:tcPr>
          <w:p w14:paraId="570AC4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3.96</w:t>
            </w:r>
          </w:p>
        </w:tc>
        <w:tc>
          <w:tcPr>
            <w:tcW w:w="706" w:type="dxa"/>
            <w:tcBorders>
              <w:top w:val="nil"/>
              <w:left w:val="nil"/>
              <w:bottom w:val="single" w:sz="4" w:space="0" w:color="000000"/>
              <w:right w:val="single" w:sz="4" w:space="0" w:color="000000"/>
            </w:tcBorders>
            <w:hideMark/>
          </w:tcPr>
          <w:p w14:paraId="5316C3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c>
          <w:tcPr>
            <w:tcW w:w="706" w:type="dxa"/>
            <w:tcBorders>
              <w:top w:val="nil"/>
              <w:left w:val="nil"/>
              <w:bottom w:val="single" w:sz="4" w:space="0" w:color="000000"/>
              <w:right w:val="single" w:sz="4" w:space="0" w:color="000000"/>
            </w:tcBorders>
            <w:hideMark/>
          </w:tcPr>
          <w:p w14:paraId="2B6199E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4.59</w:t>
            </w:r>
          </w:p>
        </w:tc>
        <w:tc>
          <w:tcPr>
            <w:tcW w:w="706" w:type="dxa"/>
            <w:tcBorders>
              <w:top w:val="nil"/>
              <w:left w:val="nil"/>
              <w:bottom w:val="single" w:sz="4" w:space="0" w:color="000000"/>
              <w:right w:val="single" w:sz="4" w:space="0" w:color="000000"/>
            </w:tcBorders>
            <w:hideMark/>
          </w:tcPr>
          <w:p w14:paraId="5A5A59B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0.81</w:t>
            </w:r>
          </w:p>
        </w:tc>
      </w:tr>
      <w:tr w:rsidR="002151C9" w:rsidRPr="002151C9" w14:paraId="4B37B6BD"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752C98E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literatura</w:t>
            </w:r>
            <w:proofErr w:type="spellEnd"/>
          </w:p>
        </w:tc>
        <w:tc>
          <w:tcPr>
            <w:tcW w:w="705" w:type="dxa"/>
            <w:tcBorders>
              <w:top w:val="nil"/>
              <w:left w:val="nil"/>
              <w:bottom w:val="single" w:sz="4" w:space="0" w:color="000000"/>
              <w:right w:val="single" w:sz="4" w:space="0" w:color="000000"/>
            </w:tcBorders>
            <w:hideMark/>
          </w:tcPr>
          <w:p w14:paraId="4AF2CBA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3.57</w:t>
            </w:r>
          </w:p>
        </w:tc>
        <w:tc>
          <w:tcPr>
            <w:tcW w:w="705" w:type="dxa"/>
            <w:tcBorders>
              <w:top w:val="nil"/>
              <w:left w:val="nil"/>
              <w:bottom w:val="single" w:sz="4" w:space="0" w:color="000000"/>
              <w:right w:val="single" w:sz="4" w:space="0" w:color="000000"/>
            </w:tcBorders>
            <w:hideMark/>
          </w:tcPr>
          <w:p w14:paraId="5F7AC71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0.69</w:t>
            </w:r>
          </w:p>
        </w:tc>
        <w:tc>
          <w:tcPr>
            <w:tcW w:w="705" w:type="dxa"/>
            <w:tcBorders>
              <w:top w:val="nil"/>
              <w:left w:val="nil"/>
              <w:bottom w:val="single" w:sz="4" w:space="0" w:color="000000"/>
              <w:right w:val="single" w:sz="4" w:space="0" w:color="000000"/>
            </w:tcBorders>
            <w:hideMark/>
          </w:tcPr>
          <w:p w14:paraId="0435856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705" w:type="dxa"/>
            <w:tcBorders>
              <w:top w:val="nil"/>
              <w:left w:val="nil"/>
              <w:bottom w:val="single" w:sz="4" w:space="0" w:color="000000"/>
              <w:right w:val="single" w:sz="4" w:space="0" w:color="000000"/>
            </w:tcBorders>
            <w:hideMark/>
          </w:tcPr>
          <w:p w14:paraId="144B2FB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0.57</w:t>
            </w:r>
          </w:p>
        </w:tc>
        <w:tc>
          <w:tcPr>
            <w:tcW w:w="705" w:type="dxa"/>
            <w:tcBorders>
              <w:top w:val="nil"/>
              <w:left w:val="nil"/>
              <w:bottom w:val="single" w:sz="4" w:space="0" w:color="000000"/>
              <w:right w:val="single" w:sz="4" w:space="0" w:color="000000"/>
            </w:tcBorders>
            <w:hideMark/>
          </w:tcPr>
          <w:p w14:paraId="23721F8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3.95</w:t>
            </w:r>
          </w:p>
        </w:tc>
        <w:tc>
          <w:tcPr>
            <w:tcW w:w="705" w:type="dxa"/>
            <w:tcBorders>
              <w:top w:val="nil"/>
              <w:left w:val="nil"/>
              <w:bottom w:val="single" w:sz="4" w:space="0" w:color="000000"/>
              <w:right w:val="single" w:sz="4" w:space="0" w:color="000000"/>
            </w:tcBorders>
            <w:hideMark/>
          </w:tcPr>
          <w:p w14:paraId="6C31342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0.60</w:t>
            </w:r>
          </w:p>
        </w:tc>
        <w:tc>
          <w:tcPr>
            <w:tcW w:w="705" w:type="dxa"/>
            <w:tcBorders>
              <w:top w:val="nil"/>
              <w:left w:val="nil"/>
              <w:bottom w:val="single" w:sz="4" w:space="0" w:color="000000"/>
              <w:right w:val="single" w:sz="4" w:space="0" w:color="000000"/>
            </w:tcBorders>
            <w:hideMark/>
          </w:tcPr>
          <w:p w14:paraId="36AB4E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3.80</w:t>
            </w:r>
          </w:p>
        </w:tc>
        <w:tc>
          <w:tcPr>
            <w:tcW w:w="705" w:type="dxa"/>
            <w:tcBorders>
              <w:top w:val="nil"/>
              <w:left w:val="nil"/>
              <w:bottom w:val="single" w:sz="4" w:space="0" w:color="000000"/>
              <w:right w:val="single" w:sz="4" w:space="0" w:color="000000"/>
            </w:tcBorders>
            <w:hideMark/>
          </w:tcPr>
          <w:p w14:paraId="64F17E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0.57</w:t>
            </w:r>
          </w:p>
        </w:tc>
        <w:tc>
          <w:tcPr>
            <w:tcW w:w="705" w:type="dxa"/>
            <w:tcBorders>
              <w:top w:val="nil"/>
              <w:left w:val="nil"/>
              <w:bottom w:val="single" w:sz="4" w:space="0" w:color="000000"/>
              <w:right w:val="single" w:sz="4" w:space="0" w:color="000000"/>
            </w:tcBorders>
            <w:hideMark/>
          </w:tcPr>
          <w:p w14:paraId="1F7C56E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3.78</w:t>
            </w:r>
          </w:p>
        </w:tc>
        <w:tc>
          <w:tcPr>
            <w:tcW w:w="706" w:type="dxa"/>
            <w:tcBorders>
              <w:top w:val="nil"/>
              <w:left w:val="nil"/>
              <w:bottom w:val="single" w:sz="4" w:space="0" w:color="000000"/>
              <w:right w:val="single" w:sz="4" w:space="0" w:color="000000"/>
            </w:tcBorders>
            <w:hideMark/>
          </w:tcPr>
          <w:p w14:paraId="001E30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0.53</w:t>
            </w:r>
          </w:p>
        </w:tc>
        <w:tc>
          <w:tcPr>
            <w:tcW w:w="706" w:type="dxa"/>
            <w:tcBorders>
              <w:top w:val="nil"/>
              <w:left w:val="nil"/>
              <w:bottom w:val="single" w:sz="4" w:space="0" w:color="000000"/>
              <w:right w:val="single" w:sz="4" w:space="0" w:color="000000"/>
            </w:tcBorders>
            <w:hideMark/>
          </w:tcPr>
          <w:p w14:paraId="21444A9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3.84</w:t>
            </w:r>
          </w:p>
        </w:tc>
        <w:tc>
          <w:tcPr>
            <w:tcW w:w="706" w:type="dxa"/>
            <w:tcBorders>
              <w:top w:val="nil"/>
              <w:left w:val="nil"/>
              <w:bottom w:val="single" w:sz="4" w:space="0" w:color="000000"/>
              <w:right w:val="single" w:sz="4" w:space="0" w:color="000000"/>
            </w:tcBorders>
            <w:hideMark/>
          </w:tcPr>
          <w:p w14:paraId="53EDB22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0.72</w:t>
            </w:r>
          </w:p>
        </w:tc>
        <w:tc>
          <w:tcPr>
            <w:tcW w:w="706" w:type="dxa"/>
            <w:tcBorders>
              <w:top w:val="nil"/>
              <w:left w:val="nil"/>
              <w:bottom w:val="single" w:sz="4" w:space="0" w:color="000000"/>
              <w:right w:val="single" w:sz="4" w:space="0" w:color="000000"/>
            </w:tcBorders>
            <w:hideMark/>
          </w:tcPr>
          <w:p w14:paraId="60D89F1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706" w:type="dxa"/>
            <w:tcBorders>
              <w:top w:val="nil"/>
              <w:left w:val="nil"/>
              <w:bottom w:val="single" w:sz="4" w:space="0" w:color="000000"/>
              <w:right w:val="single" w:sz="4" w:space="0" w:color="000000"/>
            </w:tcBorders>
            <w:hideMark/>
          </w:tcPr>
          <w:p w14:paraId="715B36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0.62</w:t>
            </w:r>
          </w:p>
        </w:tc>
        <w:tc>
          <w:tcPr>
            <w:tcW w:w="706" w:type="dxa"/>
            <w:tcBorders>
              <w:top w:val="nil"/>
              <w:left w:val="nil"/>
              <w:bottom w:val="single" w:sz="4" w:space="0" w:color="000000"/>
              <w:right w:val="single" w:sz="4" w:space="0" w:color="000000"/>
            </w:tcBorders>
            <w:hideMark/>
          </w:tcPr>
          <w:p w14:paraId="534C789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3.64</w:t>
            </w:r>
          </w:p>
        </w:tc>
        <w:tc>
          <w:tcPr>
            <w:tcW w:w="706" w:type="dxa"/>
            <w:tcBorders>
              <w:top w:val="nil"/>
              <w:left w:val="nil"/>
              <w:bottom w:val="single" w:sz="4" w:space="0" w:color="000000"/>
              <w:right w:val="single" w:sz="4" w:space="0" w:color="000000"/>
            </w:tcBorders>
            <w:hideMark/>
          </w:tcPr>
          <w:p w14:paraId="37BAFD1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0.77</w:t>
            </w:r>
          </w:p>
        </w:tc>
        <w:tc>
          <w:tcPr>
            <w:tcW w:w="706" w:type="dxa"/>
            <w:tcBorders>
              <w:top w:val="nil"/>
              <w:left w:val="nil"/>
              <w:bottom w:val="single" w:sz="4" w:space="0" w:color="000000"/>
              <w:right w:val="single" w:sz="4" w:space="0" w:color="000000"/>
            </w:tcBorders>
            <w:hideMark/>
          </w:tcPr>
          <w:p w14:paraId="1B8D2D9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3.72</w:t>
            </w:r>
          </w:p>
        </w:tc>
        <w:tc>
          <w:tcPr>
            <w:tcW w:w="706" w:type="dxa"/>
            <w:tcBorders>
              <w:top w:val="nil"/>
              <w:left w:val="nil"/>
              <w:bottom w:val="single" w:sz="4" w:space="0" w:color="000000"/>
              <w:right w:val="single" w:sz="4" w:space="0" w:color="000000"/>
            </w:tcBorders>
            <w:hideMark/>
          </w:tcPr>
          <w:p w14:paraId="121A84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0.66</w:t>
            </w:r>
          </w:p>
        </w:tc>
        <w:tc>
          <w:tcPr>
            <w:tcW w:w="706" w:type="dxa"/>
            <w:tcBorders>
              <w:top w:val="nil"/>
              <w:left w:val="nil"/>
              <w:bottom w:val="single" w:sz="4" w:space="0" w:color="000000"/>
              <w:right w:val="single" w:sz="4" w:space="0" w:color="000000"/>
            </w:tcBorders>
            <w:hideMark/>
          </w:tcPr>
          <w:p w14:paraId="1E4B6EA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4.13</w:t>
            </w:r>
          </w:p>
        </w:tc>
        <w:tc>
          <w:tcPr>
            <w:tcW w:w="706" w:type="dxa"/>
            <w:tcBorders>
              <w:top w:val="nil"/>
              <w:left w:val="nil"/>
              <w:bottom w:val="single" w:sz="4" w:space="0" w:color="000000"/>
              <w:right w:val="single" w:sz="4" w:space="0" w:color="000000"/>
            </w:tcBorders>
            <w:hideMark/>
          </w:tcPr>
          <w:p w14:paraId="4EE1E5B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0.55</w:t>
            </w:r>
          </w:p>
        </w:tc>
      </w:tr>
      <w:tr w:rsidR="002151C9" w:rsidRPr="002151C9" w14:paraId="445C14FA"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336A4F2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neadekvatnost</w:t>
            </w:r>
            <w:proofErr w:type="spellEnd"/>
            <w:r w:rsidRPr="002151C9">
              <w:rPr>
                <w:rFonts w:ascii="Times New Roman" w:eastAsia="Times New Roman" w:hAnsi="Times New Roman" w:cs="Times New Roman"/>
                <w:kern w:val="0"/>
                <w:position w:val="-1"/>
                <w:sz w:val="20"/>
                <w:szCs w:val="20"/>
                <w14:ligatures w14:val="none"/>
              </w:rPr>
              <w:t xml:space="preserve"> literature</w:t>
            </w:r>
          </w:p>
        </w:tc>
        <w:tc>
          <w:tcPr>
            <w:tcW w:w="705" w:type="dxa"/>
            <w:tcBorders>
              <w:top w:val="nil"/>
              <w:left w:val="nil"/>
              <w:bottom w:val="single" w:sz="4" w:space="0" w:color="000000"/>
              <w:right w:val="single" w:sz="4" w:space="0" w:color="000000"/>
            </w:tcBorders>
            <w:hideMark/>
          </w:tcPr>
          <w:p w14:paraId="106B1A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3.21</w:t>
            </w:r>
          </w:p>
        </w:tc>
        <w:tc>
          <w:tcPr>
            <w:tcW w:w="705" w:type="dxa"/>
            <w:tcBorders>
              <w:top w:val="nil"/>
              <w:left w:val="nil"/>
              <w:bottom w:val="single" w:sz="4" w:space="0" w:color="000000"/>
              <w:right w:val="single" w:sz="4" w:space="0" w:color="000000"/>
            </w:tcBorders>
            <w:hideMark/>
          </w:tcPr>
          <w:p w14:paraId="77D730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1.11</w:t>
            </w:r>
          </w:p>
        </w:tc>
        <w:tc>
          <w:tcPr>
            <w:tcW w:w="705" w:type="dxa"/>
            <w:tcBorders>
              <w:top w:val="nil"/>
              <w:left w:val="nil"/>
              <w:bottom w:val="single" w:sz="4" w:space="0" w:color="000000"/>
              <w:right w:val="single" w:sz="4" w:space="0" w:color="000000"/>
            </w:tcBorders>
            <w:hideMark/>
          </w:tcPr>
          <w:p w14:paraId="15701CA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3.66</w:t>
            </w:r>
          </w:p>
        </w:tc>
        <w:tc>
          <w:tcPr>
            <w:tcW w:w="705" w:type="dxa"/>
            <w:tcBorders>
              <w:top w:val="nil"/>
              <w:left w:val="nil"/>
              <w:bottom w:val="single" w:sz="4" w:space="0" w:color="000000"/>
              <w:right w:val="single" w:sz="4" w:space="0" w:color="000000"/>
            </w:tcBorders>
            <w:hideMark/>
          </w:tcPr>
          <w:p w14:paraId="0908CA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5" w:type="dxa"/>
            <w:tcBorders>
              <w:top w:val="nil"/>
              <w:left w:val="nil"/>
              <w:bottom w:val="single" w:sz="4" w:space="0" w:color="000000"/>
              <w:right w:val="single" w:sz="4" w:space="0" w:color="000000"/>
            </w:tcBorders>
            <w:hideMark/>
          </w:tcPr>
          <w:p w14:paraId="3142E1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3.85</w:t>
            </w:r>
          </w:p>
        </w:tc>
        <w:tc>
          <w:tcPr>
            <w:tcW w:w="705" w:type="dxa"/>
            <w:tcBorders>
              <w:top w:val="nil"/>
              <w:left w:val="nil"/>
              <w:bottom w:val="single" w:sz="4" w:space="0" w:color="000000"/>
              <w:right w:val="single" w:sz="4" w:space="0" w:color="000000"/>
            </w:tcBorders>
            <w:hideMark/>
          </w:tcPr>
          <w:p w14:paraId="6DCFAC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0.97</w:t>
            </w:r>
          </w:p>
        </w:tc>
        <w:tc>
          <w:tcPr>
            <w:tcW w:w="705" w:type="dxa"/>
            <w:tcBorders>
              <w:top w:val="nil"/>
              <w:left w:val="nil"/>
              <w:bottom w:val="single" w:sz="4" w:space="0" w:color="000000"/>
              <w:right w:val="single" w:sz="4" w:space="0" w:color="000000"/>
            </w:tcBorders>
            <w:hideMark/>
          </w:tcPr>
          <w:p w14:paraId="530A4B8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3.77</w:t>
            </w:r>
          </w:p>
        </w:tc>
        <w:tc>
          <w:tcPr>
            <w:tcW w:w="705" w:type="dxa"/>
            <w:tcBorders>
              <w:top w:val="nil"/>
              <w:left w:val="nil"/>
              <w:bottom w:val="single" w:sz="4" w:space="0" w:color="000000"/>
              <w:right w:val="single" w:sz="4" w:space="0" w:color="000000"/>
            </w:tcBorders>
            <w:hideMark/>
          </w:tcPr>
          <w:p w14:paraId="4D00F52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0.96</w:t>
            </w:r>
          </w:p>
        </w:tc>
        <w:tc>
          <w:tcPr>
            <w:tcW w:w="705" w:type="dxa"/>
            <w:tcBorders>
              <w:top w:val="nil"/>
              <w:left w:val="nil"/>
              <w:bottom w:val="single" w:sz="4" w:space="0" w:color="000000"/>
              <w:right w:val="single" w:sz="4" w:space="0" w:color="000000"/>
            </w:tcBorders>
            <w:hideMark/>
          </w:tcPr>
          <w:p w14:paraId="38C8C07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3.67</w:t>
            </w:r>
          </w:p>
        </w:tc>
        <w:tc>
          <w:tcPr>
            <w:tcW w:w="706" w:type="dxa"/>
            <w:tcBorders>
              <w:top w:val="nil"/>
              <w:left w:val="nil"/>
              <w:bottom w:val="single" w:sz="4" w:space="0" w:color="000000"/>
              <w:right w:val="single" w:sz="4" w:space="0" w:color="000000"/>
            </w:tcBorders>
            <w:hideMark/>
          </w:tcPr>
          <w:p w14:paraId="088C68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1.00</w:t>
            </w:r>
          </w:p>
        </w:tc>
        <w:tc>
          <w:tcPr>
            <w:tcW w:w="706" w:type="dxa"/>
            <w:tcBorders>
              <w:top w:val="nil"/>
              <w:left w:val="nil"/>
              <w:bottom w:val="single" w:sz="4" w:space="0" w:color="000000"/>
              <w:right w:val="single" w:sz="4" w:space="0" w:color="000000"/>
            </w:tcBorders>
            <w:hideMark/>
          </w:tcPr>
          <w:p w14:paraId="0D7FA35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3.50</w:t>
            </w:r>
          </w:p>
        </w:tc>
        <w:tc>
          <w:tcPr>
            <w:tcW w:w="706" w:type="dxa"/>
            <w:tcBorders>
              <w:top w:val="nil"/>
              <w:left w:val="nil"/>
              <w:bottom w:val="single" w:sz="4" w:space="0" w:color="000000"/>
              <w:right w:val="single" w:sz="4" w:space="0" w:color="000000"/>
            </w:tcBorders>
            <w:hideMark/>
          </w:tcPr>
          <w:p w14:paraId="74AB2A4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1.09</w:t>
            </w:r>
          </w:p>
        </w:tc>
        <w:tc>
          <w:tcPr>
            <w:tcW w:w="706" w:type="dxa"/>
            <w:tcBorders>
              <w:top w:val="nil"/>
              <w:left w:val="nil"/>
              <w:bottom w:val="single" w:sz="4" w:space="0" w:color="000000"/>
              <w:right w:val="single" w:sz="4" w:space="0" w:color="000000"/>
            </w:tcBorders>
            <w:hideMark/>
          </w:tcPr>
          <w:p w14:paraId="658203E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3.76</w:t>
            </w:r>
          </w:p>
        </w:tc>
        <w:tc>
          <w:tcPr>
            <w:tcW w:w="706" w:type="dxa"/>
            <w:tcBorders>
              <w:top w:val="nil"/>
              <w:left w:val="nil"/>
              <w:bottom w:val="single" w:sz="4" w:space="0" w:color="000000"/>
              <w:right w:val="single" w:sz="4" w:space="0" w:color="000000"/>
            </w:tcBorders>
            <w:hideMark/>
          </w:tcPr>
          <w:p w14:paraId="47DC25D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0.96</w:t>
            </w:r>
          </w:p>
        </w:tc>
        <w:tc>
          <w:tcPr>
            <w:tcW w:w="706" w:type="dxa"/>
            <w:tcBorders>
              <w:top w:val="nil"/>
              <w:left w:val="nil"/>
              <w:bottom w:val="single" w:sz="4" w:space="0" w:color="000000"/>
              <w:right w:val="single" w:sz="4" w:space="0" w:color="000000"/>
            </w:tcBorders>
            <w:hideMark/>
          </w:tcPr>
          <w:p w14:paraId="63A52F3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3.47</w:t>
            </w:r>
          </w:p>
        </w:tc>
        <w:tc>
          <w:tcPr>
            <w:tcW w:w="706" w:type="dxa"/>
            <w:tcBorders>
              <w:top w:val="nil"/>
              <w:left w:val="nil"/>
              <w:bottom w:val="single" w:sz="4" w:space="0" w:color="000000"/>
              <w:right w:val="single" w:sz="4" w:space="0" w:color="000000"/>
            </w:tcBorders>
            <w:hideMark/>
          </w:tcPr>
          <w:p w14:paraId="5310C64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4592F98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3.25</w:t>
            </w:r>
          </w:p>
        </w:tc>
        <w:tc>
          <w:tcPr>
            <w:tcW w:w="706" w:type="dxa"/>
            <w:tcBorders>
              <w:top w:val="nil"/>
              <w:left w:val="nil"/>
              <w:bottom w:val="single" w:sz="4" w:space="0" w:color="000000"/>
              <w:right w:val="single" w:sz="4" w:space="0" w:color="000000"/>
            </w:tcBorders>
            <w:hideMark/>
          </w:tcPr>
          <w:p w14:paraId="327B1C7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1.10</w:t>
            </w:r>
          </w:p>
        </w:tc>
        <w:tc>
          <w:tcPr>
            <w:tcW w:w="706" w:type="dxa"/>
            <w:tcBorders>
              <w:top w:val="nil"/>
              <w:left w:val="nil"/>
              <w:bottom w:val="single" w:sz="4" w:space="0" w:color="000000"/>
              <w:right w:val="single" w:sz="4" w:space="0" w:color="000000"/>
            </w:tcBorders>
            <w:hideMark/>
          </w:tcPr>
          <w:p w14:paraId="3800B19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3.19</w:t>
            </w:r>
          </w:p>
        </w:tc>
        <w:tc>
          <w:tcPr>
            <w:tcW w:w="706" w:type="dxa"/>
            <w:tcBorders>
              <w:top w:val="nil"/>
              <w:left w:val="nil"/>
              <w:bottom w:val="single" w:sz="4" w:space="0" w:color="000000"/>
              <w:right w:val="single" w:sz="4" w:space="0" w:color="000000"/>
            </w:tcBorders>
            <w:hideMark/>
          </w:tcPr>
          <w:p w14:paraId="0DA9C0F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1.46</w:t>
            </w:r>
          </w:p>
        </w:tc>
      </w:tr>
      <w:tr w:rsidR="002151C9" w:rsidRPr="002151C9" w14:paraId="68D3010A"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1B9D87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ispitni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rokovi</w:t>
            </w:r>
            <w:proofErr w:type="spellEnd"/>
          </w:p>
        </w:tc>
        <w:tc>
          <w:tcPr>
            <w:tcW w:w="705" w:type="dxa"/>
            <w:tcBorders>
              <w:top w:val="nil"/>
              <w:left w:val="nil"/>
              <w:bottom w:val="single" w:sz="4" w:space="0" w:color="000000"/>
              <w:right w:val="single" w:sz="4" w:space="0" w:color="000000"/>
            </w:tcBorders>
            <w:hideMark/>
          </w:tcPr>
          <w:p w14:paraId="0562FF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3.33</w:t>
            </w:r>
          </w:p>
        </w:tc>
        <w:tc>
          <w:tcPr>
            <w:tcW w:w="705" w:type="dxa"/>
            <w:tcBorders>
              <w:top w:val="nil"/>
              <w:left w:val="nil"/>
              <w:bottom w:val="single" w:sz="4" w:space="0" w:color="000000"/>
              <w:right w:val="single" w:sz="4" w:space="0" w:color="000000"/>
            </w:tcBorders>
            <w:hideMark/>
          </w:tcPr>
          <w:p w14:paraId="41FD3DC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1.18</w:t>
            </w:r>
          </w:p>
        </w:tc>
        <w:tc>
          <w:tcPr>
            <w:tcW w:w="705" w:type="dxa"/>
            <w:tcBorders>
              <w:top w:val="nil"/>
              <w:left w:val="nil"/>
              <w:bottom w:val="single" w:sz="4" w:space="0" w:color="000000"/>
              <w:right w:val="single" w:sz="4" w:space="0" w:color="000000"/>
            </w:tcBorders>
            <w:hideMark/>
          </w:tcPr>
          <w:p w14:paraId="2B39073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2.94</w:t>
            </w:r>
          </w:p>
        </w:tc>
        <w:tc>
          <w:tcPr>
            <w:tcW w:w="705" w:type="dxa"/>
            <w:tcBorders>
              <w:top w:val="nil"/>
              <w:left w:val="nil"/>
              <w:bottom w:val="single" w:sz="4" w:space="0" w:color="000000"/>
              <w:right w:val="single" w:sz="4" w:space="0" w:color="000000"/>
            </w:tcBorders>
            <w:hideMark/>
          </w:tcPr>
          <w:p w14:paraId="45D69AB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1.28</w:t>
            </w:r>
          </w:p>
        </w:tc>
        <w:tc>
          <w:tcPr>
            <w:tcW w:w="705" w:type="dxa"/>
            <w:tcBorders>
              <w:top w:val="nil"/>
              <w:left w:val="nil"/>
              <w:bottom w:val="single" w:sz="4" w:space="0" w:color="000000"/>
              <w:right w:val="single" w:sz="4" w:space="0" w:color="000000"/>
            </w:tcBorders>
            <w:hideMark/>
          </w:tcPr>
          <w:p w14:paraId="54FAB1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3.31</w:t>
            </w:r>
          </w:p>
        </w:tc>
        <w:tc>
          <w:tcPr>
            <w:tcW w:w="705" w:type="dxa"/>
            <w:tcBorders>
              <w:top w:val="nil"/>
              <w:left w:val="nil"/>
              <w:bottom w:val="single" w:sz="4" w:space="0" w:color="000000"/>
              <w:right w:val="single" w:sz="4" w:space="0" w:color="000000"/>
            </w:tcBorders>
            <w:hideMark/>
          </w:tcPr>
          <w:p w14:paraId="3088C1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1.25</w:t>
            </w:r>
          </w:p>
        </w:tc>
        <w:tc>
          <w:tcPr>
            <w:tcW w:w="705" w:type="dxa"/>
            <w:tcBorders>
              <w:top w:val="nil"/>
              <w:left w:val="nil"/>
              <w:bottom w:val="single" w:sz="4" w:space="0" w:color="000000"/>
              <w:right w:val="single" w:sz="4" w:space="0" w:color="000000"/>
            </w:tcBorders>
            <w:hideMark/>
          </w:tcPr>
          <w:p w14:paraId="0976A3C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3.27</w:t>
            </w:r>
          </w:p>
        </w:tc>
        <w:tc>
          <w:tcPr>
            <w:tcW w:w="705" w:type="dxa"/>
            <w:tcBorders>
              <w:top w:val="nil"/>
              <w:left w:val="nil"/>
              <w:bottom w:val="single" w:sz="4" w:space="0" w:color="000000"/>
              <w:right w:val="single" w:sz="4" w:space="0" w:color="000000"/>
            </w:tcBorders>
            <w:hideMark/>
          </w:tcPr>
          <w:p w14:paraId="2776DE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w:t>
            </w:r>
          </w:p>
        </w:tc>
        <w:tc>
          <w:tcPr>
            <w:tcW w:w="705" w:type="dxa"/>
            <w:tcBorders>
              <w:top w:val="nil"/>
              <w:left w:val="nil"/>
              <w:bottom w:val="single" w:sz="4" w:space="0" w:color="000000"/>
              <w:right w:val="single" w:sz="4" w:space="0" w:color="000000"/>
            </w:tcBorders>
            <w:hideMark/>
          </w:tcPr>
          <w:p w14:paraId="163AAF8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3.09</w:t>
            </w:r>
          </w:p>
        </w:tc>
        <w:tc>
          <w:tcPr>
            <w:tcW w:w="706" w:type="dxa"/>
            <w:tcBorders>
              <w:top w:val="nil"/>
              <w:left w:val="nil"/>
              <w:bottom w:val="single" w:sz="4" w:space="0" w:color="000000"/>
              <w:right w:val="single" w:sz="4" w:space="0" w:color="000000"/>
            </w:tcBorders>
            <w:hideMark/>
          </w:tcPr>
          <w:p w14:paraId="646C7E1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w:t>
            </w:r>
          </w:p>
        </w:tc>
        <w:tc>
          <w:tcPr>
            <w:tcW w:w="706" w:type="dxa"/>
            <w:tcBorders>
              <w:top w:val="nil"/>
              <w:left w:val="nil"/>
              <w:bottom w:val="single" w:sz="4" w:space="0" w:color="000000"/>
              <w:right w:val="single" w:sz="4" w:space="0" w:color="000000"/>
            </w:tcBorders>
            <w:hideMark/>
          </w:tcPr>
          <w:p w14:paraId="312D62F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3.46</w:t>
            </w:r>
          </w:p>
        </w:tc>
        <w:tc>
          <w:tcPr>
            <w:tcW w:w="706" w:type="dxa"/>
            <w:tcBorders>
              <w:top w:val="nil"/>
              <w:left w:val="nil"/>
              <w:bottom w:val="single" w:sz="4" w:space="0" w:color="000000"/>
              <w:right w:val="single" w:sz="4" w:space="0" w:color="000000"/>
            </w:tcBorders>
            <w:hideMark/>
          </w:tcPr>
          <w:p w14:paraId="353968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w:t>
            </w:r>
          </w:p>
        </w:tc>
        <w:tc>
          <w:tcPr>
            <w:tcW w:w="706" w:type="dxa"/>
            <w:tcBorders>
              <w:top w:val="nil"/>
              <w:left w:val="nil"/>
              <w:bottom w:val="single" w:sz="4" w:space="0" w:color="000000"/>
              <w:right w:val="single" w:sz="4" w:space="0" w:color="000000"/>
            </w:tcBorders>
            <w:hideMark/>
          </w:tcPr>
          <w:p w14:paraId="766441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3.22</w:t>
            </w:r>
          </w:p>
        </w:tc>
        <w:tc>
          <w:tcPr>
            <w:tcW w:w="706" w:type="dxa"/>
            <w:tcBorders>
              <w:top w:val="nil"/>
              <w:left w:val="nil"/>
              <w:bottom w:val="single" w:sz="4" w:space="0" w:color="000000"/>
              <w:right w:val="single" w:sz="4" w:space="0" w:color="000000"/>
            </w:tcBorders>
            <w:hideMark/>
          </w:tcPr>
          <w:p w14:paraId="7F3FDC4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w:t>
            </w:r>
          </w:p>
        </w:tc>
        <w:tc>
          <w:tcPr>
            <w:tcW w:w="706" w:type="dxa"/>
            <w:tcBorders>
              <w:top w:val="nil"/>
              <w:left w:val="nil"/>
              <w:bottom w:val="single" w:sz="4" w:space="0" w:color="000000"/>
              <w:right w:val="single" w:sz="4" w:space="0" w:color="000000"/>
            </w:tcBorders>
            <w:hideMark/>
          </w:tcPr>
          <w:p w14:paraId="4FF3838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706" w:type="dxa"/>
            <w:tcBorders>
              <w:top w:val="nil"/>
              <w:left w:val="nil"/>
              <w:bottom w:val="single" w:sz="4" w:space="0" w:color="000000"/>
              <w:right w:val="single" w:sz="4" w:space="0" w:color="000000"/>
            </w:tcBorders>
            <w:hideMark/>
          </w:tcPr>
          <w:p w14:paraId="4C0917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w:t>
            </w:r>
          </w:p>
        </w:tc>
        <w:tc>
          <w:tcPr>
            <w:tcW w:w="706" w:type="dxa"/>
            <w:tcBorders>
              <w:top w:val="nil"/>
              <w:left w:val="nil"/>
              <w:bottom w:val="single" w:sz="4" w:space="0" w:color="000000"/>
              <w:right w:val="single" w:sz="4" w:space="0" w:color="000000"/>
            </w:tcBorders>
            <w:hideMark/>
          </w:tcPr>
          <w:p w14:paraId="13C70F9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3.55</w:t>
            </w:r>
          </w:p>
        </w:tc>
        <w:tc>
          <w:tcPr>
            <w:tcW w:w="706" w:type="dxa"/>
            <w:tcBorders>
              <w:top w:val="nil"/>
              <w:left w:val="nil"/>
              <w:bottom w:val="single" w:sz="4" w:space="0" w:color="000000"/>
              <w:right w:val="single" w:sz="4" w:space="0" w:color="000000"/>
            </w:tcBorders>
            <w:hideMark/>
          </w:tcPr>
          <w:p w14:paraId="56AEE07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w:t>
            </w:r>
          </w:p>
        </w:tc>
        <w:tc>
          <w:tcPr>
            <w:tcW w:w="706" w:type="dxa"/>
            <w:tcBorders>
              <w:top w:val="nil"/>
              <w:left w:val="nil"/>
              <w:bottom w:val="single" w:sz="4" w:space="0" w:color="000000"/>
              <w:right w:val="single" w:sz="4" w:space="0" w:color="000000"/>
            </w:tcBorders>
            <w:hideMark/>
          </w:tcPr>
          <w:p w14:paraId="0DE5F45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4.15</w:t>
            </w:r>
          </w:p>
        </w:tc>
        <w:tc>
          <w:tcPr>
            <w:tcW w:w="706" w:type="dxa"/>
            <w:tcBorders>
              <w:top w:val="nil"/>
              <w:left w:val="nil"/>
              <w:bottom w:val="single" w:sz="4" w:space="0" w:color="000000"/>
              <w:right w:val="single" w:sz="4" w:space="0" w:color="000000"/>
            </w:tcBorders>
            <w:hideMark/>
          </w:tcPr>
          <w:p w14:paraId="49DAC5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1.25</w:t>
            </w:r>
          </w:p>
        </w:tc>
      </w:tr>
      <w:tr w:rsidR="002151C9" w:rsidRPr="002151C9" w14:paraId="4A0C3EAC"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01DBBE9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znanje</w:t>
            </w:r>
            <w:proofErr w:type="spellEnd"/>
          </w:p>
        </w:tc>
        <w:tc>
          <w:tcPr>
            <w:tcW w:w="705" w:type="dxa"/>
            <w:tcBorders>
              <w:top w:val="nil"/>
              <w:left w:val="nil"/>
              <w:bottom w:val="single" w:sz="4" w:space="0" w:color="000000"/>
              <w:right w:val="single" w:sz="4" w:space="0" w:color="000000"/>
            </w:tcBorders>
            <w:hideMark/>
          </w:tcPr>
          <w:p w14:paraId="662A83A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3.87</w:t>
            </w:r>
          </w:p>
        </w:tc>
        <w:tc>
          <w:tcPr>
            <w:tcW w:w="705" w:type="dxa"/>
            <w:tcBorders>
              <w:top w:val="nil"/>
              <w:left w:val="nil"/>
              <w:bottom w:val="single" w:sz="4" w:space="0" w:color="000000"/>
              <w:right w:val="single" w:sz="4" w:space="0" w:color="000000"/>
            </w:tcBorders>
            <w:hideMark/>
          </w:tcPr>
          <w:p w14:paraId="0809D3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0.90</w:t>
            </w:r>
          </w:p>
        </w:tc>
        <w:tc>
          <w:tcPr>
            <w:tcW w:w="705" w:type="dxa"/>
            <w:tcBorders>
              <w:top w:val="nil"/>
              <w:left w:val="nil"/>
              <w:bottom w:val="single" w:sz="4" w:space="0" w:color="000000"/>
              <w:right w:val="single" w:sz="4" w:space="0" w:color="000000"/>
            </w:tcBorders>
            <w:hideMark/>
          </w:tcPr>
          <w:p w14:paraId="7BF340D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705" w:type="dxa"/>
            <w:tcBorders>
              <w:top w:val="nil"/>
              <w:left w:val="nil"/>
              <w:bottom w:val="single" w:sz="4" w:space="0" w:color="000000"/>
              <w:right w:val="single" w:sz="4" w:space="0" w:color="000000"/>
            </w:tcBorders>
            <w:hideMark/>
          </w:tcPr>
          <w:p w14:paraId="3E0C4A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0.99</w:t>
            </w:r>
          </w:p>
        </w:tc>
        <w:tc>
          <w:tcPr>
            <w:tcW w:w="705" w:type="dxa"/>
            <w:tcBorders>
              <w:top w:val="nil"/>
              <w:left w:val="nil"/>
              <w:bottom w:val="single" w:sz="4" w:space="0" w:color="000000"/>
              <w:right w:val="single" w:sz="4" w:space="0" w:color="000000"/>
            </w:tcBorders>
            <w:hideMark/>
          </w:tcPr>
          <w:p w14:paraId="7897F58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5" w:type="dxa"/>
            <w:tcBorders>
              <w:top w:val="nil"/>
              <w:left w:val="nil"/>
              <w:bottom w:val="single" w:sz="4" w:space="0" w:color="000000"/>
              <w:right w:val="single" w:sz="4" w:space="0" w:color="000000"/>
            </w:tcBorders>
            <w:hideMark/>
          </w:tcPr>
          <w:p w14:paraId="78B228B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0.83</w:t>
            </w:r>
          </w:p>
        </w:tc>
        <w:tc>
          <w:tcPr>
            <w:tcW w:w="705" w:type="dxa"/>
            <w:tcBorders>
              <w:top w:val="nil"/>
              <w:left w:val="nil"/>
              <w:bottom w:val="single" w:sz="4" w:space="0" w:color="000000"/>
              <w:right w:val="single" w:sz="4" w:space="0" w:color="000000"/>
            </w:tcBorders>
            <w:hideMark/>
          </w:tcPr>
          <w:p w14:paraId="65D18A3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4.01</w:t>
            </w:r>
          </w:p>
        </w:tc>
        <w:tc>
          <w:tcPr>
            <w:tcW w:w="705" w:type="dxa"/>
            <w:tcBorders>
              <w:top w:val="nil"/>
              <w:left w:val="nil"/>
              <w:bottom w:val="single" w:sz="4" w:space="0" w:color="000000"/>
              <w:right w:val="single" w:sz="4" w:space="0" w:color="000000"/>
            </w:tcBorders>
            <w:hideMark/>
          </w:tcPr>
          <w:p w14:paraId="32B12D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0.82</w:t>
            </w:r>
          </w:p>
        </w:tc>
        <w:tc>
          <w:tcPr>
            <w:tcW w:w="705" w:type="dxa"/>
            <w:tcBorders>
              <w:top w:val="nil"/>
              <w:left w:val="nil"/>
              <w:bottom w:val="single" w:sz="4" w:space="0" w:color="000000"/>
              <w:right w:val="single" w:sz="4" w:space="0" w:color="000000"/>
            </w:tcBorders>
            <w:hideMark/>
          </w:tcPr>
          <w:p w14:paraId="521F5AE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3.56</w:t>
            </w:r>
          </w:p>
        </w:tc>
        <w:tc>
          <w:tcPr>
            <w:tcW w:w="706" w:type="dxa"/>
            <w:tcBorders>
              <w:top w:val="nil"/>
              <w:left w:val="nil"/>
              <w:bottom w:val="single" w:sz="4" w:space="0" w:color="000000"/>
              <w:right w:val="single" w:sz="4" w:space="0" w:color="000000"/>
            </w:tcBorders>
            <w:hideMark/>
          </w:tcPr>
          <w:p w14:paraId="17EF79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0.92</w:t>
            </w:r>
          </w:p>
        </w:tc>
        <w:tc>
          <w:tcPr>
            <w:tcW w:w="706" w:type="dxa"/>
            <w:tcBorders>
              <w:top w:val="nil"/>
              <w:left w:val="nil"/>
              <w:bottom w:val="single" w:sz="4" w:space="0" w:color="000000"/>
              <w:right w:val="single" w:sz="4" w:space="0" w:color="000000"/>
            </w:tcBorders>
            <w:hideMark/>
          </w:tcPr>
          <w:p w14:paraId="5919FF4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706" w:type="dxa"/>
            <w:tcBorders>
              <w:top w:val="nil"/>
              <w:left w:val="nil"/>
              <w:bottom w:val="single" w:sz="4" w:space="0" w:color="000000"/>
              <w:right w:val="single" w:sz="4" w:space="0" w:color="000000"/>
            </w:tcBorders>
            <w:hideMark/>
          </w:tcPr>
          <w:p w14:paraId="55637FA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1.01</w:t>
            </w:r>
          </w:p>
        </w:tc>
        <w:tc>
          <w:tcPr>
            <w:tcW w:w="706" w:type="dxa"/>
            <w:tcBorders>
              <w:top w:val="nil"/>
              <w:left w:val="nil"/>
              <w:bottom w:val="single" w:sz="4" w:space="0" w:color="000000"/>
              <w:right w:val="single" w:sz="4" w:space="0" w:color="000000"/>
            </w:tcBorders>
            <w:hideMark/>
          </w:tcPr>
          <w:p w14:paraId="6524948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3.77</w:t>
            </w:r>
          </w:p>
        </w:tc>
        <w:tc>
          <w:tcPr>
            <w:tcW w:w="706" w:type="dxa"/>
            <w:tcBorders>
              <w:top w:val="nil"/>
              <w:left w:val="nil"/>
              <w:bottom w:val="single" w:sz="4" w:space="0" w:color="000000"/>
              <w:right w:val="single" w:sz="4" w:space="0" w:color="000000"/>
            </w:tcBorders>
            <w:hideMark/>
          </w:tcPr>
          <w:p w14:paraId="4763436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0.93</w:t>
            </w:r>
          </w:p>
        </w:tc>
        <w:tc>
          <w:tcPr>
            <w:tcW w:w="706" w:type="dxa"/>
            <w:tcBorders>
              <w:top w:val="nil"/>
              <w:left w:val="nil"/>
              <w:bottom w:val="single" w:sz="4" w:space="0" w:color="000000"/>
              <w:right w:val="single" w:sz="4" w:space="0" w:color="000000"/>
            </w:tcBorders>
            <w:hideMark/>
          </w:tcPr>
          <w:p w14:paraId="461EAFD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3.82</w:t>
            </w:r>
          </w:p>
        </w:tc>
        <w:tc>
          <w:tcPr>
            <w:tcW w:w="706" w:type="dxa"/>
            <w:tcBorders>
              <w:top w:val="nil"/>
              <w:left w:val="nil"/>
              <w:bottom w:val="single" w:sz="4" w:space="0" w:color="000000"/>
              <w:right w:val="single" w:sz="4" w:space="0" w:color="000000"/>
            </w:tcBorders>
            <w:hideMark/>
          </w:tcPr>
          <w:p w14:paraId="224DE0D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1.02</w:t>
            </w:r>
          </w:p>
        </w:tc>
        <w:tc>
          <w:tcPr>
            <w:tcW w:w="706" w:type="dxa"/>
            <w:tcBorders>
              <w:top w:val="nil"/>
              <w:left w:val="nil"/>
              <w:bottom w:val="single" w:sz="4" w:space="0" w:color="000000"/>
              <w:right w:val="single" w:sz="4" w:space="0" w:color="000000"/>
            </w:tcBorders>
            <w:hideMark/>
          </w:tcPr>
          <w:p w14:paraId="20B7885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3.94</w:t>
            </w:r>
          </w:p>
        </w:tc>
        <w:tc>
          <w:tcPr>
            <w:tcW w:w="706" w:type="dxa"/>
            <w:tcBorders>
              <w:top w:val="nil"/>
              <w:left w:val="nil"/>
              <w:bottom w:val="single" w:sz="4" w:space="0" w:color="000000"/>
              <w:right w:val="single" w:sz="4" w:space="0" w:color="000000"/>
            </w:tcBorders>
            <w:hideMark/>
          </w:tcPr>
          <w:p w14:paraId="3BF69BE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6" w:type="dxa"/>
            <w:tcBorders>
              <w:top w:val="nil"/>
              <w:left w:val="nil"/>
              <w:bottom w:val="single" w:sz="4" w:space="0" w:color="000000"/>
              <w:right w:val="single" w:sz="4" w:space="0" w:color="000000"/>
            </w:tcBorders>
            <w:hideMark/>
          </w:tcPr>
          <w:p w14:paraId="7EC85B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4.41</w:t>
            </w:r>
          </w:p>
        </w:tc>
        <w:tc>
          <w:tcPr>
            <w:tcW w:w="706" w:type="dxa"/>
            <w:tcBorders>
              <w:top w:val="nil"/>
              <w:left w:val="nil"/>
              <w:bottom w:val="single" w:sz="4" w:space="0" w:color="000000"/>
              <w:right w:val="single" w:sz="4" w:space="0" w:color="000000"/>
            </w:tcBorders>
            <w:hideMark/>
          </w:tcPr>
          <w:p w14:paraId="675F31F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0.79</w:t>
            </w:r>
          </w:p>
        </w:tc>
      </w:tr>
      <w:tr w:rsidR="002151C9" w:rsidRPr="002151C9" w14:paraId="5EFCA106"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52CD2EF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ukljucivanje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p>
        </w:tc>
        <w:tc>
          <w:tcPr>
            <w:tcW w:w="705" w:type="dxa"/>
            <w:tcBorders>
              <w:top w:val="nil"/>
              <w:left w:val="nil"/>
              <w:bottom w:val="single" w:sz="4" w:space="0" w:color="000000"/>
              <w:right w:val="single" w:sz="4" w:space="0" w:color="000000"/>
            </w:tcBorders>
            <w:hideMark/>
          </w:tcPr>
          <w:p w14:paraId="248EA0F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3.22</w:t>
            </w:r>
          </w:p>
        </w:tc>
        <w:tc>
          <w:tcPr>
            <w:tcW w:w="705" w:type="dxa"/>
            <w:tcBorders>
              <w:top w:val="nil"/>
              <w:left w:val="nil"/>
              <w:bottom w:val="single" w:sz="4" w:space="0" w:color="000000"/>
              <w:right w:val="single" w:sz="4" w:space="0" w:color="000000"/>
            </w:tcBorders>
            <w:hideMark/>
          </w:tcPr>
          <w:p w14:paraId="0EC17C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w:t>
            </w:r>
          </w:p>
        </w:tc>
        <w:tc>
          <w:tcPr>
            <w:tcW w:w="705" w:type="dxa"/>
            <w:tcBorders>
              <w:top w:val="nil"/>
              <w:left w:val="nil"/>
              <w:bottom w:val="single" w:sz="4" w:space="0" w:color="000000"/>
              <w:right w:val="single" w:sz="4" w:space="0" w:color="000000"/>
            </w:tcBorders>
            <w:hideMark/>
          </w:tcPr>
          <w:p w14:paraId="2FD0DA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3.14</w:t>
            </w:r>
          </w:p>
        </w:tc>
        <w:tc>
          <w:tcPr>
            <w:tcW w:w="705" w:type="dxa"/>
            <w:tcBorders>
              <w:top w:val="nil"/>
              <w:left w:val="nil"/>
              <w:bottom w:val="single" w:sz="4" w:space="0" w:color="000000"/>
              <w:right w:val="single" w:sz="4" w:space="0" w:color="000000"/>
            </w:tcBorders>
            <w:hideMark/>
          </w:tcPr>
          <w:p w14:paraId="7A5CBCE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w:t>
            </w:r>
          </w:p>
        </w:tc>
        <w:tc>
          <w:tcPr>
            <w:tcW w:w="705" w:type="dxa"/>
            <w:tcBorders>
              <w:top w:val="nil"/>
              <w:left w:val="nil"/>
              <w:bottom w:val="single" w:sz="4" w:space="0" w:color="000000"/>
              <w:right w:val="single" w:sz="4" w:space="0" w:color="000000"/>
            </w:tcBorders>
            <w:hideMark/>
          </w:tcPr>
          <w:p w14:paraId="52C7721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3.87</w:t>
            </w:r>
          </w:p>
        </w:tc>
        <w:tc>
          <w:tcPr>
            <w:tcW w:w="705" w:type="dxa"/>
            <w:tcBorders>
              <w:top w:val="nil"/>
              <w:left w:val="nil"/>
              <w:bottom w:val="single" w:sz="4" w:space="0" w:color="000000"/>
              <w:right w:val="single" w:sz="4" w:space="0" w:color="000000"/>
            </w:tcBorders>
            <w:hideMark/>
          </w:tcPr>
          <w:p w14:paraId="487088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1.05</w:t>
            </w:r>
          </w:p>
        </w:tc>
        <w:tc>
          <w:tcPr>
            <w:tcW w:w="705" w:type="dxa"/>
            <w:tcBorders>
              <w:top w:val="nil"/>
              <w:left w:val="nil"/>
              <w:bottom w:val="single" w:sz="4" w:space="0" w:color="000000"/>
              <w:right w:val="single" w:sz="4" w:space="0" w:color="000000"/>
            </w:tcBorders>
            <w:hideMark/>
          </w:tcPr>
          <w:p w14:paraId="20257D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c>
          <w:tcPr>
            <w:tcW w:w="705" w:type="dxa"/>
            <w:tcBorders>
              <w:top w:val="nil"/>
              <w:left w:val="nil"/>
              <w:bottom w:val="single" w:sz="4" w:space="0" w:color="000000"/>
              <w:right w:val="single" w:sz="4" w:space="0" w:color="000000"/>
            </w:tcBorders>
            <w:hideMark/>
          </w:tcPr>
          <w:p w14:paraId="59428B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c>
          <w:tcPr>
            <w:tcW w:w="705" w:type="dxa"/>
            <w:tcBorders>
              <w:top w:val="nil"/>
              <w:left w:val="nil"/>
              <w:bottom w:val="single" w:sz="4" w:space="0" w:color="000000"/>
              <w:right w:val="single" w:sz="4" w:space="0" w:color="000000"/>
            </w:tcBorders>
            <w:hideMark/>
          </w:tcPr>
          <w:p w14:paraId="68E57E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706" w:type="dxa"/>
            <w:tcBorders>
              <w:top w:val="nil"/>
              <w:left w:val="nil"/>
              <w:bottom w:val="single" w:sz="4" w:space="0" w:color="000000"/>
              <w:right w:val="single" w:sz="4" w:space="0" w:color="000000"/>
            </w:tcBorders>
            <w:hideMark/>
          </w:tcPr>
          <w:p w14:paraId="47229EF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1638E0B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3.48</w:t>
            </w:r>
          </w:p>
        </w:tc>
        <w:tc>
          <w:tcPr>
            <w:tcW w:w="706" w:type="dxa"/>
            <w:tcBorders>
              <w:top w:val="nil"/>
              <w:left w:val="nil"/>
              <w:bottom w:val="single" w:sz="4" w:space="0" w:color="000000"/>
              <w:right w:val="single" w:sz="4" w:space="0" w:color="000000"/>
            </w:tcBorders>
            <w:hideMark/>
          </w:tcPr>
          <w:p w14:paraId="1F1294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w:t>
            </w:r>
          </w:p>
        </w:tc>
        <w:tc>
          <w:tcPr>
            <w:tcW w:w="706" w:type="dxa"/>
            <w:tcBorders>
              <w:top w:val="nil"/>
              <w:left w:val="nil"/>
              <w:bottom w:val="single" w:sz="4" w:space="0" w:color="000000"/>
              <w:right w:val="single" w:sz="4" w:space="0" w:color="000000"/>
            </w:tcBorders>
            <w:hideMark/>
          </w:tcPr>
          <w:p w14:paraId="26CFCEB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3.50</w:t>
            </w:r>
          </w:p>
        </w:tc>
        <w:tc>
          <w:tcPr>
            <w:tcW w:w="706" w:type="dxa"/>
            <w:tcBorders>
              <w:top w:val="nil"/>
              <w:left w:val="nil"/>
              <w:bottom w:val="single" w:sz="4" w:space="0" w:color="000000"/>
              <w:right w:val="single" w:sz="4" w:space="0" w:color="000000"/>
            </w:tcBorders>
            <w:hideMark/>
          </w:tcPr>
          <w:p w14:paraId="0D3A620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c>
          <w:tcPr>
            <w:tcW w:w="706" w:type="dxa"/>
            <w:tcBorders>
              <w:top w:val="nil"/>
              <w:left w:val="nil"/>
              <w:bottom w:val="single" w:sz="4" w:space="0" w:color="000000"/>
              <w:right w:val="single" w:sz="4" w:space="0" w:color="000000"/>
            </w:tcBorders>
            <w:hideMark/>
          </w:tcPr>
          <w:p w14:paraId="13CE8F3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6" w:type="dxa"/>
            <w:tcBorders>
              <w:top w:val="nil"/>
              <w:left w:val="nil"/>
              <w:bottom w:val="single" w:sz="4" w:space="0" w:color="000000"/>
              <w:right w:val="single" w:sz="4" w:space="0" w:color="000000"/>
            </w:tcBorders>
            <w:hideMark/>
          </w:tcPr>
          <w:p w14:paraId="7658019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c>
          <w:tcPr>
            <w:tcW w:w="706" w:type="dxa"/>
            <w:tcBorders>
              <w:top w:val="nil"/>
              <w:left w:val="nil"/>
              <w:bottom w:val="single" w:sz="4" w:space="0" w:color="000000"/>
              <w:right w:val="single" w:sz="4" w:space="0" w:color="000000"/>
            </w:tcBorders>
            <w:hideMark/>
          </w:tcPr>
          <w:p w14:paraId="294135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3.58</w:t>
            </w:r>
          </w:p>
        </w:tc>
        <w:tc>
          <w:tcPr>
            <w:tcW w:w="706" w:type="dxa"/>
            <w:tcBorders>
              <w:top w:val="nil"/>
              <w:left w:val="nil"/>
              <w:bottom w:val="single" w:sz="4" w:space="0" w:color="000000"/>
              <w:right w:val="single" w:sz="4" w:space="0" w:color="000000"/>
            </w:tcBorders>
            <w:hideMark/>
          </w:tcPr>
          <w:p w14:paraId="45B8D0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1.34</w:t>
            </w:r>
          </w:p>
        </w:tc>
        <w:tc>
          <w:tcPr>
            <w:tcW w:w="706" w:type="dxa"/>
            <w:tcBorders>
              <w:top w:val="nil"/>
              <w:left w:val="nil"/>
              <w:bottom w:val="single" w:sz="4" w:space="0" w:color="000000"/>
              <w:right w:val="single" w:sz="4" w:space="0" w:color="000000"/>
            </w:tcBorders>
            <w:hideMark/>
          </w:tcPr>
          <w:p w14:paraId="5E3533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3.92</w:t>
            </w:r>
          </w:p>
        </w:tc>
        <w:tc>
          <w:tcPr>
            <w:tcW w:w="706" w:type="dxa"/>
            <w:tcBorders>
              <w:top w:val="nil"/>
              <w:left w:val="nil"/>
              <w:bottom w:val="single" w:sz="4" w:space="0" w:color="000000"/>
              <w:right w:val="single" w:sz="4" w:space="0" w:color="000000"/>
            </w:tcBorders>
            <w:hideMark/>
          </w:tcPr>
          <w:p w14:paraId="3A0B4FA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w:t>
            </w:r>
          </w:p>
        </w:tc>
      </w:tr>
      <w:tr w:rsidR="002151C9" w:rsidRPr="002151C9" w14:paraId="3CF9EADE"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1CBA42B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odnos</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p>
        </w:tc>
        <w:tc>
          <w:tcPr>
            <w:tcW w:w="705" w:type="dxa"/>
            <w:tcBorders>
              <w:top w:val="nil"/>
              <w:left w:val="nil"/>
              <w:bottom w:val="single" w:sz="4" w:space="0" w:color="000000"/>
              <w:right w:val="single" w:sz="4" w:space="0" w:color="000000"/>
            </w:tcBorders>
            <w:hideMark/>
          </w:tcPr>
          <w:p w14:paraId="309E30A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4.25</w:t>
            </w:r>
          </w:p>
        </w:tc>
        <w:tc>
          <w:tcPr>
            <w:tcW w:w="705" w:type="dxa"/>
            <w:tcBorders>
              <w:top w:val="nil"/>
              <w:left w:val="nil"/>
              <w:bottom w:val="single" w:sz="4" w:space="0" w:color="000000"/>
              <w:right w:val="single" w:sz="4" w:space="0" w:color="000000"/>
            </w:tcBorders>
            <w:hideMark/>
          </w:tcPr>
          <w:p w14:paraId="3FBD967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0.74</w:t>
            </w:r>
          </w:p>
        </w:tc>
        <w:tc>
          <w:tcPr>
            <w:tcW w:w="705" w:type="dxa"/>
            <w:tcBorders>
              <w:top w:val="nil"/>
              <w:left w:val="nil"/>
              <w:bottom w:val="single" w:sz="4" w:space="0" w:color="000000"/>
              <w:right w:val="single" w:sz="4" w:space="0" w:color="000000"/>
            </w:tcBorders>
            <w:hideMark/>
          </w:tcPr>
          <w:p w14:paraId="6743241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4.18</w:t>
            </w:r>
          </w:p>
        </w:tc>
        <w:tc>
          <w:tcPr>
            <w:tcW w:w="705" w:type="dxa"/>
            <w:tcBorders>
              <w:top w:val="nil"/>
              <w:left w:val="nil"/>
              <w:bottom w:val="single" w:sz="4" w:space="0" w:color="000000"/>
              <w:right w:val="single" w:sz="4" w:space="0" w:color="000000"/>
            </w:tcBorders>
            <w:hideMark/>
          </w:tcPr>
          <w:p w14:paraId="15CD12D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0.78</w:t>
            </w:r>
          </w:p>
        </w:tc>
        <w:tc>
          <w:tcPr>
            <w:tcW w:w="705" w:type="dxa"/>
            <w:tcBorders>
              <w:top w:val="nil"/>
              <w:left w:val="nil"/>
              <w:bottom w:val="single" w:sz="4" w:space="0" w:color="000000"/>
              <w:right w:val="single" w:sz="4" w:space="0" w:color="000000"/>
            </w:tcBorders>
            <w:hideMark/>
          </w:tcPr>
          <w:p w14:paraId="7757FB8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4.49</w:t>
            </w:r>
          </w:p>
        </w:tc>
        <w:tc>
          <w:tcPr>
            <w:tcW w:w="705" w:type="dxa"/>
            <w:tcBorders>
              <w:top w:val="nil"/>
              <w:left w:val="nil"/>
              <w:bottom w:val="single" w:sz="4" w:space="0" w:color="000000"/>
              <w:right w:val="single" w:sz="4" w:space="0" w:color="000000"/>
            </w:tcBorders>
            <w:hideMark/>
          </w:tcPr>
          <w:p w14:paraId="0559197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0.63</w:t>
            </w:r>
          </w:p>
        </w:tc>
        <w:tc>
          <w:tcPr>
            <w:tcW w:w="705" w:type="dxa"/>
            <w:tcBorders>
              <w:top w:val="nil"/>
              <w:left w:val="nil"/>
              <w:bottom w:val="single" w:sz="4" w:space="0" w:color="000000"/>
              <w:right w:val="single" w:sz="4" w:space="0" w:color="000000"/>
            </w:tcBorders>
            <w:hideMark/>
          </w:tcPr>
          <w:p w14:paraId="4633100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4.53</w:t>
            </w:r>
          </w:p>
        </w:tc>
        <w:tc>
          <w:tcPr>
            <w:tcW w:w="705" w:type="dxa"/>
            <w:tcBorders>
              <w:top w:val="nil"/>
              <w:left w:val="nil"/>
              <w:bottom w:val="single" w:sz="4" w:space="0" w:color="000000"/>
              <w:right w:val="single" w:sz="4" w:space="0" w:color="000000"/>
            </w:tcBorders>
            <w:hideMark/>
          </w:tcPr>
          <w:p w14:paraId="2FFB75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0.56</w:t>
            </w:r>
          </w:p>
        </w:tc>
        <w:tc>
          <w:tcPr>
            <w:tcW w:w="705" w:type="dxa"/>
            <w:tcBorders>
              <w:top w:val="nil"/>
              <w:left w:val="nil"/>
              <w:bottom w:val="single" w:sz="4" w:space="0" w:color="000000"/>
              <w:right w:val="single" w:sz="4" w:space="0" w:color="000000"/>
            </w:tcBorders>
            <w:hideMark/>
          </w:tcPr>
          <w:p w14:paraId="5CC7362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4.32</w:t>
            </w:r>
          </w:p>
        </w:tc>
        <w:tc>
          <w:tcPr>
            <w:tcW w:w="706" w:type="dxa"/>
            <w:tcBorders>
              <w:top w:val="nil"/>
              <w:left w:val="nil"/>
              <w:bottom w:val="single" w:sz="4" w:space="0" w:color="000000"/>
              <w:right w:val="single" w:sz="4" w:space="0" w:color="000000"/>
            </w:tcBorders>
            <w:hideMark/>
          </w:tcPr>
          <w:p w14:paraId="6174CD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0.70</w:t>
            </w:r>
          </w:p>
        </w:tc>
        <w:tc>
          <w:tcPr>
            <w:tcW w:w="706" w:type="dxa"/>
            <w:tcBorders>
              <w:top w:val="nil"/>
              <w:left w:val="nil"/>
              <w:bottom w:val="single" w:sz="4" w:space="0" w:color="000000"/>
              <w:right w:val="single" w:sz="4" w:space="0" w:color="000000"/>
            </w:tcBorders>
            <w:hideMark/>
          </w:tcPr>
          <w:p w14:paraId="58FEAF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4.29</w:t>
            </w:r>
          </w:p>
        </w:tc>
        <w:tc>
          <w:tcPr>
            <w:tcW w:w="706" w:type="dxa"/>
            <w:tcBorders>
              <w:top w:val="nil"/>
              <w:left w:val="nil"/>
              <w:bottom w:val="single" w:sz="4" w:space="0" w:color="000000"/>
              <w:right w:val="single" w:sz="4" w:space="0" w:color="000000"/>
            </w:tcBorders>
            <w:hideMark/>
          </w:tcPr>
          <w:p w14:paraId="3DA1B4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0.89</w:t>
            </w:r>
          </w:p>
        </w:tc>
        <w:tc>
          <w:tcPr>
            <w:tcW w:w="706" w:type="dxa"/>
            <w:tcBorders>
              <w:top w:val="nil"/>
              <w:left w:val="nil"/>
              <w:bottom w:val="single" w:sz="4" w:space="0" w:color="000000"/>
              <w:right w:val="single" w:sz="4" w:space="0" w:color="000000"/>
            </w:tcBorders>
            <w:hideMark/>
          </w:tcPr>
          <w:p w14:paraId="7FA1EA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4.26</w:t>
            </w:r>
          </w:p>
        </w:tc>
        <w:tc>
          <w:tcPr>
            <w:tcW w:w="706" w:type="dxa"/>
            <w:tcBorders>
              <w:top w:val="nil"/>
              <w:left w:val="nil"/>
              <w:bottom w:val="single" w:sz="4" w:space="0" w:color="000000"/>
              <w:right w:val="single" w:sz="4" w:space="0" w:color="000000"/>
            </w:tcBorders>
            <w:hideMark/>
          </w:tcPr>
          <w:p w14:paraId="01B2C0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0.72</w:t>
            </w:r>
          </w:p>
        </w:tc>
        <w:tc>
          <w:tcPr>
            <w:tcW w:w="706" w:type="dxa"/>
            <w:tcBorders>
              <w:top w:val="nil"/>
              <w:left w:val="nil"/>
              <w:bottom w:val="single" w:sz="4" w:space="0" w:color="000000"/>
              <w:right w:val="single" w:sz="4" w:space="0" w:color="000000"/>
            </w:tcBorders>
            <w:hideMark/>
          </w:tcPr>
          <w:p w14:paraId="419F7A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4.26</w:t>
            </w:r>
          </w:p>
        </w:tc>
        <w:tc>
          <w:tcPr>
            <w:tcW w:w="706" w:type="dxa"/>
            <w:tcBorders>
              <w:top w:val="nil"/>
              <w:left w:val="nil"/>
              <w:bottom w:val="single" w:sz="4" w:space="0" w:color="000000"/>
              <w:right w:val="single" w:sz="4" w:space="0" w:color="000000"/>
            </w:tcBorders>
            <w:hideMark/>
          </w:tcPr>
          <w:p w14:paraId="1E3A6B4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0.83</w:t>
            </w:r>
          </w:p>
        </w:tc>
        <w:tc>
          <w:tcPr>
            <w:tcW w:w="706" w:type="dxa"/>
            <w:tcBorders>
              <w:top w:val="nil"/>
              <w:left w:val="nil"/>
              <w:bottom w:val="single" w:sz="4" w:space="0" w:color="000000"/>
              <w:right w:val="single" w:sz="4" w:space="0" w:color="000000"/>
            </w:tcBorders>
            <w:hideMark/>
          </w:tcPr>
          <w:p w14:paraId="423243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4.40</w:t>
            </w:r>
          </w:p>
        </w:tc>
        <w:tc>
          <w:tcPr>
            <w:tcW w:w="706" w:type="dxa"/>
            <w:tcBorders>
              <w:top w:val="nil"/>
              <w:left w:val="nil"/>
              <w:bottom w:val="single" w:sz="4" w:space="0" w:color="000000"/>
              <w:right w:val="single" w:sz="4" w:space="0" w:color="000000"/>
            </w:tcBorders>
            <w:hideMark/>
          </w:tcPr>
          <w:p w14:paraId="1D4A105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0.80</w:t>
            </w:r>
          </w:p>
        </w:tc>
        <w:tc>
          <w:tcPr>
            <w:tcW w:w="706" w:type="dxa"/>
            <w:tcBorders>
              <w:top w:val="nil"/>
              <w:left w:val="nil"/>
              <w:bottom w:val="single" w:sz="4" w:space="0" w:color="000000"/>
              <w:right w:val="single" w:sz="4" w:space="0" w:color="000000"/>
            </w:tcBorders>
            <w:hideMark/>
          </w:tcPr>
          <w:p w14:paraId="3D62A92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4.58</w:t>
            </w:r>
          </w:p>
        </w:tc>
        <w:tc>
          <w:tcPr>
            <w:tcW w:w="706" w:type="dxa"/>
            <w:tcBorders>
              <w:top w:val="nil"/>
              <w:left w:val="nil"/>
              <w:bottom w:val="single" w:sz="4" w:space="0" w:color="000000"/>
              <w:right w:val="single" w:sz="4" w:space="0" w:color="000000"/>
            </w:tcBorders>
            <w:hideMark/>
          </w:tcPr>
          <w:p w14:paraId="0CFF66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0.69</w:t>
            </w:r>
          </w:p>
        </w:tc>
      </w:tr>
      <w:tr w:rsidR="002151C9" w:rsidRPr="002151C9" w14:paraId="2E517F95"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5AB415B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bibliteka</w:t>
            </w:r>
            <w:proofErr w:type="spellEnd"/>
          </w:p>
        </w:tc>
        <w:tc>
          <w:tcPr>
            <w:tcW w:w="705" w:type="dxa"/>
            <w:tcBorders>
              <w:top w:val="nil"/>
              <w:left w:val="nil"/>
              <w:bottom w:val="single" w:sz="4" w:space="0" w:color="000000"/>
              <w:right w:val="single" w:sz="4" w:space="0" w:color="000000"/>
            </w:tcBorders>
            <w:hideMark/>
          </w:tcPr>
          <w:p w14:paraId="49B13F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3.91</w:t>
            </w:r>
          </w:p>
        </w:tc>
        <w:tc>
          <w:tcPr>
            <w:tcW w:w="705" w:type="dxa"/>
            <w:tcBorders>
              <w:top w:val="nil"/>
              <w:left w:val="nil"/>
              <w:bottom w:val="single" w:sz="4" w:space="0" w:color="000000"/>
              <w:right w:val="single" w:sz="4" w:space="0" w:color="000000"/>
            </w:tcBorders>
            <w:hideMark/>
          </w:tcPr>
          <w:p w14:paraId="2FE5C7C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0.89</w:t>
            </w:r>
          </w:p>
        </w:tc>
        <w:tc>
          <w:tcPr>
            <w:tcW w:w="705" w:type="dxa"/>
            <w:tcBorders>
              <w:top w:val="nil"/>
              <w:left w:val="nil"/>
              <w:bottom w:val="single" w:sz="4" w:space="0" w:color="000000"/>
              <w:right w:val="single" w:sz="4" w:space="0" w:color="000000"/>
            </w:tcBorders>
            <w:hideMark/>
          </w:tcPr>
          <w:p w14:paraId="1D2D68D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4.29</w:t>
            </w:r>
          </w:p>
        </w:tc>
        <w:tc>
          <w:tcPr>
            <w:tcW w:w="705" w:type="dxa"/>
            <w:tcBorders>
              <w:top w:val="nil"/>
              <w:left w:val="nil"/>
              <w:bottom w:val="single" w:sz="4" w:space="0" w:color="000000"/>
              <w:right w:val="single" w:sz="4" w:space="0" w:color="000000"/>
            </w:tcBorders>
            <w:hideMark/>
          </w:tcPr>
          <w:p w14:paraId="721BFA9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0.68</w:t>
            </w:r>
          </w:p>
        </w:tc>
        <w:tc>
          <w:tcPr>
            <w:tcW w:w="705" w:type="dxa"/>
            <w:tcBorders>
              <w:top w:val="nil"/>
              <w:left w:val="nil"/>
              <w:bottom w:val="single" w:sz="4" w:space="0" w:color="000000"/>
              <w:right w:val="single" w:sz="4" w:space="0" w:color="000000"/>
            </w:tcBorders>
            <w:hideMark/>
          </w:tcPr>
          <w:p w14:paraId="366A323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4.38</w:t>
            </w:r>
          </w:p>
        </w:tc>
        <w:tc>
          <w:tcPr>
            <w:tcW w:w="705" w:type="dxa"/>
            <w:tcBorders>
              <w:top w:val="nil"/>
              <w:left w:val="nil"/>
              <w:bottom w:val="single" w:sz="4" w:space="0" w:color="000000"/>
              <w:right w:val="single" w:sz="4" w:space="0" w:color="000000"/>
            </w:tcBorders>
            <w:hideMark/>
          </w:tcPr>
          <w:p w14:paraId="2314AE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0.64</w:t>
            </w:r>
          </w:p>
        </w:tc>
        <w:tc>
          <w:tcPr>
            <w:tcW w:w="705" w:type="dxa"/>
            <w:tcBorders>
              <w:top w:val="nil"/>
              <w:left w:val="nil"/>
              <w:bottom w:val="single" w:sz="4" w:space="0" w:color="000000"/>
              <w:right w:val="single" w:sz="4" w:space="0" w:color="000000"/>
            </w:tcBorders>
            <w:hideMark/>
          </w:tcPr>
          <w:p w14:paraId="6B71E5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4.43</w:t>
            </w:r>
          </w:p>
        </w:tc>
        <w:tc>
          <w:tcPr>
            <w:tcW w:w="705" w:type="dxa"/>
            <w:tcBorders>
              <w:top w:val="nil"/>
              <w:left w:val="nil"/>
              <w:bottom w:val="single" w:sz="4" w:space="0" w:color="000000"/>
              <w:right w:val="single" w:sz="4" w:space="0" w:color="000000"/>
            </w:tcBorders>
            <w:hideMark/>
          </w:tcPr>
          <w:p w14:paraId="0B7D3BE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0.55</w:t>
            </w:r>
          </w:p>
        </w:tc>
        <w:tc>
          <w:tcPr>
            <w:tcW w:w="705" w:type="dxa"/>
            <w:tcBorders>
              <w:top w:val="nil"/>
              <w:left w:val="nil"/>
              <w:bottom w:val="single" w:sz="4" w:space="0" w:color="000000"/>
              <w:right w:val="single" w:sz="4" w:space="0" w:color="000000"/>
            </w:tcBorders>
            <w:hideMark/>
          </w:tcPr>
          <w:p w14:paraId="5E7105B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6" w:type="dxa"/>
            <w:tcBorders>
              <w:top w:val="nil"/>
              <w:left w:val="nil"/>
              <w:bottom w:val="single" w:sz="4" w:space="0" w:color="000000"/>
              <w:right w:val="single" w:sz="4" w:space="0" w:color="000000"/>
            </w:tcBorders>
            <w:hideMark/>
          </w:tcPr>
          <w:p w14:paraId="30F5C2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5F402E6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4.25</w:t>
            </w:r>
          </w:p>
        </w:tc>
        <w:tc>
          <w:tcPr>
            <w:tcW w:w="706" w:type="dxa"/>
            <w:tcBorders>
              <w:top w:val="nil"/>
              <w:left w:val="nil"/>
              <w:bottom w:val="single" w:sz="4" w:space="0" w:color="000000"/>
              <w:right w:val="single" w:sz="4" w:space="0" w:color="000000"/>
            </w:tcBorders>
            <w:hideMark/>
          </w:tcPr>
          <w:p w14:paraId="3C4235F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0.84</w:t>
            </w:r>
          </w:p>
        </w:tc>
        <w:tc>
          <w:tcPr>
            <w:tcW w:w="706" w:type="dxa"/>
            <w:tcBorders>
              <w:top w:val="nil"/>
              <w:left w:val="nil"/>
              <w:bottom w:val="single" w:sz="4" w:space="0" w:color="000000"/>
              <w:right w:val="single" w:sz="4" w:space="0" w:color="000000"/>
            </w:tcBorders>
            <w:hideMark/>
          </w:tcPr>
          <w:p w14:paraId="531DE0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4.10</w:t>
            </w:r>
          </w:p>
        </w:tc>
        <w:tc>
          <w:tcPr>
            <w:tcW w:w="706" w:type="dxa"/>
            <w:tcBorders>
              <w:top w:val="nil"/>
              <w:left w:val="nil"/>
              <w:bottom w:val="single" w:sz="4" w:space="0" w:color="000000"/>
              <w:right w:val="single" w:sz="4" w:space="0" w:color="000000"/>
            </w:tcBorders>
            <w:hideMark/>
          </w:tcPr>
          <w:p w14:paraId="3C340A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0.77</w:t>
            </w:r>
          </w:p>
        </w:tc>
        <w:tc>
          <w:tcPr>
            <w:tcW w:w="706" w:type="dxa"/>
            <w:tcBorders>
              <w:top w:val="nil"/>
              <w:left w:val="nil"/>
              <w:bottom w:val="single" w:sz="4" w:space="0" w:color="000000"/>
              <w:right w:val="single" w:sz="4" w:space="0" w:color="000000"/>
            </w:tcBorders>
            <w:hideMark/>
          </w:tcPr>
          <w:p w14:paraId="337B00C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4.01</w:t>
            </w:r>
          </w:p>
        </w:tc>
        <w:tc>
          <w:tcPr>
            <w:tcW w:w="706" w:type="dxa"/>
            <w:tcBorders>
              <w:top w:val="nil"/>
              <w:left w:val="nil"/>
              <w:bottom w:val="single" w:sz="4" w:space="0" w:color="000000"/>
              <w:right w:val="single" w:sz="4" w:space="0" w:color="000000"/>
            </w:tcBorders>
            <w:hideMark/>
          </w:tcPr>
          <w:p w14:paraId="10D910C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0.93</w:t>
            </w:r>
          </w:p>
        </w:tc>
        <w:tc>
          <w:tcPr>
            <w:tcW w:w="706" w:type="dxa"/>
            <w:tcBorders>
              <w:top w:val="nil"/>
              <w:left w:val="nil"/>
              <w:bottom w:val="single" w:sz="4" w:space="0" w:color="000000"/>
              <w:right w:val="single" w:sz="4" w:space="0" w:color="000000"/>
            </w:tcBorders>
            <w:hideMark/>
          </w:tcPr>
          <w:p w14:paraId="7266921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4.10</w:t>
            </w:r>
          </w:p>
        </w:tc>
        <w:tc>
          <w:tcPr>
            <w:tcW w:w="706" w:type="dxa"/>
            <w:tcBorders>
              <w:top w:val="nil"/>
              <w:left w:val="nil"/>
              <w:bottom w:val="single" w:sz="4" w:space="0" w:color="000000"/>
              <w:right w:val="single" w:sz="4" w:space="0" w:color="000000"/>
            </w:tcBorders>
            <w:hideMark/>
          </w:tcPr>
          <w:p w14:paraId="6400563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0.90</w:t>
            </w:r>
          </w:p>
        </w:tc>
        <w:tc>
          <w:tcPr>
            <w:tcW w:w="706" w:type="dxa"/>
            <w:tcBorders>
              <w:top w:val="nil"/>
              <w:left w:val="nil"/>
              <w:bottom w:val="single" w:sz="4" w:space="0" w:color="000000"/>
              <w:right w:val="single" w:sz="4" w:space="0" w:color="000000"/>
            </w:tcBorders>
            <w:hideMark/>
          </w:tcPr>
          <w:p w14:paraId="7BF8B3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4.62</w:t>
            </w:r>
          </w:p>
        </w:tc>
        <w:tc>
          <w:tcPr>
            <w:tcW w:w="706" w:type="dxa"/>
            <w:tcBorders>
              <w:top w:val="nil"/>
              <w:left w:val="nil"/>
              <w:bottom w:val="single" w:sz="4" w:space="0" w:color="000000"/>
              <w:right w:val="single" w:sz="4" w:space="0" w:color="000000"/>
            </w:tcBorders>
            <w:hideMark/>
          </w:tcPr>
          <w:p w14:paraId="0F1B888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0.74</w:t>
            </w:r>
          </w:p>
        </w:tc>
      </w:tr>
      <w:tr w:rsidR="002151C9" w:rsidRPr="002151C9" w14:paraId="5014815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0798371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sekretar</w:t>
            </w:r>
            <w:proofErr w:type="spellEnd"/>
          </w:p>
        </w:tc>
        <w:tc>
          <w:tcPr>
            <w:tcW w:w="705" w:type="dxa"/>
            <w:tcBorders>
              <w:top w:val="nil"/>
              <w:left w:val="nil"/>
              <w:bottom w:val="single" w:sz="4" w:space="0" w:color="000000"/>
              <w:right w:val="single" w:sz="4" w:space="0" w:color="000000"/>
            </w:tcBorders>
            <w:hideMark/>
          </w:tcPr>
          <w:p w14:paraId="758758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3.38</w:t>
            </w:r>
          </w:p>
        </w:tc>
        <w:tc>
          <w:tcPr>
            <w:tcW w:w="705" w:type="dxa"/>
            <w:tcBorders>
              <w:top w:val="nil"/>
              <w:left w:val="nil"/>
              <w:bottom w:val="single" w:sz="4" w:space="0" w:color="000000"/>
              <w:right w:val="single" w:sz="4" w:space="0" w:color="000000"/>
            </w:tcBorders>
            <w:hideMark/>
          </w:tcPr>
          <w:p w14:paraId="6456835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1.23</w:t>
            </w:r>
          </w:p>
        </w:tc>
        <w:tc>
          <w:tcPr>
            <w:tcW w:w="705" w:type="dxa"/>
            <w:tcBorders>
              <w:top w:val="nil"/>
              <w:left w:val="nil"/>
              <w:bottom w:val="single" w:sz="4" w:space="0" w:color="000000"/>
              <w:right w:val="single" w:sz="4" w:space="0" w:color="000000"/>
            </w:tcBorders>
            <w:hideMark/>
          </w:tcPr>
          <w:p w14:paraId="65F87A7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5" w:type="dxa"/>
            <w:tcBorders>
              <w:top w:val="nil"/>
              <w:left w:val="nil"/>
              <w:bottom w:val="single" w:sz="4" w:space="0" w:color="000000"/>
              <w:right w:val="single" w:sz="4" w:space="0" w:color="000000"/>
            </w:tcBorders>
            <w:hideMark/>
          </w:tcPr>
          <w:p w14:paraId="087FF2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0.99</w:t>
            </w:r>
          </w:p>
        </w:tc>
        <w:tc>
          <w:tcPr>
            <w:tcW w:w="705" w:type="dxa"/>
            <w:tcBorders>
              <w:top w:val="nil"/>
              <w:left w:val="nil"/>
              <w:bottom w:val="single" w:sz="4" w:space="0" w:color="000000"/>
              <w:right w:val="single" w:sz="4" w:space="0" w:color="000000"/>
            </w:tcBorders>
            <w:hideMark/>
          </w:tcPr>
          <w:p w14:paraId="2F94DFE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4.17</w:t>
            </w:r>
          </w:p>
        </w:tc>
        <w:tc>
          <w:tcPr>
            <w:tcW w:w="705" w:type="dxa"/>
            <w:tcBorders>
              <w:top w:val="nil"/>
              <w:left w:val="nil"/>
              <w:bottom w:val="single" w:sz="4" w:space="0" w:color="000000"/>
              <w:right w:val="single" w:sz="4" w:space="0" w:color="000000"/>
            </w:tcBorders>
            <w:hideMark/>
          </w:tcPr>
          <w:p w14:paraId="7D5D7B2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0.80</w:t>
            </w:r>
          </w:p>
        </w:tc>
        <w:tc>
          <w:tcPr>
            <w:tcW w:w="705" w:type="dxa"/>
            <w:tcBorders>
              <w:top w:val="nil"/>
              <w:left w:val="nil"/>
              <w:bottom w:val="single" w:sz="4" w:space="0" w:color="000000"/>
              <w:right w:val="single" w:sz="4" w:space="0" w:color="000000"/>
            </w:tcBorders>
            <w:hideMark/>
          </w:tcPr>
          <w:p w14:paraId="064B4F4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4.33</w:t>
            </w:r>
          </w:p>
        </w:tc>
        <w:tc>
          <w:tcPr>
            <w:tcW w:w="705" w:type="dxa"/>
            <w:tcBorders>
              <w:top w:val="nil"/>
              <w:left w:val="nil"/>
              <w:bottom w:val="single" w:sz="4" w:space="0" w:color="000000"/>
              <w:right w:val="single" w:sz="4" w:space="0" w:color="000000"/>
            </w:tcBorders>
            <w:hideMark/>
          </w:tcPr>
          <w:p w14:paraId="122D403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0.74</w:t>
            </w:r>
          </w:p>
        </w:tc>
        <w:tc>
          <w:tcPr>
            <w:tcW w:w="705" w:type="dxa"/>
            <w:tcBorders>
              <w:top w:val="nil"/>
              <w:left w:val="nil"/>
              <w:bottom w:val="single" w:sz="4" w:space="0" w:color="000000"/>
              <w:right w:val="single" w:sz="4" w:space="0" w:color="000000"/>
            </w:tcBorders>
            <w:hideMark/>
          </w:tcPr>
          <w:p w14:paraId="6D056D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3.25</w:t>
            </w:r>
          </w:p>
        </w:tc>
        <w:tc>
          <w:tcPr>
            <w:tcW w:w="706" w:type="dxa"/>
            <w:tcBorders>
              <w:top w:val="nil"/>
              <w:left w:val="nil"/>
              <w:bottom w:val="single" w:sz="4" w:space="0" w:color="000000"/>
              <w:right w:val="single" w:sz="4" w:space="0" w:color="000000"/>
            </w:tcBorders>
            <w:hideMark/>
          </w:tcPr>
          <w:p w14:paraId="044B5F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w:t>
            </w:r>
          </w:p>
        </w:tc>
        <w:tc>
          <w:tcPr>
            <w:tcW w:w="706" w:type="dxa"/>
            <w:tcBorders>
              <w:top w:val="nil"/>
              <w:left w:val="nil"/>
              <w:bottom w:val="single" w:sz="4" w:space="0" w:color="000000"/>
              <w:right w:val="single" w:sz="4" w:space="0" w:color="000000"/>
            </w:tcBorders>
            <w:hideMark/>
          </w:tcPr>
          <w:p w14:paraId="5A94E90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3.41</w:t>
            </w:r>
          </w:p>
        </w:tc>
        <w:tc>
          <w:tcPr>
            <w:tcW w:w="706" w:type="dxa"/>
            <w:tcBorders>
              <w:top w:val="nil"/>
              <w:left w:val="nil"/>
              <w:bottom w:val="single" w:sz="4" w:space="0" w:color="000000"/>
              <w:right w:val="single" w:sz="4" w:space="0" w:color="000000"/>
            </w:tcBorders>
            <w:hideMark/>
          </w:tcPr>
          <w:p w14:paraId="1DBC0D9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1.35</w:t>
            </w:r>
          </w:p>
        </w:tc>
        <w:tc>
          <w:tcPr>
            <w:tcW w:w="706" w:type="dxa"/>
            <w:tcBorders>
              <w:top w:val="nil"/>
              <w:left w:val="nil"/>
              <w:bottom w:val="single" w:sz="4" w:space="0" w:color="000000"/>
              <w:right w:val="single" w:sz="4" w:space="0" w:color="000000"/>
            </w:tcBorders>
            <w:hideMark/>
          </w:tcPr>
          <w:p w14:paraId="5261B96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3.52</w:t>
            </w:r>
          </w:p>
        </w:tc>
        <w:tc>
          <w:tcPr>
            <w:tcW w:w="706" w:type="dxa"/>
            <w:tcBorders>
              <w:top w:val="nil"/>
              <w:left w:val="nil"/>
              <w:bottom w:val="single" w:sz="4" w:space="0" w:color="000000"/>
              <w:right w:val="single" w:sz="4" w:space="0" w:color="000000"/>
            </w:tcBorders>
            <w:hideMark/>
          </w:tcPr>
          <w:p w14:paraId="0A12D86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w:t>
            </w:r>
          </w:p>
        </w:tc>
        <w:tc>
          <w:tcPr>
            <w:tcW w:w="706" w:type="dxa"/>
            <w:tcBorders>
              <w:top w:val="nil"/>
              <w:left w:val="nil"/>
              <w:bottom w:val="single" w:sz="4" w:space="0" w:color="000000"/>
              <w:right w:val="single" w:sz="4" w:space="0" w:color="000000"/>
            </w:tcBorders>
            <w:hideMark/>
          </w:tcPr>
          <w:p w14:paraId="100480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3.42</w:t>
            </w:r>
          </w:p>
        </w:tc>
        <w:tc>
          <w:tcPr>
            <w:tcW w:w="706" w:type="dxa"/>
            <w:tcBorders>
              <w:top w:val="nil"/>
              <w:left w:val="nil"/>
              <w:bottom w:val="single" w:sz="4" w:space="0" w:color="000000"/>
              <w:right w:val="single" w:sz="4" w:space="0" w:color="000000"/>
            </w:tcBorders>
            <w:hideMark/>
          </w:tcPr>
          <w:p w14:paraId="17B2032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w:t>
            </w:r>
          </w:p>
        </w:tc>
        <w:tc>
          <w:tcPr>
            <w:tcW w:w="706" w:type="dxa"/>
            <w:tcBorders>
              <w:top w:val="nil"/>
              <w:left w:val="nil"/>
              <w:bottom w:val="single" w:sz="4" w:space="0" w:color="000000"/>
              <w:right w:val="single" w:sz="4" w:space="0" w:color="000000"/>
            </w:tcBorders>
            <w:hideMark/>
          </w:tcPr>
          <w:p w14:paraId="233026D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4.20</w:t>
            </w:r>
          </w:p>
        </w:tc>
        <w:tc>
          <w:tcPr>
            <w:tcW w:w="706" w:type="dxa"/>
            <w:tcBorders>
              <w:top w:val="nil"/>
              <w:left w:val="nil"/>
              <w:bottom w:val="single" w:sz="4" w:space="0" w:color="000000"/>
              <w:right w:val="single" w:sz="4" w:space="0" w:color="000000"/>
            </w:tcBorders>
            <w:hideMark/>
          </w:tcPr>
          <w:p w14:paraId="094E017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109BB8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4.79</w:t>
            </w:r>
          </w:p>
        </w:tc>
        <w:tc>
          <w:tcPr>
            <w:tcW w:w="706" w:type="dxa"/>
            <w:tcBorders>
              <w:top w:val="nil"/>
              <w:left w:val="nil"/>
              <w:bottom w:val="single" w:sz="4" w:space="0" w:color="000000"/>
              <w:right w:val="single" w:sz="4" w:space="0" w:color="000000"/>
            </w:tcBorders>
            <w:hideMark/>
          </w:tcPr>
          <w:p w14:paraId="4103F68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0.71</w:t>
            </w:r>
          </w:p>
        </w:tc>
      </w:tr>
      <w:tr w:rsidR="002151C9" w:rsidRPr="002151C9" w14:paraId="2C8476A6"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3DB1BAB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studentske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sluzbe</w:t>
            </w:r>
            <w:proofErr w:type="spellEnd"/>
          </w:p>
        </w:tc>
        <w:tc>
          <w:tcPr>
            <w:tcW w:w="705" w:type="dxa"/>
            <w:tcBorders>
              <w:top w:val="nil"/>
              <w:left w:val="nil"/>
              <w:bottom w:val="single" w:sz="4" w:space="0" w:color="000000"/>
              <w:right w:val="single" w:sz="4" w:space="0" w:color="000000"/>
            </w:tcBorders>
            <w:hideMark/>
          </w:tcPr>
          <w:p w14:paraId="66550AD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3.39</w:t>
            </w:r>
          </w:p>
        </w:tc>
        <w:tc>
          <w:tcPr>
            <w:tcW w:w="705" w:type="dxa"/>
            <w:tcBorders>
              <w:top w:val="nil"/>
              <w:left w:val="nil"/>
              <w:bottom w:val="single" w:sz="4" w:space="0" w:color="000000"/>
              <w:right w:val="single" w:sz="4" w:space="0" w:color="000000"/>
            </w:tcBorders>
            <w:hideMark/>
          </w:tcPr>
          <w:p w14:paraId="678CFC4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1.11</w:t>
            </w:r>
          </w:p>
        </w:tc>
        <w:tc>
          <w:tcPr>
            <w:tcW w:w="705" w:type="dxa"/>
            <w:tcBorders>
              <w:top w:val="nil"/>
              <w:left w:val="nil"/>
              <w:bottom w:val="single" w:sz="4" w:space="0" w:color="000000"/>
              <w:right w:val="single" w:sz="4" w:space="0" w:color="000000"/>
            </w:tcBorders>
            <w:hideMark/>
          </w:tcPr>
          <w:p w14:paraId="26B7B9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705" w:type="dxa"/>
            <w:tcBorders>
              <w:top w:val="nil"/>
              <w:left w:val="nil"/>
              <w:bottom w:val="single" w:sz="4" w:space="0" w:color="000000"/>
              <w:right w:val="single" w:sz="4" w:space="0" w:color="000000"/>
            </w:tcBorders>
            <w:hideMark/>
          </w:tcPr>
          <w:p w14:paraId="7156ADD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1.12</w:t>
            </w:r>
          </w:p>
        </w:tc>
        <w:tc>
          <w:tcPr>
            <w:tcW w:w="705" w:type="dxa"/>
            <w:tcBorders>
              <w:top w:val="nil"/>
              <w:left w:val="nil"/>
              <w:bottom w:val="single" w:sz="4" w:space="0" w:color="000000"/>
              <w:right w:val="single" w:sz="4" w:space="0" w:color="000000"/>
            </w:tcBorders>
            <w:hideMark/>
          </w:tcPr>
          <w:p w14:paraId="2558EE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3.46</w:t>
            </w:r>
          </w:p>
        </w:tc>
        <w:tc>
          <w:tcPr>
            <w:tcW w:w="705" w:type="dxa"/>
            <w:tcBorders>
              <w:top w:val="nil"/>
              <w:left w:val="nil"/>
              <w:bottom w:val="single" w:sz="4" w:space="0" w:color="000000"/>
              <w:right w:val="single" w:sz="4" w:space="0" w:color="000000"/>
            </w:tcBorders>
            <w:hideMark/>
          </w:tcPr>
          <w:p w14:paraId="5FBC97E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1.11</w:t>
            </w:r>
          </w:p>
        </w:tc>
        <w:tc>
          <w:tcPr>
            <w:tcW w:w="705" w:type="dxa"/>
            <w:tcBorders>
              <w:top w:val="nil"/>
              <w:left w:val="nil"/>
              <w:bottom w:val="single" w:sz="4" w:space="0" w:color="000000"/>
              <w:right w:val="single" w:sz="4" w:space="0" w:color="000000"/>
            </w:tcBorders>
            <w:hideMark/>
          </w:tcPr>
          <w:p w14:paraId="611D90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3.64</w:t>
            </w:r>
          </w:p>
        </w:tc>
        <w:tc>
          <w:tcPr>
            <w:tcW w:w="705" w:type="dxa"/>
            <w:tcBorders>
              <w:top w:val="nil"/>
              <w:left w:val="nil"/>
              <w:bottom w:val="single" w:sz="4" w:space="0" w:color="000000"/>
              <w:right w:val="single" w:sz="4" w:space="0" w:color="000000"/>
            </w:tcBorders>
            <w:hideMark/>
          </w:tcPr>
          <w:p w14:paraId="4632EA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1.03</w:t>
            </w:r>
          </w:p>
        </w:tc>
        <w:tc>
          <w:tcPr>
            <w:tcW w:w="705" w:type="dxa"/>
            <w:tcBorders>
              <w:top w:val="nil"/>
              <w:left w:val="nil"/>
              <w:bottom w:val="single" w:sz="4" w:space="0" w:color="000000"/>
              <w:right w:val="single" w:sz="4" w:space="0" w:color="000000"/>
            </w:tcBorders>
            <w:hideMark/>
          </w:tcPr>
          <w:p w14:paraId="2A4F53E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3.13</w:t>
            </w:r>
          </w:p>
        </w:tc>
        <w:tc>
          <w:tcPr>
            <w:tcW w:w="706" w:type="dxa"/>
            <w:tcBorders>
              <w:top w:val="nil"/>
              <w:left w:val="nil"/>
              <w:bottom w:val="single" w:sz="4" w:space="0" w:color="000000"/>
              <w:right w:val="single" w:sz="4" w:space="0" w:color="000000"/>
            </w:tcBorders>
            <w:hideMark/>
          </w:tcPr>
          <w:p w14:paraId="4053D48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w:t>
            </w:r>
          </w:p>
        </w:tc>
        <w:tc>
          <w:tcPr>
            <w:tcW w:w="706" w:type="dxa"/>
            <w:tcBorders>
              <w:top w:val="nil"/>
              <w:left w:val="nil"/>
              <w:bottom w:val="single" w:sz="4" w:space="0" w:color="000000"/>
              <w:right w:val="single" w:sz="4" w:space="0" w:color="000000"/>
            </w:tcBorders>
            <w:hideMark/>
          </w:tcPr>
          <w:p w14:paraId="6B0C738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3.54</w:t>
            </w:r>
          </w:p>
        </w:tc>
        <w:tc>
          <w:tcPr>
            <w:tcW w:w="706" w:type="dxa"/>
            <w:tcBorders>
              <w:top w:val="nil"/>
              <w:left w:val="nil"/>
              <w:bottom w:val="single" w:sz="4" w:space="0" w:color="000000"/>
              <w:right w:val="single" w:sz="4" w:space="0" w:color="000000"/>
            </w:tcBorders>
            <w:hideMark/>
          </w:tcPr>
          <w:p w14:paraId="57B865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1.25</w:t>
            </w:r>
          </w:p>
        </w:tc>
        <w:tc>
          <w:tcPr>
            <w:tcW w:w="706" w:type="dxa"/>
            <w:tcBorders>
              <w:top w:val="nil"/>
              <w:left w:val="nil"/>
              <w:bottom w:val="single" w:sz="4" w:space="0" w:color="000000"/>
              <w:right w:val="single" w:sz="4" w:space="0" w:color="000000"/>
            </w:tcBorders>
            <w:hideMark/>
          </w:tcPr>
          <w:p w14:paraId="580F0BB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3.63</w:t>
            </w:r>
          </w:p>
        </w:tc>
        <w:tc>
          <w:tcPr>
            <w:tcW w:w="706" w:type="dxa"/>
            <w:tcBorders>
              <w:top w:val="nil"/>
              <w:left w:val="nil"/>
              <w:bottom w:val="single" w:sz="4" w:space="0" w:color="000000"/>
              <w:right w:val="single" w:sz="4" w:space="0" w:color="000000"/>
            </w:tcBorders>
            <w:hideMark/>
          </w:tcPr>
          <w:p w14:paraId="5440B8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w:t>
            </w:r>
          </w:p>
        </w:tc>
        <w:tc>
          <w:tcPr>
            <w:tcW w:w="706" w:type="dxa"/>
            <w:tcBorders>
              <w:top w:val="nil"/>
              <w:left w:val="nil"/>
              <w:bottom w:val="single" w:sz="4" w:space="0" w:color="000000"/>
              <w:right w:val="single" w:sz="4" w:space="0" w:color="000000"/>
            </w:tcBorders>
            <w:hideMark/>
          </w:tcPr>
          <w:p w14:paraId="51EE3FB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3.52</w:t>
            </w:r>
          </w:p>
        </w:tc>
        <w:tc>
          <w:tcPr>
            <w:tcW w:w="706" w:type="dxa"/>
            <w:tcBorders>
              <w:top w:val="nil"/>
              <w:left w:val="nil"/>
              <w:bottom w:val="single" w:sz="4" w:space="0" w:color="000000"/>
              <w:right w:val="single" w:sz="4" w:space="0" w:color="000000"/>
            </w:tcBorders>
            <w:hideMark/>
          </w:tcPr>
          <w:p w14:paraId="3C0F77E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w:t>
            </w:r>
          </w:p>
        </w:tc>
        <w:tc>
          <w:tcPr>
            <w:tcW w:w="706" w:type="dxa"/>
            <w:tcBorders>
              <w:top w:val="nil"/>
              <w:left w:val="nil"/>
              <w:bottom w:val="single" w:sz="4" w:space="0" w:color="000000"/>
              <w:right w:val="single" w:sz="4" w:space="0" w:color="000000"/>
            </w:tcBorders>
            <w:hideMark/>
          </w:tcPr>
          <w:p w14:paraId="387858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3.78</w:t>
            </w:r>
          </w:p>
        </w:tc>
        <w:tc>
          <w:tcPr>
            <w:tcW w:w="706" w:type="dxa"/>
            <w:tcBorders>
              <w:top w:val="nil"/>
              <w:left w:val="nil"/>
              <w:bottom w:val="single" w:sz="4" w:space="0" w:color="000000"/>
              <w:right w:val="single" w:sz="4" w:space="0" w:color="000000"/>
            </w:tcBorders>
            <w:hideMark/>
          </w:tcPr>
          <w:p w14:paraId="7BF36F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1.16</w:t>
            </w:r>
          </w:p>
        </w:tc>
        <w:tc>
          <w:tcPr>
            <w:tcW w:w="706" w:type="dxa"/>
            <w:tcBorders>
              <w:top w:val="nil"/>
              <w:left w:val="nil"/>
              <w:bottom w:val="single" w:sz="4" w:space="0" w:color="000000"/>
              <w:right w:val="single" w:sz="4" w:space="0" w:color="000000"/>
            </w:tcBorders>
            <w:hideMark/>
          </w:tcPr>
          <w:p w14:paraId="450BBEE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4.10</w:t>
            </w:r>
          </w:p>
        </w:tc>
        <w:tc>
          <w:tcPr>
            <w:tcW w:w="706" w:type="dxa"/>
            <w:tcBorders>
              <w:top w:val="nil"/>
              <w:left w:val="nil"/>
              <w:bottom w:val="single" w:sz="4" w:space="0" w:color="000000"/>
              <w:right w:val="single" w:sz="4" w:space="0" w:color="000000"/>
            </w:tcBorders>
            <w:hideMark/>
          </w:tcPr>
          <w:p w14:paraId="6EA78AC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1.13</w:t>
            </w:r>
          </w:p>
        </w:tc>
      </w:tr>
      <w:tr w:rsidR="002151C9" w:rsidRPr="002151C9" w14:paraId="53AAA52F"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70C87D2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rada</w:t>
            </w:r>
          </w:p>
        </w:tc>
        <w:tc>
          <w:tcPr>
            <w:tcW w:w="705" w:type="dxa"/>
            <w:tcBorders>
              <w:top w:val="nil"/>
              <w:left w:val="nil"/>
              <w:bottom w:val="single" w:sz="4" w:space="0" w:color="000000"/>
              <w:right w:val="single" w:sz="4" w:space="0" w:color="000000"/>
            </w:tcBorders>
            <w:hideMark/>
          </w:tcPr>
          <w:p w14:paraId="5676C3A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5" w:type="dxa"/>
            <w:tcBorders>
              <w:top w:val="nil"/>
              <w:left w:val="nil"/>
              <w:bottom w:val="single" w:sz="4" w:space="0" w:color="000000"/>
              <w:right w:val="single" w:sz="4" w:space="0" w:color="000000"/>
            </w:tcBorders>
            <w:hideMark/>
          </w:tcPr>
          <w:p w14:paraId="253D6A7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0.86</w:t>
            </w:r>
          </w:p>
        </w:tc>
        <w:tc>
          <w:tcPr>
            <w:tcW w:w="705" w:type="dxa"/>
            <w:tcBorders>
              <w:top w:val="nil"/>
              <w:left w:val="nil"/>
              <w:bottom w:val="single" w:sz="4" w:space="0" w:color="000000"/>
              <w:right w:val="single" w:sz="4" w:space="0" w:color="000000"/>
            </w:tcBorders>
            <w:hideMark/>
          </w:tcPr>
          <w:p w14:paraId="4029131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3.47</w:t>
            </w:r>
          </w:p>
        </w:tc>
        <w:tc>
          <w:tcPr>
            <w:tcW w:w="705" w:type="dxa"/>
            <w:tcBorders>
              <w:top w:val="nil"/>
              <w:left w:val="nil"/>
              <w:bottom w:val="single" w:sz="4" w:space="0" w:color="000000"/>
              <w:right w:val="single" w:sz="4" w:space="0" w:color="000000"/>
            </w:tcBorders>
            <w:hideMark/>
          </w:tcPr>
          <w:p w14:paraId="02CD5ED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0.92</w:t>
            </w:r>
          </w:p>
        </w:tc>
        <w:tc>
          <w:tcPr>
            <w:tcW w:w="705" w:type="dxa"/>
            <w:tcBorders>
              <w:top w:val="nil"/>
              <w:left w:val="nil"/>
              <w:bottom w:val="single" w:sz="4" w:space="0" w:color="000000"/>
              <w:right w:val="single" w:sz="4" w:space="0" w:color="000000"/>
            </w:tcBorders>
            <w:hideMark/>
          </w:tcPr>
          <w:p w14:paraId="1BBC85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3.82</w:t>
            </w:r>
          </w:p>
        </w:tc>
        <w:tc>
          <w:tcPr>
            <w:tcW w:w="705" w:type="dxa"/>
            <w:tcBorders>
              <w:top w:val="nil"/>
              <w:left w:val="nil"/>
              <w:bottom w:val="single" w:sz="4" w:space="0" w:color="000000"/>
              <w:right w:val="single" w:sz="4" w:space="0" w:color="000000"/>
            </w:tcBorders>
            <w:hideMark/>
          </w:tcPr>
          <w:p w14:paraId="2A546AF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0.82</w:t>
            </w:r>
          </w:p>
        </w:tc>
        <w:tc>
          <w:tcPr>
            <w:tcW w:w="705" w:type="dxa"/>
            <w:tcBorders>
              <w:top w:val="nil"/>
              <w:left w:val="nil"/>
              <w:bottom w:val="single" w:sz="4" w:space="0" w:color="000000"/>
              <w:right w:val="single" w:sz="4" w:space="0" w:color="000000"/>
            </w:tcBorders>
            <w:hideMark/>
          </w:tcPr>
          <w:p w14:paraId="039983F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5" w:type="dxa"/>
            <w:tcBorders>
              <w:top w:val="nil"/>
              <w:left w:val="nil"/>
              <w:bottom w:val="single" w:sz="4" w:space="0" w:color="000000"/>
              <w:right w:val="single" w:sz="4" w:space="0" w:color="000000"/>
            </w:tcBorders>
            <w:hideMark/>
          </w:tcPr>
          <w:p w14:paraId="33677D1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0.82</w:t>
            </w:r>
          </w:p>
        </w:tc>
        <w:tc>
          <w:tcPr>
            <w:tcW w:w="705" w:type="dxa"/>
            <w:tcBorders>
              <w:top w:val="nil"/>
              <w:left w:val="nil"/>
              <w:bottom w:val="single" w:sz="4" w:space="0" w:color="000000"/>
              <w:right w:val="single" w:sz="4" w:space="0" w:color="000000"/>
            </w:tcBorders>
            <w:hideMark/>
          </w:tcPr>
          <w:p w14:paraId="243661E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6" w:type="dxa"/>
            <w:tcBorders>
              <w:top w:val="nil"/>
              <w:left w:val="nil"/>
              <w:bottom w:val="single" w:sz="4" w:space="0" w:color="000000"/>
              <w:right w:val="single" w:sz="4" w:space="0" w:color="000000"/>
            </w:tcBorders>
            <w:hideMark/>
          </w:tcPr>
          <w:p w14:paraId="5555A0A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0.81</w:t>
            </w:r>
          </w:p>
        </w:tc>
        <w:tc>
          <w:tcPr>
            <w:tcW w:w="706" w:type="dxa"/>
            <w:tcBorders>
              <w:top w:val="nil"/>
              <w:left w:val="nil"/>
              <w:bottom w:val="single" w:sz="4" w:space="0" w:color="000000"/>
              <w:right w:val="single" w:sz="4" w:space="0" w:color="000000"/>
            </w:tcBorders>
            <w:hideMark/>
          </w:tcPr>
          <w:p w14:paraId="5100C4B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3.82</w:t>
            </w:r>
          </w:p>
        </w:tc>
        <w:tc>
          <w:tcPr>
            <w:tcW w:w="706" w:type="dxa"/>
            <w:tcBorders>
              <w:top w:val="nil"/>
              <w:left w:val="nil"/>
              <w:bottom w:val="single" w:sz="4" w:space="0" w:color="000000"/>
              <w:right w:val="single" w:sz="4" w:space="0" w:color="000000"/>
            </w:tcBorders>
            <w:hideMark/>
          </w:tcPr>
          <w:p w14:paraId="258774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6" w:type="dxa"/>
            <w:tcBorders>
              <w:top w:val="nil"/>
              <w:left w:val="nil"/>
              <w:bottom w:val="single" w:sz="4" w:space="0" w:color="000000"/>
              <w:right w:val="single" w:sz="4" w:space="0" w:color="000000"/>
            </w:tcBorders>
            <w:hideMark/>
          </w:tcPr>
          <w:p w14:paraId="587DD8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706" w:type="dxa"/>
            <w:tcBorders>
              <w:top w:val="nil"/>
              <w:left w:val="nil"/>
              <w:bottom w:val="single" w:sz="4" w:space="0" w:color="000000"/>
              <w:right w:val="single" w:sz="4" w:space="0" w:color="000000"/>
            </w:tcBorders>
            <w:hideMark/>
          </w:tcPr>
          <w:p w14:paraId="6EDBCC5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0.92</w:t>
            </w:r>
          </w:p>
        </w:tc>
        <w:tc>
          <w:tcPr>
            <w:tcW w:w="706" w:type="dxa"/>
            <w:tcBorders>
              <w:top w:val="nil"/>
              <w:left w:val="nil"/>
              <w:bottom w:val="single" w:sz="4" w:space="0" w:color="000000"/>
              <w:right w:val="single" w:sz="4" w:space="0" w:color="000000"/>
            </w:tcBorders>
            <w:hideMark/>
          </w:tcPr>
          <w:p w14:paraId="013AAE6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3.98</w:t>
            </w:r>
          </w:p>
        </w:tc>
        <w:tc>
          <w:tcPr>
            <w:tcW w:w="706" w:type="dxa"/>
            <w:tcBorders>
              <w:top w:val="nil"/>
              <w:left w:val="nil"/>
              <w:bottom w:val="single" w:sz="4" w:space="0" w:color="000000"/>
              <w:right w:val="single" w:sz="4" w:space="0" w:color="000000"/>
            </w:tcBorders>
            <w:hideMark/>
          </w:tcPr>
          <w:p w14:paraId="4340561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0.89</w:t>
            </w:r>
          </w:p>
        </w:tc>
        <w:tc>
          <w:tcPr>
            <w:tcW w:w="706" w:type="dxa"/>
            <w:tcBorders>
              <w:top w:val="nil"/>
              <w:left w:val="nil"/>
              <w:bottom w:val="single" w:sz="4" w:space="0" w:color="000000"/>
              <w:right w:val="single" w:sz="4" w:space="0" w:color="000000"/>
            </w:tcBorders>
            <w:hideMark/>
          </w:tcPr>
          <w:p w14:paraId="163399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706" w:type="dxa"/>
            <w:tcBorders>
              <w:top w:val="nil"/>
              <w:left w:val="nil"/>
              <w:bottom w:val="single" w:sz="4" w:space="0" w:color="000000"/>
              <w:right w:val="single" w:sz="4" w:space="0" w:color="000000"/>
            </w:tcBorders>
            <w:hideMark/>
          </w:tcPr>
          <w:p w14:paraId="5496C2C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0.91</w:t>
            </w:r>
          </w:p>
        </w:tc>
        <w:tc>
          <w:tcPr>
            <w:tcW w:w="706" w:type="dxa"/>
            <w:tcBorders>
              <w:top w:val="nil"/>
              <w:left w:val="nil"/>
              <w:bottom w:val="single" w:sz="4" w:space="0" w:color="000000"/>
              <w:right w:val="single" w:sz="4" w:space="0" w:color="000000"/>
            </w:tcBorders>
            <w:hideMark/>
          </w:tcPr>
          <w:p w14:paraId="36BB8FE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4.25</w:t>
            </w:r>
          </w:p>
        </w:tc>
        <w:tc>
          <w:tcPr>
            <w:tcW w:w="706" w:type="dxa"/>
            <w:tcBorders>
              <w:top w:val="nil"/>
              <w:left w:val="nil"/>
              <w:bottom w:val="single" w:sz="4" w:space="0" w:color="000000"/>
              <w:right w:val="single" w:sz="4" w:space="0" w:color="000000"/>
            </w:tcBorders>
            <w:hideMark/>
          </w:tcPr>
          <w:p w14:paraId="548D816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0.88</w:t>
            </w:r>
          </w:p>
        </w:tc>
      </w:tr>
      <w:tr w:rsidR="002151C9" w:rsidRPr="002151C9" w14:paraId="697C569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548FE89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studentske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organizacije</w:t>
            </w:r>
            <w:proofErr w:type="spellEnd"/>
          </w:p>
        </w:tc>
        <w:tc>
          <w:tcPr>
            <w:tcW w:w="705" w:type="dxa"/>
            <w:tcBorders>
              <w:top w:val="nil"/>
              <w:left w:val="nil"/>
              <w:bottom w:val="single" w:sz="4" w:space="0" w:color="000000"/>
              <w:right w:val="single" w:sz="4" w:space="0" w:color="000000"/>
            </w:tcBorders>
            <w:hideMark/>
          </w:tcPr>
          <w:p w14:paraId="2FDA037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3.30</w:t>
            </w:r>
          </w:p>
        </w:tc>
        <w:tc>
          <w:tcPr>
            <w:tcW w:w="705" w:type="dxa"/>
            <w:tcBorders>
              <w:top w:val="nil"/>
              <w:left w:val="nil"/>
              <w:bottom w:val="single" w:sz="4" w:space="0" w:color="000000"/>
              <w:right w:val="single" w:sz="4" w:space="0" w:color="000000"/>
            </w:tcBorders>
            <w:hideMark/>
          </w:tcPr>
          <w:p w14:paraId="59C4426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1.29</w:t>
            </w:r>
          </w:p>
        </w:tc>
        <w:tc>
          <w:tcPr>
            <w:tcW w:w="705" w:type="dxa"/>
            <w:tcBorders>
              <w:top w:val="nil"/>
              <w:left w:val="nil"/>
              <w:bottom w:val="single" w:sz="4" w:space="0" w:color="000000"/>
              <w:right w:val="single" w:sz="4" w:space="0" w:color="000000"/>
            </w:tcBorders>
            <w:hideMark/>
          </w:tcPr>
          <w:p w14:paraId="59333BA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2.97</w:t>
            </w:r>
          </w:p>
        </w:tc>
        <w:tc>
          <w:tcPr>
            <w:tcW w:w="705" w:type="dxa"/>
            <w:tcBorders>
              <w:top w:val="nil"/>
              <w:left w:val="nil"/>
              <w:bottom w:val="single" w:sz="4" w:space="0" w:color="000000"/>
              <w:right w:val="single" w:sz="4" w:space="0" w:color="000000"/>
            </w:tcBorders>
            <w:hideMark/>
          </w:tcPr>
          <w:p w14:paraId="1D8493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1.38</w:t>
            </w:r>
          </w:p>
        </w:tc>
        <w:tc>
          <w:tcPr>
            <w:tcW w:w="705" w:type="dxa"/>
            <w:tcBorders>
              <w:top w:val="nil"/>
              <w:left w:val="nil"/>
              <w:bottom w:val="single" w:sz="4" w:space="0" w:color="000000"/>
              <w:right w:val="single" w:sz="4" w:space="0" w:color="000000"/>
            </w:tcBorders>
            <w:hideMark/>
          </w:tcPr>
          <w:p w14:paraId="021FEA5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3.73</w:t>
            </w:r>
          </w:p>
        </w:tc>
        <w:tc>
          <w:tcPr>
            <w:tcW w:w="705" w:type="dxa"/>
            <w:tcBorders>
              <w:top w:val="nil"/>
              <w:left w:val="nil"/>
              <w:bottom w:val="single" w:sz="4" w:space="0" w:color="000000"/>
              <w:right w:val="single" w:sz="4" w:space="0" w:color="000000"/>
            </w:tcBorders>
            <w:hideMark/>
          </w:tcPr>
          <w:p w14:paraId="1D6DF2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w:t>
            </w:r>
          </w:p>
        </w:tc>
        <w:tc>
          <w:tcPr>
            <w:tcW w:w="705" w:type="dxa"/>
            <w:tcBorders>
              <w:top w:val="nil"/>
              <w:left w:val="nil"/>
              <w:bottom w:val="single" w:sz="4" w:space="0" w:color="000000"/>
              <w:right w:val="single" w:sz="4" w:space="0" w:color="000000"/>
            </w:tcBorders>
            <w:hideMark/>
          </w:tcPr>
          <w:p w14:paraId="1DFF217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2.93</w:t>
            </w:r>
          </w:p>
        </w:tc>
        <w:tc>
          <w:tcPr>
            <w:tcW w:w="705" w:type="dxa"/>
            <w:tcBorders>
              <w:top w:val="nil"/>
              <w:left w:val="nil"/>
              <w:bottom w:val="single" w:sz="4" w:space="0" w:color="000000"/>
              <w:right w:val="single" w:sz="4" w:space="0" w:color="000000"/>
            </w:tcBorders>
            <w:hideMark/>
          </w:tcPr>
          <w:p w14:paraId="5FB3574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1.47</w:t>
            </w:r>
          </w:p>
        </w:tc>
        <w:tc>
          <w:tcPr>
            <w:tcW w:w="705" w:type="dxa"/>
            <w:tcBorders>
              <w:top w:val="nil"/>
              <w:left w:val="nil"/>
              <w:bottom w:val="single" w:sz="4" w:space="0" w:color="000000"/>
              <w:right w:val="single" w:sz="4" w:space="0" w:color="000000"/>
            </w:tcBorders>
            <w:hideMark/>
          </w:tcPr>
          <w:p w14:paraId="7E27129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3.18</w:t>
            </w:r>
          </w:p>
        </w:tc>
        <w:tc>
          <w:tcPr>
            <w:tcW w:w="706" w:type="dxa"/>
            <w:tcBorders>
              <w:top w:val="nil"/>
              <w:left w:val="nil"/>
              <w:bottom w:val="single" w:sz="4" w:space="0" w:color="000000"/>
              <w:right w:val="single" w:sz="4" w:space="0" w:color="000000"/>
            </w:tcBorders>
            <w:hideMark/>
          </w:tcPr>
          <w:p w14:paraId="3C01B4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1.38</w:t>
            </w:r>
          </w:p>
        </w:tc>
        <w:tc>
          <w:tcPr>
            <w:tcW w:w="706" w:type="dxa"/>
            <w:tcBorders>
              <w:top w:val="nil"/>
              <w:left w:val="nil"/>
              <w:bottom w:val="single" w:sz="4" w:space="0" w:color="000000"/>
              <w:right w:val="single" w:sz="4" w:space="0" w:color="000000"/>
            </w:tcBorders>
            <w:hideMark/>
          </w:tcPr>
          <w:p w14:paraId="2881027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706" w:type="dxa"/>
            <w:tcBorders>
              <w:top w:val="nil"/>
              <w:left w:val="nil"/>
              <w:bottom w:val="single" w:sz="4" w:space="0" w:color="000000"/>
              <w:right w:val="single" w:sz="4" w:space="0" w:color="000000"/>
            </w:tcBorders>
            <w:hideMark/>
          </w:tcPr>
          <w:p w14:paraId="784991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1.40</w:t>
            </w:r>
          </w:p>
        </w:tc>
        <w:tc>
          <w:tcPr>
            <w:tcW w:w="706" w:type="dxa"/>
            <w:tcBorders>
              <w:top w:val="nil"/>
              <w:left w:val="nil"/>
              <w:bottom w:val="single" w:sz="4" w:space="0" w:color="000000"/>
              <w:right w:val="single" w:sz="4" w:space="0" w:color="000000"/>
            </w:tcBorders>
            <w:hideMark/>
          </w:tcPr>
          <w:p w14:paraId="3962097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3.29</w:t>
            </w:r>
          </w:p>
        </w:tc>
        <w:tc>
          <w:tcPr>
            <w:tcW w:w="706" w:type="dxa"/>
            <w:tcBorders>
              <w:top w:val="nil"/>
              <w:left w:val="nil"/>
              <w:bottom w:val="single" w:sz="4" w:space="0" w:color="000000"/>
              <w:right w:val="single" w:sz="4" w:space="0" w:color="000000"/>
            </w:tcBorders>
            <w:hideMark/>
          </w:tcPr>
          <w:p w14:paraId="0112177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1.32</w:t>
            </w:r>
          </w:p>
        </w:tc>
        <w:tc>
          <w:tcPr>
            <w:tcW w:w="706" w:type="dxa"/>
            <w:tcBorders>
              <w:top w:val="nil"/>
              <w:left w:val="nil"/>
              <w:bottom w:val="single" w:sz="4" w:space="0" w:color="000000"/>
              <w:right w:val="single" w:sz="4" w:space="0" w:color="000000"/>
            </w:tcBorders>
            <w:hideMark/>
          </w:tcPr>
          <w:p w14:paraId="2E19EB2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3.48</w:t>
            </w:r>
          </w:p>
        </w:tc>
        <w:tc>
          <w:tcPr>
            <w:tcW w:w="706" w:type="dxa"/>
            <w:tcBorders>
              <w:top w:val="nil"/>
              <w:left w:val="nil"/>
              <w:bottom w:val="single" w:sz="4" w:space="0" w:color="000000"/>
              <w:right w:val="single" w:sz="4" w:space="0" w:color="000000"/>
            </w:tcBorders>
            <w:hideMark/>
          </w:tcPr>
          <w:p w14:paraId="335FB56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1.32</w:t>
            </w:r>
          </w:p>
        </w:tc>
        <w:tc>
          <w:tcPr>
            <w:tcW w:w="706" w:type="dxa"/>
            <w:tcBorders>
              <w:top w:val="nil"/>
              <w:left w:val="nil"/>
              <w:bottom w:val="single" w:sz="4" w:space="0" w:color="000000"/>
              <w:right w:val="single" w:sz="4" w:space="0" w:color="000000"/>
            </w:tcBorders>
            <w:hideMark/>
          </w:tcPr>
          <w:p w14:paraId="79BEFB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3.23</w:t>
            </w:r>
          </w:p>
        </w:tc>
        <w:tc>
          <w:tcPr>
            <w:tcW w:w="706" w:type="dxa"/>
            <w:tcBorders>
              <w:top w:val="nil"/>
              <w:left w:val="nil"/>
              <w:bottom w:val="single" w:sz="4" w:space="0" w:color="000000"/>
              <w:right w:val="single" w:sz="4" w:space="0" w:color="000000"/>
            </w:tcBorders>
            <w:hideMark/>
          </w:tcPr>
          <w:p w14:paraId="2EB621B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1.53</w:t>
            </w:r>
          </w:p>
        </w:tc>
        <w:tc>
          <w:tcPr>
            <w:tcW w:w="706" w:type="dxa"/>
            <w:tcBorders>
              <w:top w:val="nil"/>
              <w:left w:val="nil"/>
              <w:bottom w:val="single" w:sz="4" w:space="0" w:color="000000"/>
              <w:right w:val="single" w:sz="4" w:space="0" w:color="000000"/>
            </w:tcBorders>
            <w:hideMark/>
          </w:tcPr>
          <w:p w14:paraId="1C37FB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3.64</w:t>
            </w:r>
          </w:p>
        </w:tc>
        <w:tc>
          <w:tcPr>
            <w:tcW w:w="706" w:type="dxa"/>
            <w:tcBorders>
              <w:top w:val="nil"/>
              <w:left w:val="nil"/>
              <w:bottom w:val="single" w:sz="4" w:space="0" w:color="000000"/>
              <w:right w:val="single" w:sz="4" w:space="0" w:color="000000"/>
            </w:tcBorders>
            <w:hideMark/>
          </w:tcPr>
          <w:p w14:paraId="2AC52D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1.54</w:t>
            </w:r>
          </w:p>
        </w:tc>
      </w:tr>
      <w:tr w:rsidR="002151C9" w:rsidRPr="002151C9" w14:paraId="76808583"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6211BAC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racunarski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centar</w:t>
            </w:r>
            <w:proofErr w:type="spellEnd"/>
          </w:p>
        </w:tc>
        <w:tc>
          <w:tcPr>
            <w:tcW w:w="705" w:type="dxa"/>
            <w:tcBorders>
              <w:top w:val="nil"/>
              <w:left w:val="nil"/>
              <w:bottom w:val="single" w:sz="4" w:space="0" w:color="000000"/>
              <w:right w:val="single" w:sz="4" w:space="0" w:color="000000"/>
            </w:tcBorders>
            <w:hideMark/>
          </w:tcPr>
          <w:p w14:paraId="5D36AC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2.64</w:t>
            </w:r>
          </w:p>
        </w:tc>
        <w:tc>
          <w:tcPr>
            <w:tcW w:w="705" w:type="dxa"/>
            <w:tcBorders>
              <w:top w:val="nil"/>
              <w:left w:val="nil"/>
              <w:bottom w:val="single" w:sz="4" w:space="0" w:color="000000"/>
              <w:right w:val="single" w:sz="4" w:space="0" w:color="000000"/>
            </w:tcBorders>
            <w:hideMark/>
          </w:tcPr>
          <w:p w14:paraId="15892B2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1.40</w:t>
            </w:r>
          </w:p>
        </w:tc>
        <w:tc>
          <w:tcPr>
            <w:tcW w:w="705" w:type="dxa"/>
            <w:tcBorders>
              <w:top w:val="nil"/>
              <w:left w:val="nil"/>
              <w:bottom w:val="single" w:sz="4" w:space="0" w:color="000000"/>
              <w:right w:val="single" w:sz="4" w:space="0" w:color="000000"/>
            </w:tcBorders>
            <w:hideMark/>
          </w:tcPr>
          <w:p w14:paraId="4A4A27E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2.68</w:t>
            </w:r>
          </w:p>
        </w:tc>
        <w:tc>
          <w:tcPr>
            <w:tcW w:w="705" w:type="dxa"/>
            <w:tcBorders>
              <w:top w:val="nil"/>
              <w:left w:val="nil"/>
              <w:bottom w:val="single" w:sz="4" w:space="0" w:color="000000"/>
              <w:right w:val="single" w:sz="4" w:space="0" w:color="000000"/>
            </w:tcBorders>
            <w:hideMark/>
          </w:tcPr>
          <w:p w14:paraId="19E9987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1.35</w:t>
            </w:r>
          </w:p>
        </w:tc>
        <w:tc>
          <w:tcPr>
            <w:tcW w:w="705" w:type="dxa"/>
            <w:tcBorders>
              <w:top w:val="nil"/>
              <w:left w:val="nil"/>
              <w:bottom w:val="single" w:sz="4" w:space="0" w:color="000000"/>
              <w:right w:val="single" w:sz="4" w:space="0" w:color="000000"/>
            </w:tcBorders>
            <w:hideMark/>
          </w:tcPr>
          <w:p w14:paraId="318BEF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2.92</w:t>
            </w:r>
          </w:p>
        </w:tc>
        <w:tc>
          <w:tcPr>
            <w:tcW w:w="705" w:type="dxa"/>
            <w:tcBorders>
              <w:top w:val="nil"/>
              <w:left w:val="nil"/>
              <w:bottom w:val="single" w:sz="4" w:space="0" w:color="000000"/>
              <w:right w:val="single" w:sz="4" w:space="0" w:color="000000"/>
            </w:tcBorders>
            <w:hideMark/>
          </w:tcPr>
          <w:p w14:paraId="607DE62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w:t>
            </w:r>
          </w:p>
        </w:tc>
        <w:tc>
          <w:tcPr>
            <w:tcW w:w="705" w:type="dxa"/>
            <w:tcBorders>
              <w:top w:val="nil"/>
              <w:left w:val="nil"/>
              <w:bottom w:val="single" w:sz="4" w:space="0" w:color="000000"/>
              <w:right w:val="single" w:sz="4" w:space="0" w:color="000000"/>
            </w:tcBorders>
            <w:hideMark/>
          </w:tcPr>
          <w:p w14:paraId="58F40D9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2.84</w:t>
            </w:r>
          </w:p>
        </w:tc>
        <w:tc>
          <w:tcPr>
            <w:tcW w:w="705" w:type="dxa"/>
            <w:tcBorders>
              <w:top w:val="nil"/>
              <w:left w:val="nil"/>
              <w:bottom w:val="single" w:sz="4" w:space="0" w:color="000000"/>
              <w:right w:val="single" w:sz="4" w:space="0" w:color="000000"/>
            </w:tcBorders>
            <w:hideMark/>
          </w:tcPr>
          <w:p w14:paraId="25BAFB8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1.39</w:t>
            </w:r>
          </w:p>
        </w:tc>
        <w:tc>
          <w:tcPr>
            <w:tcW w:w="705" w:type="dxa"/>
            <w:tcBorders>
              <w:top w:val="nil"/>
              <w:left w:val="nil"/>
              <w:bottom w:val="single" w:sz="4" w:space="0" w:color="000000"/>
              <w:right w:val="single" w:sz="4" w:space="0" w:color="000000"/>
            </w:tcBorders>
            <w:hideMark/>
          </w:tcPr>
          <w:p w14:paraId="11504C6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2.27</w:t>
            </w:r>
          </w:p>
        </w:tc>
        <w:tc>
          <w:tcPr>
            <w:tcW w:w="706" w:type="dxa"/>
            <w:tcBorders>
              <w:top w:val="nil"/>
              <w:left w:val="nil"/>
              <w:bottom w:val="single" w:sz="4" w:space="0" w:color="000000"/>
              <w:right w:val="single" w:sz="4" w:space="0" w:color="000000"/>
            </w:tcBorders>
            <w:hideMark/>
          </w:tcPr>
          <w:p w14:paraId="5090B8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w:t>
            </w:r>
          </w:p>
        </w:tc>
        <w:tc>
          <w:tcPr>
            <w:tcW w:w="706" w:type="dxa"/>
            <w:tcBorders>
              <w:top w:val="nil"/>
              <w:left w:val="nil"/>
              <w:bottom w:val="single" w:sz="4" w:space="0" w:color="000000"/>
              <w:right w:val="single" w:sz="4" w:space="0" w:color="000000"/>
            </w:tcBorders>
            <w:hideMark/>
          </w:tcPr>
          <w:p w14:paraId="5AF0DAD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3.39</w:t>
            </w:r>
          </w:p>
        </w:tc>
        <w:tc>
          <w:tcPr>
            <w:tcW w:w="706" w:type="dxa"/>
            <w:tcBorders>
              <w:top w:val="nil"/>
              <w:left w:val="nil"/>
              <w:bottom w:val="single" w:sz="4" w:space="0" w:color="000000"/>
              <w:right w:val="single" w:sz="4" w:space="0" w:color="000000"/>
            </w:tcBorders>
            <w:hideMark/>
          </w:tcPr>
          <w:p w14:paraId="6508D62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1.39</w:t>
            </w:r>
          </w:p>
        </w:tc>
        <w:tc>
          <w:tcPr>
            <w:tcW w:w="706" w:type="dxa"/>
            <w:tcBorders>
              <w:top w:val="nil"/>
              <w:left w:val="nil"/>
              <w:bottom w:val="single" w:sz="4" w:space="0" w:color="000000"/>
              <w:right w:val="single" w:sz="4" w:space="0" w:color="000000"/>
            </w:tcBorders>
            <w:hideMark/>
          </w:tcPr>
          <w:p w14:paraId="1F0B90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2.92</w:t>
            </w:r>
          </w:p>
        </w:tc>
        <w:tc>
          <w:tcPr>
            <w:tcW w:w="706" w:type="dxa"/>
            <w:tcBorders>
              <w:top w:val="nil"/>
              <w:left w:val="nil"/>
              <w:bottom w:val="single" w:sz="4" w:space="0" w:color="000000"/>
              <w:right w:val="single" w:sz="4" w:space="0" w:color="000000"/>
            </w:tcBorders>
            <w:hideMark/>
          </w:tcPr>
          <w:p w14:paraId="19AA90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1.33</w:t>
            </w:r>
          </w:p>
        </w:tc>
        <w:tc>
          <w:tcPr>
            <w:tcW w:w="706" w:type="dxa"/>
            <w:tcBorders>
              <w:top w:val="nil"/>
              <w:left w:val="nil"/>
              <w:bottom w:val="single" w:sz="4" w:space="0" w:color="000000"/>
              <w:right w:val="single" w:sz="4" w:space="0" w:color="000000"/>
            </w:tcBorders>
            <w:hideMark/>
          </w:tcPr>
          <w:p w14:paraId="3F78DAE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3.10</w:t>
            </w:r>
          </w:p>
        </w:tc>
        <w:tc>
          <w:tcPr>
            <w:tcW w:w="706" w:type="dxa"/>
            <w:tcBorders>
              <w:top w:val="nil"/>
              <w:left w:val="nil"/>
              <w:bottom w:val="single" w:sz="4" w:space="0" w:color="000000"/>
              <w:right w:val="single" w:sz="4" w:space="0" w:color="000000"/>
            </w:tcBorders>
            <w:hideMark/>
          </w:tcPr>
          <w:p w14:paraId="1A737E2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1.43</w:t>
            </w:r>
          </w:p>
        </w:tc>
        <w:tc>
          <w:tcPr>
            <w:tcW w:w="706" w:type="dxa"/>
            <w:tcBorders>
              <w:top w:val="nil"/>
              <w:left w:val="nil"/>
              <w:bottom w:val="single" w:sz="4" w:space="0" w:color="000000"/>
              <w:right w:val="single" w:sz="4" w:space="0" w:color="000000"/>
            </w:tcBorders>
            <w:hideMark/>
          </w:tcPr>
          <w:p w14:paraId="5BBC7A8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3.20</w:t>
            </w:r>
          </w:p>
        </w:tc>
        <w:tc>
          <w:tcPr>
            <w:tcW w:w="706" w:type="dxa"/>
            <w:tcBorders>
              <w:top w:val="nil"/>
              <w:left w:val="nil"/>
              <w:bottom w:val="single" w:sz="4" w:space="0" w:color="000000"/>
              <w:right w:val="single" w:sz="4" w:space="0" w:color="000000"/>
            </w:tcBorders>
            <w:hideMark/>
          </w:tcPr>
          <w:p w14:paraId="68B4B83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1.37</w:t>
            </w:r>
          </w:p>
        </w:tc>
        <w:tc>
          <w:tcPr>
            <w:tcW w:w="706" w:type="dxa"/>
            <w:tcBorders>
              <w:top w:val="nil"/>
              <w:left w:val="nil"/>
              <w:bottom w:val="single" w:sz="4" w:space="0" w:color="000000"/>
              <w:right w:val="single" w:sz="4" w:space="0" w:color="000000"/>
            </w:tcBorders>
            <w:hideMark/>
          </w:tcPr>
          <w:p w14:paraId="780C4B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3.15</w:t>
            </w:r>
          </w:p>
        </w:tc>
        <w:tc>
          <w:tcPr>
            <w:tcW w:w="706" w:type="dxa"/>
            <w:tcBorders>
              <w:top w:val="nil"/>
              <w:left w:val="nil"/>
              <w:bottom w:val="single" w:sz="4" w:space="0" w:color="000000"/>
              <w:right w:val="single" w:sz="4" w:space="0" w:color="000000"/>
            </w:tcBorders>
            <w:hideMark/>
          </w:tcPr>
          <w:p w14:paraId="0AAEFF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w:t>
            </w:r>
          </w:p>
        </w:tc>
      </w:tr>
      <w:tr w:rsidR="002151C9" w:rsidRPr="002151C9" w14:paraId="0C5E97B0"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3B8EF1D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internet </w:t>
            </w:r>
            <w:proofErr w:type="spellStart"/>
            <w:r w:rsidRPr="002151C9">
              <w:rPr>
                <w:rFonts w:ascii="Times New Roman" w:eastAsia="Times New Roman" w:hAnsi="Times New Roman" w:cs="Times New Roman"/>
                <w:kern w:val="0"/>
                <w:position w:val="-1"/>
                <w:sz w:val="20"/>
                <w:szCs w:val="20"/>
                <w14:ligatures w14:val="none"/>
              </w:rPr>
              <w:t>strana</w:t>
            </w:r>
            <w:proofErr w:type="spellEnd"/>
          </w:p>
        </w:tc>
        <w:tc>
          <w:tcPr>
            <w:tcW w:w="705" w:type="dxa"/>
            <w:tcBorders>
              <w:top w:val="nil"/>
              <w:left w:val="nil"/>
              <w:bottom w:val="single" w:sz="4" w:space="0" w:color="000000"/>
              <w:right w:val="single" w:sz="4" w:space="0" w:color="000000"/>
            </w:tcBorders>
            <w:hideMark/>
          </w:tcPr>
          <w:p w14:paraId="75DFC9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3.98</w:t>
            </w:r>
          </w:p>
        </w:tc>
        <w:tc>
          <w:tcPr>
            <w:tcW w:w="705" w:type="dxa"/>
            <w:tcBorders>
              <w:top w:val="nil"/>
              <w:left w:val="nil"/>
              <w:bottom w:val="single" w:sz="4" w:space="0" w:color="000000"/>
              <w:right w:val="single" w:sz="4" w:space="0" w:color="000000"/>
            </w:tcBorders>
            <w:hideMark/>
          </w:tcPr>
          <w:p w14:paraId="25386C6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1.02</w:t>
            </w:r>
          </w:p>
        </w:tc>
        <w:tc>
          <w:tcPr>
            <w:tcW w:w="705" w:type="dxa"/>
            <w:tcBorders>
              <w:top w:val="nil"/>
              <w:left w:val="nil"/>
              <w:bottom w:val="single" w:sz="4" w:space="0" w:color="000000"/>
              <w:right w:val="single" w:sz="4" w:space="0" w:color="000000"/>
            </w:tcBorders>
            <w:hideMark/>
          </w:tcPr>
          <w:p w14:paraId="00A452D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3.92</w:t>
            </w:r>
          </w:p>
        </w:tc>
        <w:tc>
          <w:tcPr>
            <w:tcW w:w="705" w:type="dxa"/>
            <w:tcBorders>
              <w:top w:val="nil"/>
              <w:left w:val="nil"/>
              <w:bottom w:val="single" w:sz="4" w:space="0" w:color="000000"/>
              <w:right w:val="single" w:sz="4" w:space="0" w:color="000000"/>
            </w:tcBorders>
            <w:hideMark/>
          </w:tcPr>
          <w:p w14:paraId="3B0BA3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1.07</w:t>
            </w:r>
          </w:p>
        </w:tc>
        <w:tc>
          <w:tcPr>
            <w:tcW w:w="705" w:type="dxa"/>
            <w:tcBorders>
              <w:top w:val="nil"/>
              <w:left w:val="nil"/>
              <w:bottom w:val="single" w:sz="4" w:space="0" w:color="000000"/>
              <w:right w:val="single" w:sz="4" w:space="0" w:color="000000"/>
            </w:tcBorders>
            <w:hideMark/>
          </w:tcPr>
          <w:p w14:paraId="4896EBA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3.96</w:t>
            </w:r>
          </w:p>
        </w:tc>
        <w:tc>
          <w:tcPr>
            <w:tcW w:w="705" w:type="dxa"/>
            <w:tcBorders>
              <w:top w:val="nil"/>
              <w:left w:val="nil"/>
              <w:bottom w:val="single" w:sz="4" w:space="0" w:color="000000"/>
              <w:right w:val="single" w:sz="4" w:space="0" w:color="000000"/>
            </w:tcBorders>
            <w:hideMark/>
          </w:tcPr>
          <w:p w14:paraId="60DC1DB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1.03</w:t>
            </w:r>
          </w:p>
        </w:tc>
        <w:tc>
          <w:tcPr>
            <w:tcW w:w="705" w:type="dxa"/>
            <w:tcBorders>
              <w:top w:val="nil"/>
              <w:left w:val="nil"/>
              <w:bottom w:val="single" w:sz="4" w:space="0" w:color="000000"/>
              <w:right w:val="single" w:sz="4" w:space="0" w:color="000000"/>
            </w:tcBorders>
            <w:hideMark/>
          </w:tcPr>
          <w:p w14:paraId="776DF05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3.87</w:t>
            </w:r>
          </w:p>
        </w:tc>
        <w:tc>
          <w:tcPr>
            <w:tcW w:w="705" w:type="dxa"/>
            <w:tcBorders>
              <w:top w:val="nil"/>
              <w:left w:val="nil"/>
              <w:bottom w:val="single" w:sz="4" w:space="0" w:color="000000"/>
              <w:right w:val="single" w:sz="4" w:space="0" w:color="000000"/>
            </w:tcBorders>
            <w:hideMark/>
          </w:tcPr>
          <w:p w14:paraId="4FA93BA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1.24</w:t>
            </w:r>
          </w:p>
        </w:tc>
        <w:tc>
          <w:tcPr>
            <w:tcW w:w="705" w:type="dxa"/>
            <w:tcBorders>
              <w:top w:val="nil"/>
              <w:left w:val="nil"/>
              <w:bottom w:val="single" w:sz="4" w:space="0" w:color="000000"/>
              <w:right w:val="single" w:sz="4" w:space="0" w:color="000000"/>
            </w:tcBorders>
            <w:hideMark/>
          </w:tcPr>
          <w:p w14:paraId="2A62429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3.61</w:t>
            </w:r>
          </w:p>
        </w:tc>
        <w:tc>
          <w:tcPr>
            <w:tcW w:w="706" w:type="dxa"/>
            <w:tcBorders>
              <w:top w:val="nil"/>
              <w:left w:val="nil"/>
              <w:bottom w:val="single" w:sz="4" w:space="0" w:color="000000"/>
              <w:right w:val="single" w:sz="4" w:space="0" w:color="000000"/>
            </w:tcBorders>
            <w:hideMark/>
          </w:tcPr>
          <w:p w14:paraId="16A2962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w:t>
            </w:r>
          </w:p>
        </w:tc>
        <w:tc>
          <w:tcPr>
            <w:tcW w:w="706" w:type="dxa"/>
            <w:tcBorders>
              <w:top w:val="nil"/>
              <w:left w:val="nil"/>
              <w:bottom w:val="single" w:sz="4" w:space="0" w:color="000000"/>
              <w:right w:val="single" w:sz="4" w:space="0" w:color="000000"/>
            </w:tcBorders>
            <w:hideMark/>
          </w:tcPr>
          <w:p w14:paraId="7666CEB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4.15</w:t>
            </w:r>
          </w:p>
        </w:tc>
        <w:tc>
          <w:tcPr>
            <w:tcW w:w="706" w:type="dxa"/>
            <w:tcBorders>
              <w:top w:val="nil"/>
              <w:left w:val="nil"/>
              <w:bottom w:val="single" w:sz="4" w:space="0" w:color="000000"/>
              <w:right w:val="single" w:sz="4" w:space="0" w:color="000000"/>
            </w:tcBorders>
            <w:hideMark/>
          </w:tcPr>
          <w:p w14:paraId="611676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1.00</w:t>
            </w:r>
          </w:p>
        </w:tc>
        <w:tc>
          <w:tcPr>
            <w:tcW w:w="706" w:type="dxa"/>
            <w:tcBorders>
              <w:top w:val="nil"/>
              <w:left w:val="nil"/>
              <w:bottom w:val="single" w:sz="4" w:space="0" w:color="000000"/>
              <w:right w:val="single" w:sz="4" w:space="0" w:color="000000"/>
            </w:tcBorders>
            <w:hideMark/>
          </w:tcPr>
          <w:p w14:paraId="35C3D2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4.23</w:t>
            </w:r>
          </w:p>
        </w:tc>
        <w:tc>
          <w:tcPr>
            <w:tcW w:w="706" w:type="dxa"/>
            <w:tcBorders>
              <w:top w:val="nil"/>
              <w:left w:val="nil"/>
              <w:bottom w:val="single" w:sz="4" w:space="0" w:color="000000"/>
              <w:right w:val="single" w:sz="4" w:space="0" w:color="000000"/>
            </w:tcBorders>
            <w:hideMark/>
          </w:tcPr>
          <w:p w14:paraId="346A147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0.83</w:t>
            </w:r>
          </w:p>
        </w:tc>
        <w:tc>
          <w:tcPr>
            <w:tcW w:w="706" w:type="dxa"/>
            <w:tcBorders>
              <w:top w:val="nil"/>
              <w:left w:val="nil"/>
              <w:bottom w:val="single" w:sz="4" w:space="0" w:color="000000"/>
              <w:right w:val="single" w:sz="4" w:space="0" w:color="000000"/>
            </w:tcBorders>
            <w:hideMark/>
          </w:tcPr>
          <w:p w14:paraId="649F515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4.26</w:t>
            </w:r>
          </w:p>
        </w:tc>
        <w:tc>
          <w:tcPr>
            <w:tcW w:w="706" w:type="dxa"/>
            <w:tcBorders>
              <w:top w:val="nil"/>
              <w:left w:val="nil"/>
              <w:bottom w:val="single" w:sz="4" w:space="0" w:color="000000"/>
              <w:right w:val="single" w:sz="4" w:space="0" w:color="000000"/>
            </w:tcBorders>
            <w:hideMark/>
          </w:tcPr>
          <w:p w14:paraId="4F01A24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0.94</w:t>
            </w:r>
          </w:p>
        </w:tc>
        <w:tc>
          <w:tcPr>
            <w:tcW w:w="706" w:type="dxa"/>
            <w:tcBorders>
              <w:top w:val="nil"/>
              <w:left w:val="nil"/>
              <w:bottom w:val="single" w:sz="4" w:space="0" w:color="000000"/>
              <w:right w:val="single" w:sz="4" w:space="0" w:color="000000"/>
            </w:tcBorders>
            <w:hideMark/>
          </w:tcPr>
          <w:p w14:paraId="0CBC0FF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4.28</w:t>
            </w:r>
          </w:p>
        </w:tc>
        <w:tc>
          <w:tcPr>
            <w:tcW w:w="706" w:type="dxa"/>
            <w:tcBorders>
              <w:top w:val="nil"/>
              <w:left w:val="nil"/>
              <w:bottom w:val="single" w:sz="4" w:space="0" w:color="000000"/>
              <w:right w:val="single" w:sz="4" w:space="0" w:color="000000"/>
            </w:tcBorders>
            <w:hideMark/>
          </w:tcPr>
          <w:p w14:paraId="25BCF56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0.95</w:t>
            </w:r>
          </w:p>
        </w:tc>
        <w:tc>
          <w:tcPr>
            <w:tcW w:w="706" w:type="dxa"/>
            <w:tcBorders>
              <w:top w:val="nil"/>
              <w:left w:val="nil"/>
              <w:bottom w:val="single" w:sz="4" w:space="0" w:color="000000"/>
              <w:right w:val="single" w:sz="4" w:space="0" w:color="000000"/>
            </w:tcBorders>
            <w:hideMark/>
          </w:tcPr>
          <w:p w14:paraId="5D1E801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4.41</w:t>
            </w:r>
          </w:p>
        </w:tc>
        <w:tc>
          <w:tcPr>
            <w:tcW w:w="706" w:type="dxa"/>
            <w:tcBorders>
              <w:top w:val="nil"/>
              <w:left w:val="nil"/>
              <w:bottom w:val="single" w:sz="4" w:space="0" w:color="000000"/>
              <w:right w:val="single" w:sz="4" w:space="0" w:color="000000"/>
            </w:tcBorders>
            <w:hideMark/>
          </w:tcPr>
          <w:p w14:paraId="762534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0.92</w:t>
            </w:r>
          </w:p>
        </w:tc>
      </w:tr>
      <w:tr w:rsidR="002151C9" w:rsidRPr="002151C9" w14:paraId="314002AB"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23EDFBE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uprava</w:t>
            </w:r>
            <w:proofErr w:type="spellEnd"/>
            <w:r w:rsidRPr="002151C9">
              <w:rPr>
                <w:rFonts w:ascii="Times New Roman" w:eastAsia="Times New Roman" w:hAnsi="Times New Roman" w:cs="Times New Roman"/>
                <w:kern w:val="0"/>
                <w:position w:val="-1"/>
                <w:sz w:val="20"/>
                <w:szCs w:val="20"/>
                <w14:ligatures w14:val="none"/>
              </w:rPr>
              <w:t xml:space="preserve"> </w:t>
            </w:r>
          </w:p>
        </w:tc>
        <w:tc>
          <w:tcPr>
            <w:tcW w:w="705" w:type="dxa"/>
            <w:tcBorders>
              <w:top w:val="nil"/>
              <w:left w:val="nil"/>
              <w:bottom w:val="single" w:sz="4" w:space="0" w:color="000000"/>
              <w:right w:val="single" w:sz="4" w:space="0" w:color="000000"/>
            </w:tcBorders>
            <w:hideMark/>
          </w:tcPr>
          <w:p w14:paraId="7BE592E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3.69</w:t>
            </w:r>
          </w:p>
        </w:tc>
        <w:tc>
          <w:tcPr>
            <w:tcW w:w="705" w:type="dxa"/>
            <w:tcBorders>
              <w:top w:val="nil"/>
              <w:left w:val="nil"/>
              <w:bottom w:val="single" w:sz="4" w:space="0" w:color="000000"/>
              <w:right w:val="single" w:sz="4" w:space="0" w:color="000000"/>
            </w:tcBorders>
            <w:hideMark/>
          </w:tcPr>
          <w:p w14:paraId="3141746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1.09</w:t>
            </w:r>
          </w:p>
        </w:tc>
        <w:tc>
          <w:tcPr>
            <w:tcW w:w="705" w:type="dxa"/>
            <w:tcBorders>
              <w:top w:val="nil"/>
              <w:left w:val="nil"/>
              <w:bottom w:val="single" w:sz="4" w:space="0" w:color="000000"/>
              <w:right w:val="single" w:sz="4" w:space="0" w:color="000000"/>
            </w:tcBorders>
            <w:hideMark/>
          </w:tcPr>
          <w:p w14:paraId="371C18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3.48</w:t>
            </w:r>
          </w:p>
        </w:tc>
        <w:tc>
          <w:tcPr>
            <w:tcW w:w="705" w:type="dxa"/>
            <w:tcBorders>
              <w:top w:val="nil"/>
              <w:left w:val="nil"/>
              <w:bottom w:val="single" w:sz="4" w:space="0" w:color="000000"/>
              <w:right w:val="single" w:sz="4" w:space="0" w:color="000000"/>
            </w:tcBorders>
            <w:hideMark/>
          </w:tcPr>
          <w:p w14:paraId="4BDAE78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1.20</w:t>
            </w:r>
          </w:p>
        </w:tc>
        <w:tc>
          <w:tcPr>
            <w:tcW w:w="705" w:type="dxa"/>
            <w:tcBorders>
              <w:top w:val="nil"/>
              <w:left w:val="nil"/>
              <w:bottom w:val="single" w:sz="4" w:space="0" w:color="000000"/>
              <w:right w:val="single" w:sz="4" w:space="0" w:color="000000"/>
            </w:tcBorders>
            <w:hideMark/>
          </w:tcPr>
          <w:p w14:paraId="27F0FA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4.13</w:t>
            </w:r>
          </w:p>
        </w:tc>
        <w:tc>
          <w:tcPr>
            <w:tcW w:w="705" w:type="dxa"/>
            <w:tcBorders>
              <w:top w:val="nil"/>
              <w:left w:val="nil"/>
              <w:bottom w:val="single" w:sz="4" w:space="0" w:color="000000"/>
              <w:right w:val="single" w:sz="4" w:space="0" w:color="000000"/>
            </w:tcBorders>
            <w:hideMark/>
          </w:tcPr>
          <w:p w14:paraId="62BADC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0.84</w:t>
            </w:r>
          </w:p>
        </w:tc>
        <w:tc>
          <w:tcPr>
            <w:tcW w:w="705" w:type="dxa"/>
            <w:tcBorders>
              <w:top w:val="nil"/>
              <w:left w:val="nil"/>
              <w:bottom w:val="single" w:sz="4" w:space="0" w:color="000000"/>
              <w:right w:val="single" w:sz="4" w:space="0" w:color="000000"/>
            </w:tcBorders>
            <w:hideMark/>
          </w:tcPr>
          <w:p w14:paraId="35ADDFA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3.90</w:t>
            </w:r>
          </w:p>
        </w:tc>
        <w:tc>
          <w:tcPr>
            <w:tcW w:w="705" w:type="dxa"/>
            <w:tcBorders>
              <w:top w:val="nil"/>
              <w:left w:val="nil"/>
              <w:bottom w:val="single" w:sz="4" w:space="0" w:color="000000"/>
              <w:right w:val="single" w:sz="4" w:space="0" w:color="000000"/>
            </w:tcBorders>
            <w:hideMark/>
          </w:tcPr>
          <w:p w14:paraId="6A68FB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1.07</w:t>
            </w:r>
          </w:p>
        </w:tc>
        <w:tc>
          <w:tcPr>
            <w:tcW w:w="705" w:type="dxa"/>
            <w:tcBorders>
              <w:top w:val="nil"/>
              <w:left w:val="nil"/>
              <w:bottom w:val="single" w:sz="4" w:space="0" w:color="000000"/>
              <w:right w:val="single" w:sz="4" w:space="0" w:color="000000"/>
            </w:tcBorders>
            <w:hideMark/>
          </w:tcPr>
          <w:p w14:paraId="5889342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3.61</w:t>
            </w:r>
          </w:p>
        </w:tc>
        <w:tc>
          <w:tcPr>
            <w:tcW w:w="706" w:type="dxa"/>
            <w:tcBorders>
              <w:top w:val="nil"/>
              <w:left w:val="nil"/>
              <w:bottom w:val="single" w:sz="4" w:space="0" w:color="000000"/>
              <w:right w:val="single" w:sz="4" w:space="0" w:color="000000"/>
            </w:tcBorders>
            <w:hideMark/>
          </w:tcPr>
          <w:p w14:paraId="22A2F45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1.10</w:t>
            </w:r>
          </w:p>
        </w:tc>
        <w:tc>
          <w:tcPr>
            <w:tcW w:w="706" w:type="dxa"/>
            <w:tcBorders>
              <w:top w:val="nil"/>
              <w:left w:val="nil"/>
              <w:bottom w:val="single" w:sz="4" w:space="0" w:color="000000"/>
              <w:right w:val="single" w:sz="4" w:space="0" w:color="000000"/>
            </w:tcBorders>
            <w:hideMark/>
          </w:tcPr>
          <w:p w14:paraId="6084999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c>
          <w:tcPr>
            <w:tcW w:w="706" w:type="dxa"/>
            <w:tcBorders>
              <w:top w:val="nil"/>
              <w:left w:val="nil"/>
              <w:bottom w:val="single" w:sz="4" w:space="0" w:color="000000"/>
              <w:right w:val="single" w:sz="4" w:space="0" w:color="000000"/>
            </w:tcBorders>
            <w:hideMark/>
          </w:tcPr>
          <w:p w14:paraId="5A0492C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1.23</w:t>
            </w:r>
          </w:p>
        </w:tc>
        <w:tc>
          <w:tcPr>
            <w:tcW w:w="706" w:type="dxa"/>
            <w:tcBorders>
              <w:top w:val="nil"/>
              <w:left w:val="nil"/>
              <w:bottom w:val="single" w:sz="4" w:space="0" w:color="000000"/>
              <w:right w:val="single" w:sz="4" w:space="0" w:color="000000"/>
            </w:tcBorders>
            <w:hideMark/>
          </w:tcPr>
          <w:p w14:paraId="7C8028E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3.75</w:t>
            </w:r>
          </w:p>
        </w:tc>
        <w:tc>
          <w:tcPr>
            <w:tcW w:w="706" w:type="dxa"/>
            <w:tcBorders>
              <w:top w:val="nil"/>
              <w:left w:val="nil"/>
              <w:bottom w:val="single" w:sz="4" w:space="0" w:color="000000"/>
              <w:right w:val="single" w:sz="4" w:space="0" w:color="000000"/>
            </w:tcBorders>
            <w:hideMark/>
          </w:tcPr>
          <w:p w14:paraId="5BAEC1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w:t>
            </w:r>
          </w:p>
        </w:tc>
        <w:tc>
          <w:tcPr>
            <w:tcW w:w="706" w:type="dxa"/>
            <w:tcBorders>
              <w:top w:val="nil"/>
              <w:left w:val="nil"/>
              <w:bottom w:val="single" w:sz="4" w:space="0" w:color="000000"/>
              <w:right w:val="single" w:sz="4" w:space="0" w:color="000000"/>
            </w:tcBorders>
            <w:hideMark/>
          </w:tcPr>
          <w:p w14:paraId="5A51583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3.79</w:t>
            </w:r>
          </w:p>
        </w:tc>
        <w:tc>
          <w:tcPr>
            <w:tcW w:w="706" w:type="dxa"/>
            <w:tcBorders>
              <w:top w:val="nil"/>
              <w:left w:val="nil"/>
              <w:bottom w:val="single" w:sz="4" w:space="0" w:color="000000"/>
              <w:right w:val="single" w:sz="4" w:space="0" w:color="000000"/>
            </w:tcBorders>
            <w:hideMark/>
          </w:tcPr>
          <w:p w14:paraId="7DB210A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w:t>
            </w:r>
          </w:p>
        </w:tc>
        <w:tc>
          <w:tcPr>
            <w:tcW w:w="706" w:type="dxa"/>
            <w:tcBorders>
              <w:top w:val="nil"/>
              <w:left w:val="nil"/>
              <w:bottom w:val="single" w:sz="4" w:space="0" w:color="000000"/>
              <w:right w:val="single" w:sz="4" w:space="0" w:color="000000"/>
            </w:tcBorders>
            <w:hideMark/>
          </w:tcPr>
          <w:p w14:paraId="33355B8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4.14</w:t>
            </w:r>
          </w:p>
        </w:tc>
        <w:tc>
          <w:tcPr>
            <w:tcW w:w="706" w:type="dxa"/>
            <w:tcBorders>
              <w:top w:val="nil"/>
              <w:left w:val="nil"/>
              <w:bottom w:val="single" w:sz="4" w:space="0" w:color="000000"/>
              <w:right w:val="single" w:sz="4" w:space="0" w:color="000000"/>
            </w:tcBorders>
            <w:hideMark/>
          </w:tcPr>
          <w:p w14:paraId="21058F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1.15</w:t>
            </w:r>
          </w:p>
        </w:tc>
        <w:tc>
          <w:tcPr>
            <w:tcW w:w="706" w:type="dxa"/>
            <w:tcBorders>
              <w:top w:val="nil"/>
              <w:left w:val="nil"/>
              <w:bottom w:val="single" w:sz="4" w:space="0" w:color="000000"/>
              <w:right w:val="single" w:sz="4" w:space="0" w:color="000000"/>
            </w:tcBorders>
            <w:hideMark/>
          </w:tcPr>
          <w:p w14:paraId="6D63EC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4.18</w:t>
            </w:r>
          </w:p>
        </w:tc>
        <w:tc>
          <w:tcPr>
            <w:tcW w:w="706" w:type="dxa"/>
            <w:tcBorders>
              <w:top w:val="nil"/>
              <w:left w:val="nil"/>
              <w:bottom w:val="single" w:sz="4" w:space="0" w:color="000000"/>
              <w:right w:val="single" w:sz="4" w:space="0" w:color="000000"/>
            </w:tcBorders>
            <w:hideMark/>
          </w:tcPr>
          <w:p w14:paraId="2D8062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w:t>
            </w:r>
          </w:p>
        </w:tc>
      </w:tr>
      <w:tr w:rsidR="002151C9" w:rsidRPr="002151C9" w14:paraId="355D1D71" w14:textId="77777777" w:rsidTr="002151C9">
        <w:trPr>
          <w:trHeight w:val="255"/>
          <w:jc w:val="center"/>
        </w:trPr>
        <w:tc>
          <w:tcPr>
            <w:tcW w:w="1276" w:type="dxa"/>
            <w:tcBorders>
              <w:top w:val="nil"/>
              <w:left w:val="single" w:sz="4" w:space="0" w:color="000000"/>
              <w:bottom w:val="single" w:sz="4" w:space="0" w:color="000000"/>
              <w:right w:val="single" w:sz="4" w:space="0" w:color="000000"/>
            </w:tcBorders>
            <w:hideMark/>
          </w:tcPr>
          <w:p w14:paraId="7FB32C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ukupan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prosek</w:t>
            </w:r>
            <w:proofErr w:type="spellEnd"/>
          </w:p>
        </w:tc>
        <w:tc>
          <w:tcPr>
            <w:tcW w:w="705" w:type="dxa"/>
            <w:tcBorders>
              <w:top w:val="nil"/>
              <w:left w:val="nil"/>
              <w:bottom w:val="single" w:sz="4" w:space="0" w:color="000000"/>
              <w:right w:val="single" w:sz="4" w:space="0" w:color="000000"/>
            </w:tcBorders>
            <w:hideMark/>
          </w:tcPr>
          <w:p w14:paraId="17C6629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3.69</w:t>
            </w:r>
          </w:p>
        </w:tc>
        <w:tc>
          <w:tcPr>
            <w:tcW w:w="705" w:type="dxa"/>
            <w:tcBorders>
              <w:top w:val="nil"/>
              <w:left w:val="nil"/>
              <w:bottom w:val="single" w:sz="4" w:space="0" w:color="000000"/>
              <w:right w:val="single" w:sz="4" w:space="0" w:color="000000"/>
            </w:tcBorders>
            <w:hideMark/>
          </w:tcPr>
          <w:p w14:paraId="30C0D7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0.64</w:t>
            </w:r>
          </w:p>
        </w:tc>
        <w:tc>
          <w:tcPr>
            <w:tcW w:w="705" w:type="dxa"/>
            <w:tcBorders>
              <w:top w:val="nil"/>
              <w:left w:val="nil"/>
              <w:bottom w:val="single" w:sz="4" w:space="0" w:color="000000"/>
              <w:right w:val="single" w:sz="4" w:space="0" w:color="000000"/>
            </w:tcBorders>
            <w:hideMark/>
          </w:tcPr>
          <w:p w14:paraId="711FEB9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3.65</w:t>
            </w:r>
          </w:p>
        </w:tc>
        <w:tc>
          <w:tcPr>
            <w:tcW w:w="705" w:type="dxa"/>
            <w:tcBorders>
              <w:top w:val="nil"/>
              <w:left w:val="nil"/>
              <w:bottom w:val="single" w:sz="4" w:space="0" w:color="000000"/>
              <w:right w:val="single" w:sz="4" w:space="0" w:color="000000"/>
            </w:tcBorders>
            <w:hideMark/>
          </w:tcPr>
          <w:p w14:paraId="709E83A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0.65</w:t>
            </w:r>
          </w:p>
        </w:tc>
        <w:tc>
          <w:tcPr>
            <w:tcW w:w="705" w:type="dxa"/>
            <w:tcBorders>
              <w:top w:val="nil"/>
              <w:left w:val="nil"/>
              <w:bottom w:val="single" w:sz="4" w:space="0" w:color="000000"/>
              <w:right w:val="single" w:sz="4" w:space="0" w:color="000000"/>
            </w:tcBorders>
            <w:hideMark/>
          </w:tcPr>
          <w:p w14:paraId="0C2CAE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3.95</w:t>
            </w:r>
          </w:p>
        </w:tc>
        <w:tc>
          <w:tcPr>
            <w:tcW w:w="705" w:type="dxa"/>
            <w:tcBorders>
              <w:top w:val="nil"/>
              <w:left w:val="nil"/>
              <w:bottom w:val="single" w:sz="4" w:space="0" w:color="000000"/>
              <w:right w:val="single" w:sz="4" w:space="0" w:color="000000"/>
            </w:tcBorders>
            <w:hideMark/>
          </w:tcPr>
          <w:p w14:paraId="291FE39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0.55</w:t>
            </w:r>
          </w:p>
        </w:tc>
        <w:tc>
          <w:tcPr>
            <w:tcW w:w="705" w:type="dxa"/>
            <w:tcBorders>
              <w:top w:val="nil"/>
              <w:left w:val="nil"/>
              <w:bottom w:val="single" w:sz="4" w:space="0" w:color="000000"/>
              <w:right w:val="single" w:sz="4" w:space="0" w:color="000000"/>
            </w:tcBorders>
            <w:hideMark/>
          </w:tcPr>
          <w:p w14:paraId="476B61B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3.91</w:t>
            </w:r>
          </w:p>
        </w:tc>
        <w:tc>
          <w:tcPr>
            <w:tcW w:w="705" w:type="dxa"/>
            <w:tcBorders>
              <w:top w:val="nil"/>
              <w:left w:val="nil"/>
              <w:bottom w:val="single" w:sz="4" w:space="0" w:color="000000"/>
              <w:right w:val="single" w:sz="4" w:space="0" w:color="000000"/>
            </w:tcBorders>
            <w:hideMark/>
          </w:tcPr>
          <w:p w14:paraId="7D9069F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0.57</w:t>
            </w:r>
          </w:p>
        </w:tc>
        <w:tc>
          <w:tcPr>
            <w:tcW w:w="705" w:type="dxa"/>
            <w:tcBorders>
              <w:top w:val="nil"/>
              <w:left w:val="nil"/>
              <w:bottom w:val="single" w:sz="4" w:space="0" w:color="000000"/>
              <w:right w:val="single" w:sz="4" w:space="0" w:color="000000"/>
            </w:tcBorders>
            <w:hideMark/>
          </w:tcPr>
          <w:p w14:paraId="283F1E2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c>
          <w:tcPr>
            <w:tcW w:w="706" w:type="dxa"/>
            <w:tcBorders>
              <w:top w:val="nil"/>
              <w:left w:val="nil"/>
              <w:bottom w:val="single" w:sz="4" w:space="0" w:color="000000"/>
              <w:right w:val="single" w:sz="4" w:space="0" w:color="000000"/>
            </w:tcBorders>
            <w:hideMark/>
          </w:tcPr>
          <w:p w14:paraId="1875633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0.61</w:t>
            </w:r>
          </w:p>
        </w:tc>
        <w:tc>
          <w:tcPr>
            <w:tcW w:w="706" w:type="dxa"/>
            <w:tcBorders>
              <w:top w:val="nil"/>
              <w:left w:val="nil"/>
              <w:bottom w:val="single" w:sz="4" w:space="0" w:color="000000"/>
              <w:right w:val="single" w:sz="4" w:space="0" w:color="000000"/>
            </w:tcBorders>
            <w:hideMark/>
          </w:tcPr>
          <w:p w14:paraId="6A6BF7A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3.89</w:t>
            </w:r>
          </w:p>
        </w:tc>
        <w:tc>
          <w:tcPr>
            <w:tcW w:w="706" w:type="dxa"/>
            <w:tcBorders>
              <w:top w:val="nil"/>
              <w:left w:val="nil"/>
              <w:bottom w:val="single" w:sz="4" w:space="0" w:color="000000"/>
              <w:right w:val="single" w:sz="4" w:space="0" w:color="000000"/>
            </w:tcBorders>
            <w:hideMark/>
          </w:tcPr>
          <w:p w14:paraId="4B0927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0.77</w:t>
            </w:r>
          </w:p>
        </w:tc>
        <w:tc>
          <w:tcPr>
            <w:tcW w:w="706" w:type="dxa"/>
            <w:tcBorders>
              <w:top w:val="nil"/>
              <w:left w:val="nil"/>
              <w:bottom w:val="single" w:sz="4" w:space="0" w:color="000000"/>
              <w:right w:val="single" w:sz="4" w:space="0" w:color="000000"/>
            </w:tcBorders>
            <w:hideMark/>
          </w:tcPr>
          <w:p w14:paraId="394D698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3.78</w:t>
            </w:r>
          </w:p>
        </w:tc>
        <w:tc>
          <w:tcPr>
            <w:tcW w:w="706" w:type="dxa"/>
            <w:tcBorders>
              <w:top w:val="nil"/>
              <w:left w:val="nil"/>
              <w:bottom w:val="single" w:sz="4" w:space="0" w:color="000000"/>
              <w:right w:val="single" w:sz="4" w:space="0" w:color="000000"/>
            </w:tcBorders>
            <w:hideMark/>
          </w:tcPr>
          <w:p w14:paraId="69D6C70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0.62</w:t>
            </w:r>
          </w:p>
        </w:tc>
        <w:tc>
          <w:tcPr>
            <w:tcW w:w="706" w:type="dxa"/>
            <w:tcBorders>
              <w:top w:val="nil"/>
              <w:left w:val="nil"/>
              <w:bottom w:val="single" w:sz="4" w:space="0" w:color="000000"/>
              <w:right w:val="single" w:sz="4" w:space="0" w:color="000000"/>
            </w:tcBorders>
            <w:hideMark/>
          </w:tcPr>
          <w:p w14:paraId="6F9EF11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3.84</w:t>
            </w:r>
          </w:p>
        </w:tc>
        <w:tc>
          <w:tcPr>
            <w:tcW w:w="706" w:type="dxa"/>
            <w:tcBorders>
              <w:top w:val="nil"/>
              <w:left w:val="nil"/>
              <w:bottom w:val="single" w:sz="4" w:space="0" w:color="000000"/>
              <w:right w:val="single" w:sz="4" w:space="0" w:color="000000"/>
            </w:tcBorders>
            <w:hideMark/>
          </w:tcPr>
          <w:p w14:paraId="3F95235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0.78</w:t>
            </w:r>
          </w:p>
        </w:tc>
        <w:tc>
          <w:tcPr>
            <w:tcW w:w="706" w:type="dxa"/>
            <w:tcBorders>
              <w:top w:val="nil"/>
              <w:left w:val="nil"/>
              <w:bottom w:val="single" w:sz="4" w:space="0" w:color="000000"/>
              <w:right w:val="single" w:sz="4" w:space="0" w:color="000000"/>
            </w:tcBorders>
            <w:hideMark/>
          </w:tcPr>
          <w:p w14:paraId="57792B1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3.93</w:t>
            </w:r>
          </w:p>
        </w:tc>
        <w:tc>
          <w:tcPr>
            <w:tcW w:w="706" w:type="dxa"/>
            <w:tcBorders>
              <w:top w:val="nil"/>
              <w:left w:val="nil"/>
              <w:bottom w:val="single" w:sz="4" w:space="0" w:color="000000"/>
              <w:right w:val="single" w:sz="4" w:space="0" w:color="000000"/>
            </w:tcBorders>
            <w:hideMark/>
          </w:tcPr>
          <w:p w14:paraId="5E7759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0.72</w:t>
            </w:r>
          </w:p>
        </w:tc>
        <w:tc>
          <w:tcPr>
            <w:tcW w:w="706" w:type="dxa"/>
            <w:tcBorders>
              <w:top w:val="nil"/>
              <w:left w:val="nil"/>
              <w:bottom w:val="single" w:sz="4" w:space="0" w:color="000000"/>
              <w:right w:val="single" w:sz="4" w:space="0" w:color="000000"/>
            </w:tcBorders>
            <w:hideMark/>
          </w:tcPr>
          <w:p w14:paraId="23A850D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4.28</w:t>
            </w:r>
          </w:p>
        </w:tc>
        <w:tc>
          <w:tcPr>
            <w:tcW w:w="706" w:type="dxa"/>
            <w:tcBorders>
              <w:top w:val="nil"/>
              <w:left w:val="nil"/>
              <w:bottom w:val="single" w:sz="4" w:space="0" w:color="000000"/>
              <w:right w:val="single" w:sz="4" w:space="0" w:color="000000"/>
            </w:tcBorders>
            <w:hideMark/>
          </w:tcPr>
          <w:p w14:paraId="0B32C28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0.65</w:t>
            </w:r>
          </w:p>
        </w:tc>
      </w:tr>
    </w:tbl>
    <w:p w14:paraId="503F4992" w14:textId="77777777" w:rsidR="002151C9" w:rsidRPr="002151C9" w:rsidRDefault="002151C9" w:rsidP="002151C9">
      <w:pPr>
        <w:spacing w:beforeAutospacing="1" w:after="0" w:afterAutospacing="1" w:line="240" w:lineRule="auto"/>
        <w:rPr>
          <w:rFonts w:ascii="Times New Roman" w:eastAsia="Times New Roman" w:hAnsi="Times New Roman" w:cs="Times New Roman"/>
          <w:kern w:val="0"/>
          <w:position w:val="-1"/>
          <w14:ligatures w14:val="none"/>
        </w:rPr>
        <w:sectPr w:rsidR="002151C9" w:rsidRPr="002151C9" w:rsidSect="002151C9">
          <w:pgSz w:w="15840" w:h="12240" w:orient="landscape"/>
          <w:pgMar w:top="1438" w:right="1440" w:bottom="1618" w:left="1440" w:header="720" w:footer="720" w:gutter="0"/>
          <w:cols w:space="720"/>
        </w:sectPr>
      </w:pPr>
    </w:p>
    <w:p w14:paraId="26F657DB"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bookmarkStart w:id="86" w:name="_heading=h.vtf0e2k11uxt"/>
      <w:bookmarkEnd w:id="86"/>
      <w:proofErr w:type="spellStart"/>
      <w:r w:rsidRPr="002151C9">
        <w:rPr>
          <w:rFonts w:ascii="Cambria" w:eastAsia="Cambria" w:hAnsi="Cambria" w:cs="Cambria"/>
          <w:b/>
          <w:kern w:val="0"/>
          <w:position w:val="-1"/>
          <w:sz w:val="32"/>
          <w:szCs w:val="32"/>
          <w14:ligatures w14:val="none"/>
        </w:rPr>
        <w:lastRenderedPageBreak/>
        <w:t>Razlike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između</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studenata</w:t>
      </w:r>
      <w:proofErr w:type="spellEnd"/>
      <w:r w:rsidRPr="002151C9">
        <w:rPr>
          <w:rFonts w:ascii="Cambria" w:eastAsia="Cambria" w:hAnsi="Cambria" w:cs="Cambria"/>
          <w:b/>
          <w:kern w:val="0"/>
          <w:position w:val="-1"/>
          <w:sz w:val="32"/>
          <w:szCs w:val="32"/>
          <w14:ligatures w14:val="none"/>
        </w:rPr>
        <w:t xml:space="preserve"> koji </w:t>
      </w:r>
      <w:proofErr w:type="spellStart"/>
      <w:r w:rsidRPr="002151C9">
        <w:rPr>
          <w:rFonts w:ascii="Cambria" w:eastAsia="Cambria" w:hAnsi="Cambria" w:cs="Cambria"/>
          <w:b/>
          <w:kern w:val="0"/>
          <w:position w:val="-1"/>
          <w:sz w:val="32"/>
          <w:szCs w:val="32"/>
          <w14:ligatures w14:val="none"/>
        </w:rPr>
        <w:t>studiraju</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na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budžetu</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i</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samofinansirajućih</w:t>
      </w:r>
      <w:proofErr w:type="spellEnd"/>
    </w:p>
    <w:p w14:paraId="5395430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0392E8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Statistički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značajne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proceni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kvaliteta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između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b/>
          <w:kern w:val="0"/>
          <w:position w:val="-1"/>
          <w14:ligatures w14:val="none"/>
        </w:rPr>
        <w:t xml:space="preserve"> </w:t>
      </w:r>
      <w:r w:rsidRPr="002151C9">
        <w:rPr>
          <w:rFonts w:ascii="Times New Roman" w:eastAsia="Times New Roman" w:hAnsi="Times New Roman" w:cs="Times New Roman"/>
          <w:kern w:val="0"/>
          <w:position w:val="-1"/>
          <w14:ligatures w14:val="none"/>
        </w:rPr>
        <w:t xml:space="preserve">koji </w:t>
      </w:r>
      <w:proofErr w:type="spellStart"/>
      <w:r w:rsidRPr="002151C9">
        <w:rPr>
          <w:rFonts w:ascii="Times New Roman" w:eastAsia="Times New Roman" w:hAnsi="Times New Roman" w:cs="Times New Roman"/>
          <w:kern w:val="0"/>
          <w:position w:val="-1"/>
          <w14:ligatures w14:val="none"/>
        </w:rPr>
        <w:t>studiraju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budžetu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samofinansirajućih</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pojavljuju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većini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boldirane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tabeli</w:t>
      </w:r>
      <w:proofErr w:type="spellEnd"/>
      <w:r w:rsidRPr="002151C9">
        <w:rPr>
          <w:rFonts w:ascii="Times New Roman" w:eastAsia="Times New Roman" w:hAnsi="Times New Roman" w:cs="Times New Roman"/>
          <w:kern w:val="0"/>
          <w:position w:val="-1"/>
          <w14:ligatures w14:val="none"/>
        </w:rPr>
        <w:t xml:space="preserve"> 6. </w:t>
      </w:r>
    </w:p>
    <w:p w14:paraId="4CBB83E1" w14:textId="77777777" w:rsidR="002151C9" w:rsidRPr="002151C9" w:rsidRDefault="002151C9" w:rsidP="002151C9">
      <w:pPr>
        <w:tabs>
          <w:tab w:val="center" w:pos="4881"/>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0BF327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6. </w:t>
      </w:r>
      <w:proofErr w:type="spellStart"/>
      <w:r w:rsidRPr="002151C9">
        <w:rPr>
          <w:rFonts w:ascii="Times New Roman" w:eastAsia="Times New Roman" w:hAnsi="Times New Roman" w:cs="Times New Roman"/>
          <w:kern w:val="0"/>
          <w:position w:val="-1"/>
          <w14:ligatures w14:val="none"/>
        </w:rPr>
        <w:t>značajnost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razlika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procenama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između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studiraju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budžetu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samofinansirajućih</w:t>
      </w:r>
      <w:proofErr w:type="spellEnd"/>
    </w:p>
    <w:p w14:paraId="51FFF65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6705" w:type="dxa"/>
        <w:tblInd w:w="-5" w:type="dxa"/>
        <w:tblLayout w:type="fixed"/>
        <w:tblLook w:val="04A0" w:firstRow="1" w:lastRow="0" w:firstColumn="1" w:lastColumn="0" w:noHBand="0" w:noVBand="1"/>
      </w:tblPr>
      <w:tblGrid>
        <w:gridCol w:w="2869"/>
        <w:gridCol w:w="959"/>
        <w:gridCol w:w="959"/>
        <w:gridCol w:w="959"/>
        <w:gridCol w:w="959"/>
      </w:tblGrid>
      <w:tr w:rsidR="002151C9" w:rsidRPr="002151C9" w14:paraId="29395779" w14:textId="77777777" w:rsidTr="002151C9">
        <w:trPr>
          <w:trHeight w:val="255"/>
        </w:trPr>
        <w:tc>
          <w:tcPr>
            <w:tcW w:w="2870" w:type="dxa"/>
            <w:tcBorders>
              <w:top w:val="single" w:sz="4" w:space="0" w:color="000000"/>
              <w:left w:val="single" w:sz="4" w:space="0" w:color="000000"/>
              <w:bottom w:val="single" w:sz="4" w:space="0" w:color="000000"/>
              <w:right w:val="single" w:sz="4" w:space="0" w:color="000000"/>
            </w:tcBorders>
            <w:shd w:val="clear" w:color="auto" w:fill="A6A6A6"/>
          </w:tcPr>
          <w:p w14:paraId="639B46A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c>
        <w:tc>
          <w:tcPr>
            <w:tcW w:w="960" w:type="dxa"/>
            <w:tcBorders>
              <w:top w:val="single" w:sz="4" w:space="0" w:color="000000"/>
              <w:left w:val="nil"/>
              <w:bottom w:val="single" w:sz="4" w:space="0" w:color="000000"/>
              <w:right w:val="single" w:sz="4" w:space="0" w:color="000000"/>
            </w:tcBorders>
            <w:shd w:val="clear" w:color="auto" w:fill="A6A6A6"/>
            <w:hideMark/>
          </w:tcPr>
          <w:p w14:paraId="56F2014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df1</w:t>
            </w:r>
          </w:p>
        </w:tc>
        <w:tc>
          <w:tcPr>
            <w:tcW w:w="960" w:type="dxa"/>
            <w:tcBorders>
              <w:top w:val="single" w:sz="4" w:space="0" w:color="000000"/>
              <w:left w:val="nil"/>
              <w:bottom w:val="single" w:sz="4" w:space="0" w:color="000000"/>
              <w:right w:val="single" w:sz="4" w:space="0" w:color="000000"/>
            </w:tcBorders>
            <w:shd w:val="clear" w:color="auto" w:fill="A6A6A6"/>
            <w:hideMark/>
          </w:tcPr>
          <w:p w14:paraId="1D27083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df2</w:t>
            </w:r>
          </w:p>
        </w:tc>
        <w:tc>
          <w:tcPr>
            <w:tcW w:w="960" w:type="dxa"/>
            <w:tcBorders>
              <w:top w:val="single" w:sz="4" w:space="0" w:color="000000"/>
              <w:left w:val="nil"/>
              <w:bottom w:val="single" w:sz="4" w:space="0" w:color="000000"/>
              <w:right w:val="nil"/>
            </w:tcBorders>
            <w:shd w:val="clear" w:color="auto" w:fill="A6A6A6"/>
            <w:hideMark/>
          </w:tcPr>
          <w:p w14:paraId="7D73B5A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F</w:t>
            </w:r>
          </w:p>
        </w:tc>
        <w:tc>
          <w:tcPr>
            <w:tcW w:w="960" w:type="dxa"/>
            <w:tcBorders>
              <w:top w:val="single" w:sz="4" w:space="0" w:color="000000"/>
              <w:left w:val="nil"/>
              <w:bottom w:val="single" w:sz="4" w:space="0" w:color="000000"/>
              <w:right w:val="single" w:sz="4" w:space="0" w:color="000000"/>
            </w:tcBorders>
            <w:shd w:val="clear" w:color="auto" w:fill="A6A6A6"/>
            <w:hideMark/>
          </w:tcPr>
          <w:p w14:paraId="5B0D531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Sig.</w:t>
            </w:r>
          </w:p>
        </w:tc>
      </w:tr>
      <w:tr w:rsidR="002151C9" w:rsidRPr="002151C9" w14:paraId="2D042EFB"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7DD86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Zadovoljstvo</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nastavom</w:t>
            </w:r>
            <w:proofErr w:type="spellEnd"/>
          </w:p>
        </w:tc>
        <w:tc>
          <w:tcPr>
            <w:tcW w:w="960" w:type="dxa"/>
            <w:tcBorders>
              <w:top w:val="nil"/>
              <w:left w:val="nil"/>
              <w:bottom w:val="single" w:sz="4" w:space="0" w:color="000000"/>
              <w:right w:val="single" w:sz="4" w:space="0" w:color="000000"/>
            </w:tcBorders>
            <w:hideMark/>
          </w:tcPr>
          <w:p w14:paraId="2884DD9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0C35A0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2090</w:t>
            </w:r>
          </w:p>
        </w:tc>
        <w:tc>
          <w:tcPr>
            <w:tcW w:w="960" w:type="dxa"/>
            <w:tcBorders>
              <w:top w:val="nil"/>
              <w:left w:val="nil"/>
              <w:bottom w:val="single" w:sz="4" w:space="0" w:color="000000"/>
              <w:right w:val="nil"/>
            </w:tcBorders>
            <w:hideMark/>
          </w:tcPr>
          <w:p w14:paraId="005D31F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27.85</w:t>
            </w:r>
          </w:p>
        </w:tc>
        <w:tc>
          <w:tcPr>
            <w:tcW w:w="960" w:type="dxa"/>
            <w:tcBorders>
              <w:top w:val="nil"/>
              <w:left w:val="nil"/>
              <w:bottom w:val="single" w:sz="4" w:space="0" w:color="000000"/>
              <w:right w:val="single" w:sz="4" w:space="0" w:color="000000"/>
            </w:tcBorders>
            <w:hideMark/>
          </w:tcPr>
          <w:p w14:paraId="12539E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6B49CAC6"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48B2F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Zadovoljstvo</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uslovima</w:t>
            </w:r>
            <w:proofErr w:type="spellEnd"/>
          </w:p>
        </w:tc>
        <w:tc>
          <w:tcPr>
            <w:tcW w:w="960" w:type="dxa"/>
            <w:tcBorders>
              <w:top w:val="nil"/>
              <w:left w:val="nil"/>
              <w:bottom w:val="single" w:sz="4" w:space="0" w:color="000000"/>
              <w:right w:val="single" w:sz="4" w:space="0" w:color="000000"/>
            </w:tcBorders>
            <w:hideMark/>
          </w:tcPr>
          <w:p w14:paraId="3AA374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2BC844B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2086</w:t>
            </w:r>
          </w:p>
        </w:tc>
        <w:tc>
          <w:tcPr>
            <w:tcW w:w="960" w:type="dxa"/>
            <w:tcBorders>
              <w:top w:val="nil"/>
              <w:left w:val="nil"/>
              <w:bottom w:val="single" w:sz="4" w:space="0" w:color="000000"/>
              <w:right w:val="nil"/>
            </w:tcBorders>
            <w:hideMark/>
          </w:tcPr>
          <w:p w14:paraId="3D00096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19.24</w:t>
            </w:r>
          </w:p>
        </w:tc>
        <w:tc>
          <w:tcPr>
            <w:tcW w:w="960" w:type="dxa"/>
            <w:tcBorders>
              <w:top w:val="nil"/>
              <w:left w:val="nil"/>
              <w:bottom w:val="single" w:sz="4" w:space="0" w:color="000000"/>
              <w:right w:val="single" w:sz="4" w:space="0" w:color="000000"/>
            </w:tcBorders>
            <w:hideMark/>
          </w:tcPr>
          <w:p w14:paraId="45766D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2356495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08F4F35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nastava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organizacija</w:t>
            </w:r>
            <w:proofErr w:type="spellEnd"/>
            <w:r w:rsidRPr="002151C9">
              <w:rPr>
                <w:rFonts w:ascii="Times New Roman" w:eastAsia="Times New Roman" w:hAnsi="Times New Roman" w:cs="Times New Roman"/>
                <w:b/>
                <w:kern w:val="0"/>
                <w:position w:val="-1"/>
                <w14:ligatures w14:val="none"/>
              </w:rPr>
              <w:t>)</w:t>
            </w:r>
          </w:p>
        </w:tc>
        <w:tc>
          <w:tcPr>
            <w:tcW w:w="960" w:type="dxa"/>
            <w:tcBorders>
              <w:top w:val="nil"/>
              <w:left w:val="nil"/>
              <w:bottom w:val="single" w:sz="4" w:space="0" w:color="000000"/>
              <w:right w:val="single" w:sz="4" w:space="0" w:color="000000"/>
            </w:tcBorders>
            <w:hideMark/>
          </w:tcPr>
          <w:p w14:paraId="3826EE6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48948A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2087</w:t>
            </w:r>
          </w:p>
        </w:tc>
        <w:tc>
          <w:tcPr>
            <w:tcW w:w="960" w:type="dxa"/>
            <w:tcBorders>
              <w:top w:val="nil"/>
              <w:left w:val="nil"/>
              <w:bottom w:val="single" w:sz="4" w:space="0" w:color="000000"/>
              <w:right w:val="nil"/>
            </w:tcBorders>
            <w:hideMark/>
          </w:tcPr>
          <w:p w14:paraId="0595539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50.16</w:t>
            </w:r>
          </w:p>
        </w:tc>
        <w:tc>
          <w:tcPr>
            <w:tcW w:w="960" w:type="dxa"/>
            <w:tcBorders>
              <w:top w:val="nil"/>
              <w:left w:val="nil"/>
              <w:bottom w:val="single" w:sz="4" w:space="0" w:color="000000"/>
              <w:right w:val="single" w:sz="4" w:space="0" w:color="000000"/>
            </w:tcBorders>
            <w:hideMark/>
          </w:tcPr>
          <w:p w14:paraId="4CB3A8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530E65B0"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048952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izborni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predmeti</w:t>
            </w:r>
            <w:proofErr w:type="spellEnd"/>
          </w:p>
        </w:tc>
        <w:tc>
          <w:tcPr>
            <w:tcW w:w="960" w:type="dxa"/>
            <w:tcBorders>
              <w:top w:val="nil"/>
              <w:left w:val="nil"/>
              <w:bottom w:val="single" w:sz="4" w:space="0" w:color="000000"/>
              <w:right w:val="single" w:sz="4" w:space="0" w:color="000000"/>
            </w:tcBorders>
            <w:hideMark/>
          </w:tcPr>
          <w:p w14:paraId="3B8FC1E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150DA91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1967</w:t>
            </w:r>
          </w:p>
        </w:tc>
        <w:tc>
          <w:tcPr>
            <w:tcW w:w="960" w:type="dxa"/>
            <w:tcBorders>
              <w:top w:val="nil"/>
              <w:left w:val="nil"/>
              <w:bottom w:val="single" w:sz="4" w:space="0" w:color="000000"/>
              <w:right w:val="nil"/>
            </w:tcBorders>
            <w:hideMark/>
          </w:tcPr>
          <w:p w14:paraId="481D5EE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9.69</w:t>
            </w:r>
          </w:p>
        </w:tc>
        <w:tc>
          <w:tcPr>
            <w:tcW w:w="960" w:type="dxa"/>
            <w:tcBorders>
              <w:top w:val="nil"/>
              <w:left w:val="nil"/>
              <w:bottom w:val="single" w:sz="4" w:space="0" w:color="000000"/>
              <w:right w:val="single" w:sz="4" w:space="0" w:color="000000"/>
            </w:tcBorders>
            <w:hideMark/>
          </w:tcPr>
          <w:p w14:paraId="29CDB10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3F23243D"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A5FF79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literatura</w:t>
            </w:r>
            <w:proofErr w:type="spellEnd"/>
          </w:p>
        </w:tc>
        <w:tc>
          <w:tcPr>
            <w:tcW w:w="960" w:type="dxa"/>
            <w:tcBorders>
              <w:top w:val="nil"/>
              <w:left w:val="nil"/>
              <w:bottom w:val="single" w:sz="4" w:space="0" w:color="000000"/>
              <w:right w:val="single" w:sz="4" w:space="0" w:color="000000"/>
            </w:tcBorders>
            <w:hideMark/>
          </w:tcPr>
          <w:p w14:paraId="7EAA2FD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61FA896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2078</w:t>
            </w:r>
          </w:p>
        </w:tc>
        <w:tc>
          <w:tcPr>
            <w:tcW w:w="960" w:type="dxa"/>
            <w:tcBorders>
              <w:top w:val="nil"/>
              <w:left w:val="nil"/>
              <w:bottom w:val="single" w:sz="4" w:space="0" w:color="000000"/>
              <w:right w:val="nil"/>
            </w:tcBorders>
            <w:hideMark/>
          </w:tcPr>
          <w:p w14:paraId="6376DC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34.93</w:t>
            </w:r>
          </w:p>
        </w:tc>
        <w:tc>
          <w:tcPr>
            <w:tcW w:w="960" w:type="dxa"/>
            <w:tcBorders>
              <w:top w:val="nil"/>
              <w:left w:val="nil"/>
              <w:bottom w:val="single" w:sz="4" w:space="0" w:color="000000"/>
              <w:right w:val="single" w:sz="4" w:space="0" w:color="000000"/>
            </w:tcBorders>
            <w:hideMark/>
          </w:tcPr>
          <w:p w14:paraId="61E8E84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0F76285F"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23200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adekvatnost</w:t>
            </w:r>
            <w:proofErr w:type="spellEnd"/>
            <w:r w:rsidRPr="002151C9">
              <w:rPr>
                <w:rFonts w:ascii="Times New Roman" w:eastAsia="Times New Roman" w:hAnsi="Times New Roman" w:cs="Times New Roman"/>
                <w:kern w:val="0"/>
                <w:position w:val="-1"/>
                <w14:ligatures w14:val="none"/>
              </w:rPr>
              <w:t xml:space="preserve"> literature</w:t>
            </w:r>
          </w:p>
        </w:tc>
        <w:tc>
          <w:tcPr>
            <w:tcW w:w="960" w:type="dxa"/>
            <w:tcBorders>
              <w:top w:val="nil"/>
              <w:left w:val="nil"/>
              <w:bottom w:val="single" w:sz="4" w:space="0" w:color="000000"/>
              <w:right w:val="single" w:sz="4" w:space="0" w:color="000000"/>
            </w:tcBorders>
            <w:hideMark/>
          </w:tcPr>
          <w:p w14:paraId="133A5A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40B1D30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2048</w:t>
            </w:r>
          </w:p>
        </w:tc>
        <w:tc>
          <w:tcPr>
            <w:tcW w:w="960" w:type="dxa"/>
            <w:tcBorders>
              <w:top w:val="nil"/>
              <w:left w:val="nil"/>
              <w:bottom w:val="single" w:sz="4" w:space="0" w:color="000000"/>
              <w:right w:val="nil"/>
            </w:tcBorders>
            <w:hideMark/>
          </w:tcPr>
          <w:p w14:paraId="00F8B52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0.01</w:t>
            </w:r>
          </w:p>
        </w:tc>
        <w:tc>
          <w:tcPr>
            <w:tcW w:w="960" w:type="dxa"/>
            <w:tcBorders>
              <w:top w:val="nil"/>
              <w:left w:val="nil"/>
              <w:bottom w:val="single" w:sz="4" w:space="0" w:color="000000"/>
              <w:right w:val="single" w:sz="4" w:space="0" w:color="000000"/>
            </w:tcBorders>
            <w:hideMark/>
          </w:tcPr>
          <w:p w14:paraId="6049EF8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0.91</w:t>
            </w:r>
          </w:p>
        </w:tc>
      </w:tr>
      <w:tr w:rsidR="002151C9" w:rsidRPr="002151C9" w14:paraId="3D30BF4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42F770C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ispitni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rokovi</w:t>
            </w:r>
            <w:proofErr w:type="spellEnd"/>
          </w:p>
        </w:tc>
        <w:tc>
          <w:tcPr>
            <w:tcW w:w="960" w:type="dxa"/>
            <w:tcBorders>
              <w:top w:val="nil"/>
              <w:left w:val="nil"/>
              <w:bottom w:val="single" w:sz="4" w:space="0" w:color="000000"/>
              <w:right w:val="single" w:sz="4" w:space="0" w:color="000000"/>
            </w:tcBorders>
            <w:hideMark/>
          </w:tcPr>
          <w:p w14:paraId="29AF030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3A12D6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2049</w:t>
            </w:r>
          </w:p>
        </w:tc>
        <w:tc>
          <w:tcPr>
            <w:tcW w:w="960" w:type="dxa"/>
            <w:tcBorders>
              <w:top w:val="nil"/>
              <w:left w:val="nil"/>
              <w:bottom w:val="single" w:sz="4" w:space="0" w:color="000000"/>
              <w:right w:val="nil"/>
            </w:tcBorders>
            <w:hideMark/>
          </w:tcPr>
          <w:p w14:paraId="7FA928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22.05</w:t>
            </w:r>
          </w:p>
        </w:tc>
        <w:tc>
          <w:tcPr>
            <w:tcW w:w="960" w:type="dxa"/>
            <w:tcBorders>
              <w:top w:val="nil"/>
              <w:left w:val="nil"/>
              <w:bottom w:val="single" w:sz="4" w:space="0" w:color="000000"/>
              <w:right w:val="single" w:sz="4" w:space="0" w:color="000000"/>
            </w:tcBorders>
            <w:hideMark/>
          </w:tcPr>
          <w:p w14:paraId="17734BD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B01DBE8"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227210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znanje</w:t>
            </w:r>
            <w:proofErr w:type="spellEnd"/>
          </w:p>
        </w:tc>
        <w:tc>
          <w:tcPr>
            <w:tcW w:w="960" w:type="dxa"/>
            <w:tcBorders>
              <w:top w:val="nil"/>
              <w:left w:val="nil"/>
              <w:bottom w:val="single" w:sz="4" w:space="0" w:color="000000"/>
              <w:right w:val="single" w:sz="4" w:space="0" w:color="000000"/>
            </w:tcBorders>
            <w:hideMark/>
          </w:tcPr>
          <w:p w14:paraId="0229A97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1355D62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2055</w:t>
            </w:r>
          </w:p>
        </w:tc>
        <w:tc>
          <w:tcPr>
            <w:tcW w:w="960" w:type="dxa"/>
            <w:tcBorders>
              <w:top w:val="nil"/>
              <w:left w:val="nil"/>
              <w:bottom w:val="single" w:sz="4" w:space="0" w:color="000000"/>
              <w:right w:val="nil"/>
            </w:tcBorders>
            <w:hideMark/>
          </w:tcPr>
          <w:p w14:paraId="5F054CF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33.35</w:t>
            </w:r>
          </w:p>
        </w:tc>
        <w:tc>
          <w:tcPr>
            <w:tcW w:w="960" w:type="dxa"/>
            <w:tcBorders>
              <w:top w:val="nil"/>
              <w:left w:val="nil"/>
              <w:bottom w:val="single" w:sz="4" w:space="0" w:color="000000"/>
              <w:right w:val="single" w:sz="4" w:space="0" w:color="000000"/>
            </w:tcBorders>
            <w:hideMark/>
          </w:tcPr>
          <w:p w14:paraId="6965A1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52CFD6D7"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15E592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ukljucivanje</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studenata</w:t>
            </w:r>
            <w:proofErr w:type="spellEnd"/>
          </w:p>
        </w:tc>
        <w:tc>
          <w:tcPr>
            <w:tcW w:w="960" w:type="dxa"/>
            <w:tcBorders>
              <w:top w:val="nil"/>
              <w:left w:val="nil"/>
              <w:bottom w:val="single" w:sz="4" w:space="0" w:color="000000"/>
              <w:right w:val="single" w:sz="4" w:space="0" w:color="000000"/>
            </w:tcBorders>
            <w:hideMark/>
          </w:tcPr>
          <w:p w14:paraId="6B9003F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0EF4F4C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2015</w:t>
            </w:r>
          </w:p>
        </w:tc>
        <w:tc>
          <w:tcPr>
            <w:tcW w:w="960" w:type="dxa"/>
            <w:tcBorders>
              <w:top w:val="nil"/>
              <w:left w:val="nil"/>
              <w:bottom w:val="single" w:sz="4" w:space="0" w:color="000000"/>
              <w:right w:val="nil"/>
            </w:tcBorders>
            <w:hideMark/>
          </w:tcPr>
          <w:p w14:paraId="665FF6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18.25</w:t>
            </w:r>
          </w:p>
        </w:tc>
        <w:tc>
          <w:tcPr>
            <w:tcW w:w="960" w:type="dxa"/>
            <w:tcBorders>
              <w:top w:val="nil"/>
              <w:left w:val="nil"/>
              <w:bottom w:val="single" w:sz="4" w:space="0" w:color="000000"/>
              <w:right w:val="single" w:sz="4" w:space="0" w:color="000000"/>
            </w:tcBorders>
            <w:hideMark/>
          </w:tcPr>
          <w:p w14:paraId="0A7F5A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B03A0FC"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0A71DE6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odnos</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prema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studentima</w:t>
            </w:r>
            <w:proofErr w:type="spellEnd"/>
          </w:p>
        </w:tc>
        <w:tc>
          <w:tcPr>
            <w:tcW w:w="960" w:type="dxa"/>
            <w:tcBorders>
              <w:top w:val="nil"/>
              <w:left w:val="nil"/>
              <w:bottom w:val="single" w:sz="4" w:space="0" w:color="000000"/>
              <w:right w:val="single" w:sz="4" w:space="0" w:color="000000"/>
            </w:tcBorders>
            <w:hideMark/>
          </w:tcPr>
          <w:p w14:paraId="4D6E0FA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125A50C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2081</w:t>
            </w:r>
          </w:p>
        </w:tc>
        <w:tc>
          <w:tcPr>
            <w:tcW w:w="960" w:type="dxa"/>
            <w:tcBorders>
              <w:top w:val="nil"/>
              <w:left w:val="nil"/>
              <w:bottom w:val="single" w:sz="4" w:space="0" w:color="000000"/>
              <w:right w:val="nil"/>
            </w:tcBorders>
            <w:hideMark/>
          </w:tcPr>
          <w:p w14:paraId="2DD9D27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68.75</w:t>
            </w:r>
          </w:p>
        </w:tc>
        <w:tc>
          <w:tcPr>
            <w:tcW w:w="960" w:type="dxa"/>
            <w:tcBorders>
              <w:top w:val="nil"/>
              <w:left w:val="nil"/>
              <w:bottom w:val="single" w:sz="4" w:space="0" w:color="000000"/>
              <w:right w:val="single" w:sz="4" w:space="0" w:color="000000"/>
            </w:tcBorders>
            <w:hideMark/>
          </w:tcPr>
          <w:p w14:paraId="186BCF7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69F0D42B"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543D4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biblioteke</w:t>
            </w:r>
            <w:proofErr w:type="spellEnd"/>
          </w:p>
        </w:tc>
        <w:tc>
          <w:tcPr>
            <w:tcW w:w="960" w:type="dxa"/>
            <w:tcBorders>
              <w:top w:val="nil"/>
              <w:left w:val="nil"/>
              <w:bottom w:val="single" w:sz="4" w:space="0" w:color="000000"/>
              <w:right w:val="single" w:sz="4" w:space="0" w:color="000000"/>
            </w:tcBorders>
            <w:hideMark/>
          </w:tcPr>
          <w:p w14:paraId="2643489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7E43BA5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2062</w:t>
            </w:r>
          </w:p>
        </w:tc>
        <w:tc>
          <w:tcPr>
            <w:tcW w:w="960" w:type="dxa"/>
            <w:tcBorders>
              <w:top w:val="nil"/>
              <w:left w:val="nil"/>
              <w:bottom w:val="single" w:sz="4" w:space="0" w:color="000000"/>
              <w:right w:val="nil"/>
            </w:tcBorders>
            <w:hideMark/>
          </w:tcPr>
          <w:p w14:paraId="075089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8.83</w:t>
            </w:r>
          </w:p>
        </w:tc>
        <w:tc>
          <w:tcPr>
            <w:tcW w:w="960" w:type="dxa"/>
            <w:tcBorders>
              <w:top w:val="nil"/>
              <w:left w:val="nil"/>
              <w:bottom w:val="single" w:sz="4" w:space="0" w:color="000000"/>
              <w:right w:val="single" w:sz="4" w:space="0" w:color="000000"/>
            </w:tcBorders>
            <w:hideMark/>
          </w:tcPr>
          <w:p w14:paraId="37B305C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173BAE2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70856A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sekretari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p>
        </w:tc>
        <w:tc>
          <w:tcPr>
            <w:tcW w:w="960" w:type="dxa"/>
            <w:tcBorders>
              <w:top w:val="nil"/>
              <w:left w:val="nil"/>
              <w:bottom w:val="single" w:sz="4" w:space="0" w:color="000000"/>
              <w:right w:val="single" w:sz="4" w:space="0" w:color="000000"/>
            </w:tcBorders>
            <w:hideMark/>
          </w:tcPr>
          <w:p w14:paraId="75F1271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3F76C40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1857</w:t>
            </w:r>
          </w:p>
        </w:tc>
        <w:tc>
          <w:tcPr>
            <w:tcW w:w="960" w:type="dxa"/>
            <w:tcBorders>
              <w:top w:val="nil"/>
              <w:left w:val="nil"/>
              <w:bottom w:val="single" w:sz="4" w:space="0" w:color="000000"/>
              <w:right w:val="nil"/>
            </w:tcBorders>
            <w:hideMark/>
          </w:tcPr>
          <w:p w14:paraId="4A4B0C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3.28</w:t>
            </w:r>
          </w:p>
        </w:tc>
        <w:tc>
          <w:tcPr>
            <w:tcW w:w="960" w:type="dxa"/>
            <w:tcBorders>
              <w:top w:val="nil"/>
              <w:left w:val="nil"/>
              <w:bottom w:val="single" w:sz="4" w:space="0" w:color="000000"/>
              <w:right w:val="single" w:sz="4" w:space="0" w:color="000000"/>
            </w:tcBorders>
            <w:hideMark/>
          </w:tcPr>
          <w:p w14:paraId="3C294B5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0.07</w:t>
            </w:r>
          </w:p>
        </w:tc>
      </w:tr>
      <w:tr w:rsidR="002151C9" w:rsidRPr="002151C9" w14:paraId="5C1C2CAA"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679509C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p>
        </w:tc>
        <w:tc>
          <w:tcPr>
            <w:tcW w:w="960" w:type="dxa"/>
            <w:tcBorders>
              <w:top w:val="nil"/>
              <w:left w:val="nil"/>
              <w:bottom w:val="single" w:sz="4" w:space="0" w:color="000000"/>
              <w:right w:val="single" w:sz="4" w:space="0" w:color="000000"/>
            </w:tcBorders>
            <w:hideMark/>
          </w:tcPr>
          <w:p w14:paraId="5BA5CC1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0292BD2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1995</w:t>
            </w:r>
          </w:p>
        </w:tc>
        <w:tc>
          <w:tcPr>
            <w:tcW w:w="960" w:type="dxa"/>
            <w:tcBorders>
              <w:top w:val="nil"/>
              <w:left w:val="nil"/>
              <w:bottom w:val="single" w:sz="4" w:space="0" w:color="000000"/>
              <w:right w:val="nil"/>
            </w:tcBorders>
            <w:hideMark/>
          </w:tcPr>
          <w:p w14:paraId="526E9F1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2.58</w:t>
            </w:r>
          </w:p>
        </w:tc>
        <w:tc>
          <w:tcPr>
            <w:tcW w:w="960" w:type="dxa"/>
            <w:tcBorders>
              <w:top w:val="nil"/>
              <w:left w:val="nil"/>
              <w:bottom w:val="single" w:sz="4" w:space="0" w:color="000000"/>
              <w:right w:val="single" w:sz="4" w:space="0" w:color="000000"/>
            </w:tcBorders>
            <w:hideMark/>
          </w:tcPr>
          <w:p w14:paraId="78D9F1B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0.11</w:t>
            </w:r>
          </w:p>
        </w:tc>
      </w:tr>
      <w:tr w:rsidR="002151C9" w:rsidRPr="002151C9" w14:paraId="0855D326"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3FEA4E6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uslovi</w:t>
            </w:r>
            <w:proofErr w:type="spellEnd"/>
            <w:r w:rsidRPr="002151C9">
              <w:rPr>
                <w:rFonts w:ascii="Times New Roman" w:eastAsia="Times New Roman" w:hAnsi="Times New Roman" w:cs="Times New Roman"/>
                <w:b/>
                <w:kern w:val="0"/>
                <w:position w:val="-1"/>
                <w14:ligatures w14:val="none"/>
              </w:rPr>
              <w:t xml:space="preserve"> rada</w:t>
            </w:r>
          </w:p>
        </w:tc>
        <w:tc>
          <w:tcPr>
            <w:tcW w:w="960" w:type="dxa"/>
            <w:tcBorders>
              <w:top w:val="nil"/>
              <w:left w:val="nil"/>
              <w:bottom w:val="single" w:sz="4" w:space="0" w:color="000000"/>
              <w:right w:val="single" w:sz="4" w:space="0" w:color="000000"/>
            </w:tcBorders>
            <w:hideMark/>
          </w:tcPr>
          <w:p w14:paraId="1ACE745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7D5162C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2077</w:t>
            </w:r>
          </w:p>
        </w:tc>
        <w:tc>
          <w:tcPr>
            <w:tcW w:w="960" w:type="dxa"/>
            <w:tcBorders>
              <w:top w:val="nil"/>
              <w:left w:val="nil"/>
              <w:bottom w:val="single" w:sz="4" w:space="0" w:color="000000"/>
              <w:right w:val="nil"/>
            </w:tcBorders>
            <w:hideMark/>
          </w:tcPr>
          <w:p w14:paraId="36464E5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13.91</w:t>
            </w:r>
          </w:p>
        </w:tc>
        <w:tc>
          <w:tcPr>
            <w:tcW w:w="960" w:type="dxa"/>
            <w:tcBorders>
              <w:top w:val="nil"/>
              <w:left w:val="nil"/>
              <w:bottom w:val="single" w:sz="4" w:space="0" w:color="000000"/>
              <w:right w:val="single" w:sz="4" w:space="0" w:color="000000"/>
            </w:tcBorders>
            <w:hideMark/>
          </w:tcPr>
          <w:p w14:paraId="423863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F424949"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F921BB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p>
        </w:tc>
        <w:tc>
          <w:tcPr>
            <w:tcW w:w="960" w:type="dxa"/>
            <w:tcBorders>
              <w:top w:val="nil"/>
              <w:left w:val="nil"/>
              <w:bottom w:val="single" w:sz="4" w:space="0" w:color="000000"/>
              <w:right w:val="single" w:sz="4" w:space="0" w:color="000000"/>
            </w:tcBorders>
            <w:hideMark/>
          </w:tcPr>
          <w:p w14:paraId="033E1D3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00F28EE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1786</w:t>
            </w:r>
          </w:p>
        </w:tc>
        <w:tc>
          <w:tcPr>
            <w:tcW w:w="960" w:type="dxa"/>
            <w:tcBorders>
              <w:top w:val="nil"/>
              <w:left w:val="nil"/>
              <w:bottom w:val="single" w:sz="4" w:space="0" w:color="000000"/>
              <w:right w:val="nil"/>
            </w:tcBorders>
            <w:hideMark/>
          </w:tcPr>
          <w:p w14:paraId="746042C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2.53</w:t>
            </w:r>
          </w:p>
        </w:tc>
        <w:tc>
          <w:tcPr>
            <w:tcW w:w="960" w:type="dxa"/>
            <w:tcBorders>
              <w:top w:val="nil"/>
              <w:left w:val="nil"/>
              <w:bottom w:val="single" w:sz="4" w:space="0" w:color="000000"/>
              <w:right w:val="single" w:sz="4" w:space="0" w:color="000000"/>
            </w:tcBorders>
            <w:hideMark/>
          </w:tcPr>
          <w:p w14:paraId="2BEEB27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0.11</w:t>
            </w:r>
          </w:p>
        </w:tc>
      </w:tr>
      <w:tr w:rsidR="002151C9" w:rsidRPr="002151C9" w14:paraId="35CEAA10"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2D027A9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računarski</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centar</w:t>
            </w:r>
            <w:proofErr w:type="spellEnd"/>
          </w:p>
        </w:tc>
        <w:tc>
          <w:tcPr>
            <w:tcW w:w="960" w:type="dxa"/>
            <w:tcBorders>
              <w:top w:val="nil"/>
              <w:left w:val="nil"/>
              <w:bottom w:val="single" w:sz="4" w:space="0" w:color="000000"/>
              <w:right w:val="single" w:sz="4" w:space="0" w:color="000000"/>
            </w:tcBorders>
            <w:hideMark/>
          </w:tcPr>
          <w:p w14:paraId="5325E37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6F94730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1955</w:t>
            </w:r>
          </w:p>
        </w:tc>
        <w:tc>
          <w:tcPr>
            <w:tcW w:w="960" w:type="dxa"/>
            <w:tcBorders>
              <w:top w:val="nil"/>
              <w:left w:val="nil"/>
              <w:bottom w:val="single" w:sz="4" w:space="0" w:color="000000"/>
              <w:right w:val="nil"/>
            </w:tcBorders>
            <w:hideMark/>
          </w:tcPr>
          <w:p w14:paraId="2D0D6D6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9.54</w:t>
            </w:r>
          </w:p>
        </w:tc>
        <w:tc>
          <w:tcPr>
            <w:tcW w:w="960" w:type="dxa"/>
            <w:tcBorders>
              <w:top w:val="nil"/>
              <w:left w:val="nil"/>
              <w:bottom w:val="single" w:sz="4" w:space="0" w:color="000000"/>
              <w:right w:val="single" w:sz="4" w:space="0" w:color="000000"/>
            </w:tcBorders>
            <w:hideMark/>
          </w:tcPr>
          <w:p w14:paraId="772A88C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82A94A2"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545F0B3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internet </w:t>
            </w:r>
            <w:proofErr w:type="spellStart"/>
            <w:r w:rsidRPr="002151C9">
              <w:rPr>
                <w:rFonts w:ascii="Times New Roman" w:eastAsia="Times New Roman" w:hAnsi="Times New Roman" w:cs="Times New Roman"/>
                <w:kern w:val="0"/>
                <w:position w:val="-1"/>
                <w14:ligatures w14:val="none"/>
              </w:rPr>
              <w:t>strana</w:t>
            </w:r>
            <w:proofErr w:type="spellEnd"/>
          </w:p>
        </w:tc>
        <w:tc>
          <w:tcPr>
            <w:tcW w:w="960" w:type="dxa"/>
            <w:tcBorders>
              <w:top w:val="nil"/>
              <w:left w:val="nil"/>
              <w:bottom w:val="single" w:sz="4" w:space="0" w:color="000000"/>
              <w:right w:val="single" w:sz="4" w:space="0" w:color="000000"/>
            </w:tcBorders>
            <w:hideMark/>
          </w:tcPr>
          <w:p w14:paraId="5D3F24C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5A73160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2074</w:t>
            </w:r>
          </w:p>
        </w:tc>
        <w:tc>
          <w:tcPr>
            <w:tcW w:w="960" w:type="dxa"/>
            <w:tcBorders>
              <w:top w:val="nil"/>
              <w:left w:val="nil"/>
              <w:bottom w:val="single" w:sz="4" w:space="0" w:color="000000"/>
              <w:right w:val="nil"/>
            </w:tcBorders>
            <w:hideMark/>
          </w:tcPr>
          <w:p w14:paraId="0C1FD5D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0.03</w:t>
            </w:r>
          </w:p>
        </w:tc>
        <w:tc>
          <w:tcPr>
            <w:tcW w:w="960" w:type="dxa"/>
            <w:tcBorders>
              <w:top w:val="nil"/>
              <w:left w:val="nil"/>
              <w:bottom w:val="single" w:sz="4" w:space="0" w:color="000000"/>
              <w:right w:val="single" w:sz="4" w:space="0" w:color="000000"/>
            </w:tcBorders>
            <w:hideMark/>
          </w:tcPr>
          <w:p w14:paraId="3C5A88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0.85</w:t>
            </w:r>
          </w:p>
        </w:tc>
      </w:tr>
      <w:tr w:rsidR="002151C9" w:rsidRPr="002151C9" w14:paraId="73C28577" w14:textId="77777777" w:rsidTr="002151C9">
        <w:trPr>
          <w:trHeight w:val="255"/>
        </w:trPr>
        <w:tc>
          <w:tcPr>
            <w:tcW w:w="2870" w:type="dxa"/>
            <w:tcBorders>
              <w:top w:val="nil"/>
              <w:left w:val="single" w:sz="4" w:space="0" w:color="000000"/>
              <w:bottom w:val="single" w:sz="4" w:space="0" w:color="000000"/>
              <w:right w:val="single" w:sz="4" w:space="0" w:color="000000"/>
            </w:tcBorders>
            <w:hideMark/>
          </w:tcPr>
          <w:p w14:paraId="1494F5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uprava</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fakulteta</w:t>
            </w:r>
            <w:proofErr w:type="spellEnd"/>
          </w:p>
        </w:tc>
        <w:tc>
          <w:tcPr>
            <w:tcW w:w="960" w:type="dxa"/>
            <w:tcBorders>
              <w:top w:val="nil"/>
              <w:left w:val="nil"/>
              <w:bottom w:val="single" w:sz="4" w:space="0" w:color="000000"/>
              <w:right w:val="single" w:sz="4" w:space="0" w:color="000000"/>
            </w:tcBorders>
            <w:hideMark/>
          </w:tcPr>
          <w:p w14:paraId="31944F5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nil"/>
              <w:left w:val="nil"/>
              <w:bottom w:val="single" w:sz="4" w:space="0" w:color="000000"/>
              <w:right w:val="single" w:sz="4" w:space="0" w:color="000000"/>
            </w:tcBorders>
            <w:hideMark/>
          </w:tcPr>
          <w:p w14:paraId="21B47C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1628</w:t>
            </w:r>
          </w:p>
        </w:tc>
        <w:tc>
          <w:tcPr>
            <w:tcW w:w="960" w:type="dxa"/>
            <w:tcBorders>
              <w:top w:val="nil"/>
              <w:left w:val="nil"/>
              <w:bottom w:val="single" w:sz="4" w:space="0" w:color="000000"/>
              <w:right w:val="nil"/>
            </w:tcBorders>
            <w:hideMark/>
          </w:tcPr>
          <w:p w14:paraId="2416F1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36.17</w:t>
            </w:r>
          </w:p>
        </w:tc>
        <w:tc>
          <w:tcPr>
            <w:tcW w:w="960" w:type="dxa"/>
            <w:tcBorders>
              <w:top w:val="nil"/>
              <w:left w:val="nil"/>
              <w:bottom w:val="single" w:sz="4" w:space="0" w:color="000000"/>
              <w:right w:val="single" w:sz="4" w:space="0" w:color="000000"/>
            </w:tcBorders>
            <w:hideMark/>
          </w:tcPr>
          <w:p w14:paraId="1F4D4E5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r w:rsidR="002151C9" w:rsidRPr="002151C9" w14:paraId="7017515F" w14:textId="77777777" w:rsidTr="002151C9">
        <w:trPr>
          <w:trHeight w:val="255"/>
        </w:trPr>
        <w:tc>
          <w:tcPr>
            <w:tcW w:w="2870" w:type="dxa"/>
            <w:tcBorders>
              <w:top w:val="single" w:sz="4" w:space="0" w:color="000000"/>
              <w:left w:val="single" w:sz="4" w:space="0" w:color="000000"/>
              <w:bottom w:val="single" w:sz="4" w:space="0" w:color="000000"/>
              <w:right w:val="single" w:sz="4" w:space="0" w:color="000000"/>
            </w:tcBorders>
            <w:shd w:val="clear" w:color="auto" w:fill="E6E6E6"/>
            <w:hideMark/>
          </w:tcPr>
          <w:p w14:paraId="088712B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b/>
                <w:kern w:val="0"/>
                <w:position w:val="-1"/>
                <w14:ligatures w14:val="none"/>
              </w:rPr>
              <w:t>ukupan</w:t>
            </w:r>
            <w:proofErr w:type="spellEnd"/>
            <w:r w:rsidRPr="002151C9">
              <w:rPr>
                <w:rFonts w:ascii="Times New Roman" w:eastAsia="Times New Roman" w:hAnsi="Times New Roman" w:cs="Times New Roman"/>
                <w:b/>
                <w:kern w:val="0"/>
                <w:position w:val="-1"/>
                <w14:ligatures w14:val="none"/>
              </w:rPr>
              <w:t xml:space="preserve"> </w:t>
            </w:r>
            <w:proofErr w:type="spellStart"/>
            <w:r w:rsidRPr="002151C9">
              <w:rPr>
                <w:rFonts w:ascii="Times New Roman" w:eastAsia="Times New Roman" w:hAnsi="Times New Roman" w:cs="Times New Roman"/>
                <w:b/>
                <w:kern w:val="0"/>
                <w:position w:val="-1"/>
                <w14:ligatures w14:val="none"/>
              </w:rPr>
              <w:t>prosek</w:t>
            </w:r>
            <w:proofErr w:type="spellEnd"/>
          </w:p>
        </w:tc>
        <w:tc>
          <w:tcPr>
            <w:tcW w:w="960" w:type="dxa"/>
            <w:tcBorders>
              <w:top w:val="single" w:sz="4" w:space="0" w:color="000000"/>
              <w:left w:val="nil"/>
              <w:bottom w:val="single" w:sz="4" w:space="0" w:color="000000"/>
              <w:right w:val="single" w:sz="4" w:space="0" w:color="000000"/>
            </w:tcBorders>
            <w:shd w:val="clear" w:color="auto" w:fill="E6E6E6"/>
            <w:hideMark/>
          </w:tcPr>
          <w:p w14:paraId="40E6440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1</w:t>
            </w:r>
          </w:p>
        </w:tc>
        <w:tc>
          <w:tcPr>
            <w:tcW w:w="960" w:type="dxa"/>
            <w:tcBorders>
              <w:top w:val="single" w:sz="4" w:space="0" w:color="000000"/>
              <w:left w:val="nil"/>
              <w:bottom w:val="single" w:sz="4" w:space="0" w:color="000000"/>
              <w:right w:val="single" w:sz="4" w:space="0" w:color="000000"/>
            </w:tcBorders>
            <w:shd w:val="clear" w:color="auto" w:fill="E6E6E6"/>
            <w:hideMark/>
          </w:tcPr>
          <w:p w14:paraId="5CCBE3C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2090</w:t>
            </w:r>
          </w:p>
        </w:tc>
        <w:tc>
          <w:tcPr>
            <w:tcW w:w="960" w:type="dxa"/>
            <w:tcBorders>
              <w:top w:val="single" w:sz="4" w:space="0" w:color="000000"/>
              <w:left w:val="nil"/>
              <w:bottom w:val="single" w:sz="4" w:space="0" w:color="000000"/>
              <w:right w:val="nil"/>
            </w:tcBorders>
            <w:shd w:val="clear" w:color="auto" w:fill="E6E6E6"/>
            <w:hideMark/>
          </w:tcPr>
          <w:p w14:paraId="14EE4E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26.85</w:t>
            </w:r>
          </w:p>
        </w:tc>
        <w:tc>
          <w:tcPr>
            <w:tcW w:w="960" w:type="dxa"/>
            <w:tcBorders>
              <w:top w:val="single" w:sz="4" w:space="0" w:color="000000"/>
              <w:left w:val="nil"/>
              <w:bottom w:val="single" w:sz="4" w:space="0" w:color="000000"/>
              <w:right w:val="single" w:sz="4" w:space="0" w:color="000000"/>
            </w:tcBorders>
            <w:shd w:val="clear" w:color="auto" w:fill="E6E6E6"/>
            <w:hideMark/>
          </w:tcPr>
          <w:p w14:paraId="1544164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b/>
                <w:kern w:val="0"/>
                <w:position w:val="-1"/>
                <w:sz w:val="22"/>
                <w:szCs w:val="22"/>
                <w14:ligatures w14:val="none"/>
              </w:rPr>
              <w:t>0.00</w:t>
            </w:r>
          </w:p>
        </w:tc>
      </w:tr>
    </w:tbl>
    <w:p w14:paraId="499990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347EEE3" w14:textId="77777777" w:rsidR="002151C9" w:rsidRPr="002151C9" w:rsidRDefault="002151C9" w:rsidP="002151C9">
      <w:pPr>
        <w:suppressAutoHyphens/>
        <w:spacing w:after="0" w:line="1" w:lineRule="atLeast"/>
        <w:ind w:left="2" w:hangingChars="1" w:hanging="2"/>
        <w:outlineLvl w:val="0"/>
        <w:rPr>
          <w:rFonts w:ascii="Arial" w:eastAsia="Arial" w:hAnsi="Arial" w:cs="Arial"/>
          <w:color w:val="000000"/>
          <w:kern w:val="0"/>
          <w:position w:val="-1"/>
          <w:sz w:val="18"/>
          <w:szCs w:val="18"/>
          <w14:ligatures w14:val="none"/>
        </w:rPr>
      </w:pPr>
      <w:r w:rsidRPr="002151C9">
        <w:rPr>
          <w:rFonts w:ascii="Arial" w:eastAsia="Arial" w:hAnsi="Arial" w:cs="Arial"/>
          <w:color w:val="000000"/>
          <w:kern w:val="0"/>
          <w:position w:val="-1"/>
          <w:sz w:val="18"/>
          <w:szCs w:val="18"/>
          <w14:ligatures w14:val="none"/>
        </w:rPr>
        <w:t xml:space="preserve"> </w:t>
      </w:r>
    </w:p>
    <w:p w14:paraId="19A44326"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color w:val="000000"/>
          <w:kern w:val="0"/>
          <w:position w:val="-1"/>
          <w14:ligatures w14:val="none"/>
        </w:rPr>
        <w:t xml:space="preserve">Budžetski </w:t>
      </w:r>
      <w:proofErr w:type="spellStart"/>
      <w:r w:rsidRPr="002151C9">
        <w:rPr>
          <w:rFonts w:ascii="Times New Roman" w:eastAsia="Times New Roman" w:hAnsi="Times New Roman" w:cs="Times New Roman"/>
          <w:color w:val="000000"/>
          <w:kern w:val="0"/>
          <w:position w:val="-1"/>
          <w14:ligatures w14:val="none"/>
        </w:rPr>
        <w:t>studenti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bolje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procenjuju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skoro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sve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kojima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postoji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razlika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zadovoljstvo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upravu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color w:val="000000"/>
          <w:kern w:val="0"/>
          <w:position w:val="-1"/>
          <w14:ligatures w14:val="none"/>
        </w:rPr>
        <w:t xml:space="preserve">) I </w:t>
      </w:r>
      <w:proofErr w:type="spellStart"/>
      <w:r w:rsidRPr="002151C9">
        <w:rPr>
          <w:rFonts w:ascii="Times New Roman" w:eastAsia="Times New Roman" w:hAnsi="Times New Roman" w:cs="Times New Roman"/>
          <w:color w:val="000000"/>
          <w:kern w:val="0"/>
          <w:position w:val="-1"/>
          <w14:ligatures w14:val="none"/>
        </w:rPr>
        <w:t>shodno</w:t>
      </w:r>
      <w:proofErr w:type="spellEnd"/>
      <w:r w:rsidRPr="002151C9">
        <w:rPr>
          <w:rFonts w:ascii="Times New Roman" w:eastAsia="Times New Roman" w:hAnsi="Times New Roman" w:cs="Times New Roman"/>
          <w:color w:val="000000"/>
          <w:kern w:val="0"/>
          <w:position w:val="-1"/>
          <w14:ligatures w14:val="none"/>
        </w:rPr>
        <w:t xml:space="preserve"> tome </w:t>
      </w:r>
      <w:proofErr w:type="spellStart"/>
      <w:r w:rsidRPr="002151C9">
        <w:rPr>
          <w:rFonts w:ascii="Times New Roman" w:eastAsia="Times New Roman" w:hAnsi="Times New Roman" w:cs="Times New Roman"/>
          <w:color w:val="000000"/>
          <w:kern w:val="0"/>
          <w:position w:val="-1"/>
          <w14:ligatures w14:val="none"/>
        </w:rPr>
        <w:t>pokazuju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veće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zadovoljstvo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ukupnom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skoru</w:t>
      </w:r>
      <w:proofErr w:type="spellEnd"/>
      <w:r w:rsidRPr="002151C9">
        <w:rPr>
          <w:rFonts w:ascii="Times New Roman" w:eastAsia="Times New Roman" w:hAnsi="Times New Roman" w:cs="Times New Roman"/>
          <w:color w:val="000000"/>
          <w:kern w:val="0"/>
          <w:position w:val="-1"/>
          <w14:ligatures w14:val="none"/>
        </w:rPr>
        <w:t xml:space="preserve">. Sa </w:t>
      </w:r>
      <w:proofErr w:type="spellStart"/>
      <w:r w:rsidRPr="002151C9">
        <w:rPr>
          <w:rFonts w:ascii="Times New Roman" w:eastAsia="Times New Roman" w:hAnsi="Times New Roman" w:cs="Times New Roman"/>
          <w:color w:val="000000"/>
          <w:kern w:val="0"/>
          <w:position w:val="-1"/>
          <w14:ligatures w14:val="none"/>
        </w:rPr>
        <w:t>druge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strane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samofinansirajući</w:t>
      </w:r>
      <w:proofErr w:type="spellEnd"/>
      <w:r w:rsidRPr="002151C9">
        <w:rPr>
          <w:rFonts w:ascii="Times New Roman" w:eastAsia="Times New Roman" w:hAnsi="Times New Roman" w:cs="Times New Roman"/>
          <w:color w:val="000000"/>
          <w:kern w:val="0"/>
          <w:position w:val="-1"/>
          <w14:ligatures w14:val="none"/>
        </w:rPr>
        <w:t xml:space="preserve"> student </w:t>
      </w:r>
      <w:proofErr w:type="spellStart"/>
      <w:r w:rsidRPr="002151C9">
        <w:rPr>
          <w:rFonts w:ascii="Times New Roman" w:eastAsia="Times New Roman" w:hAnsi="Times New Roman" w:cs="Times New Roman"/>
          <w:color w:val="000000"/>
          <w:kern w:val="0"/>
          <w:position w:val="-1"/>
          <w14:ligatures w14:val="none"/>
        </w:rPr>
        <w:t>su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zadovoljniji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radom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računarskog</w:t>
      </w:r>
      <w:proofErr w:type="spellEnd"/>
      <w:r w:rsidRPr="002151C9">
        <w:rPr>
          <w:rFonts w:ascii="Times New Roman" w:eastAsia="Times New Roman" w:hAnsi="Times New Roman" w:cs="Times New Roman"/>
          <w:color w:val="000000"/>
          <w:kern w:val="0"/>
          <w:position w:val="-1"/>
          <w14:ligatures w14:val="none"/>
        </w:rPr>
        <w:t xml:space="preserve"> centra. </w:t>
      </w:r>
    </w:p>
    <w:p w14:paraId="4DB0C39F" w14:textId="77777777" w:rsidR="002151C9" w:rsidRPr="002151C9" w:rsidRDefault="002151C9" w:rsidP="002151C9">
      <w:pPr>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color w:val="000000"/>
          <w:kern w:val="0"/>
          <w:position w:val="-1"/>
          <w14:ligatures w14:val="none"/>
        </w:rPr>
        <w:t xml:space="preserve">Na </w:t>
      </w:r>
      <w:proofErr w:type="spellStart"/>
      <w:r w:rsidRPr="002151C9">
        <w:rPr>
          <w:rFonts w:ascii="Times New Roman" w:eastAsia="Times New Roman" w:hAnsi="Times New Roman" w:cs="Times New Roman"/>
          <w:color w:val="000000"/>
          <w:kern w:val="0"/>
          <w:position w:val="-1"/>
          <w14:ligatures w14:val="none"/>
        </w:rPr>
        <w:t>preostalih</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nekoliko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procene</w:t>
      </w:r>
      <w:proofErr w:type="spellEnd"/>
      <w:r w:rsidRPr="002151C9">
        <w:rPr>
          <w:rFonts w:ascii="Times New Roman" w:eastAsia="Times New Roman" w:hAnsi="Times New Roman" w:cs="Times New Roman"/>
          <w:color w:val="000000"/>
          <w:kern w:val="0"/>
          <w:position w:val="-1"/>
          <w14:ligatures w14:val="none"/>
        </w:rPr>
        <w:t xml:space="preserve"> rada </w:t>
      </w:r>
      <w:proofErr w:type="spellStart"/>
      <w:r w:rsidRPr="002151C9">
        <w:rPr>
          <w:rFonts w:ascii="Times New Roman" w:eastAsia="Times New Roman" w:hAnsi="Times New Roman" w:cs="Times New Roman"/>
          <w:color w:val="000000"/>
          <w:kern w:val="0"/>
          <w:position w:val="-1"/>
          <w14:ligatures w14:val="none"/>
        </w:rPr>
        <w:t>fakulteta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ove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dve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grupe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studenata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daju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slične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ocene</w:t>
      </w:r>
      <w:proofErr w:type="spellEnd"/>
      <w:r w:rsidRPr="002151C9">
        <w:rPr>
          <w:rFonts w:ascii="Times New Roman" w:eastAsia="Times New Roman" w:hAnsi="Times New Roman" w:cs="Times New Roman"/>
          <w:color w:val="000000"/>
          <w:kern w:val="0"/>
          <w:position w:val="-1"/>
          <w14:ligatures w14:val="none"/>
        </w:rPr>
        <w:t xml:space="preserve">. </w:t>
      </w:r>
    </w:p>
    <w:p w14:paraId="114D9B2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94612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047DCE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FF16FA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C54C07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A697A6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B8A09C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9A5E5E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GRAFIKON 3.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statusu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p>
    <w:p w14:paraId="1C714A6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140EEF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39D4EA1A" wp14:editId="3825BF1D">
            <wp:extent cx="5454650" cy="3768725"/>
            <wp:effectExtent l="0" t="0" r="12700" b="3175"/>
            <wp:docPr id="5" name="Grafikon 10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1"/>
              </a:graphicData>
            </a:graphic>
          </wp:inline>
        </w:drawing>
      </w:r>
    </w:p>
    <w:p w14:paraId="731C82D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7D4A81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441F59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1777D4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00D8A9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28BC55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71E4A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01693C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bookmarkStart w:id="87" w:name="bookmark=id.3r1a6yftmfam"/>
      <w:bookmarkEnd w:id="87"/>
    </w:p>
    <w:p w14:paraId="7D2FADD3"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r w:rsidRPr="002151C9">
        <w:rPr>
          <w:rFonts w:ascii="Cambria" w:eastAsia="Cambria" w:hAnsi="Cambria" w:cs="Cambria"/>
          <w:b/>
          <w:kern w:val="0"/>
          <w:position w:val="-1"/>
          <w:sz w:val="32"/>
          <w:szCs w:val="32"/>
          <w14:ligatures w14:val="none"/>
        </w:rPr>
        <w:lastRenderedPageBreak/>
        <w:t xml:space="preserve">Analiza </w:t>
      </w:r>
      <w:proofErr w:type="spellStart"/>
      <w:r w:rsidRPr="002151C9">
        <w:rPr>
          <w:rFonts w:ascii="Cambria" w:eastAsia="Cambria" w:hAnsi="Cambria" w:cs="Cambria"/>
          <w:b/>
          <w:kern w:val="0"/>
          <w:position w:val="-1"/>
          <w:sz w:val="32"/>
          <w:szCs w:val="32"/>
          <w14:ligatures w14:val="none"/>
        </w:rPr>
        <w:t>instrumenta</w:t>
      </w:r>
      <w:proofErr w:type="spellEnd"/>
    </w:p>
    <w:p w14:paraId="292C7FE0"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
    <w:p w14:paraId="2B327E2E"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color w:val="000000"/>
          <w:kern w:val="0"/>
          <w:position w:val="-1"/>
          <w14:ligatures w14:val="none"/>
        </w:rPr>
      </w:pPr>
    </w:p>
    <w:p w14:paraId="4B1F8154"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color w:val="000000"/>
          <w:kern w:val="0"/>
          <w:position w:val="-1"/>
          <w14:ligatures w14:val="none"/>
        </w:rPr>
        <w:t xml:space="preserve">Instrument koji se </w:t>
      </w:r>
      <w:proofErr w:type="spellStart"/>
      <w:r w:rsidRPr="002151C9">
        <w:rPr>
          <w:rFonts w:ascii="Times New Roman" w:eastAsia="Times New Roman" w:hAnsi="Times New Roman" w:cs="Times New Roman"/>
          <w:color w:val="000000"/>
          <w:kern w:val="0"/>
          <w:position w:val="-1"/>
          <w14:ligatures w14:val="none"/>
        </w:rPr>
        <w:t>koristi</w:t>
      </w:r>
      <w:proofErr w:type="spellEnd"/>
      <w:r w:rsidRPr="002151C9">
        <w:rPr>
          <w:rFonts w:ascii="Times New Roman" w:eastAsia="Times New Roman" w:hAnsi="Times New Roman" w:cs="Times New Roman"/>
          <w:color w:val="000000"/>
          <w:kern w:val="0"/>
          <w:position w:val="-1"/>
          <w14:ligatures w14:val="none"/>
        </w:rPr>
        <w:t xml:space="preserve"> u </w:t>
      </w:r>
      <w:proofErr w:type="spellStart"/>
      <w:r w:rsidRPr="002151C9">
        <w:rPr>
          <w:rFonts w:ascii="Times New Roman" w:eastAsia="Times New Roman" w:hAnsi="Times New Roman" w:cs="Times New Roman"/>
          <w:color w:val="000000"/>
          <w:kern w:val="0"/>
          <w:position w:val="-1"/>
          <w14:ligatures w14:val="none"/>
        </w:rPr>
        <w:t>evaluaciji</w:t>
      </w:r>
      <w:proofErr w:type="spellEnd"/>
      <w:r w:rsidRPr="002151C9">
        <w:rPr>
          <w:rFonts w:ascii="Times New Roman" w:eastAsia="Times New Roman" w:hAnsi="Times New Roman" w:cs="Times New Roman"/>
          <w:color w:val="000000"/>
          <w:kern w:val="0"/>
          <w:position w:val="-1"/>
          <w14:ligatures w14:val="none"/>
        </w:rPr>
        <w:t xml:space="preserve"> rada </w:t>
      </w:r>
      <w:proofErr w:type="spellStart"/>
      <w:r w:rsidRPr="002151C9">
        <w:rPr>
          <w:rFonts w:ascii="Times New Roman" w:eastAsia="Times New Roman" w:hAnsi="Times New Roman" w:cs="Times New Roman"/>
          <w:color w:val="000000"/>
          <w:kern w:val="0"/>
          <w:position w:val="-1"/>
          <w14:ligatures w14:val="none"/>
        </w:rPr>
        <w:t>uprave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fakulteta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strane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studenata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sastoji</w:t>
      </w:r>
      <w:proofErr w:type="spellEnd"/>
      <w:r w:rsidRPr="002151C9">
        <w:rPr>
          <w:rFonts w:ascii="Times New Roman" w:eastAsia="Times New Roman" w:hAnsi="Times New Roman" w:cs="Times New Roman"/>
          <w:color w:val="000000"/>
          <w:kern w:val="0"/>
          <w:position w:val="-1"/>
          <w14:ligatures w14:val="none"/>
        </w:rPr>
        <w:t xml:space="preserve"> se od 57 </w:t>
      </w:r>
      <w:proofErr w:type="spellStart"/>
      <w:r w:rsidRPr="002151C9">
        <w:rPr>
          <w:rFonts w:ascii="Times New Roman" w:eastAsia="Times New Roman" w:hAnsi="Times New Roman" w:cs="Times New Roman"/>
          <w:color w:val="000000"/>
          <w:kern w:val="0"/>
          <w:position w:val="-1"/>
          <w14:ligatures w14:val="none"/>
        </w:rPr>
        <w:t>tvrdnji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grupisanih</w:t>
      </w:r>
      <w:proofErr w:type="spellEnd"/>
      <w:r w:rsidRPr="002151C9">
        <w:rPr>
          <w:rFonts w:ascii="Times New Roman" w:eastAsia="Times New Roman" w:hAnsi="Times New Roman" w:cs="Times New Roman"/>
          <w:color w:val="000000"/>
          <w:kern w:val="0"/>
          <w:position w:val="-1"/>
          <w14:ligatures w14:val="none"/>
        </w:rPr>
        <w:t xml:space="preserve"> u 16 </w:t>
      </w:r>
      <w:proofErr w:type="spellStart"/>
      <w:r w:rsidRPr="002151C9">
        <w:rPr>
          <w:rFonts w:ascii="Times New Roman" w:eastAsia="Times New Roman" w:hAnsi="Times New Roman" w:cs="Times New Roman"/>
          <w:kern w:val="0"/>
          <w:position w:val="-1"/>
          <w14:ligatures w14:val="none"/>
        </w:rPr>
        <w:t>delova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adekvatnost</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ispitni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racunarski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centar</w:t>
      </w:r>
      <w:proofErr w:type="spellEnd"/>
      <w:r w:rsidRPr="002151C9">
        <w:rPr>
          <w:rFonts w:ascii="Times New Roman" w:eastAsia="Times New Roman" w:hAnsi="Times New Roman" w:cs="Times New Roman"/>
          <w:kern w:val="0"/>
          <w:position w:val="-1"/>
          <w14:ligatures w14:val="none"/>
        </w:rPr>
        <w:t xml:space="preserve">, internet </w:t>
      </w:r>
      <w:proofErr w:type="spellStart"/>
      <w:r w:rsidRPr="002151C9">
        <w:rPr>
          <w:rFonts w:ascii="Times New Roman" w:eastAsia="Times New Roman" w:hAnsi="Times New Roman" w:cs="Times New Roman"/>
          <w:kern w:val="0"/>
          <w:position w:val="-1"/>
          <w14:ligatures w14:val="none"/>
        </w:rPr>
        <w:t>strana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Metrijske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karakteristike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određivane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najpre</w:t>
      </w:r>
      <w:proofErr w:type="spellEnd"/>
      <w:r w:rsidRPr="002151C9">
        <w:rPr>
          <w:rFonts w:ascii="Times New Roman" w:eastAsia="Times New Roman" w:hAnsi="Times New Roman" w:cs="Times New Roman"/>
          <w:kern w:val="0"/>
          <w:position w:val="-1"/>
          <w14:ligatures w14:val="none"/>
        </w:rPr>
        <w:t xml:space="preserve"> za instrument u </w:t>
      </w:r>
      <w:proofErr w:type="spellStart"/>
      <w:r w:rsidRPr="002151C9">
        <w:rPr>
          <w:rFonts w:ascii="Times New Roman" w:eastAsia="Times New Roman" w:hAnsi="Times New Roman" w:cs="Times New Roman"/>
          <w:kern w:val="0"/>
          <w:position w:val="-1"/>
          <w14:ligatures w14:val="none"/>
        </w:rPr>
        <w:t>celini</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zatim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svaki</w:t>
      </w:r>
      <w:proofErr w:type="spellEnd"/>
      <w:r w:rsidRPr="002151C9">
        <w:rPr>
          <w:rFonts w:ascii="Times New Roman" w:eastAsia="Times New Roman" w:hAnsi="Times New Roman" w:cs="Times New Roman"/>
          <w:kern w:val="0"/>
          <w:position w:val="-1"/>
          <w14:ligatures w14:val="none"/>
        </w:rPr>
        <w:t xml:space="preserve"> deo </w:t>
      </w:r>
      <w:proofErr w:type="spellStart"/>
      <w:r w:rsidRPr="002151C9">
        <w:rPr>
          <w:rFonts w:ascii="Times New Roman" w:eastAsia="Times New Roman" w:hAnsi="Times New Roman" w:cs="Times New Roman"/>
          <w:kern w:val="0"/>
          <w:position w:val="-1"/>
          <w14:ligatures w14:val="none"/>
        </w:rPr>
        <w:t>instrumenta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koja</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upravu</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sastojala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jednog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pitanja</w:t>
      </w:r>
      <w:proofErr w:type="spellEnd"/>
      <w:r w:rsidRPr="002151C9">
        <w:rPr>
          <w:rFonts w:ascii="Times New Roman" w:eastAsia="Times New Roman" w:hAnsi="Times New Roman" w:cs="Times New Roman"/>
          <w:kern w:val="0"/>
          <w:position w:val="-1"/>
          <w14:ligatures w14:val="none"/>
        </w:rPr>
        <w:t xml:space="preserve">, pa za taj deo </w:t>
      </w:r>
      <w:proofErr w:type="spellStart"/>
      <w:r w:rsidRPr="002151C9">
        <w:rPr>
          <w:rFonts w:ascii="Times New Roman" w:eastAsia="Times New Roman" w:hAnsi="Times New Roman" w:cs="Times New Roman"/>
          <w:kern w:val="0"/>
          <w:position w:val="-1"/>
          <w14:ligatures w14:val="none"/>
        </w:rPr>
        <w:t>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bilo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odrediti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metrijske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karakteristike</w:t>
      </w:r>
      <w:proofErr w:type="spellEnd"/>
      <w:r w:rsidRPr="002151C9">
        <w:rPr>
          <w:rFonts w:ascii="Times New Roman" w:eastAsia="Times New Roman" w:hAnsi="Times New Roman" w:cs="Times New Roman"/>
          <w:kern w:val="0"/>
          <w:position w:val="-1"/>
          <w14:ligatures w14:val="none"/>
        </w:rPr>
        <w:t xml:space="preserve">. </w:t>
      </w:r>
    </w:p>
    <w:p w14:paraId="12B14C75"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određivana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Krombahovim</w:t>
      </w:r>
      <w:proofErr w:type="spellEnd"/>
      <w:r w:rsidRPr="002151C9">
        <w:rPr>
          <w:rFonts w:ascii="Times New Roman" w:eastAsia="Times New Roman" w:hAnsi="Times New Roman" w:cs="Times New Roman"/>
          <w:color w:val="000000"/>
          <w:kern w:val="0"/>
          <w:position w:val="-1"/>
          <w14:ligatures w14:val="none"/>
        </w:rPr>
        <w:t xml:space="preserve"> Alfa </w:t>
      </w:r>
      <w:proofErr w:type="spellStart"/>
      <w:r w:rsidRPr="002151C9">
        <w:rPr>
          <w:rFonts w:ascii="Times New Roman" w:eastAsia="Times New Roman" w:hAnsi="Times New Roman" w:cs="Times New Roman"/>
          <w:color w:val="000000"/>
          <w:kern w:val="0"/>
          <w:position w:val="-1"/>
          <w14:ligatures w14:val="none"/>
        </w:rPr>
        <w:t>koeficijentom</w:t>
      </w:r>
      <w:proofErr w:type="spellEnd"/>
      <w:r w:rsidRPr="002151C9">
        <w:rPr>
          <w:rFonts w:ascii="Times New Roman" w:eastAsia="Times New Roman" w:hAnsi="Times New Roman" w:cs="Times New Roman"/>
          <w:color w:val="000000"/>
          <w:kern w:val="0"/>
          <w:position w:val="-1"/>
          <w14:ligatures w14:val="none"/>
        </w:rPr>
        <w:t xml:space="preserve">, koji </w:t>
      </w:r>
      <w:proofErr w:type="spellStart"/>
      <w:r w:rsidRPr="002151C9">
        <w:rPr>
          <w:rFonts w:ascii="Times New Roman" w:eastAsia="Times New Roman" w:hAnsi="Times New Roman" w:cs="Times New Roman"/>
          <w:color w:val="000000"/>
          <w:kern w:val="0"/>
          <w:position w:val="-1"/>
          <w14:ligatures w14:val="none"/>
        </w:rPr>
        <w:t>može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imati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vrednosti</w:t>
      </w:r>
      <w:proofErr w:type="spellEnd"/>
      <w:r w:rsidRPr="002151C9">
        <w:rPr>
          <w:rFonts w:ascii="Times New Roman" w:eastAsia="Times New Roman" w:hAnsi="Times New Roman" w:cs="Times New Roman"/>
          <w:color w:val="000000"/>
          <w:kern w:val="0"/>
          <w:position w:val="-1"/>
          <w14:ligatures w14:val="none"/>
        </w:rPr>
        <w:t xml:space="preserve"> od 0 </w:t>
      </w:r>
      <w:proofErr w:type="spellStart"/>
      <w:r w:rsidRPr="002151C9">
        <w:rPr>
          <w:rFonts w:ascii="Times New Roman" w:eastAsia="Times New Roman" w:hAnsi="Times New Roman" w:cs="Times New Roman"/>
          <w:color w:val="000000"/>
          <w:kern w:val="0"/>
          <w:position w:val="-1"/>
          <w14:ligatures w14:val="none"/>
        </w:rPr>
        <w:t>do</w:t>
      </w:r>
      <w:proofErr w:type="spellEnd"/>
      <w:r w:rsidRPr="002151C9">
        <w:rPr>
          <w:rFonts w:ascii="Times New Roman" w:eastAsia="Times New Roman" w:hAnsi="Times New Roman" w:cs="Times New Roman"/>
          <w:color w:val="000000"/>
          <w:kern w:val="0"/>
          <w:position w:val="-1"/>
          <w14:ligatures w14:val="none"/>
        </w:rPr>
        <w:t xml:space="preserve"> 1; </w:t>
      </w:r>
      <w:proofErr w:type="spellStart"/>
      <w:r w:rsidRPr="002151C9">
        <w:rPr>
          <w:rFonts w:ascii="Times New Roman" w:eastAsia="Times New Roman" w:hAnsi="Times New Roman" w:cs="Times New Roman"/>
          <w:color w:val="000000"/>
          <w:kern w:val="0"/>
          <w:position w:val="-1"/>
          <w14:ligatures w14:val="none"/>
        </w:rPr>
        <w:t>što</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ovaj</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koeficijent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bliži</w:t>
      </w:r>
      <w:proofErr w:type="spellEnd"/>
      <w:r w:rsidRPr="002151C9">
        <w:rPr>
          <w:rFonts w:ascii="Times New Roman" w:eastAsia="Times New Roman" w:hAnsi="Times New Roman" w:cs="Times New Roman"/>
          <w:color w:val="000000"/>
          <w:kern w:val="0"/>
          <w:position w:val="-1"/>
          <w14:ligatures w14:val="none"/>
        </w:rPr>
        <w:t xml:space="preserve"> 1 </w:t>
      </w: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veća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odnosno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procenat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moguće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greške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merenja</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manji</w:t>
      </w:r>
      <w:proofErr w:type="spellEnd"/>
      <w:r w:rsidRPr="002151C9">
        <w:rPr>
          <w:rFonts w:ascii="Times New Roman" w:eastAsia="Times New Roman" w:hAnsi="Times New Roman" w:cs="Times New Roman"/>
          <w:color w:val="000000"/>
          <w:kern w:val="0"/>
          <w:position w:val="-1"/>
          <w14:ligatures w14:val="none"/>
        </w:rPr>
        <w:t>.</w:t>
      </w:r>
    </w:p>
    <w:p w14:paraId="36CEEF49"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color w:val="000000"/>
          <w:kern w:val="0"/>
          <w:position w:val="-1"/>
          <w14:ligatures w14:val="none"/>
        </w:rPr>
        <w:t xml:space="preserve"> </w:t>
      </w:r>
    </w:p>
    <w:p w14:paraId="3BBE81A3"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Uopšteno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govoreći</w:t>
      </w:r>
      <w:proofErr w:type="spellEnd"/>
      <w:r w:rsidRPr="002151C9">
        <w:rPr>
          <w:rFonts w:ascii="Times New Roman" w:eastAsia="Times New Roman" w:hAnsi="Times New Roman" w:cs="Times New Roman"/>
          <w:color w:val="000000"/>
          <w:kern w:val="0"/>
          <w:position w:val="-1"/>
          <w14:ligatures w14:val="none"/>
        </w:rPr>
        <w:t xml:space="preserve">, instrument </w:t>
      </w:r>
      <w:proofErr w:type="spellStart"/>
      <w:r w:rsidRPr="002151C9">
        <w:rPr>
          <w:rFonts w:ascii="Times New Roman" w:eastAsia="Times New Roman" w:hAnsi="Times New Roman" w:cs="Times New Roman"/>
          <w:color w:val="000000"/>
          <w:kern w:val="0"/>
          <w:position w:val="-1"/>
          <w14:ligatures w14:val="none"/>
        </w:rPr>
        <w:t>pokazuje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relativno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zadovoljavajuće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merne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karakteristike</w:t>
      </w:r>
      <w:proofErr w:type="spellEnd"/>
      <w:r w:rsidRPr="002151C9">
        <w:rPr>
          <w:rFonts w:ascii="Times New Roman" w:eastAsia="Times New Roman" w:hAnsi="Times New Roman" w:cs="Times New Roman"/>
          <w:color w:val="000000"/>
          <w:kern w:val="0"/>
          <w:position w:val="-1"/>
          <w14:ligatures w14:val="none"/>
        </w:rPr>
        <w:t xml:space="preserve">. Njegova </w:t>
      </w:r>
      <w:proofErr w:type="spellStart"/>
      <w:r w:rsidRPr="002151C9">
        <w:rPr>
          <w:rFonts w:ascii="Times New Roman" w:eastAsia="Times New Roman" w:hAnsi="Times New Roman" w:cs="Times New Roman"/>
          <w:color w:val="000000"/>
          <w:kern w:val="0"/>
          <w:position w:val="-1"/>
          <w14:ligatures w14:val="none"/>
        </w:rPr>
        <w:t>unutrašnja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iznosi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preko</w:t>
      </w:r>
      <w:proofErr w:type="spellEnd"/>
      <w:r w:rsidRPr="002151C9">
        <w:rPr>
          <w:rFonts w:ascii="Times New Roman" w:eastAsia="Times New Roman" w:hAnsi="Times New Roman" w:cs="Times New Roman"/>
          <w:color w:val="000000"/>
          <w:kern w:val="0"/>
          <w:position w:val="-1"/>
          <w14:ligatures w14:val="none"/>
        </w:rPr>
        <w:t xml:space="preserve"> 0.9 (</w:t>
      </w:r>
      <w:proofErr w:type="spellStart"/>
      <w:r w:rsidRPr="002151C9">
        <w:rPr>
          <w:rFonts w:ascii="Times New Roman" w:eastAsia="Times New Roman" w:hAnsi="Times New Roman" w:cs="Times New Roman"/>
          <w:color w:val="000000"/>
          <w:kern w:val="0"/>
          <w:position w:val="-1"/>
          <w14:ligatures w14:val="none"/>
        </w:rPr>
        <w:t>Kronbahov</w:t>
      </w:r>
      <w:proofErr w:type="spellEnd"/>
      <w:r w:rsidRPr="002151C9">
        <w:rPr>
          <w:rFonts w:ascii="Times New Roman" w:eastAsia="Times New Roman" w:hAnsi="Times New Roman" w:cs="Times New Roman"/>
          <w:color w:val="000000"/>
          <w:kern w:val="0"/>
          <w:position w:val="-1"/>
          <w14:ligatures w14:val="none"/>
        </w:rPr>
        <w:t xml:space="preserve"> Alfa </w:t>
      </w:r>
      <w:proofErr w:type="spellStart"/>
      <w:r w:rsidRPr="002151C9">
        <w:rPr>
          <w:rFonts w:ascii="Times New Roman" w:eastAsia="Times New Roman" w:hAnsi="Times New Roman" w:cs="Times New Roman"/>
          <w:color w:val="000000"/>
          <w:kern w:val="0"/>
          <w:position w:val="-1"/>
          <w14:ligatures w14:val="none"/>
        </w:rPr>
        <w:t>koeficijent</w:t>
      </w:r>
      <w:proofErr w:type="spellEnd"/>
      <w:r w:rsidRPr="002151C9">
        <w:rPr>
          <w:rFonts w:ascii="Times New Roman" w:eastAsia="Times New Roman" w:hAnsi="Times New Roman" w:cs="Times New Roman"/>
          <w:color w:val="000000"/>
          <w:kern w:val="0"/>
          <w:position w:val="-1"/>
          <w14:ligatures w14:val="none"/>
        </w:rPr>
        <w:t xml:space="preserve">=0.99). </w:t>
      </w:r>
    </w:p>
    <w:p w14:paraId="168013F2"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Međutim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pojedinačnim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varira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što</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očekivano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jer</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broj</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pitanja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jako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varira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Ipak</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većini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relativno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visoka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iznosi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preko</w:t>
      </w:r>
      <w:proofErr w:type="spellEnd"/>
      <w:r w:rsidRPr="002151C9">
        <w:rPr>
          <w:rFonts w:ascii="Times New Roman" w:eastAsia="Times New Roman" w:hAnsi="Times New Roman" w:cs="Times New Roman"/>
          <w:color w:val="000000"/>
          <w:kern w:val="0"/>
          <w:position w:val="-1"/>
          <w14:ligatures w14:val="none"/>
        </w:rPr>
        <w:t xml:space="preserve"> 0.7. </w:t>
      </w:r>
      <w:proofErr w:type="spellStart"/>
      <w:r w:rsidRPr="002151C9">
        <w:rPr>
          <w:rFonts w:ascii="Times New Roman" w:eastAsia="Times New Roman" w:hAnsi="Times New Roman" w:cs="Times New Roman"/>
          <w:color w:val="000000"/>
          <w:kern w:val="0"/>
          <w:position w:val="-1"/>
          <w14:ligatures w14:val="none"/>
        </w:rPr>
        <w:t>Najvišu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pokazuje</w:t>
      </w:r>
      <w:proofErr w:type="spellEnd"/>
      <w:r w:rsidRPr="002151C9">
        <w:rPr>
          <w:rFonts w:ascii="Times New Roman" w:eastAsia="Times New Roman" w:hAnsi="Times New Roman" w:cs="Times New Roman"/>
          <w:color w:val="000000"/>
          <w:kern w:val="0"/>
          <w:position w:val="-1"/>
          <w14:ligatures w14:val="none"/>
        </w:rPr>
        <w:t xml:space="preserve"> deo koji se </w:t>
      </w:r>
      <w:proofErr w:type="spellStart"/>
      <w:r w:rsidRPr="002151C9">
        <w:rPr>
          <w:rFonts w:ascii="Times New Roman" w:eastAsia="Times New Roman" w:hAnsi="Times New Roman" w:cs="Times New Roman"/>
          <w:color w:val="000000"/>
          <w:kern w:val="0"/>
          <w:position w:val="-1"/>
          <w14:ligatures w14:val="none"/>
        </w:rPr>
        <w:t>odnosi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nastavu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Kronbahov</w:t>
      </w:r>
      <w:proofErr w:type="spellEnd"/>
      <w:r w:rsidRPr="002151C9">
        <w:rPr>
          <w:rFonts w:ascii="Times New Roman" w:eastAsia="Times New Roman" w:hAnsi="Times New Roman" w:cs="Times New Roman"/>
          <w:color w:val="000000"/>
          <w:kern w:val="0"/>
          <w:position w:val="-1"/>
          <w14:ligatures w14:val="none"/>
        </w:rPr>
        <w:t xml:space="preserve"> Alfa </w:t>
      </w:r>
      <w:proofErr w:type="spellStart"/>
      <w:r w:rsidRPr="002151C9">
        <w:rPr>
          <w:rFonts w:ascii="Times New Roman" w:eastAsia="Times New Roman" w:hAnsi="Times New Roman" w:cs="Times New Roman"/>
          <w:color w:val="000000"/>
          <w:kern w:val="0"/>
          <w:position w:val="-1"/>
          <w14:ligatures w14:val="none"/>
        </w:rPr>
        <w:t>koeficijent</w:t>
      </w:r>
      <w:proofErr w:type="spellEnd"/>
      <w:r w:rsidRPr="002151C9">
        <w:rPr>
          <w:rFonts w:ascii="Times New Roman" w:eastAsia="Times New Roman" w:hAnsi="Times New Roman" w:cs="Times New Roman"/>
          <w:color w:val="000000"/>
          <w:kern w:val="0"/>
          <w:position w:val="-1"/>
          <w14:ligatures w14:val="none"/>
        </w:rPr>
        <w:t xml:space="preserve">=0.93). </w:t>
      </w:r>
      <w:proofErr w:type="spellStart"/>
      <w:r w:rsidRPr="002151C9">
        <w:rPr>
          <w:rFonts w:ascii="Times New Roman" w:eastAsia="Times New Roman" w:hAnsi="Times New Roman" w:cs="Times New Roman"/>
          <w:color w:val="000000"/>
          <w:kern w:val="0"/>
          <w:position w:val="-1"/>
          <w14:ligatures w14:val="none"/>
        </w:rPr>
        <w:t>Najnižu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pokazuju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delovi</w:t>
      </w:r>
      <w:proofErr w:type="spellEnd"/>
      <w:r w:rsidRPr="002151C9">
        <w:rPr>
          <w:rFonts w:ascii="Times New Roman" w:eastAsia="Times New Roman" w:hAnsi="Times New Roman" w:cs="Times New Roman"/>
          <w:color w:val="000000"/>
          <w:kern w:val="0"/>
          <w:position w:val="-1"/>
          <w14:ligatures w14:val="none"/>
        </w:rPr>
        <w:t xml:space="preserve"> koji se </w:t>
      </w:r>
      <w:proofErr w:type="spellStart"/>
      <w:r w:rsidRPr="002151C9">
        <w:rPr>
          <w:rFonts w:ascii="Times New Roman" w:eastAsia="Times New Roman" w:hAnsi="Times New Roman" w:cs="Times New Roman"/>
          <w:color w:val="000000"/>
          <w:kern w:val="0"/>
          <w:position w:val="-1"/>
          <w14:ligatures w14:val="none"/>
        </w:rPr>
        <w:t>odnose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adekvatnost</w:t>
      </w:r>
      <w:proofErr w:type="spellEnd"/>
      <w:r w:rsidRPr="002151C9">
        <w:rPr>
          <w:rFonts w:ascii="Times New Roman" w:eastAsia="Times New Roman" w:hAnsi="Times New Roman" w:cs="Times New Roman"/>
          <w:color w:val="000000"/>
          <w:kern w:val="0"/>
          <w:position w:val="-1"/>
          <w14:ligatures w14:val="none"/>
        </w:rPr>
        <w:t xml:space="preserve"> literature (</w:t>
      </w:r>
      <w:proofErr w:type="spellStart"/>
      <w:r w:rsidRPr="002151C9">
        <w:rPr>
          <w:rFonts w:ascii="Times New Roman" w:eastAsia="Times New Roman" w:hAnsi="Times New Roman" w:cs="Times New Roman"/>
          <w:color w:val="000000"/>
          <w:kern w:val="0"/>
          <w:position w:val="-1"/>
          <w14:ligatures w14:val="none"/>
        </w:rPr>
        <w:t>Kronbahov</w:t>
      </w:r>
      <w:proofErr w:type="spellEnd"/>
      <w:r w:rsidRPr="002151C9">
        <w:rPr>
          <w:rFonts w:ascii="Times New Roman" w:eastAsia="Times New Roman" w:hAnsi="Times New Roman" w:cs="Times New Roman"/>
          <w:color w:val="000000"/>
          <w:kern w:val="0"/>
          <w:position w:val="-1"/>
          <w14:ligatures w14:val="none"/>
        </w:rPr>
        <w:t xml:space="preserve"> Alfa </w:t>
      </w:r>
      <w:proofErr w:type="spellStart"/>
      <w:r w:rsidRPr="002151C9">
        <w:rPr>
          <w:rFonts w:ascii="Times New Roman" w:eastAsia="Times New Roman" w:hAnsi="Times New Roman" w:cs="Times New Roman"/>
          <w:color w:val="000000"/>
          <w:kern w:val="0"/>
          <w:position w:val="-1"/>
          <w14:ligatures w14:val="none"/>
        </w:rPr>
        <w:t>koeficijent</w:t>
      </w:r>
      <w:proofErr w:type="spellEnd"/>
      <w:r w:rsidRPr="002151C9">
        <w:rPr>
          <w:rFonts w:ascii="Times New Roman" w:eastAsia="Times New Roman" w:hAnsi="Times New Roman" w:cs="Times New Roman"/>
          <w:color w:val="000000"/>
          <w:kern w:val="0"/>
          <w:position w:val="-1"/>
          <w14:ligatures w14:val="none"/>
        </w:rPr>
        <w:t xml:space="preserve">=0.68)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internet </w:t>
      </w:r>
      <w:proofErr w:type="spellStart"/>
      <w:r w:rsidRPr="002151C9">
        <w:rPr>
          <w:rFonts w:ascii="Times New Roman" w:eastAsia="Times New Roman" w:hAnsi="Times New Roman" w:cs="Times New Roman"/>
          <w:color w:val="000000"/>
          <w:kern w:val="0"/>
          <w:position w:val="-1"/>
          <w14:ligatures w14:val="none"/>
        </w:rPr>
        <w:t>stranu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Kronbahov</w:t>
      </w:r>
      <w:proofErr w:type="spellEnd"/>
      <w:r w:rsidRPr="002151C9">
        <w:rPr>
          <w:rFonts w:ascii="Times New Roman" w:eastAsia="Times New Roman" w:hAnsi="Times New Roman" w:cs="Times New Roman"/>
          <w:color w:val="000000"/>
          <w:kern w:val="0"/>
          <w:position w:val="-1"/>
          <w14:ligatures w14:val="none"/>
        </w:rPr>
        <w:t xml:space="preserve"> Alfa </w:t>
      </w:r>
      <w:proofErr w:type="spellStart"/>
      <w:r w:rsidRPr="002151C9">
        <w:rPr>
          <w:rFonts w:ascii="Times New Roman" w:eastAsia="Times New Roman" w:hAnsi="Times New Roman" w:cs="Times New Roman"/>
          <w:color w:val="000000"/>
          <w:kern w:val="0"/>
          <w:position w:val="-1"/>
          <w14:ligatures w14:val="none"/>
        </w:rPr>
        <w:t>koeficijent</w:t>
      </w:r>
      <w:proofErr w:type="spellEnd"/>
      <w:r w:rsidRPr="002151C9">
        <w:rPr>
          <w:rFonts w:ascii="Times New Roman" w:eastAsia="Times New Roman" w:hAnsi="Times New Roman" w:cs="Times New Roman"/>
          <w:color w:val="000000"/>
          <w:kern w:val="0"/>
          <w:position w:val="-1"/>
          <w14:ligatures w14:val="none"/>
        </w:rPr>
        <w:t xml:space="preserve">=0.69). Niska </w:t>
      </w:r>
      <w:proofErr w:type="spellStart"/>
      <w:r w:rsidRPr="002151C9">
        <w:rPr>
          <w:rFonts w:ascii="Times New Roman" w:eastAsia="Times New Roman" w:hAnsi="Times New Roman" w:cs="Times New Roman"/>
          <w:color w:val="000000"/>
          <w:kern w:val="0"/>
          <w:position w:val="-1"/>
          <w14:ligatures w14:val="none"/>
        </w:rPr>
        <w:t>pouzdanost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verovatno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potiče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malog</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broja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pitanja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ovim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dimenzijama</w:t>
      </w:r>
      <w:proofErr w:type="spellEnd"/>
      <w:r w:rsidRPr="002151C9">
        <w:rPr>
          <w:rFonts w:ascii="Times New Roman" w:eastAsia="Times New Roman" w:hAnsi="Times New Roman" w:cs="Times New Roman"/>
          <w:color w:val="000000"/>
          <w:kern w:val="0"/>
          <w:position w:val="-1"/>
          <w14:ligatures w14:val="none"/>
        </w:rPr>
        <w:t xml:space="preserve">.  </w:t>
      </w:r>
    </w:p>
    <w:p w14:paraId="4A89FA9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A5E4360"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8. </w:t>
      </w:r>
      <w:proofErr w:type="spellStart"/>
      <w:r w:rsidRPr="002151C9">
        <w:rPr>
          <w:rFonts w:ascii="Times New Roman" w:eastAsia="Times New Roman" w:hAnsi="Times New Roman" w:cs="Times New Roman"/>
          <w:kern w:val="0"/>
          <w:position w:val="-1"/>
          <w14:ligatures w14:val="none"/>
        </w:rPr>
        <w:t>pouzdanost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delova</w:t>
      </w:r>
      <w:proofErr w:type="spellEnd"/>
      <w:r w:rsidRPr="002151C9">
        <w:rPr>
          <w:rFonts w:ascii="Times New Roman" w:eastAsia="Times New Roman" w:hAnsi="Times New Roman" w:cs="Times New Roman"/>
          <w:kern w:val="0"/>
          <w:position w:val="-1"/>
          <w14:ligatures w14:val="none"/>
        </w:rPr>
        <w:t>/</w:t>
      </w:r>
      <w:proofErr w:type="spellStart"/>
      <w:r w:rsidRPr="002151C9">
        <w:rPr>
          <w:rFonts w:ascii="Times New Roman" w:eastAsia="Times New Roman" w:hAnsi="Times New Roman" w:cs="Times New Roman"/>
          <w:kern w:val="0"/>
          <w:position w:val="-1"/>
          <w14:ligatures w14:val="none"/>
        </w:rPr>
        <w:t>dimenzija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upitnika</w:t>
      </w:r>
      <w:proofErr w:type="spellEnd"/>
    </w:p>
    <w:p w14:paraId="7D4B8446"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7470" w:type="dxa"/>
        <w:tblInd w:w="-5" w:type="dxa"/>
        <w:tblLayout w:type="fixed"/>
        <w:tblLook w:val="04A0" w:firstRow="1" w:lastRow="0" w:firstColumn="1" w:lastColumn="0" w:noHBand="0" w:noVBand="1"/>
      </w:tblPr>
      <w:tblGrid>
        <w:gridCol w:w="2681"/>
        <w:gridCol w:w="3148"/>
        <w:gridCol w:w="1641"/>
      </w:tblGrid>
      <w:tr w:rsidR="002151C9" w:rsidRPr="002151C9" w14:paraId="78693A15" w14:textId="77777777" w:rsidTr="002151C9">
        <w:trPr>
          <w:trHeight w:val="315"/>
        </w:trPr>
        <w:tc>
          <w:tcPr>
            <w:tcW w:w="2683" w:type="dxa"/>
            <w:tcBorders>
              <w:top w:val="single" w:sz="4" w:space="0" w:color="000000"/>
              <w:left w:val="single" w:sz="4" w:space="0" w:color="000000"/>
              <w:bottom w:val="single" w:sz="4" w:space="0" w:color="000000"/>
              <w:right w:val="single" w:sz="4" w:space="0" w:color="000000"/>
            </w:tcBorders>
            <w:shd w:val="clear" w:color="auto" w:fill="E6E6E6"/>
            <w:hideMark/>
          </w:tcPr>
          <w:p w14:paraId="551E7FC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 </w:t>
            </w:r>
          </w:p>
        </w:tc>
        <w:tc>
          <w:tcPr>
            <w:tcW w:w="3150" w:type="dxa"/>
            <w:tcBorders>
              <w:top w:val="single" w:sz="4" w:space="0" w:color="000000"/>
              <w:left w:val="nil"/>
              <w:bottom w:val="single" w:sz="4" w:space="0" w:color="000000"/>
              <w:right w:val="single" w:sz="4" w:space="0" w:color="000000"/>
            </w:tcBorders>
            <w:shd w:val="clear" w:color="auto" w:fill="E6E6E6"/>
            <w:hideMark/>
          </w:tcPr>
          <w:p w14:paraId="0E196D1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b/>
                <w:color w:val="000000"/>
                <w:kern w:val="0"/>
                <w:position w:val="-1"/>
                <w14:ligatures w14:val="none"/>
              </w:rPr>
              <w:t xml:space="preserve">Kronbahov Alfa </w:t>
            </w:r>
            <w:proofErr w:type="spellStart"/>
            <w:r w:rsidRPr="002151C9">
              <w:rPr>
                <w:rFonts w:ascii="Times New Roman" w:eastAsia="Times New Roman" w:hAnsi="Times New Roman" w:cs="Times New Roman"/>
                <w:b/>
                <w:color w:val="000000"/>
                <w:kern w:val="0"/>
                <w:position w:val="-1"/>
                <w14:ligatures w14:val="none"/>
              </w:rPr>
              <w:t>koeficijent</w:t>
            </w:r>
            <w:proofErr w:type="spellEnd"/>
          </w:p>
        </w:tc>
        <w:tc>
          <w:tcPr>
            <w:tcW w:w="1642" w:type="dxa"/>
            <w:tcBorders>
              <w:top w:val="single" w:sz="4" w:space="0" w:color="000000"/>
              <w:left w:val="nil"/>
              <w:bottom w:val="single" w:sz="4" w:space="0" w:color="000000"/>
              <w:right w:val="single" w:sz="4" w:space="0" w:color="000000"/>
            </w:tcBorders>
            <w:shd w:val="clear" w:color="auto" w:fill="E6E6E6"/>
            <w:hideMark/>
          </w:tcPr>
          <w:p w14:paraId="007A8C6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b/>
                <w:color w:val="000000"/>
                <w:kern w:val="0"/>
                <w:position w:val="-1"/>
                <w14:ligatures w14:val="none"/>
              </w:rPr>
              <w:t>Broj</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pitanja</w:t>
            </w:r>
            <w:proofErr w:type="spellEnd"/>
          </w:p>
        </w:tc>
      </w:tr>
      <w:tr w:rsidR="002151C9" w:rsidRPr="002151C9" w14:paraId="3E71BB32"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77E642B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nastava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organizacija</w:t>
            </w:r>
            <w:proofErr w:type="spellEnd"/>
            <w:r w:rsidRPr="002151C9">
              <w:rPr>
                <w:rFonts w:ascii="Times New Roman" w:eastAsia="Times New Roman" w:hAnsi="Times New Roman" w:cs="Times New Roman"/>
                <w:kern w:val="0"/>
                <w:position w:val="-1"/>
                <w14:ligatures w14:val="none"/>
              </w:rPr>
              <w:t>)</w:t>
            </w:r>
          </w:p>
        </w:tc>
        <w:tc>
          <w:tcPr>
            <w:tcW w:w="3150" w:type="dxa"/>
            <w:tcBorders>
              <w:top w:val="nil"/>
              <w:left w:val="nil"/>
              <w:bottom w:val="single" w:sz="4" w:space="0" w:color="000000"/>
              <w:right w:val="single" w:sz="4" w:space="0" w:color="000000"/>
            </w:tcBorders>
            <w:vAlign w:val="center"/>
            <w:hideMark/>
          </w:tcPr>
          <w:p w14:paraId="579990D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0.93</w:t>
            </w:r>
          </w:p>
        </w:tc>
        <w:tc>
          <w:tcPr>
            <w:tcW w:w="1642" w:type="dxa"/>
            <w:tcBorders>
              <w:top w:val="nil"/>
              <w:left w:val="nil"/>
              <w:bottom w:val="single" w:sz="4" w:space="0" w:color="000000"/>
              <w:right w:val="single" w:sz="4" w:space="0" w:color="000000"/>
            </w:tcBorders>
            <w:vAlign w:val="center"/>
            <w:hideMark/>
          </w:tcPr>
          <w:p w14:paraId="39564A6B"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12</w:t>
            </w:r>
          </w:p>
        </w:tc>
      </w:tr>
      <w:tr w:rsidR="002151C9" w:rsidRPr="002151C9" w14:paraId="19504980"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2C273C3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izborni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w:t>
            </w:r>
            <w:proofErr w:type="spellEnd"/>
          </w:p>
        </w:tc>
        <w:tc>
          <w:tcPr>
            <w:tcW w:w="3150" w:type="dxa"/>
            <w:tcBorders>
              <w:top w:val="nil"/>
              <w:left w:val="nil"/>
              <w:bottom w:val="single" w:sz="4" w:space="0" w:color="000000"/>
              <w:right w:val="single" w:sz="4" w:space="0" w:color="000000"/>
            </w:tcBorders>
            <w:vAlign w:val="center"/>
            <w:hideMark/>
          </w:tcPr>
          <w:p w14:paraId="783DD5A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0.73</w:t>
            </w:r>
          </w:p>
        </w:tc>
        <w:tc>
          <w:tcPr>
            <w:tcW w:w="1642" w:type="dxa"/>
            <w:tcBorders>
              <w:top w:val="nil"/>
              <w:left w:val="nil"/>
              <w:bottom w:val="single" w:sz="4" w:space="0" w:color="000000"/>
              <w:right w:val="single" w:sz="4" w:space="0" w:color="000000"/>
            </w:tcBorders>
            <w:vAlign w:val="center"/>
            <w:hideMark/>
          </w:tcPr>
          <w:p w14:paraId="773A7967"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12AE3223"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3820685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literatura</w:t>
            </w:r>
            <w:proofErr w:type="spellEnd"/>
          </w:p>
        </w:tc>
        <w:tc>
          <w:tcPr>
            <w:tcW w:w="3150" w:type="dxa"/>
            <w:tcBorders>
              <w:top w:val="nil"/>
              <w:left w:val="nil"/>
              <w:bottom w:val="single" w:sz="4" w:space="0" w:color="000000"/>
              <w:right w:val="single" w:sz="4" w:space="0" w:color="000000"/>
            </w:tcBorders>
            <w:vAlign w:val="center"/>
            <w:hideMark/>
          </w:tcPr>
          <w:p w14:paraId="4E4F142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0.81</w:t>
            </w:r>
          </w:p>
        </w:tc>
        <w:tc>
          <w:tcPr>
            <w:tcW w:w="1642" w:type="dxa"/>
            <w:tcBorders>
              <w:top w:val="nil"/>
              <w:left w:val="nil"/>
              <w:bottom w:val="single" w:sz="4" w:space="0" w:color="000000"/>
              <w:right w:val="single" w:sz="4" w:space="0" w:color="000000"/>
            </w:tcBorders>
            <w:vAlign w:val="center"/>
            <w:hideMark/>
          </w:tcPr>
          <w:p w14:paraId="4AC56B3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w:t>
            </w:r>
          </w:p>
        </w:tc>
      </w:tr>
      <w:tr w:rsidR="002151C9" w:rsidRPr="002151C9" w14:paraId="4279EE88"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3FC61B7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adekvatnost</w:t>
            </w:r>
            <w:proofErr w:type="spellEnd"/>
            <w:r w:rsidRPr="002151C9">
              <w:rPr>
                <w:rFonts w:ascii="Times New Roman" w:eastAsia="Times New Roman" w:hAnsi="Times New Roman" w:cs="Times New Roman"/>
                <w:kern w:val="0"/>
                <w:position w:val="-1"/>
                <w14:ligatures w14:val="none"/>
              </w:rPr>
              <w:t xml:space="preserve"> literature</w:t>
            </w:r>
          </w:p>
        </w:tc>
        <w:tc>
          <w:tcPr>
            <w:tcW w:w="3150" w:type="dxa"/>
            <w:tcBorders>
              <w:top w:val="nil"/>
              <w:left w:val="nil"/>
              <w:bottom w:val="single" w:sz="4" w:space="0" w:color="000000"/>
              <w:right w:val="single" w:sz="4" w:space="0" w:color="000000"/>
            </w:tcBorders>
            <w:vAlign w:val="center"/>
            <w:hideMark/>
          </w:tcPr>
          <w:p w14:paraId="2E1796C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0.68</w:t>
            </w:r>
          </w:p>
        </w:tc>
        <w:tc>
          <w:tcPr>
            <w:tcW w:w="1642" w:type="dxa"/>
            <w:tcBorders>
              <w:top w:val="nil"/>
              <w:left w:val="nil"/>
              <w:bottom w:val="single" w:sz="4" w:space="0" w:color="000000"/>
              <w:right w:val="single" w:sz="4" w:space="0" w:color="000000"/>
            </w:tcBorders>
            <w:vAlign w:val="center"/>
            <w:hideMark/>
          </w:tcPr>
          <w:p w14:paraId="59FFB970"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w:t>
            </w:r>
          </w:p>
        </w:tc>
      </w:tr>
      <w:tr w:rsidR="002151C9" w:rsidRPr="002151C9" w14:paraId="3AC6DB32"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5AC0A00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ispitni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p>
        </w:tc>
        <w:tc>
          <w:tcPr>
            <w:tcW w:w="3150" w:type="dxa"/>
            <w:tcBorders>
              <w:top w:val="nil"/>
              <w:left w:val="nil"/>
              <w:bottom w:val="single" w:sz="4" w:space="0" w:color="000000"/>
              <w:right w:val="single" w:sz="4" w:space="0" w:color="000000"/>
            </w:tcBorders>
            <w:vAlign w:val="center"/>
            <w:hideMark/>
          </w:tcPr>
          <w:p w14:paraId="2AC76D4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0.89</w:t>
            </w:r>
          </w:p>
        </w:tc>
        <w:tc>
          <w:tcPr>
            <w:tcW w:w="1642" w:type="dxa"/>
            <w:tcBorders>
              <w:top w:val="nil"/>
              <w:left w:val="nil"/>
              <w:bottom w:val="single" w:sz="4" w:space="0" w:color="000000"/>
              <w:right w:val="single" w:sz="4" w:space="0" w:color="000000"/>
            </w:tcBorders>
            <w:vAlign w:val="center"/>
            <w:hideMark/>
          </w:tcPr>
          <w:p w14:paraId="3FB9177D"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w:t>
            </w:r>
          </w:p>
        </w:tc>
      </w:tr>
      <w:tr w:rsidR="002151C9" w:rsidRPr="002151C9" w14:paraId="08DBCC44"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79D3DD4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znanje</w:t>
            </w:r>
            <w:proofErr w:type="spellEnd"/>
          </w:p>
        </w:tc>
        <w:tc>
          <w:tcPr>
            <w:tcW w:w="3150" w:type="dxa"/>
            <w:tcBorders>
              <w:top w:val="nil"/>
              <w:left w:val="nil"/>
              <w:bottom w:val="single" w:sz="4" w:space="0" w:color="000000"/>
              <w:right w:val="single" w:sz="4" w:space="0" w:color="000000"/>
            </w:tcBorders>
            <w:vAlign w:val="center"/>
            <w:hideMark/>
          </w:tcPr>
          <w:p w14:paraId="4FDC33D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0.82</w:t>
            </w:r>
          </w:p>
        </w:tc>
        <w:tc>
          <w:tcPr>
            <w:tcW w:w="1642" w:type="dxa"/>
            <w:tcBorders>
              <w:top w:val="nil"/>
              <w:left w:val="nil"/>
              <w:bottom w:val="single" w:sz="4" w:space="0" w:color="000000"/>
              <w:right w:val="single" w:sz="4" w:space="0" w:color="000000"/>
            </w:tcBorders>
            <w:vAlign w:val="center"/>
            <w:hideMark/>
          </w:tcPr>
          <w:p w14:paraId="4DBDE3D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48259F7C"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7337EF8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ukljucivanje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p>
        </w:tc>
        <w:tc>
          <w:tcPr>
            <w:tcW w:w="3150" w:type="dxa"/>
            <w:tcBorders>
              <w:top w:val="nil"/>
              <w:left w:val="nil"/>
              <w:bottom w:val="single" w:sz="4" w:space="0" w:color="000000"/>
              <w:right w:val="single" w:sz="4" w:space="0" w:color="000000"/>
            </w:tcBorders>
            <w:vAlign w:val="center"/>
            <w:hideMark/>
          </w:tcPr>
          <w:p w14:paraId="43ED931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0.84</w:t>
            </w:r>
          </w:p>
        </w:tc>
        <w:tc>
          <w:tcPr>
            <w:tcW w:w="1642" w:type="dxa"/>
            <w:tcBorders>
              <w:top w:val="nil"/>
              <w:left w:val="nil"/>
              <w:bottom w:val="single" w:sz="4" w:space="0" w:color="000000"/>
              <w:right w:val="single" w:sz="4" w:space="0" w:color="000000"/>
            </w:tcBorders>
            <w:vAlign w:val="center"/>
            <w:hideMark/>
          </w:tcPr>
          <w:p w14:paraId="0C30D344"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w:t>
            </w:r>
          </w:p>
        </w:tc>
      </w:tr>
      <w:tr w:rsidR="002151C9" w:rsidRPr="002151C9" w14:paraId="72FE6E3F"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6664325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p>
        </w:tc>
        <w:tc>
          <w:tcPr>
            <w:tcW w:w="3150" w:type="dxa"/>
            <w:tcBorders>
              <w:top w:val="nil"/>
              <w:left w:val="nil"/>
              <w:bottom w:val="single" w:sz="4" w:space="0" w:color="000000"/>
              <w:right w:val="single" w:sz="4" w:space="0" w:color="000000"/>
            </w:tcBorders>
            <w:vAlign w:val="center"/>
            <w:hideMark/>
          </w:tcPr>
          <w:p w14:paraId="2CEBE25D"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0.80</w:t>
            </w:r>
          </w:p>
        </w:tc>
        <w:tc>
          <w:tcPr>
            <w:tcW w:w="1642" w:type="dxa"/>
            <w:tcBorders>
              <w:top w:val="nil"/>
              <w:left w:val="nil"/>
              <w:bottom w:val="single" w:sz="4" w:space="0" w:color="000000"/>
              <w:right w:val="single" w:sz="4" w:space="0" w:color="000000"/>
            </w:tcBorders>
            <w:vAlign w:val="center"/>
            <w:hideMark/>
          </w:tcPr>
          <w:p w14:paraId="7057CA72"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4</w:t>
            </w:r>
          </w:p>
        </w:tc>
      </w:tr>
      <w:tr w:rsidR="002151C9" w:rsidRPr="002151C9" w14:paraId="2F4A6A03"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25D86A6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biblioteke</w:t>
            </w:r>
            <w:proofErr w:type="spellEnd"/>
          </w:p>
        </w:tc>
        <w:tc>
          <w:tcPr>
            <w:tcW w:w="3150" w:type="dxa"/>
            <w:tcBorders>
              <w:top w:val="nil"/>
              <w:left w:val="nil"/>
              <w:bottom w:val="single" w:sz="4" w:space="0" w:color="000000"/>
              <w:right w:val="single" w:sz="4" w:space="0" w:color="000000"/>
            </w:tcBorders>
            <w:vAlign w:val="center"/>
            <w:hideMark/>
          </w:tcPr>
          <w:p w14:paraId="7A76296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0.85</w:t>
            </w:r>
          </w:p>
        </w:tc>
        <w:tc>
          <w:tcPr>
            <w:tcW w:w="1642" w:type="dxa"/>
            <w:tcBorders>
              <w:top w:val="nil"/>
              <w:left w:val="nil"/>
              <w:bottom w:val="single" w:sz="4" w:space="0" w:color="000000"/>
              <w:right w:val="single" w:sz="4" w:space="0" w:color="000000"/>
            </w:tcBorders>
            <w:vAlign w:val="center"/>
            <w:hideMark/>
          </w:tcPr>
          <w:p w14:paraId="221F8BF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7</w:t>
            </w:r>
          </w:p>
        </w:tc>
      </w:tr>
      <w:tr w:rsidR="002151C9" w:rsidRPr="002151C9" w14:paraId="6608E2CD"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54D1CDA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sekretari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p>
        </w:tc>
        <w:tc>
          <w:tcPr>
            <w:tcW w:w="3150" w:type="dxa"/>
            <w:tcBorders>
              <w:top w:val="nil"/>
              <w:left w:val="nil"/>
              <w:bottom w:val="single" w:sz="4" w:space="0" w:color="000000"/>
              <w:right w:val="single" w:sz="4" w:space="0" w:color="000000"/>
            </w:tcBorders>
            <w:vAlign w:val="center"/>
            <w:hideMark/>
          </w:tcPr>
          <w:p w14:paraId="0FCB7456"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0.76</w:t>
            </w:r>
          </w:p>
        </w:tc>
        <w:tc>
          <w:tcPr>
            <w:tcW w:w="1642" w:type="dxa"/>
            <w:tcBorders>
              <w:top w:val="nil"/>
              <w:left w:val="nil"/>
              <w:bottom w:val="single" w:sz="4" w:space="0" w:color="000000"/>
              <w:right w:val="single" w:sz="4" w:space="0" w:color="000000"/>
            </w:tcBorders>
            <w:vAlign w:val="center"/>
            <w:hideMark/>
          </w:tcPr>
          <w:p w14:paraId="0B3AB39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w:t>
            </w:r>
          </w:p>
        </w:tc>
      </w:tr>
      <w:tr w:rsidR="002151C9" w:rsidRPr="002151C9" w14:paraId="26F9FD1C"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7DF1B3B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sluzbe</w:t>
            </w:r>
            <w:proofErr w:type="spellEnd"/>
          </w:p>
        </w:tc>
        <w:tc>
          <w:tcPr>
            <w:tcW w:w="3150" w:type="dxa"/>
            <w:tcBorders>
              <w:top w:val="nil"/>
              <w:left w:val="nil"/>
              <w:bottom w:val="single" w:sz="4" w:space="0" w:color="000000"/>
              <w:right w:val="single" w:sz="4" w:space="0" w:color="000000"/>
            </w:tcBorders>
            <w:vAlign w:val="center"/>
            <w:hideMark/>
          </w:tcPr>
          <w:p w14:paraId="3C88DDE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0.86</w:t>
            </w:r>
          </w:p>
        </w:tc>
        <w:tc>
          <w:tcPr>
            <w:tcW w:w="1642" w:type="dxa"/>
            <w:tcBorders>
              <w:top w:val="nil"/>
              <w:left w:val="nil"/>
              <w:bottom w:val="single" w:sz="4" w:space="0" w:color="000000"/>
              <w:right w:val="single" w:sz="4" w:space="0" w:color="000000"/>
            </w:tcBorders>
            <w:vAlign w:val="center"/>
            <w:hideMark/>
          </w:tcPr>
          <w:p w14:paraId="69B6DAE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0A662244"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5F6FDF6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rada</w:t>
            </w:r>
          </w:p>
        </w:tc>
        <w:tc>
          <w:tcPr>
            <w:tcW w:w="3150" w:type="dxa"/>
            <w:tcBorders>
              <w:top w:val="nil"/>
              <w:left w:val="nil"/>
              <w:bottom w:val="single" w:sz="4" w:space="0" w:color="000000"/>
              <w:right w:val="single" w:sz="4" w:space="0" w:color="000000"/>
            </w:tcBorders>
            <w:vAlign w:val="center"/>
            <w:hideMark/>
          </w:tcPr>
          <w:p w14:paraId="61DB6B01"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0.88</w:t>
            </w:r>
          </w:p>
        </w:tc>
        <w:tc>
          <w:tcPr>
            <w:tcW w:w="1642" w:type="dxa"/>
            <w:tcBorders>
              <w:top w:val="nil"/>
              <w:left w:val="nil"/>
              <w:bottom w:val="single" w:sz="4" w:space="0" w:color="000000"/>
              <w:right w:val="single" w:sz="4" w:space="0" w:color="000000"/>
            </w:tcBorders>
            <w:vAlign w:val="center"/>
            <w:hideMark/>
          </w:tcPr>
          <w:p w14:paraId="39A502B8"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6</w:t>
            </w:r>
          </w:p>
        </w:tc>
      </w:tr>
      <w:tr w:rsidR="002151C9" w:rsidRPr="002151C9" w14:paraId="4598A9CC"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0B3D40E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p>
        </w:tc>
        <w:tc>
          <w:tcPr>
            <w:tcW w:w="3150" w:type="dxa"/>
            <w:tcBorders>
              <w:top w:val="nil"/>
              <w:left w:val="nil"/>
              <w:bottom w:val="single" w:sz="4" w:space="0" w:color="000000"/>
              <w:right w:val="single" w:sz="4" w:space="0" w:color="000000"/>
            </w:tcBorders>
            <w:vAlign w:val="center"/>
            <w:hideMark/>
          </w:tcPr>
          <w:p w14:paraId="47EEB7BA"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0.89</w:t>
            </w:r>
          </w:p>
        </w:tc>
        <w:tc>
          <w:tcPr>
            <w:tcW w:w="1642" w:type="dxa"/>
            <w:tcBorders>
              <w:top w:val="nil"/>
              <w:left w:val="nil"/>
              <w:bottom w:val="single" w:sz="4" w:space="0" w:color="000000"/>
              <w:right w:val="single" w:sz="4" w:space="0" w:color="000000"/>
            </w:tcBorders>
            <w:vAlign w:val="center"/>
            <w:hideMark/>
          </w:tcPr>
          <w:p w14:paraId="2C0B390E"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2F5ACA6A"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0CB6DD8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racunarski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centar</w:t>
            </w:r>
            <w:proofErr w:type="spellEnd"/>
          </w:p>
        </w:tc>
        <w:tc>
          <w:tcPr>
            <w:tcW w:w="3150" w:type="dxa"/>
            <w:tcBorders>
              <w:top w:val="nil"/>
              <w:left w:val="nil"/>
              <w:bottom w:val="single" w:sz="4" w:space="0" w:color="000000"/>
              <w:right w:val="single" w:sz="4" w:space="0" w:color="000000"/>
            </w:tcBorders>
            <w:vAlign w:val="center"/>
            <w:hideMark/>
          </w:tcPr>
          <w:p w14:paraId="5E5DB639"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0.82</w:t>
            </w:r>
          </w:p>
        </w:tc>
        <w:tc>
          <w:tcPr>
            <w:tcW w:w="1642" w:type="dxa"/>
            <w:tcBorders>
              <w:top w:val="nil"/>
              <w:left w:val="nil"/>
              <w:bottom w:val="single" w:sz="4" w:space="0" w:color="000000"/>
              <w:right w:val="single" w:sz="4" w:space="0" w:color="000000"/>
            </w:tcBorders>
            <w:vAlign w:val="center"/>
            <w:hideMark/>
          </w:tcPr>
          <w:p w14:paraId="4C24804C"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3</w:t>
            </w:r>
          </w:p>
        </w:tc>
      </w:tr>
      <w:tr w:rsidR="002151C9" w:rsidRPr="002151C9" w14:paraId="7633C96B" w14:textId="77777777" w:rsidTr="002151C9">
        <w:trPr>
          <w:trHeight w:val="255"/>
        </w:trPr>
        <w:tc>
          <w:tcPr>
            <w:tcW w:w="2683" w:type="dxa"/>
            <w:tcBorders>
              <w:top w:val="nil"/>
              <w:left w:val="single" w:sz="4" w:space="0" w:color="000000"/>
              <w:bottom w:val="single" w:sz="4" w:space="0" w:color="000000"/>
              <w:right w:val="single" w:sz="4" w:space="0" w:color="000000"/>
            </w:tcBorders>
            <w:hideMark/>
          </w:tcPr>
          <w:p w14:paraId="4914001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internet </w:t>
            </w:r>
            <w:proofErr w:type="spellStart"/>
            <w:r w:rsidRPr="002151C9">
              <w:rPr>
                <w:rFonts w:ascii="Times New Roman" w:eastAsia="Times New Roman" w:hAnsi="Times New Roman" w:cs="Times New Roman"/>
                <w:kern w:val="0"/>
                <w:position w:val="-1"/>
                <w14:ligatures w14:val="none"/>
              </w:rPr>
              <w:t>strana</w:t>
            </w:r>
            <w:proofErr w:type="spellEnd"/>
          </w:p>
        </w:tc>
        <w:tc>
          <w:tcPr>
            <w:tcW w:w="3150" w:type="dxa"/>
            <w:tcBorders>
              <w:top w:val="nil"/>
              <w:left w:val="nil"/>
              <w:bottom w:val="single" w:sz="4" w:space="0" w:color="000000"/>
              <w:right w:val="single" w:sz="4" w:space="0" w:color="000000"/>
            </w:tcBorders>
            <w:vAlign w:val="center"/>
            <w:hideMark/>
          </w:tcPr>
          <w:p w14:paraId="1F53C241"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0.69</w:t>
            </w:r>
          </w:p>
        </w:tc>
        <w:tc>
          <w:tcPr>
            <w:tcW w:w="1642" w:type="dxa"/>
            <w:tcBorders>
              <w:top w:val="nil"/>
              <w:left w:val="nil"/>
              <w:bottom w:val="single" w:sz="4" w:space="0" w:color="000000"/>
              <w:right w:val="single" w:sz="4" w:space="0" w:color="000000"/>
            </w:tcBorders>
            <w:vAlign w:val="center"/>
            <w:hideMark/>
          </w:tcPr>
          <w:p w14:paraId="6B4FF9EC"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kern w:val="0"/>
                <w:position w:val="-1"/>
                <w:sz w:val="22"/>
                <w:szCs w:val="22"/>
                <w14:ligatures w14:val="none"/>
              </w:rPr>
            </w:pPr>
            <w:r w:rsidRPr="002151C9">
              <w:rPr>
                <w:rFonts w:ascii="Times New Roman" w:eastAsia="Times New Roman" w:hAnsi="Times New Roman" w:cs="Times New Roman"/>
                <w:kern w:val="0"/>
                <w:position w:val="-1"/>
                <w:sz w:val="22"/>
                <w:szCs w:val="22"/>
                <w14:ligatures w14:val="none"/>
              </w:rPr>
              <w:t>2</w:t>
            </w:r>
          </w:p>
        </w:tc>
      </w:tr>
    </w:tbl>
    <w:p w14:paraId="3BC30349"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p>
    <w:p w14:paraId="4361D346"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Faktorska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analiza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upitniku</w:t>
      </w:r>
      <w:proofErr w:type="spellEnd"/>
      <w:r w:rsidRPr="002151C9">
        <w:rPr>
          <w:rFonts w:ascii="Times New Roman" w:eastAsia="Times New Roman" w:hAnsi="Times New Roman" w:cs="Times New Roman"/>
          <w:color w:val="000000"/>
          <w:kern w:val="0"/>
          <w:position w:val="-1"/>
          <w14:ligatures w14:val="none"/>
        </w:rPr>
        <w:t xml:space="preserve"> u </w:t>
      </w:r>
      <w:proofErr w:type="spellStart"/>
      <w:r w:rsidRPr="002151C9">
        <w:rPr>
          <w:rFonts w:ascii="Times New Roman" w:eastAsia="Times New Roman" w:hAnsi="Times New Roman" w:cs="Times New Roman"/>
          <w:color w:val="000000"/>
          <w:kern w:val="0"/>
          <w:position w:val="-1"/>
          <w14:ligatures w14:val="none"/>
        </w:rPr>
        <w:t>celini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pokazuje</w:t>
      </w:r>
      <w:proofErr w:type="spellEnd"/>
      <w:r w:rsidRPr="002151C9">
        <w:rPr>
          <w:rFonts w:ascii="Times New Roman" w:eastAsia="Times New Roman" w:hAnsi="Times New Roman" w:cs="Times New Roman"/>
          <w:color w:val="000000"/>
          <w:kern w:val="0"/>
          <w:position w:val="-1"/>
          <w14:ligatures w14:val="none"/>
        </w:rPr>
        <w:t xml:space="preserve"> da se </w:t>
      </w:r>
      <w:proofErr w:type="spellStart"/>
      <w:r w:rsidRPr="002151C9">
        <w:rPr>
          <w:rFonts w:ascii="Times New Roman" w:eastAsia="Times New Roman" w:hAnsi="Times New Roman" w:cs="Times New Roman"/>
          <w:color w:val="000000"/>
          <w:kern w:val="0"/>
          <w:position w:val="-1"/>
          <w14:ligatures w14:val="none"/>
        </w:rPr>
        <w:t>može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izdvojiti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jedan</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w:t>
      </w:r>
      <w:proofErr w:type="spellEnd"/>
      <w:r w:rsidRPr="002151C9">
        <w:rPr>
          <w:rFonts w:ascii="Times New Roman" w:eastAsia="Times New Roman" w:hAnsi="Times New Roman" w:cs="Times New Roman"/>
          <w:color w:val="000000"/>
          <w:kern w:val="0"/>
          <w:position w:val="-1"/>
          <w14:ligatures w14:val="none"/>
        </w:rPr>
        <w:t xml:space="preserve"> koji </w:t>
      </w:r>
      <w:proofErr w:type="spellStart"/>
      <w:r w:rsidRPr="002151C9">
        <w:rPr>
          <w:rFonts w:ascii="Times New Roman" w:eastAsia="Times New Roman" w:hAnsi="Times New Roman" w:cs="Times New Roman"/>
          <w:color w:val="000000"/>
          <w:kern w:val="0"/>
          <w:position w:val="-1"/>
          <w14:ligatures w14:val="none"/>
        </w:rPr>
        <w:t>objašnjava</w:t>
      </w:r>
      <w:proofErr w:type="spellEnd"/>
      <w:r w:rsidRPr="002151C9">
        <w:rPr>
          <w:rFonts w:ascii="Times New Roman" w:eastAsia="Times New Roman" w:hAnsi="Times New Roman" w:cs="Times New Roman"/>
          <w:color w:val="000000"/>
          <w:kern w:val="0"/>
          <w:position w:val="-1"/>
          <w14:ligatures w14:val="none"/>
        </w:rPr>
        <w:t xml:space="preserve"> 59.23% </w:t>
      </w:r>
      <w:proofErr w:type="spellStart"/>
      <w:r w:rsidRPr="002151C9">
        <w:rPr>
          <w:rFonts w:ascii="Times New Roman" w:eastAsia="Times New Roman" w:hAnsi="Times New Roman" w:cs="Times New Roman"/>
          <w:color w:val="000000"/>
          <w:kern w:val="0"/>
          <w:position w:val="-1"/>
          <w14:ligatures w14:val="none"/>
        </w:rPr>
        <w:t>varijanse</w:t>
      </w:r>
      <w:proofErr w:type="spellEnd"/>
      <w:r w:rsidRPr="002151C9">
        <w:rPr>
          <w:rFonts w:ascii="Times New Roman" w:eastAsia="Times New Roman" w:hAnsi="Times New Roman" w:cs="Times New Roman"/>
          <w:color w:val="000000"/>
          <w:kern w:val="0"/>
          <w:position w:val="-1"/>
          <w14:ligatures w14:val="none"/>
        </w:rPr>
        <w:t xml:space="preserve"> u </w:t>
      </w:r>
      <w:proofErr w:type="spellStart"/>
      <w:r w:rsidRPr="002151C9">
        <w:rPr>
          <w:rFonts w:ascii="Times New Roman" w:eastAsia="Times New Roman" w:hAnsi="Times New Roman" w:cs="Times New Roman"/>
          <w:color w:val="000000"/>
          <w:kern w:val="0"/>
          <w:position w:val="-1"/>
          <w14:ligatures w14:val="none"/>
        </w:rPr>
        <w:t>procenama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odnosno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odgovori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svim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stavkama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povezani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što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daje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osnovu</w:t>
      </w:r>
      <w:proofErr w:type="spellEnd"/>
      <w:r w:rsidRPr="002151C9">
        <w:rPr>
          <w:rFonts w:ascii="Times New Roman" w:eastAsia="Times New Roman" w:hAnsi="Times New Roman" w:cs="Times New Roman"/>
          <w:color w:val="000000"/>
          <w:kern w:val="0"/>
          <w:position w:val="-1"/>
          <w14:ligatures w14:val="none"/>
        </w:rPr>
        <w:t xml:space="preserve"> </w:t>
      </w:r>
      <w:r w:rsidRPr="002151C9">
        <w:rPr>
          <w:rFonts w:ascii="Times New Roman" w:eastAsia="Times New Roman" w:hAnsi="Times New Roman" w:cs="Times New Roman"/>
          <w:color w:val="000000"/>
          <w:kern w:val="0"/>
          <w:position w:val="-1"/>
          <w14:ligatures w14:val="none"/>
        </w:rPr>
        <w:lastRenderedPageBreak/>
        <w:t xml:space="preserve">za </w:t>
      </w:r>
      <w:proofErr w:type="spellStart"/>
      <w:r w:rsidRPr="002151C9">
        <w:rPr>
          <w:rFonts w:ascii="Times New Roman" w:eastAsia="Times New Roman" w:hAnsi="Times New Roman" w:cs="Times New Roman"/>
          <w:color w:val="000000"/>
          <w:kern w:val="0"/>
          <w:position w:val="-1"/>
          <w14:ligatures w14:val="none"/>
        </w:rPr>
        <w:t>računanje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ukupnog</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skora</w:t>
      </w:r>
      <w:proofErr w:type="spellEnd"/>
      <w:r w:rsidRPr="002151C9">
        <w:rPr>
          <w:rFonts w:ascii="Times New Roman" w:eastAsia="Times New Roman" w:hAnsi="Times New Roman" w:cs="Times New Roman"/>
          <w:color w:val="000000"/>
          <w:kern w:val="0"/>
          <w:position w:val="-1"/>
          <w14:ligatures w14:val="none"/>
        </w:rPr>
        <w:t xml:space="preserve">. Analiza </w:t>
      </w:r>
      <w:proofErr w:type="spellStart"/>
      <w:r w:rsidRPr="002151C9">
        <w:rPr>
          <w:rFonts w:ascii="Times New Roman" w:eastAsia="Times New Roman" w:hAnsi="Times New Roman" w:cs="Times New Roman"/>
          <w:color w:val="000000"/>
          <w:kern w:val="0"/>
          <w:position w:val="-1"/>
          <w14:ligatures w14:val="none"/>
        </w:rPr>
        <w:t>sugeriše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dva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moguća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faktora</w:t>
      </w:r>
      <w:proofErr w:type="spellEnd"/>
      <w:r w:rsidRPr="002151C9">
        <w:rPr>
          <w:rFonts w:ascii="Times New Roman" w:eastAsia="Times New Roman" w:hAnsi="Times New Roman" w:cs="Times New Roman"/>
          <w:color w:val="000000"/>
          <w:kern w:val="0"/>
          <w:position w:val="-1"/>
          <w14:ligatures w14:val="none"/>
        </w:rPr>
        <w:t xml:space="preserve"> koji </w:t>
      </w:r>
      <w:proofErr w:type="spellStart"/>
      <w:r w:rsidRPr="002151C9">
        <w:rPr>
          <w:rFonts w:ascii="Times New Roman" w:eastAsia="Times New Roman" w:hAnsi="Times New Roman" w:cs="Times New Roman"/>
          <w:color w:val="000000"/>
          <w:kern w:val="0"/>
          <w:position w:val="-1"/>
          <w14:ligatures w14:val="none"/>
        </w:rPr>
        <w:t>su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pominjani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ranije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nastava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uslovi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ali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ostavlja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mogućnost</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jednog</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ukupnog</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skora</w:t>
      </w:r>
      <w:proofErr w:type="spellEnd"/>
      <w:r w:rsidRPr="002151C9">
        <w:rPr>
          <w:rFonts w:ascii="Times New Roman" w:eastAsia="Times New Roman" w:hAnsi="Times New Roman" w:cs="Times New Roman"/>
          <w:color w:val="000000"/>
          <w:kern w:val="0"/>
          <w:position w:val="-1"/>
          <w14:ligatures w14:val="none"/>
        </w:rPr>
        <w:t>.</w:t>
      </w:r>
    </w:p>
    <w:p w14:paraId="1AF2F069"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4FDA6A9"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1EF9C4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GRAFIKON 4. </w:t>
      </w:r>
      <w:proofErr w:type="spellStart"/>
      <w:r w:rsidRPr="002151C9">
        <w:rPr>
          <w:rFonts w:ascii="Times New Roman" w:eastAsia="Times New Roman" w:hAnsi="Times New Roman" w:cs="Times New Roman"/>
          <w:kern w:val="0"/>
          <w:position w:val="-1"/>
          <w14:ligatures w14:val="none"/>
        </w:rPr>
        <w:t>katelov</w:t>
      </w:r>
      <w:proofErr w:type="spellEnd"/>
      <w:r w:rsidRPr="002151C9">
        <w:rPr>
          <w:rFonts w:ascii="Times New Roman" w:eastAsia="Times New Roman" w:hAnsi="Times New Roman" w:cs="Times New Roman"/>
          <w:kern w:val="0"/>
          <w:position w:val="-1"/>
          <w14:ligatures w14:val="none"/>
        </w:rPr>
        <w:t xml:space="preserve"> skater </w:t>
      </w:r>
      <w:proofErr w:type="spellStart"/>
      <w:r w:rsidRPr="002151C9">
        <w:rPr>
          <w:rFonts w:ascii="Times New Roman" w:eastAsia="Times New Roman" w:hAnsi="Times New Roman" w:cs="Times New Roman"/>
          <w:kern w:val="0"/>
          <w:position w:val="-1"/>
          <w14:ligatures w14:val="none"/>
        </w:rPr>
        <w:t>dijagram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prikaz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pouzdanosti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dobijenih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faktora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upitniku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vidi</w:t>
      </w:r>
      <w:proofErr w:type="spellEnd"/>
      <w:r w:rsidRPr="002151C9">
        <w:rPr>
          <w:rFonts w:ascii="Times New Roman" w:eastAsia="Times New Roman" w:hAnsi="Times New Roman" w:cs="Times New Roman"/>
          <w:kern w:val="0"/>
          <w:position w:val="-1"/>
          <w14:ligatures w14:val="none"/>
        </w:rPr>
        <w:t xml:space="preserve"> se da se </w:t>
      </w:r>
      <w:proofErr w:type="spellStart"/>
      <w:r w:rsidRPr="002151C9">
        <w:rPr>
          <w:rFonts w:ascii="Times New Roman" w:eastAsia="Times New Roman" w:hAnsi="Times New Roman" w:cs="Times New Roman"/>
          <w:kern w:val="0"/>
          <w:position w:val="-1"/>
          <w14:ligatures w14:val="none"/>
        </w:rPr>
        <w:t>jasno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izdvaja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jedan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faktor</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ostalih</w:t>
      </w:r>
      <w:proofErr w:type="spellEnd"/>
      <w:r w:rsidRPr="002151C9">
        <w:rPr>
          <w:rFonts w:ascii="Times New Roman" w:eastAsia="Times New Roman" w:hAnsi="Times New Roman" w:cs="Times New Roman"/>
          <w:kern w:val="0"/>
          <w:position w:val="-1"/>
          <w14:ligatures w14:val="none"/>
        </w:rPr>
        <w:t xml:space="preserve">) </w:t>
      </w:r>
    </w:p>
    <w:p w14:paraId="204B257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noProof/>
          <w:kern w:val="0"/>
          <w:position w:val="-1"/>
          <w14:ligatures w14:val="none"/>
        </w:rPr>
        <w:drawing>
          <wp:inline distT="0" distB="0" distL="0" distR="0" wp14:anchorId="1B2182F2" wp14:editId="01E2CEEB">
            <wp:extent cx="5947410" cy="4754880"/>
            <wp:effectExtent l="0" t="0" r="0" b="7620"/>
            <wp:docPr id="6" name="image1.png" descr="Slika na kojoj se nalazi tekst, Četvorougao, snimak ekrana&#10;&#10;Sadržaj koji generiše veštačka inteligencija može biti netač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png" descr="Slika na kojoj se nalazi tekst, Četvorougao, snimak ekrana&#10;&#10;Sadržaj koji generiše veštačka inteligencija može biti netačan."/>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5947410" cy="4754880"/>
                    </a:xfrm>
                    <a:prstGeom prst="rect">
                      <a:avLst/>
                    </a:prstGeom>
                    <a:noFill/>
                    <a:ln>
                      <a:noFill/>
                    </a:ln>
                  </pic:spPr>
                </pic:pic>
              </a:graphicData>
            </a:graphic>
          </wp:inline>
        </w:drawing>
      </w:r>
    </w:p>
    <w:p w14:paraId="7DE804C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90BAD3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6000107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D853D2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B883F1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4EA00B2"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0297952"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21FEB4C"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D929867"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BED806F" w14:textId="77777777" w:rsidR="002151C9" w:rsidRPr="002151C9" w:rsidRDefault="002151C9" w:rsidP="002151C9">
      <w:pPr>
        <w:suppressAutoHyphens/>
        <w:spacing w:after="0" w:line="1" w:lineRule="atLeast"/>
        <w:ind w:left="2" w:hangingChars="1" w:hanging="2"/>
        <w:jc w:val="center"/>
        <w:outlineLvl w:val="0"/>
        <w:rPr>
          <w:rFonts w:ascii="Times New Roman" w:eastAsia="Times New Roman" w:hAnsi="Times New Roman" w:cs="Times New Roman"/>
          <w:color w:val="000000"/>
          <w:kern w:val="0"/>
          <w:position w:val="-1"/>
          <w14:ligatures w14:val="none"/>
        </w:rPr>
      </w:pPr>
      <w:r w:rsidRPr="002151C9">
        <w:rPr>
          <w:rFonts w:ascii="Times New Roman" w:eastAsia="Times New Roman" w:hAnsi="Times New Roman" w:cs="Times New Roman"/>
          <w:b/>
          <w:color w:val="000000"/>
          <w:kern w:val="0"/>
          <w:position w:val="-1"/>
          <w14:ligatures w14:val="none"/>
        </w:rPr>
        <w:t xml:space="preserve">TABELA 9: </w:t>
      </w:r>
      <w:proofErr w:type="spellStart"/>
      <w:r w:rsidRPr="002151C9">
        <w:rPr>
          <w:rFonts w:ascii="Times New Roman" w:eastAsia="Times New Roman" w:hAnsi="Times New Roman" w:cs="Times New Roman"/>
          <w:b/>
          <w:color w:val="000000"/>
          <w:kern w:val="0"/>
          <w:position w:val="-1"/>
          <w14:ligatures w14:val="none"/>
        </w:rPr>
        <w:t>Matrica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komponenata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prikazuje</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strukturu</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faktora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tj</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pokazuje</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koliko</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svaka</w:t>
      </w:r>
      <w:proofErr w:type="spellEnd"/>
      <w:r w:rsidRPr="002151C9">
        <w:rPr>
          <w:rFonts w:ascii="Times New Roman" w:eastAsia="Times New Roman" w:hAnsi="Times New Roman" w:cs="Times New Roman"/>
          <w:b/>
          <w:color w:val="000000"/>
          <w:kern w:val="0"/>
          <w:position w:val="-1"/>
          <w14:ligatures w14:val="none"/>
        </w:rPr>
        <w:t xml:space="preserve"> od </w:t>
      </w:r>
      <w:proofErr w:type="spellStart"/>
      <w:r w:rsidRPr="002151C9">
        <w:rPr>
          <w:rFonts w:ascii="Times New Roman" w:eastAsia="Times New Roman" w:hAnsi="Times New Roman" w:cs="Times New Roman"/>
          <w:b/>
          <w:color w:val="000000"/>
          <w:kern w:val="0"/>
          <w:position w:val="-1"/>
          <w14:ligatures w14:val="none"/>
        </w:rPr>
        <w:t>stavki</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korelira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sa</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zajedničkim</w:t>
      </w:r>
      <w:proofErr w:type="spellEnd"/>
      <w:r w:rsidRPr="002151C9">
        <w:rPr>
          <w:rFonts w:ascii="Times New Roman" w:eastAsia="Times New Roman" w:hAnsi="Times New Roman" w:cs="Times New Roman"/>
          <w:b/>
          <w:color w:val="000000"/>
          <w:kern w:val="0"/>
          <w:position w:val="-1"/>
          <w14:ligatures w14:val="none"/>
        </w:rPr>
        <w:t xml:space="preserve"> </w:t>
      </w:r>
      <w:proofErr w:type="spellStart"/>
      <w:r w:rsidRPr="002151C9">
        <w:rPr>
          <w:rFonts w:ascii="Times New Roman" w:eastAsia="Times New Roman" w:hAnsi="Times New Roman" w:cs="Times New Roman"/>
          <w:b/>
          <w:color w:val="000000"/>
          <w:kern w:val="0"/>
          <w:position w:val="-1"/>
          <w14:ligatures w14:val="none"/>
        </w:rPr>
        <w:t>faktorom</w:t>
      </w:r>
      <w:proofErr w:type="spellEnd"/>
      <w:r w:rsidRPr="002151C9">
        <w:rPr>
          <w:rFonts w:ascii="Times New Roman" w:eastAsia="Times New Roman" w:hAnsi="Times New Roman" w:cs="Times New Roman"/>
          <w:b/>
          <w:color w:val="000000"/>
          <w:kern w:val="0"/>
          <w:position w:val="-1"/>
          <w14:ligatures w14:val="none"/>
        </w:rPr>
        <w:t xml:space="preserve">) </w:t>
      </w:r>
    </w:p>
    <w:p w14:paraId="2164F413"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101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828"/>
        <w:gridCol w:w="1327"/>
      </w:tblGrid>
      <w:tr w:rsidR="002151C9" w:rsidRPr="002151C9" w14:paraId="4C932285" w14:textId="77777777" w:rsidTr="002151C9">
        <w:trPr>
          <w:trHeight w:val="315"/>
          <w:tblHeader/>
          <w:jc w:val="center"/>
        </w:trPr>
        <w:tc>
          <w:tcPr>
            <w:tcW w:w="8832" w:type="dxa"/>
            <w:tcBorders>
              <w:top w:val="single" w:sz="4" w:space="0" w:color="000000"/>
              <w:left w:val="single" w:sz="4" w:space="0" w:color="000000"/>
              <w:bottom w:val="single" w:sz="4" w:space="0" w:color="000000"/>
              <w:right w:val="single" w:sz="4" w:space="0" w:color="000000"/>
            </w:tcBorders>
            <w:shd w:val="clear" w:color="auto" w:fill="BFBFBF"/>
            <w:hideMark/>
          </w:tcPr>
          <w:p w14:paraId="38F436E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b/>
                <w:color w:val="000000"/>
                <w:kern w:val="0"/>
                <w:position w:val="-1"/>
                <w:sz w:val="20"/>
                <w:szCs w:val="20"/>
                <w14:ligatures w14:val="none"/>
              </w:rPr>
              <w:lastRenderedPageBreak/>
              <w:t> STAVKE</w:t>
            </w:r>
          </w:p>
        </w:tc>
        <w:tc>
          <w:tcPr>
            <w:tcW w:w="1328" w:type="dxa"/>
            <w:tcBorders>
              <w:top w:val="single" w:sz="4" w:space="0" w:color="000000"/>
              <w:left w:val="single" w:sz="4" w:space="0" w:color="000000"/>
              <w:bottom w:val="single" w:sz="4" w:space="0" w:color="000000"/>
              <w:right w:val="single" w:sz="4" w:space="0" w:color="000000"/>
            </w:tcBorders>
            <w:shd w:val="clear" w:color="auto" w:fill="BFBFBF"/>
            <w:hideMark/>
          </w:tcPr>
          <w:p w14:paraId="0BEADFA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color w:val="000000"/>
                <w:kern w:val="0"/>
                <w:position w:val="-1"/>
                <w:sz w:val="20"/>
                <w:szCs w:val="20"/>
                <w14:ligatures w14:val="none"/>
              </w:rPr>
            </w:pPr>
            <w:proofErr w:type="spellStart"/>
            <w:r w:rsidRPr="002151C9">
              <w:rPr>
                <w:rFonts w:ascii="Times New Roman" w:eastAsia="Times New Roman" w:hAnsi="Times New Roman" w:cs="Times New Roman"/>
                <w:b/>
                <w:color w:val="000000"/>
                <w:kern w:val="0"/>
                <w:position w:val="-1"/>
                <w:sz w:val="20"/>
                <w:szCs w:val="20"/>
                <w14:ligatures w14:val="none"/>
              </w:rPr>
              <w:t>zasićenje</w:t>
            </w:r>
            <w:proofErr w:type="spellEnd"/>
            <w:r w:rsidRPr="002151C9">
              <w:rPr>
                <w:rFonts w:ascii="Times New Roman" w:eastAsia="Times New Roman" w:hAnsi="Times New Roman" w:cs="Times New Roman"/>
                <w:b/>
                <w:color w:val="000000"/>
                <w:kern w:val="0"/>
                <w:position w:val="-1"/>
                <w:sz w:val="20"/>
                <w:szCs w:val="20"/>
                <w14:ligatures w14:val="none"/>
              </w:rPr>
              <w:t xml:space="preserve"> (</w:t>
            </w:r>
            <w:proofErr w:type="spellStart"/>
            <w:r w:rsidRPr="002151C9">
              <w:rPr>
                <w:rFonts w:ascii="Times New Roman" w:eastAsia="Times New Roman" w:hAnsi="Times New Roman" w:cs="Times New Roman"/>
                <w:b/>
                <w:color w:val="000000"/>
                <w:kern w:val="0"/>
                <w:position w:val="-1"/>
                <w:sz w:val="20"/>
                <w:szCs w:val="20"/>
                <w14:ligatures w14:val="none"/>
              </w:rPr>
              <w:t>korelacija</w:t>
            </w:r>
            <w:proofErr w:type="spellEnd"/>
            <w:r w:rsidRPr="002151C9">
              <w:rPr>
                <w:rFonts w:ascii="Times New Roman" w:eastAsia="Times New Roman" w:hAnsi="Times New Roman" w:cs="Times New Roman"/>
                <w:b/>
                <w:color w:val="000000"/>
                <w:kern w:val="0"/>
                <w:position w:val="-1"/>
                <w:sz w:val="20"/>
                <w:szCs w:val="20"/>
                <w14:ligatures w14:val="none"/>
              </w:rPr>
              <w:t>)</w:t>
            </w:r>
          </w:p>
        </w:tc>
      </w:tr>
      <w:tr w:rsidR="002151C9" w:rsidRPr="002151C9" w14:paraId="08A2B7AB"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3A0372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je u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bodovna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vrednost</w:t>
            </w:r>
            <w:proofErr w:type="spellEnd"/>
            <w:r w:rsidRPr="002151C9">
              <w:rPr>
                <w:rFonts w:ascii="Times New Roman" w:eastAsia="Times New Roman" w:hAnsi="Times New Roman" w:cs="Times New Roman"/>
                <w:kern w:val="0"/>
                <w:position w:val="-1"/>
                <w:sz w:val="20"/>
                <w:szCs w:val="20"/>
                <w14:ligatures w14:val="none"/>
              </w:rPr>
              <w:t xml:space="preserve"> (ESP </w:t>
            </w:r>
            <w:proofErr w:type="spellStart"/>
            <w:r w:rsidRPr="002151C9">
              <w:rPr>
                <w:rFonts w:ascii="Times New Roman" w:eastAsia="Times New Roman" w:hAnsi="Times New Roman" w:cs="Times New Roman"/>
                <w:kern w:val="0"/>
                <w:position w:val="-1"/>
                <w:sz w:val="20"/>
                <w:szCs w:val="20"/>
                <w14:ligatures w14:val="none"/>
              </w:rPr>
              <w:t>bodovi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slušao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odgovarala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opterećenju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47005F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.671</w:t>
            </w:r>
          </w:p>
        </w:tc>
      </w:tr>
      <w:tr w:rsidR="002151C9" w:rsidRPr="002151C9" w14:paraId="0F008BBC"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56CDF3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U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bilo</w:t>
            </w:r>
            <w:proofErr w:type="spellEnd"/>
            <w:r w:rsidRPr="002151C9">
              <w:rPr>
                <w:rFonts w:ascii="Times New Roman" w:eastAsia="Times New Roman" w:hAnsi="Times New Roman" w:cs="Times New Roman"/>
                <w:kern w:val="0"/>
                <w:position w:val="-1"/>
                <w:sz w:val="20"/>
                <w:szCs w:val="20"/>
                <w14:ligatures w14:val="none"/>
              </w:rPr>
              <w:t xml:space="preserve"> mi je </w:t>
            </w:r>
            <w:proofErr w:type="spellStart"/>
            <w:r w:rsidRPr="002151C9">
              <w:rPr>
                <w:rFonts w:ascii="Times New Roman" w:eastAsia="Times New Roman" w:hAnsi="Times New Roman" w:cs="Times New Roman"/>
                <w:kern w:val="0"/>
                <w:position w:val="-1"/>
                <w:sz w:val="20"/>
                <w:szCs w:val="20"/>
                <w14:ligatures w14:val="none"/>
              </w:rPr>
              <w:t>jasno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kako</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stiču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kolokvijumi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eseji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seminarski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radovi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itd</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osnovu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formira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završna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ocena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pojedinih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CBCB88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.441</w:t>
            </w:r>
          </w:p>
        </w:tc>
      </w:tr>
      <w:tr w:rsidR="002151C9" w:rsidRPr="002151C9" w14:paraId="387B99E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2FD599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načinom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realizacije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na </w:t>
            </w:r>
            <w:proofErr w:type="spellStart"/>
            <w:r w:rsidRPr="002151C9">
              <w:rPr>
                <w:rFonts w:ascii="Times New Roman" w:eastAsia="Times New Roman" w:hAnsi="Times New Roman" w:cs="Times New Roman"/>
                <w:kern w:val="0"/>
                <w:position w:val="-1"/>
                <w:sz w:val="20"/>
                <w:szCs w:val="20"/>
                <w14:ligatures w14:val="none"/>
              </w:rPr>
              <w:t>obaveznim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C634C8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.747</w:t>
            </w:r>
          </w:p>
        </w:tc>
      </w:tr>
      <w:tr w:rsidR="002151C9" w:rsidRPr="002151C9" w14:paraId="008A11EB"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8CB27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ovladao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znanjima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veštinama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bile </w:t>
            </w:r>
            <w:proofErr w:type="spellStart"/>
            <w:r w:rsidRPr="002151C9">
              <w:rPr>
                <w:rFonts w:ascii="Times New Roman" w:eastAsia="Times New Roman" w:hAnsi="Times New Roman" w:cs="Times New Roman"/>
                <w:kern w:val="0"/>
                <w:position w:val="-1"/>
                <w:sz w:val="20"/>
                <w:szCs w:val="20"/>
                <w14:ligatures w14:val="none"/>
              </w:rPr>
              <w:t>predviđene</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pojedine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4B64BE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.527</w:t>
            </w:r>
          </w:p>
        </w:tc>
      </w:tr>
      <w:tr w:rsidR="002151C9" w:rsidRPr="002151C9" w14:paraId="19BF2AC5"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BDE1EA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stičem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prilagođena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zahtevima</w:t>
            </w:r>
            <w:proofErr w:type="spellEnd"/>
            <w:r w:rsidRPr="002151C9">
              <w:rPr>
                <w:rFonts w:ascii="Times New Roman" w:eastAsia="Times New Roman" w:hAnsi="Times New Roman" w:cs="Times New Roman"/>
                <w:kern w:val="0"/>
                <w:position w:val="-1"/>
                <w:sz w:val="20"/>
                <w:szCs w:val="20"/>
                <w14:ligatures w14:val="none"/>
              </w:rPr>
              <w:t xml:space="preserve"> mog </w:t>
            </w:r>
            <w:proofErr w:type="spellStart"/>
            <w:r w:rsidRPr="002151C9">
              <w:rPr>
                <w:rFonts w:ascii="Times New Roman" w:eastAsia="Times New Roman" w:hAnsi="Times New Roman" w:cs="Times New Roman"/>
                <w:kern w:val="0"/>
                <w:position w:val="-1"/>
                <w:sz w:val="20"/>
                <w:szCs w:val="20"/>
                <w14:ligatures w14:val="none"/>
              </w:rPr>
              <w:t>budućeg</w:t>
            </w:r>
            <w:proofErr w:type="spellEnd"/>
            <w:r w:rsidRPr="002151C9">
              <w:rPr>
                <w:rFonts w:ascii="Times New Roman" w:eastAsia="Times New Roman" w:hAnsi="Times New Roman" w:cs="Times New Roman"/>
                <w:kern w:val="0"/>
                <w:position w:val="-1"/>
                <w:sz w:val="20"/>
                <w:szCs w:val="20"/>
                <w14:ligatures w14:val="none"/>
              </w:rPr>
              <w:t xml:space="preserve"> rada u </w:t>
            </w:r>
            <w:proofErr w:type="spellStart"/>
            <w:r w:rsidRPr="002151C9">
              <w:rPr>
                <w:rFonts w:ascii="Times New Roman" w:eastAsia="Times New Roman" w:hAnsi="Times New Roman" w:cs="Times New Roman"/>
                <w:kern w:val="0"/>
                <w:position w:val="-1"/>
                <w:sz w:val="20"/>
                <w:szCs w:val="20"/>
                <w14:ligatures w14:val="none"/>
              </w:rPr>
              <w:t>ovoj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struci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34B45B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.680</w:t>
            </w:r>
          </w:p>
        </w:tc>
      </w:tr>
      <w:tr w:rsidR="002151C9" w:rsidRPr="002151C9" w14:paraId="36EF1C6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5D889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veštine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stičem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prilagođene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zahtevima</w:t>
            </w:r>
            <w:proofErr w:type="spellEnd"/>
            <w:r w:rsidRPr="002151C9">
              <w:rPr>
                <w:rFonts w:ascii="Times New Roman" w:eastAsia="Times New Roman" w:hAnsi="Times New Roman" w:cs="Times New Roman"/>
                <w:kern w:val="0"/>
                <w:position w:val="-1"/>
                <w:sz w:val="20"/>
                <w:szCs w:val="20"/>
                <w14:ligatures w14:val="none"/>
              </w:rPr>
              <w:t xml:space="preserve"> mog </w:t>
            </w:r>
            <w:proofErr w:type="spellStart"/>
            <w:r w:rsidRPr="002151C9">
              <w:rPr>
                <w:rFonts w:ascii="Times New Roman" w:eastAsia="Times New Roman" w:hAnsi="Times New Roman" w:cs="Times New Roman"/>
                <w:kern w:val="0"/>
                <w:position w:val="-1"/>
                <w:sz w:val="20"/>
                <w:szCs w:val="20"/>
                <w14:ligatures w14:val="none"/>
              </w:rPr>
              <w:t>budućeg</w:t>
            </w:r>
            <w:proofErr w:type="spellEnd"/>
            <w:r w:rsidRPr="002151C9">
              <w:rPr>
                <w:rFonts w:ascii="Times New Roman" w:eastAsia="Times New Roman" w:hAnsi="Times New Roman" w:cs="Times New Roman"/>
                <w:kern w:val="0"/>
                <w:position w:val="-1"/>
                <w:sz w:val="20"/>
                <w:szCs w:val="20"/>
                <w14:ligatures w14:val="none"/>
              </w:rPr>
              <w:t xml:space="preserve"> rada u </w:t>
            </w:r>
            <w:proofErr w:type="spellStart"/>
            <w:r w:rsidRPr="002151C9">
              <w:rPr>
                <w:rFonts w:ascii="Times New Roman" w:eastAsia="Times New Roman" w:hAnsi="Times New Roman" w:cs="Times New Roman"/>
                <w:kern w:val="0"/>
                <w:position w:val="-1"/>
                <w:sz w:val="20"/>
                <w:szCs w:val="20"/>
                <w14:ligatures w14:val="none"/>
              </w:rPr>
              <w:t>ovoj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struci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F1FEDB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.715</w:t>
            </w:r>
          </w:p>
        </w:tc>
      </w:tr>
      <w:tr w:rsidR="002151C9" w:rsidRPr="002151C9" w14:paraId="2F4136EA"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E21B21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8.</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Na </w:t>
            </w:r>
            <w:proofErr w:type="spellStart"/>
            <w:r w:rsidRPr="002151C9">
              <w:rPr>
                <w:rFonts w:ascii="Times New Roman" w:eastAsia="Times New Roman" w:hAnsi="Times New Roman" w:cs="Times New Roman"/>
                <w:kern w:val="0"/>
                <w:position w:val="-1"/>
                <w:sz w:val="20"/>
                <w:szCs w:val="20"/>
                <w14:ligatures w14:val="none"/>
              </w:rPr>
              <w:t>osnovu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posedujem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w:t>
            </w:r>
            <w:proofErr w:type="spellEnd"/>
            <w:r w:rsidRPr="002151C9">
              <w:rPr>
                <w:rFonts w:ascii="Times New Roman" w:eastAsia="Times New Roman" w:hAnsi="Times New Roman" w:cs="Times New Roman"/>
                <w:kern w:val="0"/>
                <w:position w:val="-1"/>
                <w:sz w:val="20"/>
                <w:szCs w:val="20"/>
                <w14:ligatures w14:val="none"/>
              </w:rPr>
              <w:t xml:space="preserve"> program po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usaglašen</w:t>
            </w:r>
            <w:proofErr w:type="spellEnd"/>
            <w:r w:rsidRPr="002151C9">
              <w:rPr>
                <w:rFonts w:ascii="Times New Roman" w:eastAsia="Times New Roman" w:hAnsi="Times New Roman" w:cs="Times New Roman"/>
                <w:kern w:val="0"/>
                <w:position w:val="-1"/>
                <w:sz w:val="20"/>
                <w:szCs w:val="20"/>
                <w14:ligatures w14:val="none"/>
              </w:rPr>
              <w:t xml:space="preserve"> je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evropskih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univerziteta</w:t>
            </w:r>
            <w:proofErr w:type="spellEnd"/>
            <w:r w:rsidRPr="002151C9">
              <w:rPr>
                <w:rFonts w:ascii="Times New Roman" w:eastAsia="Times New Roman" w:hAnsi="Times New Roman" w:cs="Times New Roman"/>
                <w:kern w:val="0"/>
                <w:position w:val="-1"/>
                <w:sz w:val="20"/>
                <w:szCs w:val="20"/>
                <w14:ligatures w14:val="none"/>
              </w:rPr>
              <w:t xml:space="preserve">. </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DBA4DA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.744</w:t>
            </w:r>
          </w:p>
        </w:tc>
      </w:tr>
      <w:tr w:rsidR="002151C9" w:rsidRPr="002151C9" w14:paraId="1DAA3337"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3E47A8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9.</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strukturom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modula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grupe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povezanih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studijskom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programu</w:t>
            </w:r>
            <w:proofErr w:type="spellEnd"/>
            <w:r w:rsidRPr="002151C9">
              <w:rPr>
                <w:rFonts w:ascii="Times New Roman" w:eastAsia="Times New Roman" w:hAnsi="Times New Roman" w:cs="Times New Roman"/>
                <w:kern w:val="0"/>
                <w:position w:val="-1"/>
                <w:sz w:val="20"/>
                <w:szCs w:val="20"/>
                <w14:ligatures w14:val="none"/>
              </w:rPr>
              <w:t xml:space="preserve"> po </w:t>
            </w:r>
            <w:proofErr w:type="spellStart"/>
            <w:r w:rsidRPr="002151C9">
              <w:rPr>
                <w:rFonts w:ascii="Times New Roman" w:eastAsia="Times New Roman" w:hAnsi="Times New Roman" w:cs="Times New Roman"/>
                <w:kern w:val="0"/>
                <w:position w:val="-1"/>
                <w:sz w:val="20"/>
                <w:szCs w:val="20"/>
                <w14:ligatures w14:val="none"/>
              </w:rPr>
              <w:t>kojem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F3DB73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.615</w:t>
            </w:r>
          </w:p>
        </w:tc>
      </w:tr>
      <w:tr w:rsidR="002151C9" w:rsidRPr="002151C9" w14:paraId="17EC66F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57B78F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10.</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načinom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koji </w:t>
            </w:r>
            <w:proofErr w:type="spellStart"/>
            <w:r w:rsidRPr="002151C9">
              <w:rPr>
                <w:rFonts w:ascii="Times New Roman" w:eastAsia="Times New Roman" w:hAnsi="Times New Roman" w:cs="Times New Roman"/>
                <w:kern w:val="0"/>
                <w:position w:val="-1"/>
                <w:sz w:val="20"/>
                <w:szCs w:val="20"/>
                <w14:ligatures w14:val="none"/>
              </w:rPr>
              <w:t>mogu</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biram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CDD11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.626</w:t>
            </w:r>
          </w:p>
        </w:tc>
      </w:tr>
      <w:tr w:rsidR="002151C9" w:rsidRPr="002151C9" w14:paraId="4C7239AA"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3372F4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načinom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realizacije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71E9C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.553</w:t>
            </w:r>
          </w:p>
        </w:tc>
      </w:tr>
      <w:tr w:rsidR="002151C9" w:rsidRPr="002151C9" w14:paraId="648B8697"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51B1CC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12.</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Mogućnost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grupa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omogućava</w:t>
            </w:r>
            <w:proofErr w:type="spellEnd"/>
            <w:r w:rsidRPr="002151C9">
              <w:rPr>
                <w:rFonts w:ascii="Times New Roman" w:eastAsia="Times New Roman" w:hAnsi="Times New Roman" w:cs="Times New Roman"/>
                <w:kern w:val="0"/>
                <w:position w:val="-1"/>
                <w:sz w:val="20"/>
                <w:szCs w:val="20"/>
                <w14:ligatures w14:val="none"/>
              </w:rPr>
              <w:t xml:space="preserve"> mi da </w:t>
            </w:r>
            <w:proofErr w:type="spellStart"/>
            <w:r w:rsidRPr="002151C9">
              <w:rPr>
                <w:rFonts w:ascii="Times New Roman" w:eastAsia="Times New Roman" w:hAnsi="Times New Roman" w:cs="Times New Roman"/>
                <w:kern w:val="0"/>
                <w:position w:val="-1"/>
                <w:sz w:val="20"/>
                <w:szCs w:val="20"/>
                <w14:ligatures w14:val="none"/>
              </w:rPr>
              <w:t>steknem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šira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C2AE47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.473</w:t>
            </w:r>
          </w:p>
        </w:tc>
      </w:tr>
      <w:tr w:rsidR="002151C9" w:rsidRPr="002151C9" w14:paraId="4625947B"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7B7352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saradnika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uspostavlja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profesionalan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korektan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A7E30D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.551</w:t>
            </w:r>
          </w:p>
        </w:tc>
      </w:tr>
      <w:tr w:rsidR="002151C9" w:rsidRPr="002151C9" w14:paraId="611ABC43"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ABE18B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14.</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nisam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osetio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diskriminisanim</w:t>
            </w:r>
            <w:proofErr w:type="spellEnd"/>
            <w:r w:rsidRPr="002151C9">
              <w:rPr>
                <w:rFonts w:ascii="Times New Roman" w:eastAsia="Times New Roman" w:hAnsi="Times New Roman" w:cs="Times New Roman"/>
                <w:kern w:val="0"/>
                <w:position w:val="-1"/>
                <w:sz w:val="20"/>
                <w:szCs w:val="20"/>
                <w14:ligatures w14:val="none"/>
              </w:rPr>
              <w:t xml:space="preserve"> od </w:t>
            </w:r>
            <w:proofErr w:type="spellStart"/>
            <w:r w:rsidRPr="002151C9">
              <w:rPr>
                <w:rFonts w:ascii="Times New Roman" w:eastAsia="Times New Roman" w:hAnsi="Times New Roman" w:cs="Times New Roman"/>
                <w:kern w:val="0"/>
                <w:position w:val="-1"/>
                <w:sz w:val="20"/>
                <w:szCs w:val="20"/>
                <w14:ligatures w14:val="none"/>
              </w:rPr>
              <w:t>strane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nastavnog</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osoblja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odnosu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ostale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9C7CD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.416</w:t>
            </w:r>
          </w:p>
        </w:tc>
      </w:tr>
      <w:tr w:rsidR="002151C9" w:rsidRPr="002151C9" w14:paraId="22B08ED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9B53B4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15.</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Pre </w:t>
            </w:r>
            <w:proofErr w:type="spellStart"/>
            <w:r w:rsidRPr="002151C9">
              <w:rPr>
                <w:rFonts w:ascii="Times New Roman" w:eastAsia="Times New Roman" w:hAnsi="Times New Roman" w:cs="Times New Roman"/>
                <w:kern w:val="0"/>
                <w:position w:val="-1"/>
                <w:sz w:val="20"/>
                <w:szCs w:val="20"/>
                <w14:ligatures w14:val="none"/>
              </w:rPr>
              <w:t>početka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semestra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planom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izvođenja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silabusi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literatura</w:t>
            </w:r>
            <w:proofErr w:type="spellEnd"/>
            <w:r w:rsidRPr="002151C9">
              <w:rPr>
                <w:rFonts w:ascii="Times New Roman" w:eastAsia="Times New Roman" w:hAnsi="Times New Roman" w:cs="Times New Roman"/>
                <w:kern w:val="0"/>
                <w:position w:val="-1"/>
                <w:sz w:val="20"/>
                <w:szCs w:val="20"/>
                <w14:ligatures w14:val="none"/>
              </w:rPr>
              <w:t xml:space="preserve">) na </w:t>
            </w:r>
            <w:proofErr w:type="spellStart"/>
            <w:r w:rsidRPr="002151C9">
              <w:rPr>
                <w:rFonts w:ascii="Times New Roman" w:eastAsia="Times New Roman" w:hAnsi="Times New Roman" w:cs="Times New Roman"/>
                <w:kern w:val="0"/>
                <w:position w:val="-1"/>
                <w:sz w:val="20"/>
                <w:szCs w:val="20"/>
                <w14:ligatures w14:val="none"/>
              </w:rPr>
              <w:t>pojedinim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8AF93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r>
      <w:tr w:rsidR="002151C9" w:rsidRPr="002151C9" w14:paraId="41DE05BE"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A637A8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namenjene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pratim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sajtu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55FA8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.446</w:t>
            </w:r>
          </w:p>
        </w:tc>
      </w:tr>
      <w:tr w:rsidR="002151C9" w:rsidRPr="002151C9" w14:paraId="2157BB6F"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D8F339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se </w:t>
            </w:r>
            <w:proofErr w:type="spellStart"/>
            <w:r w:rsidRPr="002151C9">
              <w:rPr>
                <w:rFonts w:ascii="Times New Roman" w:eastAsia="Times New Roman" w:hAnsi="Times New Roman" w:cs="Times New Roman"/>
                <w:kern w:val="0"/>
                <w:position w:val="-1"/>
                <w:sz w:val="20"/>
                <w:szCs w:val="20"/>
                <w14:ligatures w14:val="none"/>
              </w:rPr>
              <w:t>sajt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redovno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ažurira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9BB4BC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.507</w:t>
            </w:r>
          </w:p>
        </w:tc>
      </w:tr>
      <w:tr w:rsidR="002151C9" w:rsidRPr="002151C9" w14:paraId="0895C0D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3DBE619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18.</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Mislim</w:t>
            </w:r>
            <w:proofErr w:type="spellEnd"/>
            <w:r w:rsidRPr="002151C9">
              <w:rPr>
                <w:rFonts w:ascii="Times New Roman" w:eastAsia="Times New Roman" w:hAnsi="Times New Roman" w:cs="Times New Roman"/>
                <w:kern w:val="0"/>
                <w:position w:val="-1"/>
                <w:sz w:val="20"/>
                <w:szCs w:val="20"/>
                <w14:ligatures w14:val="none"/>
              </w:rPr>
              <w:t xml:space="preserve"> da je novi </w:t>
            </w:r>
            <w:proofErr w:type="spellStart"/>
            <w:r w:rsidRPr="002151C9">
              <w:rPr>
                <w:rFonts w:ascii="Times New Roman" w:eastAsia="Times New Roman" w:hAnsi="Times New Roman" w:cs="Times New Roman"/>
                <w:kern w:val="0"/>
                <w:position w:val="-1"/>
                <w:sz w:val="20"/>
                <w:szCs w:val="20"/>
                <w14:ligatures w14:val="none"/>
              </w:rPr>
              <w:t>raspored</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časova</w:t>
            </w:r>
            <w:proofErr w:type="spellEnd"/>
            <w:r w:rsidRPr="002151C9">
              <w:rPr>
                <w:rFonts w:ascii="Times New Roman" w:eastAsia="Times New Roman" w:hAnsi="Times New Roman" w:cs="Times New Roman"/>
                <w:kern w:val="0"/>
                <w:position w:val="-1"/>
                <w:sz w:val="20"/>
                <w:szCs w:val="20"/>
                <w14:ligatures w14:val="none"/>
              </w:rPr>
              <w:t xml:space="preserve"> (po </w:t>
            </w:r>
            <w:proofErr w:type="spellStart"/>
            <w:r w:rsidRPr="002151C9">
              <w:rPr>
                <w:rFonts w:ascii="Times New Roman" w:eastAsia="Times New Roman" w:hAnsi="Times New Roman" w:cs="Times New Roman"/>
                <w:kern w:val="0"/>
                <w:position w:val="-1"/>
                <w:sz w:val="20"/>
                <w:szCs w:val="20"/>
                <w14:ligatures w14:val="none"/>
              </w:rPr>
              <w:t>smenama</w:t>
            </w:r>
            <w:proofErr w:type="spellEnd"/>
            <w:r w:rsidRPr="002151C9">
              <w:rPr>
                <w:rFonts w:ascii="Times New Roman" w:eastAsia="Times New Roman" w:hAnsi="Times New Roman" w:cs="Times New Roman"/>
                <w:kern w:val="0"/>
                <w:position w:val="-1"/>
                <w:sz w:val="20"/>
                <w:szCs w:val="20"/>
                <w14:ligatures w14:val="none"/>
              </w:rPr>
              <w:t xml:space="preserve">) dobro </w:t>
            </w:r>
            <w:proofErr w:type="spellStart"/>
            <w:r w:rsidRPr="002151C9">
              <w:rPr>
                <w:rFonts w:ascii="Times New Roman" w:eastAsia="Times New Roman" w:hAnsi="Times New Roman" w:cs="Times New Roman"/>
                <w:kern w:val="0"/>
                <w:position w:val="-1"/>
                <w:sz w:val="20"/>
                <w:szCs w:val="20"/>
                <w14:ligatures w14:val="none"/>
              </w:rPr>
              <w:t>organizovan</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BB20C7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.758</w:t>
            </w:r>
          </w:p>
        </w:tc>
      </w:tr>
      <w:tr w:rsidR="002151C9" w:rsidRPr="002151C9" w14:paraId="2AC28EF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41409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19.</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rasporedom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ispitnih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rokova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godine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FBC02C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.690</w:t>
            </w:r>
          </w:p>
        </w:tc>
      </w:tr>
      <w:tr w:rsidR="002151C9" w:rsidRPr="002151C9" w14:paraId="19AB03EC"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4F26B7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20.</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Mislim</w:t>
            </w:r>
            <w:proofErr w:type="spellEnd"/>
            <w:r w:rsidRPr="002151C9">
              <w:rPr>
                <w:rFonts w:ascii="Times New Roman" w:eastAsia="Times New Roman" w:hAnsi="Times New Roman" w:cs="Times New Roman"/>
                <w:kern w:val="0"/>
                <w:position w:val="-1"/>
                <w:sz w:val="20"/>
                <w:szCs w:val="20"/>
                <w14:ligatures w14:val="none"/>
              </w:rPr>
              <w:t xml:space="preserve"> da je </w:t>
            </w:r>
            <w:proofErr w:type="spellStart"/>
            <w:r w:rsidRPr="002151C9">
              <w:rPr>
                <w:rFonts w:ascii="Times New Roman" w:eastAsia="Times New Roman" w:hAnsi="Times New Roman" w:cs="Times New Roman"/>
                <w:kern w:val="0"/>
                <w:position w:val="-1"/>
                <w:sz w:val="20"/>
                <w:szCs w:val="20"/>
                <w14:ligatures w14:val="none"/>
              </w:rPr>
              <w:t>raspored</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okviru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rokova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prilagođen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310E1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.731</w:t>
            </w:r>
          </w:p>
        </w:tc>
      </w:tr>
      <w:tr w:rsidR="002151C9" w:rsidRPr="002151C9" w14:paraId="72C1E5F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0C232B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21.</w:t>
            </w:r>
            <w:r w:rsidRPr="002151C9">
              <w:rPr>
                <w:rFonts w:ascii="Times New Roman" w:eastAsia="Times New Roman" w:hAnsi="Times New Roman" w:cs="Times New Roman"/>
                <w:kern w:val="0"/>
                <w:position w:val="-1"/>
                <w:sz w:val="14"/>
                <w:szCs w:val="14"/>
                <w14:ligatures w14:val="none"/>
              </w:rPr>
              <w:t xml:space="preserve">    </w:t>
            </w:r>
            <w:proofErr w:type="gramStart"/>
            <w:r w:rsidRPr="002151C9">
              <w:rPr>
                <w:rFonts w:ascii="Times New Roman" w:eastAsia="Times New Roman" w:hAnsi="Times New Roman" w:cs="Times New Roman"/>
                <w:kern w:val="0"/>
                <w:position w:val="-1"/>
                <w:sz w:val="20"/>
                <w:szCs w:val="20"/>
                <w14:ligatures w14:val="none"/>
              </w:rPr>
              <w:t>Prema</w:t>
            </w:r>
            <w:proofErr w:type="gramEnd"/>
            <w:r w:rsidRPr="002151C9">
              <w:rPr>
                <w:rFonts w:ascii="Times New Roman" w:eastAsia="Times New Roman" w:hAnsi="Times New Roman" w:cs="Times New Roman"/>
                <w:kern w:val="0"/>
                <w:position w:val="-1"/>
                <w:sz w:val="20"/>
                <w:szCs w:val="20"/>
                <w14:ligatures w14:val="none"/>
              </w:rPr>
              <w:t xml:space="preserve"> mom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iskustvu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w:t>
            </w:r>
            <w:proofErr w:type="spellEnd"/>
            <w:r w:rsidRPr="002151C9">
              <w:rPr>
                <w:rFonts w:ascii="Times New Roman" w:eastAsia="Times New Roman" w:hAnsi="Times New Roman" w:cs="Times New Roman"/>
                <w:kern w:val="0"/>
                <w:position w:val="-1"/>
                <w:sz w:val="20"/>
                <w:szCs w:val="20"/>
                <w14:ligatures w14:val="none"/>
              </w:rPr>
              <w:t xml:space="preserve"> plan se </w:t>
            </w:r>
            <w:proofErr w:type="spellStart"/>
            <w:r w:rsidRPr="002151C9">
              <w:rPr>
                <w:rFonts w:ascii="Times New Roman" w:eastAsia="Times New Roman" w:hAnsi="Times New Roman" w:cs="Times New Roman"/>
                <w:kern w:val="0"/>
                <w:position w:val="-1"/>
                <w:sz w:val="20"/>
                <w:szCs w:val="20"/>
                <w14:ligatures w14:val="none"/>
              </w:rPr>
              <w:t>dosledno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ostvaruje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51FDF2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.518</w:t>
            </w:r>
          </w:p>
        </w:tc>
      </w:tr>
      <w:tr w:rsidR="002151C9" w:rsidRPr="002151C9" w14:paraId="59436DE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3A0110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22.</w:t>
            </w:r>
            <w:r w:rsidRPr="002151C9">
              <w:rPr>
                <w:rFonts w:ascii="Times New Roman" w:eastAsia="Times New Roman" w:hAnsi="Times New Roman" w:cs="Times New Roman"/>
                <w:kern w:val="0"/>
                <w:position w:val="-1"/>
                <w:sz w:val="14"/>
                <w:szCs w:val="14"/>
                <w14:ligatures w14:val="none"/>
              </w:rPr>
              <w:t xml:space="preserve">    </w:t>
            </w:r>
            <w:proofErr w:type="gramStart"/>
            <w:r w:rsidRPr="002151C9">
              <w:rPr>
                <w:rFonts w:ascii="Times New Roman" w:eastAsia="Times New Roman" w:hAnsi="Times New Roman" w:cs="Times New Roman"/>
                <w:kern w:val="0"/>
                <w:position w:val="-1"/>
                <w:sz w:val="20"/>
                <w:szCs w:val="20"/>
                <w14:ligatures w14:val="none"/>
              </w:rPr>
              <w:t>Prema</w:t>
            </w:r>
            <w:proofErr w:type="gramEnd"/>
            <w:r w:rsidRPr="002151C9">
              <w:rPr>
                <w:rFonts w:ascii="Times New Roman" w:eastAsia="Times New Roman" w:hAnsi="Times New Roman" w:cs="Times New Roman"/>
                <w:kern w:val="0"/>
                <w:position w:val="-1"/>
                <w:sz w:val="20"/>
                <w:szCs w:val="20"/>
                <w14:ligatures w14:val="none"/>
              </w:rPr>
              <w:t xml:space="preserve"> mom </w:t>
            </w:r>
            <w:proofErr w:type="spellStart"/>
            <w:r w:rsidRPr="002151C9">
              <w:rPr>
                <w:rFonts w:ascii="Times New Roman" w:eastAsia="Times New Roman" w:hAnsi="Times New Roman" w:cs="Times New Roman"/>
                <w:kern w:val="0"/>
                <w:position w:val="-1"/>
                <w:sz w:val="20"/>
                <w:szCs w:val="20"/>
                <w14:ligatures w14:val="none"/>
              </w:rPr>
              <w:t>dosadašnjem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iskustvu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odvija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redovno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rasporedu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časova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EBAA47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.368</w:t>
            </w:r>
          </w:p>
        </w:tc>
      </w:tr>
      <w:tr w:rsidR="002151C9" w:rsidRPr="002151C9" w14:paraId="3E341DDD"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ADBEB4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dosadašnjih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mi </w:t>
            </w:r>
            <w:proofErr w:type="spellStart"/>
            <w:r w:rsidRPr="002151C9">
              <w:rPr>
                <w:rFonts w:ascii="Times New Roman" w:eastAsia="Times New Roman" w:hAnsi="Times New Roman" w:cs="Times New Roman"/>
                <w:kern w:val="0"/>
                <w:position w:val="-1"/>
                <w:sz w:val="20"/>
                <w:szCs w:val="20"/>
                <w14:ligatures w14:val="none"/>
              </w:rPr>
              <w:t>omogućili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aktivno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učestvujem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nastavi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diskusije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prezentacije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slično</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1DE74D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.372</w:t>
            </w:r>
          </w:p>
        </w:tc>
      </w:tr>
      <w:tr w:rsidR="002151C9" w:rsidRPr="002151C9" w14:paraId="4587437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06A7A0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24.</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imao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prilike</w:t>
            </w:r>
            <w:proofErr w:type="spellEnd"/>
            <w:r w:rsidRPr="002151C9">
              <w:rPr>
                <w:rFonts w:ascii="Times New Roman" w:eastAsia="Times New Roman" w:hAnsi="Times New Roman" w:cs="Times New Roman"/>
                <w:kern w:val="0"/>
                <w:position w:val="-1"/>
                <w:sz w:val="20"/>
                <w:szCs w:val="20"/>
                <w14:ligatures w14:val="none"/>
              </w:rPr>
              <w:t xml:space="preserve"> da se </w:t>
            </w:r>
            <w:proofErr w:type="spellStart"/>
            <w:r w:rsidRPr="002151C9">
              <w:rPr>
                <w:rFonts w:ascii="Times New Roman" w:eastAsia="Times New Roman" w:hAnsi="Times New Roman" w:cs="Times New Roman"/>
                <w:kern w:val="0"/>
                <w:position w:val="-1"/>
                <w:sz w:val="20"/>
                <w:szCs w:val="20"/>
                <w14:ligatures w14:val="none"/>
              </w:rPr>
              <w:t>uključim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naučno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istraživačke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projekte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FD766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.562</w:t>
            </w:r>
          </w:p>
        </w:tc>
      </w:tr>
      <w:tr w:rsidR="002151C9" w:rsidRPr="002151C9" w14:paraId="2FE27BCC"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133DDD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25.</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Na </w:t>
            </w:r>
            <w:proofErr w:type="spellStart"/>
            <w:r w:rsidRPr="002151C9">
              <w:rPr>
                <w:rFonts w:ascii="Times New Roman" w:eastAsia="Times New Roman" w:hAnsi="Times New Roman" w:cs="Times New Roman"/>
                <w:kern w:val="0"/>
                <w:position w:val="-1"/>
                <w:sz w:val="20"/>
                <w:szCs w:val="20"/>
                <w14:ligatures w14:val="none"/>
              </w:rPr>
              <w:t>oglasnoj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tabli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objavljuju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vezi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održavanjem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DD217A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.586</w:t>
            </w:r>
          </w:p>
        </w:tc>
      </w:tr>
      <w:tr w:rsidR="002151C9" w:rsidRPr="002151C9" w14:paraId="24472D0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EB40D0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obezbeđeni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studiranje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posebnim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potrebama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C64060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.603</w:t>
            </w:r>
          </w:p>
        </w:tc>
      </w:tr>
      <w:tr w:rsidR="002151C9" w:rsidRPr="002151C9" w14:paraId="66072943"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99654B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spremni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obrazlože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ocene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73C795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.604</w:t>
            </w:r>
          </w:p>
        </w:tc>
      </w:tr>
      <w:tr w:rsidR="002151C9" w:rsidRPr="002151C9" w14:paraId="02B575A7"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3BC6CD8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28.</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Zvanični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prenose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o </w:t>
            </w:r>
            <w:proofErr w:type="spellStart"/>
            <w:r w:rsidRPr="002151C9">
              <w:rPr>
                <w:rFonts w:ascii="Times New Roman" w:eastAsia="Times New Roman" w:hAnsi="Times New Roman" w:cs="Times New Roman"/>
                <w:kern w:val="0"/>
                <w:position w:val="-1"/>
                <w:sz w:val="20"/>
                <w:szCs w:val="20"/>
                <w14:ligatures w14:val="none"/>
              </w:rPr>
              <w:t>prolaznosti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pojedinim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4C773E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.657</w:t>
            </w:r>
          </w:p>
        </w:tc>
      </w:tr>
      <w:tr w:rsidR="002151C9" w:rsidRPr="002151C9" w14:paraId="02913C2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66F454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29.</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komunikacijom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predstavnicima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Studentskog</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parlamenta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5C0DAA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.690</w:t>
            </w:r>
          </w:p>
        </w:tc>
      </w:tr>
      <w:tr w:rsidR="002151C9" w:rsidRPr="002151C9" w14:paraId="30DEE80A" w14:textId="77777777" w:rsidTr="002151C9">
        <w:trPr>
          <w:trHeight w:val="432"/>
          <w:jc w:val="center"/>
        </w:trPr>
        <w:tc>
          <w:tcPr>
            <w:tcW w:w="8832" w:type="dxa"/>
            <w:tcBorders>
              <w:top w:val="single" w:sz="4" w:space="0" w:color="000000"/>
              <w:left w:val="single" w:sz="4" w:space="0" w:color="000000"/>
              <w:bottom w:val="single" w:sz="4" w:space="0" w:color="000000"/>
              <w:right w:val="single" w:sz="4" w:space="0" w:color="000000"/>
            </w:tcBorders>
            <w:hideMark/>
          </w:tcPr>
          <w:p w14:paraId="18BDB30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30.</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studijama</w:t>
            </w:r>
            <w:proofErr w:type="spellEnd"/>
            <w:r w:rsidRPr="002151C9">
              <w:rPr>
                <w:rFonts w:ascii="Times New Roman" w:eastAsia="Times New Roman" w:hAnsi="Times New Roman" w:cs="Times New Roman"/>
                <w:kern w:val="0"/>
                <w:position w:val="-1"/>
                <w:sz w:val="20"/>
                <w:szCs w:val="20"/>
                <w14:ligatures w14:val="none"/>
              </w:rPr>
              <w:t xml:space="preserve"> bez </w:t>
            </w:r>
            <w:proofErr w:type="spellStart"/>
            <w:r w:rsidRPr="002151C9">
              <w:rPr>
                <w:rFonts w:ascii="Times New Roman" w:eastAsia="Times New Roman" w:hAnsi="Times New Roman" w:cs="Times New Roman"/>
                <w:kern w:val="0"/>
                <w:position w:val="-1"/>
                <w:sz w:val="20"/>
                <w:szCs w:val="20"/>
                <w14:ligatures w14:val="none"/>
              </w:rPr>
              <w:t>teškoća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nabavljao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udžbenike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literaturu</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08B08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.591</w:t>
            </w:r>
          </w:p>
        </w:tc>
      </w:tr>
      <w:tr w:rsidR="002151C9" w:rsidRPr="002151C9" w14:paraId="44044D04"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278897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spiskom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53F9A0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.423</w:t>
            </w:r>
          </w:p>
        </w:tc>
      </w:tr>
      <w:tr w:rsidR="002151C9" w:rsidRPr="002151C9" w14:paraId="6DA14C7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40B69D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32.</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jasno</w:t>
            </w:r>
            <w:proofErr w:type="spellEnd"/>
            <w:r w:rsidRPr="002151C9">
              <w:rPr>
                <w:rFonts w:ascii="Times New Roman" w:eastAsia="Times New Roman" w:hAnsi="Times New Roman" w:cs="Times New Roman"/>
                <w:kern w:val="0"/>
                <w:position w:val="-1"/>
                <w:sz w:val="20"/>
                <w:szCs w:val="20"/>
                <w14:ligatures w14:val="none"/>
              </w:rPr>
              <w:t xml:space="preserve"> </w:t>
            </w:r>
            <w:proofErr w:type="gramStart"/>
            <w:r w:rsidRPr="002151C9">
              <w:rPr>
                <w:rFonts w:ascii="Times New Roman" w:eastAsia="Times New Roman" w:hAnsi="Times New Roman" w:cs="Times New Roman"/>
                <w:kern w:val="0"/>
                <w:position w:val="-1"/>
                <w:sz w:val="20"/>
                <w:szCs w:val="20"/>
                <w14:ligatures w14:val="none"/>
              </w:rPr>
              <w:t xml:space="preserve">je  </w:t>
            </w:r>
            <w:proofErr w:type="spellStart"/>
            <w:r w:rsidRPr="002151C9">
              <w:rPr>
                <w:rFonts w:ascii="Times New Roman" w:eastAsia="Times New Roman" w:hAnsi="Times New Roman" w:cs="Times New Roman"/>
                <w:kern w:val="0"/>
                <w:position w:val="-1"/>
                <w:sz w:val="20"/>
                <w:szCs w:val="20"/>
                <w14:ligatures w14:val="none"/>
              </w:rPr>
              <w:t>i</w:t>
            </w:r>
            <w:proofErr w:type="spellEnd"/>
            <w:proofErr w:type="gram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razumljivo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pisana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4E76F2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.779</w:t>
            </w:r>
          </w:p>
        </w:tc>
      </w:tr>
      <w:tr w:rsidR="002151C9" w:rsidRPr="002151C9" w14:paraId="71D7447D"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FFE7A5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w:t>
            </w:r>
            <w:proofErr w:type="spellEnd"/>
            <w:r w:rsidRPr="002151C9">
              <w:rPr>
                <w:rFonts w:ascii="Times New Roman" w:eastAsia="Times New Roman" w:hAnsi="Times New Roman" w:cs="Times New Roman"/>
                <w:kern w:val="0"/>
                <w:position w:val="-1"/>
                <w:sz w:val="20"/>
                <w:szCs w:val="20"/>
                <w14:ligatures w14:val="none"/>
              </w:rPr>
              <w:t>/</w:t>
            </w:r>
            <w:proofErr w:type="gramStart"/>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prilagođena</w:t>
            </w:r>
            <w:proofErr w:type="spellEnd"/>
            <w:proofErr w:type="gramEnd"/>
            <w:r w:rsidRPr="002151C9">
              <w:rPr>
                <w:rFonts w:ascii="Times New Roman" w:eastAsia="Times New Roman" w:hAnsi="Times New Roman" w:cs="Times New Roman"/>
                <w:kern w:val="0"/>
                <w:position w:val="-1"/>
                <w:sz w:val="20"/>
                <w:szCs w:val="20"/>
                <w14:ligatures w14:val="none"/>
              </w:rPr>
              <w:t xml:space="preserve"> je </w:t>
            </w:r>
            <w:proofErr w:type="spellStart"/>
            <w:r w:rsidRPr="002151C9">
              <w:rPr>
                <w:rFonts w:ascii="Times New Roman" w:eastAsia="Times New Roman" w:hAnsi="Times New Roman" w:cs="Times New Roman"/>
                <w:kern w:val="0"/>
                <w:position w:val="-1"/>
                <w:sz w:val="20"/>
                <w:szCs w:val="20"/>
                <w14:ligatures w14:val="none"/>
              </w:rPr>
              <w:t>nivou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0A76B9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.759</w:t>
            </w:r>
          </w:p>
        </w:tc>
      </w:tr>
      <w:tr w:rsidR="002151C9" w:rsidRPr="002151C9" w14:paraId="6DD1429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A6B57E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34.</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zastareli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31954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.047</w:t>
            </w:r>
          </w:p>
        </w:tc>
      </w:tr>
      <w:tr w:rsidR="002151C9" w:rsidRPr="002151C9" w14:paraId="2AE8B62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FF37B7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lastRenderedPageBreak/>
              <w:t>35.</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Većina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bili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previše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obimni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AD5108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w:t>
            </w:r>
          </w:p>
        </w:tc>
      </w:tr>
      <w:tr w:rsidR="002151C9" w:rsidRPr="002151C9" w14:paraId="11624A58"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3CA0FA9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je </w:t>
            </w:r>
            <w:proofErr w:type="spellStart"/>
            <w:r w:rsidRPr="002151C9">
              <w:rPr>
                <w:rFonts w:ascii="Times New Roman" w:eastAsia="Times New Roman" w:hAnsi="Times New Roman" w:cs="Times New Roman"/>
                <w:kern w:val="0"/>
                <w:position w:val="-1"/>
                <w:sz w:val="20"/>
                <w:szCs w:val="20"/>
                <w14:ligatures w14:val="none"/>
              </w:rPr>
              <w:t>biblioteka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 xml:space="preserve"> dobro </w:t>
            </w:r>
            <w:proofErr w:type="spellStart"/>
            <w:r w:rsidRPr="002151C9">
              <w:rPr>
                <w:rFonts w:ascii="Times New Roman" w:eastAsia="Times New Roman" w:hAnsi="Times New Roman" w:cs="Times New Roman"/>
                <w:kern w:val="0"/>
                <w:position w:val="-1"/>
                <w:sz w:val="20"/>
                <w:szCs w:val="20"/>
                <w14:ligatures w14:val="none"/>
              </w:rPr>
              <w:t>opremljena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06B964F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.447</w:t>
            </w:r>
          </w:p>
        </w:tc>
      </w:tr>
      <w:tr w:rsidR="002151C9" w:rsidRPr="002151C9" w14:paraId="1D3E71B8"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2CACED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načinom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korišćenja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bibliotečkog</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fonda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96CC7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.273</w:t>
            </w:r>
          </w:p>
        </w:tc>
      </w:tr>
      <w:tr w:rsidR="002151C9" w:rsidRPr="002151C9" w14:paraId="19F01F5C"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F9D672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38.</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načinom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korišćenja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računarskog</w:t>
            </w:r>
            <w:proofErr w:type="spellEnd"/>
            <w:r w:rsidRPr="002151C9">
              <w:rPr>
                <w:rFonts w:ascii="Times New Roman" w:eastAsia="Times New Roman" w:hAnsi="Times New Roman" w:cs="Times New Roman"/>
                <w:kern w:val="0"/>
                <w:position w:val="-1"/>
                <w:sz w:val="20"/>
                <w:szCs w:val="20"/>
                <w14:ligatures w14:val="none"/>
              </w:rPr>
              <w:t xml:space="preserve"> centra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48C003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.601</w:t>
            </w:r>
          </w:p>
        </w:tc>
      </w:tr>
      <w:tr w:rsidR="002151C9" w:rsidRPr="002151C9" w14:paraId="7415E253"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BEFD1C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39.</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mogućnostima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internetu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elektronskim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bazama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podataka</w:t>
            </w:r>
            <w:proofErr w:type="spellEnd"/>
            <w:r w:rsidRPr="002151C9">
              <w:rPr>
                <w:rFonts w:ascii="Times New Roman" w:eastAsia="Times New Roman" w:hAnsi="Times New Roman" w:cs="Times New Roman"/>
                <w:kern w:val="0"/>
                <w:position w:val="-1"/>
                <w:sz w:val="20"/>
                <w:szCs w:val="20"/>
                <w14:ligatures w14:val="none"/>
              </w:rPr>
              <w:t xml:space="preserve"> na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A50AD5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.690</w:t>
            </w:r>
          </w:p>
        </w:tc>
      </w:tr>
      <w:tr w:rsidR="002151C9" w:rsidRPr="002151C9" w14:paraId="070CDB73"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06988B8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40.</w:t>
            </w:r>
            <w:r w:rsidRPr="002151C9">
              <w:rPr>
                <w:rFonts w:ascii="Times New Roman" w:eastAsia="Times New Roman" w:hAnsi="Times New Roman" w:cs="Times New Roman"/>
                <w:kern w:val="0"/>
                <w:position w:val="-1"/>
                <w:sz w:val="14"/>
                <w:szCs w:val="14"/>
                <w14:ligatures w14:val="none"/>
              </w:rPr>
              <w:t xml:space="preserve">    </w:t>
            </w:r>
            <w:r w:rsidRPr="002151C9">
              <w:rPr>
                <w:rFonts w:ascii="Times New Roman" w:eastAsia="Times New Roman" w:hAnsi="Times New Roman" w:cs="Times New Roman"/>
                <w:kern w:val="0"/>
                <w:position w:val="-1"/>
                <w:sz w:val="20"/>
                <w:szCs w:val="20"/>
                <w14:ligatures w14:val="none"/>
              </w:rPr>
              <w:t xml:space="preserve">U </w:t>
            </w:r>
            <w:proofErr w:type="spellStart"/>
            <w:r w:rsidRPr="002151C9">
              <w:rPr>
                <w:rFonts w:ascii="Times New Roman" w:eastAsia="Times New Roman" w:hAnsi="Times New Roman" w:cs="Times New Roman"/>
                <w:kern w:val="0"/>
                <w:position w:val="-1"/>
                <w:sz w:val="20"/>
                <w:szCs w:val="20"/>
                <w14:ligatures w14:val="none"/>
              </w:rPr>
              <w:t>biblioteci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pronađem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literaturu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potrebnu</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ispite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52E94B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.401</w:t>
            </w:r>
          </w:p>
        </w:tc>
      </w:tr>
      <w:tr w:rsidR="002151C9" w:rsidRPr="002151C9" w14:paraId="300DE52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34B748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Koristim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mogućnost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naučnim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stručnim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časopisima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elektronskoj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formi</w:t>
            </w:r>
            <w:proofErr w:type="spellEnd"/>
            <w:r w:rsidRPr="002151C9">
              <w:rPr>
                <w:rFonts w:ascii="Times New Roman" w:eastAsia="Times New Roman" w:hAnsi="Times New Roman" w:cs="Times New Roman"/>
                <w:kern w:val="0"/>
                <w:position w:val="-1"/>
                <w:sz w:val="20"/>
                <w:szCs w:val="20"/>
                <w14:ligatures w14:val="none"/>
              </w:rPr>
              <w:t xml:space="preserve"> koji </w:t>
            </w:r>
            <w:proofErr w:type="spellStart"/>
            <w:r w:rsidRPr="002151C9">
              <w:rPr>
                <w:rFonts w:ascii="Times New Roman" w:eastAsia="Times New Roman" w:hAnsi="Times New Roman" w:cs="Times New Roman"/>
                <w:kern w:val="0"/>
                <w:position w:val="-1"/>
                <w:sz w:val="20"/>
                <w:szCs w:val="20"/>
                <w14:ligatures w14:val="none"/>
              </w:rPr>
              <w:t>obezbeđuju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w:t>
            </w:r>
            <w:proofErr w:type="spellEnd"/>
            <w:r w:rsidRPr="002151C9">
              <w:rPr>
                <w:rFonts w:ascii="Times New Roman" w:eastAsia="Times New Roman" w:hAnsi="Times New Roman" w:cs="Times New Roman"/>
                <w:kern w:val="0"/>
                <w:position w:val="-1"/>
                <w:sz w:val="20"/>
                <w:szCs w:val="20"/>
                <w14:ligatures w14:val="none"/>
              </w:rPr>
              <w:t xml:space="preserve"> i </w:t>
            </w:r>
            <w:proofErr w:type="spellStart"/>
            <w:r w:rsidRPr="002151C9">
              <w:rPr>
                <w:rFonts w:ascii="Times New Roman" w:eastAsia="Times New Roman" w:hAnsi="Times New Roman" w:cs="Times New Roman"/>
                <w:kern w:val="0"/>
                <w:position w:val="-1"/>
                <w:sz w:val="20"/>
                <w:szCs w:val="20"/>
                <w14:ligatures w14:val="none"/>
              </w:rPr>
              <w:t>Univerzitet</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0C1A61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.660</w:t>
            </w:r>
          </w:p>
        </w:tc>
      </w:tr>
      <w:tr w:rsidR="002151C9" w:rsidRPr="002151C9" w14:paraId="38379958"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01BC08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42.</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Učionice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kojima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izvodi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dovoljno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prostrane</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3B52AC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.703</w:t>
            </w:r>
          </w:p>
        </w:tc>
      </w:tr>
      <w:tr w:rsidR="002151C9" w:rsidRPr="002151C9" w14:paraId="2778519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802988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za rad u </w:t>
            </w:r>
            <w:proofErr w:type="spellStart"/>
            <w:r w:rsidRPr="002151C9">
              <w:rPr>
                <w:rFonts w:ascii="Times New Roman" w:eastAsia="Times New Roman" w:hAnsi="Times New Roman" w:cs="Times New Roman"/>
                <w:kern w:val="0"/>
                <w:position w:val="-1"/>
                <w:sz w:val="20"/>
                <w:szCs w:val="20"/>
                <w14:ligatures w14:val="none"/>
              </w:rPr>
              <w:t>učionicama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buka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osvetljenje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higijena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zadovoljavajući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6A1C7B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.726</w:t>
            </w:r>
          </w:p>
        </w:tc>
      </w:tr>
      <w:tr w:rsidR="002151C9" w:rsidRPr="002151C9" w14:paraId="328D0A8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DDEBC9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44.</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Učionice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kojima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izvodi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zadovoljavajuće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opremljene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projektori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grafoskopi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tehnička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oprema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4F693B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.674</w:t>
            </w:r>
          </w:p>
        </w:tc>
      </w:tr>
      <w:tr w:rsidR="002151C9" w:rsidRPr="002151C9" w14:paraId="12B7B960"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7D8ADA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45.</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Ostale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prostorije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hodnici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toaleti</w:t>
            </w:r>
            <w:proofErr w:type="spellEnd"/>
            <w:r w:rsidRPr="002151C9">
              <w:rPr>
                <w:rFonts w:ascii="Times New Roman" w:eastAsia="Times New Roman" w:hAnsi="Times New Roman" w:cs="Times New Roman"/>
                <w:kern w:val="0"/>
                <w:position w:val="-1"/>
                <w:sz w:val="20"/>
                <w:szCs w:val="20"/>
                <w14:ligatures w14:val="none"/>
              </w:rPr>
              <w:t xml:space="preserve">) se dobro </w:t>
            </w:r>
            <w:proofErr w:type="spellStart"/>
            <w:r w:rsidRPr="002151C9">
              <w:rPr>
                <w:rFonts w:ascii="Times New Roman" w:eastAsia="Times New Roman" w:hAnsi="Times New Roman" w:cs="Times New Roman"/>
                <w:kern w:val="0"/>
                <w:position w:val="-1"/>
                <w:sz w:val="20"/>
                <w:szCs w:val="20"/>
                <w14:ligatures w14:val="none"/>
              </w:rPr>
              <w:t>održavaju</w:t>
            </w:r>
            <w:proofErr w:type="spellEnd"/>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E8A17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.526</w:t>
            </w:r>
          </w:p>
        </w:tc>
      </w:tr>
      <w:tr w:rsidR="002151C9" w:rsidRPr="002151C9" w14:paraId="5C057552"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D4F504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korišćenja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knjigama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prostor</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prilagođeni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potrebama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56C844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.551</w:t>
            </w:r>
          </w:p>
        </w:tc>
      </w:tr>
      <w:tr w:rsidR="002151C9" w:rsidRPr="002151C9" w14:paraId="46A40F2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872B1B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bolji</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43198F8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.799</w:t>
            </w:r>
          </w:p>
        </w:tc>
      </w:tr>
      <w:tr w:rsidR="002151C9" w:rsidRPr="002151C9" w14:paraId="34BA56AF"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EE60E3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48.</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uključeni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ocenjivanje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kvaliteta</w:t>
            </w:r>
            <w:proofErr w:type="spellEnd"/>
            <w:r w:rsidRPr="002151C9">
              <w:rPr>
                <w:rFonts w:ascii="Times New Roman" w:eastAsia="Times New Roman" w:hAnsi="Times New Roman" w:cs="Times New Roman"/>
                <w:i/>
                <w:kern w:val="0"/>
                <w:position w:val="-1"/>
                <w:sz w:val="20"/>
                <w:szCs w:val="20"/>
                <w14:ligatures w14:val="none"/>
              </w:rPr>
              <w:t xml:space="preserve"> rada </w:t>
            </w:r>
            <w:proofErr w:type="spellStart"/>
            <w:r w:rsidRPr="002151C9">
              <w:rPr>
                <w:rFonts w:ascii="Times New Roman" w:eastAsia="Times New Roman" w:hAnsi="Times New Roman" w:cs="Times New Roman"/>
                <w:i/>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ABCB6B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.757</w:t>
            </w:r>
          </w:p>
        </w:tc>
      </w:tr>
      <w:tr w:rsidR="002151C9" w:rsidRPr="002151C9" w14:paraId="19CCA631"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B9C471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49.</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uključeni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ocenjivanje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pedagoškog</w:t>
            </w:r>
            <w:proofErr w:type="spellEnd"/>
            <w:r w:rsidRPr="002151C9">
              <w:rPr>
                <w:rFonts w:ascii="Times New Roman" w:eastAsia="Times New Roman" w:hAnsi="Times New Roman" w:cs="Times New Roman"/>
                <w:i/>
                <w:kern w:val="0"/>
                <w:position w:val="-1"/>
                <w:sz w:val="20"/>
                <w:szCs w:val="20"/>
                <w14:ligatures w14:val="none"/>
              </w:rPr>
              <w:t xml:space="preserve"> rada </w:t>
            </w:r>
            <w:proofErr w:type="spellStart"/>
            <w:r w:rsidRPr="002151C9">
              <w:rPr>
                <w:rFonts w:ascii="Times New Roman" w:eastAsia="Times New Roman" w:hAnsi="Times New Roman" w:cs="Times New Roman"/>
                <w:i/>
                <w:kern w:val="0"/>
                <w:position w:val="-1"/>
                <w:sz w:val="20"/>
                <w:szCs w:val="20"/>
                <w14:ligatures w14:val="none"/>
              </w:rPr>
              <w:t>nastavnika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55F730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.695</w:t>
            </w:r>
          </w:p>
        </w:tc>
      </w:tr>
      <w:tr w:rsidR="002151C9" w:rsidRPr="002151C9" w14:paraId="01C91B0E"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5B1066B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50.</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preko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uključeni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i/>
                <w:kern w:val="0"/>
                <w:position w:val="-1"/>
                <w:sz w:val="20"/>
                <w:szCs w:val="20"/>
                <w14:ligatures w14:val="none"/>
              </w:rPr>
              <w:t>postupak</w:t>
            </w:r>
            <w:proofErr w:type="spellEnd"/>
            <w:r w:rsidRPr="002151C9">
              <w:rPr>
                <w:rFonts w:ascii="Times New Roman" w:eastAsia="Times New Roman" w:hAnsi="Times New Roman" w:cs="Times New Roman"/>
                <w:i/>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donošenja</w:t>
            </w:r>
            <w:proofErr w:type="spellEnd"/>
            <w:r w:rsidRPr="002151C9">
              <w:rPr>
                <w:rFonts w:ascii="Times New Roman" w:eastAsia="Times New Roman" w:hAnsi="Times New Roman" w:cs="Times New Roman"/>
                <w:i/>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studijskih</w:t>
            </w:r>
            <w:proofErr w:type="spellEnd"/>
            <w:r w:rsidRPr="002151C9">
              <w:rPr>
                <w:rFonts w:ascii="Times New Roman" w:eastAsia="Times New Roman" w:hAnsi="Times New Roman" w:cs="Times New Roman"/>
                <w:i/>
                <w:kern w:val="0"/>
                <w:position w:val="-1"/>
                <w:sz w:val="20"/>
                <w:szCs w:val="20"/>
                <w14:ligatures w14:val="none"/>
              </w:rPr>
              <w:t xml:space="preserve"> </w:t>
            </w:r>
            <w:proofErr w:type="spellStart"/>
            <w:r w:rsidRPr="002151C9">
              <w:rPr>
                <w:rFonts w:ascii="Times New Roman" w:eastAsia="Times New Roman" w:hAnsi="Times New Roman" w:cs="Times New Roman"/>
                <w:i/>
                <w:kern w:val="0"/>
                <w:position w:val="-1"/>
                <w:sz w:val="20"/>
                <w:szCs w:val="20"/>
                <w14:ligatures w14:val="none"/>
              </w:rPr>
              <w:t>programa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F40535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.776</w:t>
            </w:r>
          </w:p>
        </w:tc>
      </w:tr>
      <w:tr w:rsidR="002151C9" w:rsidRPr="002151C9" w14:paraId="01D19EFF"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B1F864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51.</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službe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36F59B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.783</w:t>
            </w:r>
          </w:p>
        </w:tc>
      </w:tr>
      <w:tr w:rsidR="002151C9" w:rsidRPr="002151C9" w14:paraId="1ECEC525"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61CD441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52.</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zaposlenih</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studentskoj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službi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šalteru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1ABB4EE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.635</w:t>
            </w:r>
          </w:p>
        </w:tc>
      </w:tr>
      <w:tr w:rsidR="002151C9" w:rsidRPr="002151C9" w14:paraId="3494C93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D6DCC0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53.</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zaposlenih</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studentskoj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službi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šalteru</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studentski</w:t>
            </w:r>
            <w:proofErr w:type="spellEnd"/>
            <w:r w:rsidRPr="002151C9">
              <w:rPr>
                <w:rFonts w:ascii="Times New Roman" w:eastAsia="Times New Roman" w:hAnsi="Times New Roman" w:cs="Times New Roman"/>
                <w:kern w:val="0"/>
                <w:position w:val="-1"/>
                <w:sz w:val="20"/>
                <w:szCs w:val="20"/>
                <w14:ligatures w14:val="none"/>
              </w:rPr>
              <w:t xml:space="preserve"> standard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838C2C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.664</w:t>
            </w:r>
          </w:p>
        </w:tc>
      </w:tr>
      <w:tr w:rsidR="002151C9" w:rsidRPr="002151C9" w14:paraId="5D8978B9"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AF8587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54.</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sekretara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4668F0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.749</w:t>
            </w:r>
          </w:p>
        </w:tc>
      </w:tr>
      <w:tr w:rsidR="002151C9" w:rsidRPr="002151C9" w14:paraId="00ECE506"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7DE93D1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55.</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sekretara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77D9FDD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.500</w:t>
            </w:r>
          </w:p>
        </w:tc>
      </w:tr>
      <w:tr w:rsidR="002151C9" w:rsidRPr="002151C9" w14:paraId="11D5612A"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1B1AD3A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56.</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6F36512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.467</w:t>
            </w:r>
          </w:p>
        </w:tc>
      </w:tr>
      <w:tr w:rsidR="002151C9" w:rsidRPr="002151C9" w14:paraId="57C80545"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41FD45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57.</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2C5F1C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.414</w:t>
            </w:r>
          </w:p>
        </w:tc>
      </w:tr>
      <w:tr w:rsidR="002151C9" w:rsidRPr="002151C9" w14:paraId="06604BE5" w14:textId="77777777" w:rsidTr="002151C9">
        <w:trPr>
          <w:trHeight w:val="300"/>
          <w:jc w:val="center"/>
        </w:trPr>
        <w:tc>
          <w:tcPr>
            <w:tcW w:w="8832" w:type="dxa"/>
            <w:tcBorders>
              <w:top w:val="single" w:sz="4" w:space="0" w:color="000000"/>
              <w:left w:val="single" w:sz="4" w:space="0" w:color="000000"/>
              <w:bottom w:val="single" w:sz="4" w:space="0" w:color="000000"/>
              <w:right w:val="single" w:sz="4" w:space="0" w:color="000000"/>
            </w:tcBorders>
            <w:hideMark/>
          </w:tcPr>
          <w:p w14:paraId="2F7F00A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58.</w:t>
            </w:r>
            <w:r w:rsidRPr="002151C9">
              <w:rPr>
                <w:rFonts w:ascii="Times New Roman" w:eastAsia="Times New Roman" w:hAnsi="Times New Roman" w:cs="Times New Roman"/>
                <w:kern w:val="0"/>
                <w:position w:val="-1"/>
                <w:sz w:val="14"/>
                <w:szCs w:val="14"/>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uprava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 xml:space="preserve"> dobro </w:t>
            </w:r>
            <w:proofErr w:type="spellStart"/>
            <w:r w:rsidRPr="002151C9">
              <w:rPr>
                <w:rFonts w:ascii="Times New Roman" w:eastAsia="Times New Roman" w:hAnsi="Times New Roman" w:cs="Times New Roman"/>
                <w:kern w:val="0"/>
                <w:position w:val="-1"/>
                <w:sz w:val="20"/>
                <w:szCs w:val="20"/>
                <w14:ligatures w14:val="none"/>
              </w:rPr>
              <w:t>obavlja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posao</w:t>
            </w:r>
            <w:proofErr w:type="spellEnd"/>
            <w:r w:rsidRPr="002151C9">
              <w:rPr>
                <w:rFonts w:ascii="Times New Roman" w:eastAsia="Times New Roman" w:hAnsi="Times New Roman" w:cs="Times New Roman"/>
                <w:kern w:val="0"/>
                <w:position w:val="-1"/>
                <w:sz w:val="20"/>
                <w:szCs w:val="20"/>
                <w14:ligatures w14:val="none"/>
              </w:rPr>
              <w:t>.</w:t>
            </w:r>
          </w:p>
        </w:tc>
        <w:tc>
          <w:tcPr>
            <w:tcW w:w="1328" w:type="dxa"/>
            <w:tcBorders>
              <w:top w:val="single" w:sz="4" w:space="0" w:color="000000"/>
              <w:left w:val="single" w:sz="4" w:space="0" w:color="000000"/>
              <w:bottom w:val="single" w:sz="4" w:space="0" w:color="000000"/>
              <w:right w:val="single" w:sz="4" w:space="0" w:color="000000"/>
            </w:tcBorders>
            <w:vAlign w:val="center"/>
            <w:hideMark/>
          </w:tcPr>
          <w:p w14:paraId="3648152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.743</w:t>
            </w:r>
          </w:p>
        </w:tc>
      </w:tr>
    </w:tbl>
    <w:p w14:paraId="374C31AF"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11AE7D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14:ligatures w14:val="none"/>
        </w:rPr>
      </w:pPr>
      <w:bookmarkStart w:id="88" w:name="bookmark=id.jlnhy1goo29j"/>
      <w:bookmarkEnd w:id="88"/>
      <w:r w:rsidRPr="002151C9">
        <w:rPr>
          <w:rFonts w:ascii="Times New Roman" w:eastAsia="Times New Roman" w:hAnsi="Times New Roman" w:cs="Times New Roman"/>
          <w:color w:val="000000"/>
          <w:kern w:val="0"/>
          <w:position w:val="-1"/>
          <w14:ligatures w14:val="none"/>
        </w:rPr>
        <w:t xml:space="preserve">Metod </w:t>
      </w:r>
      <w:proofErr w:type="spellStart"/>
      <w:r w:rsidRPr="002151C9">
        <w:rPr>
          <w:rFonts w:ascii="Times New Roman" w:eastAsia="Times New Roman" w:hAnsi="Times New Roman" w:cs="Times New Roman"/>
          <w:color w:val="000000"/>
          <w:kern w:val="0"/>
          <w:position w:val="-1"/>
          <w14:ligatures w14:val="none"/>
        </w:rPr>
        <w:t>izdvajanja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faktora</w:t>
      </w:r>
      <w:proofErr w:type="spellEnd"/>
      <w:r w:rsidRPr="002151C9">
        <w:rPr>
          <w:rFonts w:ascii="Times New Roman" w:eastAsia="Times New Roman" w:hAnsi="Times New Roman" w:cs="Times New Roman"/>
          <w:color w:val="000000"/>
          <w:kern w:val="0"/>
          <w:position w:val="-1"/>
          <w14:ligatures w14:val="none"/>
        </w:rPr>
        <w:t xml:space="preserve">: Analiza </w:t>
      </w:r>
      <w:proofErr w:type="spellStart"/>
      <w:r w:rsidRPr="002151C9">
        <w:rPr>
          <w:rFonts w:ascii="Times New Roman" w:eastAsia="Times New Roman" w:hAnsi="Times New Roman" w:cs="Times New Roman"/>
          <w:color w:val="000000"/>
          <w:kern w:val="0"/>
          <w:position w:val="-1"/>
          <w14:ligatures w14:val="none"/>
        </w:rPr>
        <w:t>glavnih</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komponenata</w:t>
      </w:r>
      <w:proofErr w:type="spellEnd"/>
      <w:r w:rsidRPr="002151C9">
        <w:rPr>
          <w:rFonts w:ascii="Times New Roman" w:eastAsia="Times New Roman" w:hAnsi="Times New Roman" w:cs="Times New Roman"/>
          <w:color w:val="000000"/>
          <w:kern w:val="0"/>
          <w:position w:val="-1"/>
          <w14:ligatures w14:val="none"/>
        </w:rPr>
        <w:t xml:space="preserve"> </w:t>
      </w:r>
    </w:p>
    <w:p w14:paraId="003CA76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14:ligatures w14:val="none"/>
        </w:rPr>
      </w:pPr>
      <w:proofErr w:type="spellStart"/>
      <w:r w:rsidRPr="002151C9">
        <w:rPr>
          <w:rFonts w:ascii="Times New Roman" w:eastAsia="Times New Roman" w:hAnsi="Times New Roman" w:cs="Times New Roman"/>
          <w:color w:val="000000"/>
          <w:kern w:val="0"/>
          <w:position w:val="-1"/>
          <w14:ligatures w14:val="none"/>
        </w:rPr>
        <w:t>Izdvojena</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jedna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komponenta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w:t>
      </w:r>
      <w:proofErr w:type="spellEnd"/>
      <w:r w:rsidRPr="002151C9">
        <w:rPr>
          <w:rFonts w:ascii="Times New Roman" w:eastAsia="Times New Roman" w:hAnsi="Times New Roman" w:cs="Times New Roman"/>
          <w:color w:val="000000"/>
          <w:kern w:val="0"/>
          <w:position w:val="-1"/>
          <w14:ligatures w14:val="none"/>
        </w:rPr>
        <w:t>)</w:t>
      </w:r>
    </w:p>
    <w:p w14:paraId="31EDF547"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0E77D3F" w14:textId="77777777" w:rsidR="002151C9" w:rsidRPr="002151C9" w:rsidRDefault="002151C9" w:rsidP="002151C9">
      <w:pPr>
        <w:tabs>
          <w:tab w:val="center" w:pos="1368"/>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BBC9CCD" w14:textId="77777777" w:rsidR="002151C9" w:rsidRPr="002151C9" w:rsidRDefault="002151C9" w:rsidP="002151C9">
      <w:pPr>
        <w:tabs>
          <w:tab w:val="center" w:pos="1368"/>
        </w:tabs>
        <w:suppressAutoHyphens/>
        <w:spacing w:after="0" w:line="1" w:lineRule="atLeast"/>
        <w:ind w:left="2" w:hangingChars="1" w:hanging="2"/>
        <w:jc w:val="both"/>
        <w:outlineLvl w:val="0"/>
        <w:rPr>
          <w:rFonts w:ascii="Times New Roman" w:eastAsia="Times New Roman" w:hAnsi="Times New Roman" w:cs="Times New Roman"/>
          <w:color w:val="000000"/>
          <w:kern w:val="0"/>
          <w:position w:val="-1"/>
          <w14:ligatures w14:val="none"/>
        </w:rPr>
      </w:pPr>
      <w:bookmarkStart w:id="89" w:name="_heading=h.m5w611cbxcyw"/>
      <w:bookmarkEnd w:id="89"/>
      <w:proofErr w:type="spellStart"/>
      <w:r w:rsidRPr="002151C9">
        <w:rPr>
          <w:rFonts w:ascii="Times New Roman" w:eastAsia="Times New Roman" w:hAnsi="Times New Roman" w:cs="Times New Roman"/>
          <w:color w:val="000000"/>
          <w:kern w:val="0"/>
          <w:position w:val="-1"/>
          <w14:ligatures w14:val="none"/>
        </w:rPr>
        <w:t>Zatim</w:t>
      </w:r>
      <w:proofErr w:type="spellEnd"/>
      <w:r w:rsidRPr="002151C9">
        <w:rPr>
          <w:rFonts w:ascii="Times New Roman" w:eastAsia="Times New Roman" w:hAnsi="Times New Roman" w:cs="Times New Roman"/>
          <w:color w:val="000000"/>
          <w:kern w:val="0"/>
          <w:position w:val="-1"/>
          <w14:ligatures w14:val="none"/>
        </w:rPr>
        <w:t xml:space="preserve"> je za </w:t>
      </w:r>
      <w:proofErr w:type="spellStart"/>
      <w:r w:rsidRPr="002151C9">
        <w:rPr>
          <w:rFonts w:ascii="Times New Roman" w:eastAsia="Times New Roman" w:hAnsi="Times New Roman" w:cs="Times New Roman"/>
          <w:color w:val="000000"/>
          <w:kern w:val="0"/>
          <w:position w:val="-1"/>
          <w14:ligatures w14:val="none"/>
        </w:rPr>
        <w:t>svaku</w:t>
      </w:r>
      <w:proofErr w:type="spellEnd"/>
      <w:r w:rsidRPr="002151C9">
        <w:rPr>
          <w:rFonts w:ascii="Times New Roman" w:eastAsia="Times New Roman" w:hAnsi="Times New Roman" w:cs="Times New Roman"/>
          <w:color w:val="000000"/>
          <w:kern w:val="0"/>
          <w:position w:val="-1"/>
          <w14:ligatures w14:val="none"/>
        </w:rPr>
        <w:t xml:space="preserve"> od </w:t>
      </w:r>
      <w:proofErr w:type="spellStart"/>
      <w:r w:rsidRPr="002151C9">
        <w:rPr>
          <w:rFonts w:ascii="Times New Roman" w:eastAsia="Times New Roman" w:hAnsi="Times New Roman" w:cs="Times New Roman"/>
          <w:color w:val="000000"/>
          <w:kern w:val="0"/>
          <w:position w:val="-1"/>
          <w14:ligatures w14:val="none"/>
        </w:rPr>
        <w:t>pretpostavljenih</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odnosno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varijabli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od</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kojih</w:t>
      </w:r>
      <w:proofErr w:type="spellEnd"/>
      <w:r w:rsidRPr="002151C9">
        <w:rPr>
          <w:rFonts w:ascii="Times New Roman" w:eastAsia="Times New Roman" w:hAnsi="Times New Roman" w:cs="Times New Roman"/>
          <w:color w:val="000000"/>
          <w:kern w:val="0"/>
          <w:position w:val="-1"/>
          <w14:ligatures w14:val="none"/>
        </w:rPr>
        <w:t xml:space="preserve"> se </w:t>
      </w:r>
      <w:proofErr w:type="spellStart"/>
      <w:r w:rsidRPr="002151C9">
        <w:rPr>
          <w:rFonts w:ascii="Times New Roman" w:eastAsia="Times New Roman" w:hAnsi="Times New Roman" w:cs="Times New Roman"/>
          <w:color w:val="000000"/>
          <w:kern w:val="0"/>
          <w:position w:val="-1"/>
          <w14:ligatures w14:val="none"/>
        </w:rPr>
        <w:t>pošlo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kreiranju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upitnika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rađena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faktorska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analiza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kako</w:t>
      </w:r>
      <w:proofErr w:type="spellEnd"/>
      <w:r w:rsidRPr="002151C9">
        <w:rPr>
          <w:rFonts w:ascii="Times New Roman" w:eastAsia="Times New Roman" w:hAnsi="Times New Roman" w:cs="Times New Roman"/>
          <w:color w:val="000000"/>
          <w:kern w:val="0"/>
          <w:position w:val="-1"/>
          <w14:ligatures w14:val="none"/>
        </w:rPr>
        <w:t xml:space="preserve"> bi se </w:t>
      </w:r>
      <w:proofErr w:type="spellStart"/>
      <w:r w:rsidRPr="002151C9">
        <w:rPr>
          <w:rFonts w:ascii="Times New Roman" w:eastAsia="Times New Roman" w:hAnsi="Times New Roman" w:cs="Times New Roman"/>
          <w:color w:val="000000"/>
          <w:kern w:val="0"/>
          <w:position w:val="-1"/>
          <w14:ligatures w14:val="none"/>
        </w:rPr>
        <w:t>utvrdila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struktura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pojedinačnih</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w:t>
      </w:r>
      <w:proofErr w:type="spellEnd"/>
      <w:r w:rsidRPr="002151C9">
        <w:rPr>
          <w:rFonts w:ascii="Times New Roman" w:eastAsia="Times New Roman" w:hAnsi="Times New Roman" w:cs="Times New Roman"/>
          <w:color w:val="000000"/>
          <w:kern w:val="0"/>
          <w:position w:val="-1"/>
          <w14:ligatures w14:val="none"/>
        </w:rPr>
        <w:t xml:space="preserve">. Na </w:t>
      </w:r>
      <w:proofErr w:type="spellStart"/>
      <w:r w:rsidRPr="002151C9">
        <w:rPr>
          <w:rFonts w:ascii="Times New Roman" w:eastAsia="Times New Roman" w:hAnsi="Times New Roman" w:cs="Times New Roman"/>
          <w:color w:val="000000"/>
          <w:kern w:val="0"/>
          <w:position w:val="-1"/>
          <w14:ligatures w14:val="none"/>
        </w:rPr>
        <w:t>svim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delovima</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kao</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metod</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izdvajanja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korišćena</w:t>
      </w:r>
      <w:proofErr w:type="spellEnd"/>
      <w:r w:rsidRPr="002151C9">
        <w:rPr>
          <w:rFonts w:ascii="Times New Roman" w:eastAsia="Times New Roman" w:hAnsi="Times New Roman" w:cs="Times New Roman"/>
          <w:color w:val="000000"/>
          <w:kern w:val="0"/>
          <w:position w:val="-1"/>
          <w14:ligatures w14:val="none"/>
        </w:rPr>
        <w:t xml:space="preserve"> Analiza </w:t>
      </w:r>
      <w:proofErr w:type="spellStart"/>
      <w:r w:rsidRPr="002151C9">
        <w:rPr>
          <w:rFonts w:ascii="Times New Roman" w:eastAsia="Times New Roman" w:hAnsi="Times New Roman" w:cs="Times New Roman"/>
          <w:color w:val="000000"/>
          <w:kern w:val="0"/>
          <w:position w:val="-1"/>
          <w14:ligatures w14:val="none"/>
        </w:rPr>
        <w:t>glavnih</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komponenata</w:t>
      </w:r>
      <w:proofErr w:type="spellEnd"/>
      <w:r w:rsidRPr="002151C9">
        <w:rPr>
          <w:rFonts w:ascii="Times New Roman" w:eastAsia="Times New Roman" w:hAnsi="Times New Roman" w:cs="Times New Roman"/>
          <w:color w:val="000000"/>
          <w:kern w:val="0"/>
          <w:position w:val="-1"/>
          <w14:ligatures w14:val="none"/>
        </w:rPr>
        <w:t xml:space="preserve">. Neke od </w:t>
      </w:r>
      <w:proofErr w:type="spellStart"/>
      <w:r w:rsidRPr="002151C9">
        <w:rPr>
          <w:rFonts w:ascii="Times New Roman" w:eastAsia="Times New Roman" w:hAnsi="Times New Roman" w:cs="Times New Roman"/>
          <w:color w:val="000000"/>
          <w:kern w:val="0"/>
          <w:position w:val="-1"/>
          <w14:ligatures w14:val="none"/>
        </w:rPr>
        <w:t>unapred</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pretpostavljenih</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su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faktorisanjem</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razložene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tako</w:t>
      </w:r>
      <w:proofErr w:type="spellEnd"/>
      <w:r w:rsidRPr="002151C9">
        <w:rPr>
          <w:rFonts w:ascii="Times New Roman" w:eastAsia="Times New Roman" w:hAnsi="Times New Roman" w:cs="Times New Roman"/>
          <w:color w:val="000000"/>
          <w:kern w:val="0"/>
          <w:position w:val="-1"/>
          <w14:ligatures w14:val="none"/>
        </w:rPr>
        <w:t xml:space="preserve"> da je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kraju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dobijeno</w:t>
      </w:r>
      <w:proofErr w:type="spellEnd"/>
      <w:r w:rsidRPr="002151C9">
        <w:rPr>
          <w:rFonts w:ascii="Times New Roman" w:eastAsia="Times New Roman" w:hAnsi="Times New Roman" w:cs="Times New Roman"/>
          <w:color w:val="000000"/>
          <w:kern w:val="0"/>
          <w:position w:val="-1"/>
          <w14:ligatures w14:val="none"/>
        </w:rPr>
        <w:t xml:space="preserve"> 15 </w:t>
      </w:r>
      <w:proofErr w:type="spellStart"/>
      <w:r w:rsidRPr="002151C9">
        <w:rPr>
          <w:rFonts w:ascii="Times New Roman" w:eastAsia="Times New Roman" w:hAnsi="Times New Roman" w:cs="Times New Roman"/>
          <w:color w:val="000000"/>
          <w:kern w:val="0"/>
          <w:position w:val="-1"/>
          <w14:ligatures w14:val="none"/>
        </w:rPr>
        <w:t>dimenzija</w:t>
      </w:r>
      <w:proofErr w:type="spellEnd"/>
      <w:r w:rsidRPr="002151C9">
        <w:rPr>
          <w:rFonts w:ascii="Times New Roman" w:eastAsia="Times New Roman" w:hAnsi="Times New Roman" w:cs="Times New Roman"/>
          <w:color w:val="000000"/>
          <w:kern w:val="0"/>
          <w:position w:val="-1"/>
          <w14:ligatures w14:val="none"/>
        </w:rPr>
        <w:t xml:space="preserve">. Kao </w:t>
      </w:r>
      <w:proofErr w:type="spellStart"/>
      <w:r w:rsidRPr="002151C9">
        <w:rPr>
          <w:rFonts w:ascii="Times New Roman" w:eastAsia="Times New Roman" w:hAnsi="Times New Roman" w:cs="Times New Roman"/>
          <w:color w:val="000000"/>
          <w:kern w:val="0"/>
          <w:position w:val="-1"/>
          <w14:ligatures w14:val="none"/>
        </w:rPr>
        <w:t>poseban</w:t>
      </w:r>
      <w:proofErr w:type="spellEnd"/>
      <w:r w:rsidRPr="002151C9">
        <w:rPr>
          <w:rFonts w:ascii="Times New Roman" w:eastAsia="Times New Roman" w:hAnsi="Times New Roman" w:cs="Times New Roman"/>
          <w:color w:val="000000"/>
          <w:kern w:val="0"/>
          <w:position w:val="-1"/>
          <w14:ligatures w14:val="none"/>
        </w:rPr>
        <w:t xml:space="preserve"> deo </w:t>
      </w:r>
      <w:proofErr w:type="spellStart"/>
      <w:r w:rsidRPr="002151C9">
        <w:rPr>
          <w:rFonts w:ascii="Times New Roman" w:eastAsia="Times New Roman" w:hAnsi="Times New Roman" w:cs="Times New Roman"/>
          <w:color w:val="000000"/>
          <w:kern w:val="0"/>
          <w:position w:val="-1"/>
          <w14:ligatures w14:val="none"/>
        </w:rPr>
        <w:t>upitnika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izdvojeno</w:t>
      </w:r>
      <w:proofErr w:type="spellEnd"/>
      <w:r w:rsidRPr="002151C9">
        <w:rPr>
          <w:rFonts w:ascii="Times New Roman" w:eastAsia="Times New Roman" w:hAnsi="Times New Roman" w:cs="Times New Roman"/>
          <w:color w:val="000000"/>
          <w:kern w:val="0"/>
          <w:position w:val="-1"/>
          <w14:ligatures w14:val="none"/>
        </w:rPr>
        <w:t xml:space="preserve"> je </w:t>
      </w:r>
      <w:proofErr w:type="spellStart"/>
      <w:r w:rsidRPr="002151C9">
        <w:rPr>
          <w:rFonts w:ascii="Times New Roman" w:eastAsia="Times New Roman" w:hAnsi="Times New Roman" w:cs="Times New Roman"/>
          <w:color w:val="000000"/>
          <w:kern w:val="0"/>
          <w:position w:val="-1"/>
          <w14:ligatures w14:val="none"/>
        </w:rPr>
        <w:t>pitanje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koje</w:t>
      </w:r>
      <w:proofErr w:type="spellEnd"/>
      <w:r w:rsidRPr="002151C9">
        <w:rPr>
          <w:rFonts w:ascii="Times New Roman" w:eastAsia="Times New Roman" w:hAnsi="Times New Roman" w:cs="Times New Roman"/>
          <w:color w:val="000000"/>
          <w:kern w:val="0"/>
          <w:position w:val="-1"/>
          <w14:ligatures w14:val="none"/>
        </w:rPr>
        <w:t xml:space="preserve"> se </w:t>
      </w:r>
      <w:proofErr w:type="spellStart"/>
      <w:r w:rsidRPr="002151C9">
        <w:rPr>
          <w:rFonts w:ascii="Times New Roman" w:eastAsia="Times New Roman" w:hAnsi="Times New Roman" w:cs="Times New Roman"/>
          <w:color w:val="000000"/>
          <w:kern w:val="0"/>
          <w:position w:val="-1"/>
          <w14:ligatures w14:val="none"/>
        </w:rPr>
        <w:t>odnosi</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w:t>
      </w:r>
      <w:proofErr w:type="spellEnd"/>
      <w:r w:rsidRPr="002151C9">
        <w:rPr>
          <w:rFonts w:ascii="Times New Roman" w:eastAsia="Times New Roman" w:hAnsi="Times New Roman" w:cs="Times New Roman"/>
          <w:color w:val="000000"/>
          <w:kern w:val="0"/>
          <w:position w:val="-1"/>
          <w14:ligatures w14:val="none"/>
        </w:rPr>
        <w:t xml:space="preserve"> rad </w:t>
      </w:r>
      <w:proofErr w:type="spellStart"/>
      <w:r w:rsidRPr="002151C9">
        <w:rPr>
          <w:rFonts w:ascii="Times New Roman" w:eastAsia="Times New Roman" w:hAnsi="Times New Roman" w:cs="Times New Roman"/>
          <w:color w:val="000000"/>
          <w:kern w:val="0"/>
          <w:position w:val="-1"/>
          <w14:ligatures w14:val="none"/>
        </w:rPr>
        <w:t>uprave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Fakulteta</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što</w:t>
      </w:r>
      <w:proofErr w:type="spellEnd"/>
      <w:r w:rsidRPr="002151C9">
        <w:rPr>
          <w:rFonts w:ascii="Times New Roman" w:eastAsia="Times New Roman" w:hAnsi="Times New Roman" w:cs="Times New Roman"/>
          <w:color w:val="000000"/>
          <w:kern w:val="0"/>
          <w:position w:val="-1"/>
          <w14:ligatures w14:val="none"/>
        </w:rPr>
        <w:t xml:space="preserve"> u </w:t>
      </w:r>
      <w:proofErr w:type="spellStart"/>
      <w:r w:rsidRPr="002151C9">
        <w:rPr>
          <w:rFonts w:ascii="Times New Roman" w:eastAsia="Times New Roman" w:hAnsi="Times New Roman" w:cs="Times New Roman"/>
          <w:color w:val="000000"/>
          <w:kern w:val="0"/>
          <w:position w:val="-1"/>
          <w14:ligatures w14:val="none"/>
        </w:rPr>
        <w:t>zbiru</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daje</w:t>
      </w:r>
      <w:proofErr w:type="spellEnd"/>
      <w:r w:rsidRPr="002151C9">
        <w:rPr>
          <w:rFonts w:ascii="Times New Roman" w:eastAsia="Times New Roman" w:hAnsi="Times New Roman" w:cs="Times New Roman"/>
          <w:color w:val="000000"/>
          <w:kern w:val="0"/>
          <w:position w:val="-1"/>
          <w14:ligatures w14:val="none"/>
        </w:rPr>
        <w:t xml:space="preserve"> 16 </w:t>
      </w:r>
      <w:proofErr w:type="spellStart"/>
      <w:r w:rsidRPr="002151C9">
        <w:rPr>
          <w:rFonts w:ascii="Times New Roman" w:eastAsia="Times New Roman" w:hAnsi="Times New Roman" w:cs="Times New Roman"/>
          <w:color w:val="000000"/>
          <w:kern w:val="0"/>
          <w:position w:val="-1"/>
          <w14:ligatures w14:val="none"/>
        </w:rPr>
        <w:t>ranije</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navedenih</w:t>
      </w:r>
      <w:proofErr w:type="spellEnd"/>
      <w:r w:rsidRPr="002151C9">
        <w:rPr>
          <w:rFonts w:ascii="Times New Roman" w:eastAsia="Times New Roman" w:hAnsi="Times New Roman" w:cs="Times New Roman"/>
          <w:color w:val="000000"/>
          <w:kern w:val="0"/>
          <w:position w:val="-1"/>
          <w14:ligatures w14:val="none"/>
        </w:rPr>
        <w:t xml:space="preserve"> </w:t>
      </w:r>
      <w:proofErr w:type="spellStart"/>
      <w:r w:rsidRPr="002151C9">
        <w:rPr>
          <w:rFonts w:ascii="Times New Roman" w:eastAsia="Times New Roman" w:hAnsi="Times New Roman" w:cs="Times New Roman"/>
          <w:color w:val="000000"/>
          <w:kern w:val="0"/>
          <w:position w:val="-1"/>
          <w14:ligatures w14:val="none"/>
        </w:rPr>
        <w:t>dimenzija</w:t>
      </w:r>
      <w:proofErr w:type="spellEnd"/>
      <w:r w:rsidRPr="002151C9">
        <w:rPr>
          <w:rFonts w:ascii="Times New Roman" w:eastAsia="Times New Roman" w:hAnsi="Times New Roman" w:cs="Times New Roman"/>
          <w:color w:val="000000"/>
          <w:kern w:val="0"/>
          <w:position w:val="-1"/>
          <w14:ligatures w14:val="none"/>
        </w:rPr>
        <w:t xml:space="preserve">. </w:t>
      </w:r>
    </w:p>
    <w:p w14:paraId="2DD81FD1" w14:textId="77777777" w:rsidR="002151C9" w:rsidRPr="002151C9" w:rsidRDefault="002151C9" w:rsidP="002151C9">
      <w:pPr>
        <w:keepNext/>
        <w:pageBreakBefore/>
        <w:suppressAutoHyphens/>
        <w:spacing w:before="240" w:after="60" w:line="1" w:lineRule="atLeast"/>
        <w:ind w:left="3" w:hangingChars="1" w:hanging="3"/>
        <w:outlineLvl w:val="0"/>
        <w:rPr>
          <w:rFonts w:ascii="Cambria" w:eastAsia="Times New Roman" w:hAnsi="Cambria" w:cs="Times New Roman"/>
          <w:b/>
          <w:bCs/>
          <w:kern w:val="32"/>
          <w:position w:val="-1"/>
          <w:sz w:val="32"/>
          <w:szCs w:val="32"/>
          <w14:ligatures w14:val="none"/>
        </w:rPr>
      </w:pPr>
      <w:r w:rsidRPr="002151C9">
        <w:rPr>
          <w:rFonts w:ascii="Cambria" w:eastAsia="Times New Roman" w:hAnsi="Cambria" w:cs="Times New Roman"/>
          <w:b/>
          <w:bCs/>
          <w:kern w:val="32"/>
          <w:position w:val="-1"/>
          <w:sz w:val="32"/>
          <w:szCs w:val="32"/>
          <w14:ligatures w14:val="none"/>
        </w:rPr>
        <w:lastRenderedPageBreak/>
        <w:t xml:space="preserve">Komentari </w:t>
      </w:r>
      <w:proofErr w:type="spellStart"/>
      <w:r w:rsidRPr="002151C9">
        <w:rPr>
          <w:rFonts w:ascii="Cambria" w:eastAsia="Times New Roman" w:hAnsi="Cambria" w:cs="Times New Roman"/>
          <w:b/>
          <w:bCs/>
          <w:kern w:val="32"/>
          <w:position w:val="-1"/>
          <w:sz w:val="32"/>
          <w:szCs w:val="32"/>
          <w14:ligatures w14:val="none"/>
        </w:rPr>
        <w:t>studenata</w:t>
      </w:r>
      <w:proofErr w:type="spellEnd"/>
    </w:p>
    <w:p w14:paraId="5749695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65C3030"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Nekoliko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navelo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dodatne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komentare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prilično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direktni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veoma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korisni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Najpre</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izdvojeno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nekoliko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pohvala</w:t>
      </w:r>
      <w:proofErr w:type="spellEnd"/>
      <w:r w:rsidRPr="002151C9">
        <w:rPr>
          <w:rFonts w:ascii="Times New Roman" w:eastAsia="Times New Roman" w:hAnsi="Times New Roman" w:cs="Times New Roman"/>
          <w:kern w:val="0"/>
          <w:position w:val="-1"/>
          <w14:ligatures w14:val="none"/>
        </w:rPr>
        <w:t xml:space="preserve">, </w:t>
      </w:r>
      <w:proofErr w:type="gramStart"/>
      <w:r w:rsidRPr="002151C9">
        <w:rPr>
          <w:rFonts w:ascii="Times New Roman" w:eastAsia="Times New Roman" w:hAnsi="Times New Roman" w:cs="Times New Roman"/>
          <w:kern w:val="0"/>
          <w:position w:val="-1"/>
          <w14:ligatures w14:val="none"/>
        </w:rPr>
        <w:t>a</w:t>
      </w:r>
      <w:proofErr w:type="gram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ostatak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kritika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sugestija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dat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zbirno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izdvojeni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paradigmatski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primeri</w:t>
      </w:r>
      <w:proofErr w:type="spellEnd"/>
      <w:r w:rsidRPr="002151C9">
        <w:rPr>
          <w:rFonts w:ascii="Times New Roman" w:eastAsia="Times New Roman" w:hAnsi="Times New Roman" w:cs="Times New Roman"/>
          <w:kern w:val="0"/>
          <w:position w:val="-1"/>
          <w14:ligatures w14:val="none"/>
        </w:rPr>
        <w:t xml:space="preserve">). Kritike se </w:t>
      </w:r>
      <w:proofErr w:type="spellStart"/>
      <w:r w:rsidRPr="002151C9">
        <w:rPr>
          <w:rFonts w:ascii="Times New Roman" w:eastAsia="Times New Roman" w:hAnsi="Times New Roman" w:cs="Times New Roman"/>
          <w:kern w:val="0"/>
          <w:position w:val="-1"/>
          <w14:ligatures w14:val="none"/>
        </w:rPr>
        <w:t>uglanvom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zastarelost</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ali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loš</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pedagoškom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smislu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propusti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nastavi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ocenjivanju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uopšteno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neprijatan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vređanje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uznemiravanje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puno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sugestija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popravljanje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pa </w:t>
      </w:r>
      <w:proofErr w:type="spellStart"/>
      <w:r w:rsidRPr="002151C9">
        <w:rPr>
          <w:rFonts w:ascii="Times New Roman" w:eastAsia="Times New Roman" w:hAnsi="Times New Roman" w:cs="Times New Roman"/>
          <w:kern w:val="0"/>
          <w:position w:val="-1"/>
          <w14:ligatures w14:val="none"/>
        </w:rPr>
        <w:t>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pažljivo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pročitati</w:t>
      </w:r>
      <w:proofErr w:type="spellEnd"/>
      <w:r w:rsidRPr="002151C9">
        <w:rPr>
          <w:rFonts w:ascii="Times New Roman" w:eastAsia="Times New Roman" w:hAnsi="Times New Roman" w:cs="Times New Roman"/>
          <w:kern w:val="0"/>
          <w:position w:val="-1"/>
          <w14:ligatures w14:val="none"/>
        </w:rPr>
        <w:t xml:space="preserve"> – </w:t>
      </w:r>
      <w:proofErr w:type="spellStart"/>
      <w:r w:rsidRPr="002151C9">
        <w:rPr>
          <w:rFonts w:ascii="Times New Roman" w:eastAsia="Times New Roman" w:hAnsi="Times New Roman" w:cs="Times New Roman"/>
          <w:kern w:val="0"/>
          <w:position w:val="-1"/>
          <w14:ligatures w14:val="none"/>
        </w:rPr>
        <w:t>neke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informacioni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sistem</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druga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fakultetu</w:t>
      </w:r>
      <w:proofErr w:type="spellEnd"/>
      <w:r w:rsidRPr="002151C9">
        <w:rPr>
          <w:rFonts w:ascii="Times New Roman" w:eastAsia="Times New Roman" w:hAnsi="Times New Roman" w:cs="Times New Roman"/>
          <w:kern w:val="0"/>
          <w:position w:val="-1"/>
          <w14:ligatures w14:val="none"/>
        </w:rPr>
        <w:t xml:space="preserve">. </w:t>
      </w:r>
    </w:p>
    <w:p w14:paraId="09B170A4"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73AF6D3"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b/>
          <w:kern w:val="0"/>
          <w:position w:val="-1"/>
          <w14:ligatures w14:val="none"/>
        </w:rPr>
        <w:t>POHVALE:</w:t>
      </w:r>
    </w:p>
    <w:p w14:paraId="2C1C0626" w14:textId="77777777" w:rsidR="002151C9" w:rsidRPr="002151C9" w:rsidRDefault="002151C9" w:rsidP="002151C9">
      <w:pPr>
        <w:numPr>
          <w:ilvl w:val="0"/>
          <w:numId w:val="24"/>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Divna </w:t>
      </w:r>
      <w:proofErr w:type="spellStart"/>
      <w:r w:rsidRPr="002151C9">
        <w:rPr>
          <w:rFonts w:ascii="Times New Roman" w:eastAsia="Times New Roman" w:hAnsi="Times New Roman" w:cs="Times New Roman"/>
          <w:kern w:val="0"/>
          <w:position w:val="-1"/>
          <w14:ligatures w14:val="none"/>
        </w:rPr>
        <w:t>profesorka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puna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razumevanja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kolokvijumi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optimalne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težine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profesorka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uvek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tu</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sasluša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pomogne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primedbi</w:t>
      </w:r>
      <w:proofErr w:type="spellEnd"/>
    </w:p>
    <w:p w14:paraId="4A249F45" w14:textId="77777777" w:rsidR="002151C9" w:rsidRPr="002151C9" w:rsidRDefault="002151C9" w:rsidP="002151C9">
      <w:pPr>
        <w:numPr>
          <w:ilvl w:val="0"/>
          <w:numId w:val="24"/>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Prema </w:t>
      </w:r>
      <w:proofErr w:type="spellStart"/>
      <w:r w:rsidRPr="002151C9">
        <w:rPr>
          <w:rFonts w:ascii="Times New Roman" w:eastAsia="Times New Roman" w:hAnsi="Times New Roman" w:cs="Times New Roman"/>
          <w:kern w:val="0"/>
          <w:position w:val="-1"/>
          <w14:ligatures w14:val="none"/>
        </w:rPr>
        <w:t>dosadašnjem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iskustvu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nakon</w:t>
      </w:r>
      <w:proofErr w:type="spellEnd"/>
      <w:r w:rsidRPr="002151C9">
        <w:rPr>
          <w:rFonts w:ascii="Times New Roman" w:eastAsia="Times New Roman" w:hAnsi="Times New Roman" w:cs="Times New Roman"/>
          <w:kern w:val="0"/>
          <w:position w:val="-1"/>
          <w14:ligatures w14:val="none"/>
        </w:rPr>
        <w:t xml:space="preserve"> VI </w:t>
      </w:r>
      <w:proofErr w:type="spellStart"/>
      <w:r w:rsidRPr="002151C9">
        <w:rPr>
          <w:rFonts w:ascii="Times New Roman" w:eastAsia="Times New Roman" w:hAnsi="Times New Roman" w:cs="Times New Roman"/>
          <w:kern w:val="0"/>
          <w:position w:val="-1"/>
          <w14:ligatures w14:val="none"/>
        </w:rPr>
        <w:t>godina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studiranja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primetim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progres</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segmentima</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našeg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
    <w:p w14:paraId="79FEEE22" w14:textId="77777777" w:rsidR="002151C9" w:rsidRPr="002151C9" w:rsidRDefault="002151C9" w:rsidP="002151C9">
      <w:pPr>
        <w:numPr>
          <w:ilvl w:val="0"/>
          <w:numId w:val="24"/>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Библиотекарке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секретарка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одељења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служба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за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студенте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портири</w:t>
      </w:r>
      <w:proofErr w:type="spellEnd"/>
      <w:r w:rsidRPr="002151C9">
        <w:rPr>
          <w:rFonts w:ascii="Times New Roman" w:eastAsia="Times New Roman" w:hAnsi="Times New Roman" w:cs="Times New Roman"/>
          <w:kern w:val="0"/>
          <w:position w:val="-1"/>
          <w14:ligatures w14:val="none"/>
        </w:rPr>
        <w:t xml:space="preserve"> и </w:t>
      </w:r>
      <w:proofErr w:type="spellStart"/>
      <w:r w:rsidRPr="002151C9">
        <w:rPr>
          <w:rFonts w:ascii="Times New Roman" w:eastAsia="Times New Roman" w:hAnsi="Times New Roman" w:cs="Times New Roman"/>
          <w:kern w:val="0"/>
          <w:position w:val="-1"/>
          <w14:ligatures w14:val="none"/>
        </w:rPr>
        <w:t>чистачице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су</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увек</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преко</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пријатни</w:t>
      </w:r>
      <w:proofErr w:type="spellEnd"/>
      <w:r w:rsidRPr="002151C9">
        <w:rPr>
          <w:rFonts w:ascii="Times New Roman" w:eastAsia="Times New Roman" w:hAnsi="Times New Roman" w:cs="Times New Roman"/>
          <w:kern w:val="0"/>
          <w:position w:val="-1"/>
          <w14:ligatures w14:val="none"/>
        </w:rPr>
        <w:t xml:space="preserve"> и </w:t>
      </w:r>
      <w:proofErr w:type="spellStart"/>
      <w:r w:rsidRPr="002151C9">
        <w:rPr>
          <w:rFonts w:ascii="Times New Roman" w:eastAsia="Times New Roman" w:hAnsi="Times New Roman" w:cs="Times New Roman"/>
          <w:kern w:val="0"/>
          <w:position w:val="-1"/>
          <w14:ligatures w14:val="none"/>
        </w:rPr>
        <w:t>доступни</w:t>
      </w:r>
      <w:proofErr w:type="spellEnd"/>
      <w:r w:rsidRPr="002151C9">
        <w:rPr>
          <w:rFonts w:ascii="Times New Roman" w:eastAsia="Times New Roman" w:hAnsi="Times New Roman" w:cs="Times New Roman"/>
          <w:kern w:val="0"/>
          <w:position w:val="-1"/>
          <w14:ligatures w14:val="none"/>
        </w:rPr>
        <w:t>.</w:t>
      </w:r>
    </w:p>
    <w:p w14:paraId="440286E9" w14:textId="77777777" w:rsidR="002151C9" w:rsidRPr="002151C9" w:rsidRDefault="002151C9" w:rsidP="002151C9">
      <w:pPr>
        <w:tabs>
          <w:tab w:val="center" w:pos="450"/>
        </w:tabs>
        <w:suppressAutoHyphens/>
        <w:spacing w:after="0" w:line="1" w:lineRule="atLeast"/>
        <w:ind w:left="2" w:hangingChars="1" w:hanging="2"/>
        <w:outlineLvl w:val="0"/>
        <w:rPr>
          <w:rFonts w:ascii="Times New Roman" w:eastAsia="Times New Roman" w:hAnsi="Times New Roman" w:cs="Times New Roman"/>
          <w:color w:val="000000"/>
          <w:kern w:val="0"/>
          <w:position w:val="-1"/>
          <w:sz w:val="22"/>
          <w:szCs w:val="22"/>
          <w14:ligatures w14:val="none"/>
        </w:rPr>
      </w:pPr>
    </w:p>
    <w:p w14:paraId="2FFE7C86" w14:textId="77777777" w:rsidR="002151C9" w:rsidRPr="002151C9" w:rsidRDefault="002151C9" w:rsidP="002151C9">
      <w:pPr>
        <w:tabs>
          <w:tab w:val="center" w:pos="450"/>
        </w:tabs>
        <w:suppressAutoHyphens/>
        <w:spacing w:after="0" w:line="1" w:lineRule="atLeast"/>
        <w:ind w:left="2" w:hangingChars="1" w:hanging="2"/>
        <w:outlineLvl w:val="0"/>
        <w:rPr>
          <w:rFonts w:ascii="Times New Roman" w:eastAsia="Times New Roman" w:hAnsi="Times New Roman" w:cs="Times New Roman"/>
          <w:color w:val="000000"/>
          <w:kern w:val="0"/>
          <w:position w:val="-1"/>
          <w:sz w:val="22"/>
          <w:szCs w:val="22"/>
          <w14:ligatures w14:val="none"/>
        </w:rPr>
      </w:pPr>
      <w:r w:rsidRPr="002151C9">
        <w:rPr>
          <w:rFonts w:ascii="Times New Roman" w:eastAsia="Times New Roman" w:hAnsi="Times New Roman" w:cs="Times New Roman"/>
          <w:b/>
          <w:color w:val="000000"/>
          <w:kern w:val="0"/>
          <w:position w:val="-1"/>
          <w:sz w:val="22"/>
          <w:szCs w:val="22"/>
          <w14:ligatures w14:val="none"/>
        </w:rPr>
        <w:t>KRITIKE I SUGESTIJE:</w:t>
      </w:r>
    </w:p>
    <w:p w14:paraId="50FBFF63" w14:textId="77777777" w:rsidR="002151C9" w:rsidRPr="002151C9" w:rsidRDefault="002151C9" w:rsidP="002151C9">
      <w:pPr>
        <w:tabs>
          <w:tab w:val="center" w:pos="450"/>
        </w:tabs>
        <w:suppressAutoHyphens/>
        <w:spacing w:after="0" w:line="1" w:lineRule="atLeast"/>
        <w:ind w:left="2" w:hangingChars="1" w:hanging="2"/>
        <w:outlineLvl w:val="0"/>
        <w:rPr>
          <w:rFonts w:ascii="Times New Roman" w:eastAsia="Times New Roman" w:hAnsi="Times New Roman" w:cs="Times New Roman"/>
          <w:color w:val="000000"/>
          <w:kern w:val="0"/>
          <w:position w:val="-1"/>
          <w:sz w:val="22"/>
          <w:szCs w:val="22"/>
          <w14:ligatures w14:val="none"/>
        </w:rPr>
      </w:pPr>
    </w:p>
    <w:p w14:paraId="6E816994"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Apsolventski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apsolvente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postapsolvente</w:t>
      </w:r>
      <w:proofErr w:type="spellEnd"/>
    </w:p>
    <w:p w14:paraId="75BC5331"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Bibliotekarka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jako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neljubazna</w:t>
      </w:r>
      <w:proofErr w:type="spellEnd"/>
      <w:r w:rsidRPr="002151C9">
        <w:rPr>
          <w:rFonts w:ascii="Times New Roman" w:eastAsia="Times New Roman" w:hAnsi="Times New Roman" w:cs="Times New Roman"/>
          <w:kern w:val="0"/>
          <w:position w:val="-1"/>
          <w14:ligatures w14:val="none"/>
        </w:rPr>
        <w:t>.</w:t>
      </w:r>
    </w:p>
    <w:p w14:paraId="54D06587"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Bilo </w:t>
      </w:r>
      <w:proofErr w:type="spellStart"/>
      <w:r w:rsidRPr="002151C9">
        <w:rPr>
          <w:rFonts w:ascii="Times New Roman" w:eastAsia="Times New Roman" w:hAnsi="Times New Roman" w:cs="Times New Roman"/>
          <w:kern w:val="0"/>
          <w:position w:val="-1"/>
          <w14:ligatures w14:val="none"/>
        </w:rPr>
        <w:t>bi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poželjno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biblioteka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bude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dostupna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vikendom</w:t>
      </w:r>
      <w:proofErr w:type="spellEnd"/>
      <w:r w:rsidRPr="002151C9">
        <w:rPr>
          <w:rFonts w:ascii="Times New Roman" w:eastAsia="Times New Roman" w:hAnsi="Times New Roman" w:cs="Times New Roman"/>
          <w:kern w:val="0"/>
          <w:position w:val="-1"/>
          <w14:ligatures w14:val="none"/>
        </w:rPr>
        <w:t>.</w:t>
      </w:r>
    </w:p>
    <w:p w14:paraId="59D3C714"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Čini mi se da je u </w:t>
      </w:r>
      <w:proofErr w:type="spellStart"/>
      <w:r w:rsidRPr="002151C9">
        <w:rPr>
          <w:rFonts w:ascii="Times New Roman" w:eastAsia="Times New Roman" w:hAnsi="Times New Roman" w:cs="Times New Roman"/>
          <w:kern w:val="0"/>
          <w:position w:val="-1"/>
          <w14:ligatures w14:val="none"/>
        </w:rPr>
        <w:t>akreditaciji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2014 </w:t>
      </w:r>
      <w:proofErr w:type="spellStart"/>
      <w:r w:rsidRPr="002151C9">
        <w:rPr>
          <w:rFonts w:ascii="Times New Roman" w:eastAsia="Times New Roman" w:hAnsi="Times New Roman" w:cs="Times New Roman"/>
          <w:kern w:val="0"/>
          <w:position w:val="-1"/>
          <w14:ligatures w14:val="none"/>
        </w:rPr>
        <w:t>teško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kombinovati</w:t>
      </w:r>
      <w:proofErr w:type="spellEnd"/>
      <w:r w:rsidRPr="002151C9">
        <w:rPr>
          <w:rFonts w:ascii="Times New Roman" w:eastAsia="Times New Roman" w:hAnsi="Times New Roman" w:cs="Times New Roman"/>
          <w:kern w:val="0"/>
          <w:position w:val="-1"/>
          <w14:ligatures w14:val="none"/>
        </w:rPr>
        <w:t xml:space="preserve"> ESPB </w:t>
      </w:r>
      <w:proofErr w:type="spellStart"/>
      <w:r w:rsidRPr="002151C9">
        <w:rPr>
          <w:rFonts w:ascii="Times New Roman" w:eastAsia="Times New Roman" w:hAnsi="Times New Roman" w:cs="Times New Roman"/>
          <w:kern w:val="0"/>
          <w:position w:val="-1"/>
          <w14:ligatures w14:val="none"/>
        </w:rPr>
        <w:t>poene</w:t>
      </w:r>
      <w:proofErr w:type="spellEnd"/>
      <w:r w:rsidRPr="002151C9">
        <w:rPr>
          <w:rFonts w:ascii="Times New Roman" w:eastAsia="Times New Roman" w:hAnsi="Times New Roman" w:cs="Times New Roman"/>
          <w:kern w:val="0"/>
          <w:position w:val="-1"/>
          <w14:ligatures w14:val="none"/>
        </w:rPr>
        <w:t xml:space="preserve"> koji se </w:t>
      </w:r>
      <w:proofErr w:type="spellStart"/>
      <w:r w:rsidRPr="002151C9">
        <w:rPr>
          <w:rFonts w:ascii="Times New Roman" w:eastAsia="Times New Roman" w:hAnsi="Times New Roman" w:cs="Times New Roman"/>
          <w:kern w:val="0"/>
          <w:position w:val="-1"/>
          <w14:ligatures w14:val="none"/>
        </w:rPr>
        <w:t>zahtevaju</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zbiru</w:t>
      </w:r>
      <w:proofErr w:type="spellEnd"/>
      <w:r w:rsidRPr="002151C9">
        <w:rPr>
          <w:rFonts w:ascii="Times New Roman" w:eastAsia="Times New Roman" w:hAnsi="Times New Roman" w:cs="Times New Roman"/>
          <w:kern w:val="0"/>
          <w:position w:val="-1"/>
          <w14:ligatures w14:val="none"/>
        </w:rPr>
        <w:t xml:space="preserve">. </w:t>
      </w:r>
    </w:p>
    <w:p w14:paraId="2C893EB5"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Džabe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evaluacije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ukoliko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nikoga</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boli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uvo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promeni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Hitna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promena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misle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neki</w:t>
      </w:r>
      <w:proofErr w:type="spellEnd"/>
      <w:r w:rsidRPr="002151C9">
        <w:rPr>
          <w:rFonts w:ascii="Times New Roman" w:eastAsia="Times New Roman" w:hAnsi="Times New Roman" w:cs="Times New Roman"/>
          <w:kern w:val="0"/>
          <w:position w:val="-1"/>
          <w14:ligatures w14:val="none"/>
        </w:rPr>
        <w:t xml:space="preserve"> big boss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Čemu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iživljavanje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uterivanje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straha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kosti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Naučite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nečemu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osim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kako</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plače</w:t>
      </w:r>
      <w:proofErr w:type="spellEnd"/>
      <w:r w:rsidRPr="002151C9">
        <w:rPr>
          <w:rFonts w:ascii="Times New Roman" w:eastAsia="Times New Roman" w:hAnsi="Times New Roman" w:cs="Times New Roman"/>
          <w:kern w:val="0"/>
          <w:position w:val="-1"/>
          <w14:ligatures w14:val="none"/>
        </w:rPr>
        <w:t xml:space="preserve"> pre, </w:t>
      </w:r>
      <w:proofErr w:type="spellStart"/>
      <w:r w:rsidRPr="002151C9">
        <w:rPr>
          <w:rFonts w:ascii="Times New Roman" w:eastAsia="Times New Roman" w:hAnsi="Times New Roman" w:cs="Times New Roman"/>
          <w:kern w:val="0"/>
          <w:position w:val="-1"/>
          <w14:ligatures w14:val="none"/>
        </w:rPr>
        <w:t>tokom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posle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w:t>
      </w:r>
    </w:p>
    <w:p w14:paraId="2837639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Enterijer</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pristojan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higijena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zadovoljavajuća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ali</w:t>
      </w:r>
      <w:proofErr w:type="spellEnd"/>
      <w:r w:rsidRPr="002151C9">
        <w:rPr>
          <w:rFonts w:ascii="Times New Roman" w:eastAsia="Times New Roman" w:hAnsi="Times New Roman" w:cs="Times New Roman"/>
          <w:kern w:val="0"/>
          <w:position w:val="-1"/>
          <w14:ligatures w14:val="none"/>
        </w:rPr>
        <w:t xml:space="preserve">, u 21. </w:t>
      </w:r>
      <w:proofErr w:type="spellStart"/>
      <w:r w:rsidRPr="002151C9">
        <w:rPr>
          <w:rFonts w:ascii="Times New Roman" w:eastAsia="Times New Roman" w:hAnsi="Times New Roman" w:cs="Times New Roman"/>
          <w:kern w:val="0"/>
          <w:position w:val="-1"/>
          <w14:ligatures w14:val="none"/>
        </w:rPr>
        <w:t>veku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naš</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idalje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čučavce</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toalet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papir</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misaona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imenica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sapun</w:t>
      </w:r>
      <w:proofErr w:type="spellEnd"/>
      <w:r w:rsidRPr="002151C9">
        <w:rPr>
          <w:rFonts w:ascii="Times New Roman" w:eastAsia="Times New Roman" w:hAnsi="Times New Roman" w:cs="Times New Roman"/>
          <w:kern w:val="0"/>
          <w:position w:val="-1"/>
          <w14:ligatures w14:val="none"/>
        </w:rPr>
        <w:t>. P</w:t>
      </w:r>
    </w:p>
    <w:p w14:paraId="6FF3AC4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bude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bezbedno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bezbednije</w:t>
      </w:r>
      <w:proofErr w:type="spellEnd"/>
      <w:r w:rsidRPr="002151C9">
        <w:rPr>
          <w:rFonts w:ascii="Times New Roman" w:eastAsia="Times New Roman" w:hAnsi="Times New Roman" w:cs="Times New Roman"/>
          <w:kern w:val="0"/>
          <w:position w:val="-1"/>
          <w14:ligatures w14:val="none"/>
        </w:rPr>
        <w:t xml:space="preserve"> mesto. </w:t>
      </w:r>
      <w:proofErr w:type="spellStart"/>
      <w:r w:rsidRPr="002151C9">
        <w:rPr>
          <w:rFonts w:ascii="Times New Roman" w:eastAsia="Times New Roman" w:hAnsi="Times New Roman" w:cs="Times New Roman"/>
          <w:kern w:val="0"/>
          <w:position w:val="-1"/>
          <w14:ligatures w14:val="none"/>
        </w:rPr>
        <w:t>Postojalo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instanci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seksualnog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druge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vrste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nasilnog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uznemiravanja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strane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nekih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 xml:space="preserve">. </w:t>
      </w:r>
    </w:p>
    <w:p w14:paraId="7224401B"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Fali </w:t>
      </w:r>
      <w:proofErr w:type="spellStart"/>
      <w:r w:rsidRPr="002151C9">
        <w:rPr>
          <w:rFonts w:ascii="Times New Roman" w:eastAsia="Times New Roman" w:hAnsi="Times New Roman" w:cs="Times New Roman"/>
          <w:kern w:val="0"/>
          <w:position w:val="-1"/>
          <w14:ligatures w14:val="none"/>
        </w:rPr>
        <w:t>udžbenika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adekvatne</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srpskom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veći</w:t>
      </w:r>
      <w:proofErr w:type="spellEnd"/>
      <w:r w:rsidRPr="002151C9">
        <w:rPr>
          <w:rFonts w:ascii="Times New Roman" w:eastAsia="Times New Roman" w:hAnsi="Times New Roman" w:cs="Times New Roman"/>
          <w:kern w:val="0"/>
          <w:position w:val="-1"/>
          <w14:ligatures w14:val="none"/>
        </w:rPr>
        <w:t xml:space="preserve"> deo je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engleskom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to </w:t>
      </w:r>
      <w:proofErr w:type="spellStart"/>
      <w:r w:rsidRPr="002151C9">
        <w:rPr>
          <w:rFonts w:ascii="Times New Roman" w:eastAsia="Times New Roman" w:hAnsi="Times New Roman" w:cs="Times New Roman"/>
          <w:kern w:val="0"/>
          <w:position w:val="-1"/>
          <w14:ligatures w14:val="none"/>
        </w:rPr>
        <w:t>otežava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Predavanja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zasnovana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ppt </w:t>
      </w:r>
      <w:proofErr w:type="spellStart"/>
      <w:r w:rsidRPr="002151C9">
        <w:rPr>
          <w:rFonts w:ascii="Times New Roman" w:eastAsia="Times New Roman" w:hAnsi="Times New Roman" w:cs="Times New Roman"/>
          <w:kern w:val="0"/>
          <w:position w:val="-1"/>
          <w14:ligatures w14:val="none"/>
        </w:rPr>
        <w:t>prezentacijama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najčešće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užasna</w:t>
      </w:r>
      <w:proofErr w:type="spellEnd"/>
      <w:r w:rsidRPr="002151C9">
        <w:rPr>
          <w:rFonts w:ascii="Times New Roman" w:eastAsia="Times New Roman" w:hAnsi="Times New Roman" w:cs="Times New Roman"/>
          <w:kern w:val="0"/>
          <w:position w:val="-1"/>
          <w14:ligatures w14:val="none"/>
        </w:rPr>
        <w:t>.</w:t>
      </w:r>
    </w:p>
    <w:p w14:paraId="73BC4DCE"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Još</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jednom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istakla</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obavljanje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poslova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ticali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službe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bio </w:t>
      </w:r>
      <w:proofErr w:type="spellStart"/>
      <w:r w:rsidRPr="002151C9">
        <w:rPr>
          <w:rFonts w:ascii="Times New Roman" w:eastAsia="Times New Roman" w:hAnsi="Times New Roman" w:cs="Times New Roman"/>
          <w:kern w:val="0"/>
          <w:position w:val="-1"/>
          <w14:ligatures w14:val="none"/>
        </w:rPr>
        <w:t>svojevrstan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stres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tokom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proteklih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studija</w:t>
      </w:r>
      <w:proofErr w:type="spellEnd"/>
      <w:r w:rsidRPr="002151C9">
        <w:rPr>
          <w:rFonts w:ascii="Times New Roman" w:eastAsia="Times New Roman" w:hAnsi="Times New Roman" w:cs="Times New Roman"/>
          <w:kern w:val="0"/>
          <w:position w:val="-1"/>
          <w14:ligatures w14:val="none"/>
        </w:rPr>
        <w:t>.</w:t>
      </w:r>
    </w:p>
    <w:p w14:paraId="1A01DDBC"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ko </w:t>
      </w:r>
      <w:proofErr w:type="spellStart"/>
      <w:r w:rsidRPr="002151C9">
        <w:rPr>
          <w:rFonts w:ascii="Times New Roman" w:eastAsia="Times New Roman" w:hAnsi="Times New Roman" w:cs="Times New Roman"/>
          <w:kern w:val="0"/>
          <w:position w:val="-1"/>
          <w14:ligatures w14:val="none"/>
        </w:rPr>
        <w:t>normalan</w:t>
      </w:r>
      <w:proofErr w:type="spellEnd"/>
      <w:r w:rsidRPr="002151C9">
        <w:rPr>
          <w:rFonts w:ascii="Times New Roman" w:eastAsia="Times New Roman" w:hAnsi="Times New Roman" w:cs="Times New Roman"/>
          <w:kern w:val="0"/>
          <w:position w:val="-1"/>
          <w14:ligatures w14:val="none"/>
        </w:rPr>
        <w:t xml:space="preserve"> bi bio </w:t>
      </w:r>
      <w:proofErr w:type="spellStart"/>
      <w:r w:rsidRPr="002151C9">
        <w:rPr>
          <w:rFonts w:ascii="Times New Roman" w:eastAsia="Times New Roman" w:hAnsi="Times New Roman" w:cs="Times New Roman"/>
          <w:kern w:val="0"/>
          <w:position w:val="-1"/>
          <w14:ligatures w14:val="none"/>
        </w:rPr>
        <w:t>zadovoljan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vremenom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službi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dostupne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dnevno</w:t>
      </w:r>
      <w:proofErr w:type="spellEnd"/>
      <w:r w:rsidRPr="002151C9">
        <w:rPr>
          <w:rFonts w:ascii="Times New Roman" w:eastAsia="Times New Roman" w:hAnsi="Times New Roman" w:cs="Times New Roman"/>
          <w:kern w:val="0"/>
          <w:position w:val="-1"/>
          <w14:ligatures w14:val="none"/>
        </w:rPr>
        <w:t>.</w:t>
      </w:r>
    </w:p>
    <w:p w14:paraId="54A43F8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isuviše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zastarela</w:t>
      </w:r>
      <w:proofErr w:type="spellEnd"/>
      <w:r w:rsidRPr="002151C9">
        <w:rPr>
          <w:rFonts w:ascii="Times New Roman" w:eastAsia="Times New Roman" w:hAnsi="Times New Roman" w:cs="Times New Roman"/>
          <w:kern w:val="0"/>
          <w:position w:val="-1"/>
          <w14:ligatures w14:val="none"/>
        </w:rPr>
        <w:t xml:space="preserve">, bar po </w:t>
      </w:r>
      <w:proofErr w:type="spellStart"/>
      <w:r w:rsidRPr="002151C9">
        <w:rPr>
          <w:rFonts w:ascii="Times New Roman" w:eastAsia="Times New Roman" w:hAnsi="Times New Roman" w:cs="Times New Roman"/>
          <w:kern w:val="0"/>
          <w:position w:val="-1"/>
          <w14:ligatures w14:val="none"/>
        </w:rPr>
        <w:t>pitanju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načina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pisanja</w:t>
      </w:r>
      <w:proofErr w:type="spellEnd"/>
      <w:r w:rsidRPr="002151C9">
        <w:rPr>
          <w:rFonts w:ascii="Times New Roman" w:eastAsia="Times New Roman" w:hAnsi="Times New Roman" w:cs="Times New Roman"/>
          <w:kern w:val="0"/>
          <w:position w:val="-1"/>
          <w14:ligatures w14:val="none"/>
        </w:rPr>
        <w:t>.</w:t>
      </w:r>
    </w:p>
    <w:p w14:paraId="3C26DE4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Malo vise </w:t>
      </w:r>
      <w:proofErr w:type="spellStart"/>
      <w:r w:rsidRPr="002151C9">
        <w:rPr>
          <w:rFonts w:ascii="Times New Roman" w:eastAsia="Times New Roman" w:hAnsi="Times New Roman" w:cs="Times New Roman"/>
          <w:kern w:val="0"/>
          <w:position w:val="-1"/>
          <w14:ligatures w14:val="none"/>
        </w:rPr>
        <w:t>slobode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odabiru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mogucnost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kombinivanja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drugim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smerovima</w:t>
      </w:r>
      <w:proofErr w:type="spellEnd"/>
      <w:r w:rsidRPr="002151C9">
        <w:rPr>
          <w:rFonts w:ascii="Times New Roman" w:eastAsia="Times New Roman" w:hAnsi="Times New Roman" w:cs="Times New Roman"/>
          <w:kern w:val="0"/>
          <w:position w:val="-1"/>
          <w14:ligatures w14:val="none"/>
        </w:rPr>
        <w:t>.</w:t>
      </w:r>
    </w:p>
    <w:p w14:paraId="3A2A7D1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Manje pred </w:t>
      </w:r>
      <w:proofErr w:type="spellStart"/>
      <w:r w:rsidRPr="002151C9">
        <w:rPr>
          <w:rFonts w:ascii="Times New Roman" w:eastAsia="Times New Roman" w:hAnsi="Times New Roman" w:cs="Times New Roman"/>
          <w:kern w:val="0"/>
          <w:position w:val="-1"/>
          <w14:ligatures w14:val="none"/>
        </w:rPr>
        <w:t>ispitnih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vremena</w:t>
      </w:r>
      <w:proofErr w:type="spellEnd"/>
      <w:r w:rsidRPr="002151C9">
        <w:rPr>
          <w:rFonts w:ascii="Times New Roman" w:eastAsia="Times New Roman" w:hAnsi="Times New Roman" w:cs="Times New Roman"/>
          <w:kern w:val="0"/>
          <w:position w:val="-1"/>
          <w14:ligatures w14:val="none"/>
        </w:rPr>
        <w:t xml:space="preserve"> da se </w:t>
      </w:r>
      <w:proofErr w:type="spellStart"/>
      <w:r w:rsidRPr="002151C9">
        <w:rPr>
          <w:rFonts w:ascii="Times New Roman" w:eastAsia="Times New Roman" w:hAnsi="Times New Roman" w:cs="Times New Roman"/>
          <w:kern w:val="0"/>
          <w:position w:val="-1"/>
          <w14:ligatures w14:val="none"/>
        </w:rPr>
        <w:t>ostavi</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spremanje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teorije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w:t>
      </w:r>
    </w:p>
    <w:p w14:paraId="0B0DF51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Mislim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bi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trebalo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budu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upoznati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koracima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Vi </w:t>
      </w:r>
      <w:proofErr w:type="spellStart"/>
      <w:r w:rsidRPr="002151C9">
        <w:rPr>
          <w:rFonts w:ascii="Times New Roman" w:eastAsia="Times New Roman" w:hAnsi="Times New Roman" w:cs="Times New Roman"/>
          <w:kern w:val="0"/>
          <w:position w:val="-1"/>
          <w14:ligatures w14:val="none"/>
        </w:rPr>
        <w:t>preduzimate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nakon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ovih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silnih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evaluacija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inače</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ovo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gubljenje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ukoliko</w:t>
      </w:r>
      <w:proofErr w:type="spellEnd"/>
      <w:r w:rsidRPr="002151C9">
        <w:rPr>
          <w:rFonts w:ascii="Times New Roman" w:eastAsia="Times New Roman" w:hAnsi="Times New Roman" w:cs="Times New Roman"/>
          <w:kern w:val="0"/>
          <w:position w:val="-1"/>
          <w14:ligatures w14:val="none"/>
        </w:rPr>
        <w:t xml:space="preserve"> mi ne </w:t>
      </w:r>
      <w:proofErr w:type="spellStart"/>
      <w:r w:rsidRPr="002151C9">
        <w:rPr>
          <w:rFonts w:ascii="Times New Roman" w:eastAsia="Times New Roman" w:hAnsi="Times New Roman" w:cs="Times New Roman"/>
          <w:kern w:val="0"/>
          <w:position w:val="-1"/>
          <w14:ligatures w14:val="none"/>
        </w:rPr>
        <w:t>vidimo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nikakvu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promenu</w:t>
      </w:r>
      <w:proofErr w:type="spellEnd"/>
      <w:r w:rsidRPr="002151C9">
        <w:rPr>
          <w:rFonts w:ascii="Times New Roman" w:eastAsia="Times New Roman" w:hAnsi="Times New Roman" w:cs="Times New Roman"/>
          <w:kern w:val="0"/>
          <w:position w:val="-1"/>
          <w14:ligatures w14:val="none"/>
        </w:rPr>
        <w:t>.</w:t>
      </w:r>
    </w:p>
    <w:p w14:paraId="31810286"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lastRenderedPageBreak/>
        <w:t>Mislim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osnovnim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studijama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pružiti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praktičnih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mogućnosti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veština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sticanja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poput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učestvovanja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fazama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istraživanja</w:t>
      </w:r>
      <w:proofErr w:type="spellEnd"/>
      <w:r w:rsidRPr="002151C9">
        <w:rPr>
          <w:rFonts w:ascii="Times New Roman" w:eastAsia="Times New Roman" w:hAnsi="Times New Roman" w:cs="Times New Roman"/>
          <w:kern w:val="0"/>
          <w:position w:val="-1"/>
          <w14:ligatures w14:val="none"/>
        </w:rPr>
        <w:t>.</w:t>
      </w:r>
    </w:p>
    <w:p w14:paraId="3D4A8FDE"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Mislim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stvarno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krajnje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sajt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dobije</w:t>
      </w:r>
      <w:proofErr w:type="spellEnd"/>
      <w:r w:rsidRPr="002151C9">
        <w:rPr>
          <w:rFonts w:ascii="Times New Roman" w:eastAsia="Times New Roman" w:hAnsi="Times New Roman" w:cs="Times New Roman"/>
          <w:kern w:val="0"/>
          <w:position w:val="-1"/>
          <w14:ligatures w14:val="none"/>
        </w:rPr>
        <w:t xml:space="preserve"> novo </w:t>
      </w:r>
      <w:proofErr w:type="spellStart"/>
      <w:r w:rsidRPr="002151C9">
        <w:rPr>
          <w:rFonts w:ascii="Times New Roman" w:eastAsia="Times New Roman" w:hAnsi="Times New Roman" w:cs="Times New Roman"/>
          <w:kern w:val="0"/>
          <w:position w:val="-1"/>
          <w14:ligatures w14:val="none"/>
        </w:rPr>
        <w:t>ruho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stvarno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ostao</w:t>
      </w:r>
      <w:proofErr w:type="spellEnd"/>
      <w:r w:rsidRPr="002151C9">
        <w:rPr>
          <w:rFonts w:ascii="Times New Roman" w:eastAsia="Times New Roman" w:hAnsi="Times New Roman" w:cs="Times New Roman"/>
          <w:kern w:val="0"/>
          <w:position w:val="-1"/>
          <w14:ligatures w14:val="none"/>
        </w:rPr>
        <w:t xml:space="preserve"> u 2000-tim </w:t>
      </w:r>
      <w:proofErr w:type="spellStart"/>
      <w:r w:rsidRPr="002151C9">
        <w:rPr>
          <w:rFonts w:ascii="Times New Roman" w:eastAsia="Times New Roman" w:hAnsi="Times New Roman" w:cs="Times New Roman"/>
          <w:kern w:val="0"/>
          <w:position w:val="-1"/>
          <w14:ligatures w14:val="none"/>
        </w:rPr>
        <w:t>godinama</w:t>
      </w:r>
      <w:proofErr w:type="spellEnd"/>
      <w:r w:rsidRPr="002151C9">
        <w:rPr>
          <w:rFonts w:ascii="Times New Roman" w:eastAsia="Times New Roman" w:hAnsi="Times New Roman" w:cs="Times New Roman"/>
          <w:kern w:val="0"/>
          <w:position w:val="-1"/>
          <w14:ligatures w14:val="none"/>
        </w:rPr>
        <w:t>.</w:t>
      </w:r>
    </w:p>
    <w:p w14:paraId="707E128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Mislim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treba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smanjiti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obavezne</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gramStart"/>
      <w:r w:rsidRPr="002151C9">
        <w:rPr>
          <w:rFonts w:ascii="Times New Roman" w:eastAsia="Times New Roman" w:hAnsi="Times New Roman" w:cs="Times New Roman"/>
          <w:kern w:val="0"/>
          <w:position w:val="-1"/>
          <w14:ligatures w14:val="none"/>
        </w:rPr>
        <w:t xml:space="preserve">da  </w:t>
      </w:r>
      <w:proofErr w:type="spellStart"/>
      <w:r w:rsidRPr="002151C9">
        <w:rPr>
          <w:rFonts w:ascii="Times New Roman" w:eastAsia="Times New Roman" w:hAnsi="Times New Roman" w:cs="Times New Roman"/>
          <w:kern w:val="0"/>
          <w:position w:val="-1"/>
          <w14:ligatures w14:val="none"/>
        </w:rPr>
        <w:t>postoje</w:t>
      </w:r>
      <w:proofErr w:type="spellEnd"/>
      <w:proofErr w:type="gram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savremeniji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izbenici</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jedna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knjiga</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predmetu</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ne</w:t>
      </w:r>
      <w:proofErr w:type="spellEnd"/>
      <w:r w:rsidRPr="002151C9">
        <w:rPr>
          <w:rFonts w:ascii="Times New Roman" w:eastAsia="Times New Roman" w:hAnsi="Times New Roman" w:cs="Times New Roman"/>
          <w:kern w:val="0"/>
          <w:position w:val="-1"/>
          <w14:ligatures w14:val="none"/>
        </w:rPr>
        <w:t xml:space="preserve"> 15 </w:t>
      </w:r>
      <w:proofErr w:type="spellStart"/>
      <w:r w:rsidRPr="002151C9">
        <w:rPr>
          <w:rFonts w:ascii="Times New Roman" w:eastAsia="Times New Roman" w:hAnsi="Times New Roman" w:cs="Times New Roman"/>
          <w:kern w:val="0"/>
          <w:position w:val="-1"/>
          <w14:ligatures w14:val="none"/>
        </w:rPr>
        <w:t>opsirnih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izdvajati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bitno</w:t>
      </w:r>
      <w:proofErr w:type="spellEnd"/>
      <w:r w:rsidRPr="002151C9">
        <w:rPr>
          <w:rFonts w:ascii="Times New Roman" w:eastAsia="Times New Roman" w:hAnsi="Times New Roman" w:cs="Times New Roman"/>
          <w:kern w:val="0"/>
          <w:position w:val="-1"/>
          <w14:ligatures w14:val="none"/>
        </w:rPr>
        <w:t xml:space="preserve">. </w:t>
      </w:r>
    </w:p>
    <w:p w14:paraId="2F99F846"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molim</w:t>
      </w:r>
      <w:proofErr w:type="spellEnd"/>
      <w:r w:rsidRPr="002151C9">
        <w:rPr>
          <w:rFonts w:ascii="Times New Roman" w:eastAsia="Times New Roman" w:hAnsi="Times New Roman" w:cs="Times New Roman"/>
          <w:kern w:val="0"/>
          <w:position w:val="-1"/>
          <w14:ligatures w14:val="none"/>
        </w:rPr>
        <w:t xml:space="preserve"> Vas </w:t>
      </w:r>
      <w:proofErr w:type="spellStart"/>
      <w:r w:rsidRPr="002151C9">
        <w:rPr>
          <w:rFonts w:ascii="Times New Roman" w:eastAsia="Times New Roman" w:hAnsi="Times New Roman" w:cs="Times New Roman"/>
          <w:kern w:val="0"/>
          <w:position w:val="-1"/>
          <w14:ligatures w14:val="none"/>
        </w:rPr>
        <w:t>uradite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povodom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rasporeda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fizicki</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jako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naporno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uvek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ustrb</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predmeta</w:t>
      </w:r>
      <w:proofErr w:type="spellEnd"/>
      <w:r w:rsidRPr="002151C9">
        <w:rPr>
          <w:rFonts w:ascii="Times New Roman" w:eastAsia="Times New Roman" w:hAnsi="Times New Roman" w:cs="Times New Roman"/>
          <w:kern w:val="0"/>
          <w:position w:val="-1"/>
          <w14:ligatures w14:val="none"/>
        </w:rPr>
        <w:t xml:space="preserve">, 7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vec</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nemoguce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dati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junu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nema</w:t>
      </w:r>
      <w:proofErr w:type="spellEnd"/>
      <w:r w:rsidRPr="002151C9">
        <w:rPr>
          <w:rFonts w:ascii="Times New Roman" w:eastAsia="Times New Roman" w:hAnsi="Times New Roman" w:cs="Times New Roman"/>
          <w:kern w:val="0"/>
          <w:position w:val="-1"/>
          <w14:ligatures w14:val="none"/>
        </w:rPr>
        <w:t xml:space="preserve"> </w:t>
      </w:r>
      <w:proofErr w:type="spellStart"/>
      <w:proofErr w:type="gramStart"/>
      <w:r w:rsidRPr="002151C9">
        <w:rPr>
          <w:rFonts w:ascii="Times New Roman" w:eastAsia="Times New Roman" w:hAnsi="Times New Roman" w:cs="Times New Roman"/>
          <w:kern w:val="0"/>
          <w:position w:val="-1"/>
          <w14:ligatures w14:val="none"/>
        </w:rPr>
        <w:t>predrokova</w:t>
      </w:r>
      <w:proofErr w:type="spellEnd"/>
      <w:r w:rsidRPr="002151C9">
        <w:rPr>
          <w:rFonts w:ascii="Times New Roman" w:eastAsia="Times New Roman" w:hAnsi="Times New Roman" w:cs="Times New Roman"/>
          <w:kern w:val="0"/>
          <w:position w:val="-1"/>
          <w14:ligatures w14:val="none"/>
        </w:rPr>
        <w:t>..</w:t>
      </w:r>
      <w:proofErr w:type="gramEnd"/>
    </w:p>
    <w:p w14:paraId="40D65B7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Na </w:t>
      </w:r>
      <w:proofErr w:type="spellStart"/>
      <w:r w:rsidRPr="002151C9">
        <w:rPr>
          <w:rFonts w:ascii="Times New Roman" w:eastAsia="Times New Roman" w:hAnsi="Times New Roman" w:cs="Times New Roman"/>
          <w:kern w:val="0"/>
          <w:position w:val="-1"/>
          <w14:ligatures w14:val="none"/>
        </w:rPr>
        <w:t>sajtu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postoje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moguće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odabrati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ponuđeni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eksplicitnije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naznačiti</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datoj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dolaze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obzir</w:t>
      </w:r>
      <w:proofErr w:type="spellEnd"/>
      <w:r w:rsidRPr="002151C9">
        <w:rPr>
          <w:rFonts w:ascii="Times New Roman" w:eastAsia="Times New Roman" w:hAnsi="Times New Roman" w:cs="Times New Roman"/>
          <w:kern w:val="0"/>
          <w:position w:val="-1"/>
          <w14:ligatures w14:val="none"/>
        </w:rPr>
        <w:t>.</w:t>
      </w:r>
    </w:p>
    <w:p w14:paraId="7A809DE1"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nađite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način</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komunicirate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određenim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profesorima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godinu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prave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probleme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polaganja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sl. </w:t>
      </w:r>
    </w:p>
    <w:p w14:paraId="3335A7EA"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Nepostojanje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procedura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prigovor</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bodova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prepuseno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samovolji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postojanje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procedura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ocenjivanje</w:t>
      </w:r>
      <w:proofErr w:type="spellEnd"/>
      <w:r w:rsidRPr="002151C9">
        <w:rPr>
          <w:rFonts w:ascii="Times New Roman" w:eastAsia="Times New Roman" w:hAnsi="Times New Roman" w:cs="Times New Roman"/>
          <w:kern w:val="0"/>
          <w:position w:val="-1"/>
          <w14:ligatures w14:val="none"/>
        </w:rPr>
        <w:t xml:space="preserve"> rada </w:t>
      </w:r>
      <w:proofErr w:type="spellStart"/>
      <w:r w:rsidRPr="002151C9">
        <w:rPr>
          <w:rFonts w:ascii="Times New Roman" w:eastAsia="Times New Roman" w:hAnsi="Times New Roman" w:cs="Times New Roman"/>
          <w:kern w:val="0"/>
          <w:position w:val="-1"/>
          <w14:ligatures w14:val="none"/>
        </w:rPr>
        <w:t>pojedinacnih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w:t>
      </w:r>
    </w:p>
    <w:p w14:paraId="2C779A7E"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Otkazivanje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predavanja</w:t>
      </w:r>
      <w:proofErr w:type="spellEnd"/>
      <w:r w:rsidRPr="002151C9">
        <w:rPr>
          <w:rFonts w:ascii="Times New Roman" w:eastAsia="Times New Roman" w:hAnsi="Times New Roman" w:cs="Times New Roman"/>
          <w:kern w:val="0"/>
          <w:position w:val="-1"/>
          <w14:ligatures w14:val="none"/>
        </w:rPr>
        <w:t xml:space="preserve"> pet </w:t>
      </w:r>
      <w:proofErr w:type="spellStart"/>
      <w:r w:rsidRPr="002151C9">
        <w:rPr>
          <w:rFonts w:ascii="Times New Roman" w:eastAsia="Times New Roman" w:hAnsi="Times New Roman" w:cs="Times New Roman"/>
          <w:kern w:val="0"/>
          <w:position w:val="-1"/>
          <w14:ligatures w14:val="none"/>
        </w:rPr>
        <w:t>minuta</w:t>
      </w:r>
      <w:proofErr w:type="spellEnd"/>
      <w:r w:rsidRPr="002151C9">
        <w:rPr>
          <w:rFonts w:ascii="Times New Roman" w:eastAsia="Times New Roman" w:hAnsi="Times New Roman" w:cs="Times New Roman"/>
          <w:kern w:val="0"/>
          <w:position w:val="-1"/>
          <w14:ligatures w14:val="none"/>
        </w:rPr>
        <w:t xml:space="preserve"> pred </w:t>
      </w:r>
      <w:proofErr w:type="spellStart"/>
      <w:r w:rsidRPr="002151C9">
        <w:rPr>
          <w:rFonts w:ascii="Times New Roman" w:eastAsia="Times New Roman" w:hAnsi="Times New Roman" w:cs="Times New Roman"/>
          <w:kern w:val="0"/>
          <w:position w:val="-1"/>
          <w14:ligatures w14:val="none"/>
        </w:rPr>
        <w:t>početak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objavom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sajtu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adekvatno</w:t>
      </w:r>
      <w:proofErr w:type="spellEnd"/>
      <w:r w:rsidRPr="002151C9">
        <w:rPr>
          <w:rFonts w:ascii="Times New Roman" w:eastAsia="Times New Roman" w:hAnsi="Times New Roman" w:cs="Times New Roman"/>
          <w:kern w:val="0"/>
          <w:position w:val="-1"/>
          <w14:ligatures w14:val="none"/>
        </w:rPr>
        <w:t xml:space="preserve"> </w:t>
      </w:r>
    </w:p>
    <w:p w14:paraId="036EAF7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Pošto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bilo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dosta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vezano</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biblioteku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moram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kažem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obezbediti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testova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ispitivanje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inteligencije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dece</w:t>
      </w:r>
      <w:proofErr w:type="spellEnd"/>
      <w:r w:rsidRPr="002151C9">
        <w:rPr>
          <w:rFonts w:ascii="Times New Roman" w:eastAsia="Times New Roman" w:hAnsi="Times New Roman" w:cs="Times New Roman"/>
          <w:kern w:val="0"/>
          <w:position w:val="-1"/>
          <w14:ligatures w14:val="none"/>
        </w:rPr>
        <w:t xml:space="preserve"> </w:t>
      </w:r>
    </w:p>
    <w:p w14:paraId="484F0E7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proofErr w:type="gramStart"/>
      <w:r w:rsidRPr="002151C9">
        <w:rPr>
          <w:rFonts w:ascii="Times New Roman" w:eastAsia="Times New Roman" w:hAnsi="Times New Roman" w:cs="Times New Roman"/>
          <w:kern w:val="0"/>
          <w:position w:val="-1"/>
          <w14:ligatures w14:val="none"/>
        </w:rPr>
        <w:t>Poštovani</w:t>
      </w:r>
      <w:proofErr w:type="spellEnd"/>
      <w:r w:rsidRPr="002151C9">
        <w:rPr>
          <w:rFonts w:ascii="Times New Roman" w:eastAsia="Times New Roman" w:hAnsi="Times New Roman" w:cs="Times New Roman"/>
          <w:kern w:val="0"/>
          <w:position w:val="-1"/>
          <w14:ligatures w14:val="none"/>
        </w:rPr>
        <w:t>,  Mi</w:t>
      </w:r>
      <w:proofErr w:type="gram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želimo</w:t>
      </w:r>
      <w:proofErr w:type="spellEnd"/>
      <w:r w:rsidRPr="002151C9">
        <w:rPr>
          <w:rFonts w:ascii="Times New Roman" w:eastAsia="Times New Roman" w:hAnsi="Times New Roman" w:cs="Times New Roman"/>
          <w:kern w:val="0"/>
          <w:position w:val="-1"/>
          <w14:ligatures w14:val="none"/>
        </w:rPr>
        <w:t xml:space="preserve"> da Vas </w:t>
      </w:r>
      <w:proofErr w:type="spellStart"/>
      <w:r w:rsidRPr="002151C9">
        <w:rPr>
          <w:rFonts w:ascii="Times New Roman" w:eastAsia="Times New Roman" w:hAnsi="Times New Roman" w:cs="Times New Roman"/>
          <w:kern w:val="0"/>
          <w:position w:val="-1"/>
          <w14:ligatures w14:val="none"/>
        </w:rPr>
        <w:t>zamolimo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nam</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uvede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aprilski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oktobarski</w:t>
      </w:r>
      <w:proofErr w:type="spellEnd"/>
      <w:r w:rsidRPr="002151C9">
        <w:rPr>
          <w:rFonts w:ascii="Times New Roman" w:eastAsia="Times New Roman" w:hAnsi="Times New Roman" w:cs="Times New Roman"/>
          <w:kern w:val="0"/>
          <w:position w:val="-1"/>
          <w14:ligatures w14:val="none"/>
        </w:rPr>
        <w:t xml:space="preserve">, a da </w:t>
      </w:r>
      <w:proofErr w:type="spellStart"/>
      <w:r w:rsidRPr="002151C9">
        <w:rPr>
          <w:rFonts w:ascii="Times New Roman" w:eastAsia="Times New Roman" w:hAnsi="Times New Roman" w:cs="Times New Roman"/>
          <w:kern w:val="0"/>
          <w:position w:val="-1"/>
          <w14:ligatures w14:val="none"/>
        </w:rPr>
        <w:t>ostali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rokovi</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budu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spojeni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jedan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w:t>
      </w:r>
      <w:proofErr w:type="spellEnd"/>
      <w:r w:rsidRPr="002151C9">
        <w:rPr>
          <w:rFonts w:ascii="Times New Roman" w:eastAsia="Times New Roman" w:hAnsi="Times New Roman" w:cs="Times New Roman"/>
          <w:kern w:val="0"/>
          <w:position w:val="-1"/>
          <w14:ligatures w14:val="none"/>
        </w:rPr>
        <w:t xml:space="preserve"> </w:t>
      </w:r>
    </w:p>
    <w:p w14:paraId="1BEB1D6A"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Radno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suviše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kratko</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periodu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kada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gužve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čitaonice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istoriji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umetnosti</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znatno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kraće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odnosu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druga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r w:rsidRPr="002151C9">
        <w:rPr>
          <w:rFonts w:ascii="Times New Roman" w:eastAsia="Times New Roman" w:hAnsi="Times New Roman" w:cs="Times New Roman"/>
          <w:kern w:val="0"/>
          <w:position w:val="-1"/>
          <w14:ligatures w14:val="none"/>
        </w:rPr>
        <w:t xml:space="preserve">. </w:t>
      </w:r>
    </w:p>
    <w:p w14:paraId="25D41CB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S </w:t>
      </w:r>
      <w:proofErr w:type="spellStart"/>
      <w:r w:rsidRPr="002151C9">
        <w:rPr>
          <w:rFonts w:ascii="Times New Roman" w:eastAsia="Times New Roman" w:hAnsi="Times New Roman" w:cs="Times New Roman"/>
          <w:kern w:val="0"/>
          <w:position w:val="-1"/>
          <w14:ligatures w14:val="none"/>
        </w:rPr>
        <w:t>obzirom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želimo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napredujemo</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početak</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w:t>
      </w:r>
      <w:proofErr w:type="spellEnd"/>
      <w:r w:rsidRPr="002151C9">
        <w:rPr>
          <w:rFonts w:ascii="Times New Roman" w:eastAsia="Times New Roman" w:hAnsi="Times New Roman" w:cs="Times New Roman"/>
          <w:kern w:val="0"/>
          <w:position w:val="-1"/>
          <w14:ligatures w14:val="none"/>
        </w:rPr>
        <w:t xml:space="preserve"> da se </w:t>
      </w: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w:t>
      </w:r>
      <w:proofErr w:type="spellStart"/>
      <w:proofErr w:type="gramStart"/>
      <w:r w:rsidRPr="002151C9">
        <w:rPr>
          <w:rFonts w:ascii="Times New Roman" w:eastAsia="Times New Roman" w:hAnsi="Times New Roman" w:cs="Times New Roman"/>
          <w:kern w:val="0"/>
          <w:position w:val="-1"/>
          <w14:ligatures w14:val="none"/>
        </w:rPr>
        <w:t>sredi,a</w:t>
      </w:r>
      <w:proofErr w:type="spellEnd"/>
      <w:proofErr w:type="gram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učimo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prvih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štampanih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knjiga</w:t>
      </w:r>
      <w:proofErr w:type="spellEnd"/>
      <w:r w:rsidRPr="002151C9">
        <w:rPr>
          <w:rFonts w:ascii="Times New Roman" w:eastAsia="Times New Roman" w:hAnsi="Times New Roman" w:cs="Times New Roman"/>
          <w:kern w:val="0"/>
          <w:position w:val="-1"/>
          <w14:ligatures w14:val="none"/>
        </w:rPr>
        <w:t xml:space="preserve"> pre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od 50 </w:t>
      </w:r>
      <w:proofErr w:type="spellStart"/>
      <w:r w:rsidRPr="002151C9">
        <w:rPr>
          <w:rFonts w:ascii="Times New Roman" w:eastAsia="Times New Roman" w:hAnsi="Times New Roman" w:cs="Times New Roman"/>
          <w:kern w:val="0"/>
          <w:position w:val="-1"/>
          <w14:ligatures w14:val="none"/>
        </w:rPr>
        <w:t>godina</w:t>
      </w:r>
      <w:proofErr w:type="spellEnd"/>
      <w:r w:rsidRPr="002151C9">
        <w:rPr>
          <w:rFonts w:ascii="Times New Roman" w:eastAsia="Times New Roman" w:hAnsi="Times New Roman" w:cs="Times New Roman"/>
          <w:kern w:val="0"/>
          <w:position w:val="-1"/>
          <w14:ligatures w14:val="none"/>
        </w:rPr>
        <w:t>.</w:t>
      </w:r>
    </w:p>
    <w:p w14:paraId="555F3F1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Sajt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nelogično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organizovan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konfuzan</w:t>
      </w:r>
      <w:proofErr w:type="spellEnd"/>
      <w:r w:rsidRPr="002151C9">
        <w:rPr>
          <w:rFonts w:ascii="Times New Roman" w:eastAsia="Times New Roman" w:hAnsi="Times New Roman" w:cs="Times New Roman"/>
          <w:kern w:val="0"/>
          <w:position w:val="-1"/>
          <w14:ligatures w14:val="none"/>
        </w:rPr>
        <w:t>.</w:t>
      </w:r>
    </w:p>
    <w:p w14:paraId="42048403"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bi </w:t>
      </w:r>
      <w:proofErr w:type="spellStart"/>
      <w:r w:rsidRPr="002151C9">
        <w:rPr>
          <w:rFonts w:ascii="Times New Roman" w:eastAsia="Times New Roman" w:hAnsi="Times New Roman" w:cs="Times New Roman"/>
          <w:kern w:val="0"/>
          <w:position w:val="-1"/>
          <w14:ligatures w14:val="none"/>
        </w:rPr>
        <w:t>bilo</w:t>
      </w:r>
      <w:proofErr w:type="spellEnd"/>
      <w:r w:rsidRPr="002151C9">
        <w:rPr>
          <w:rFonts w:ascii="Times New Roman" w:eastAsia="Times New Roman" w:hAnsi="Times New Roman" w:cs="Times New Roman"/>
          <w:kern w:val="0"/>
          <w:position w:val="-1"/>
          <w14:ligatures w14:val="none"/>
        </w:rPr>
        <w:t xml:space="preserve"> dobro </w:t>
      </w:r>
      <w:proofErr w:type="spellStart"/>
      <w:r w:rsidRPr="002151C9">
        <w:rPr>
          <w:rFonts w:ascii="Times New Roman" w:eastAsia="Times New Roman" w:hAnsi="Times New Roman" w:cs="Times New Roman"/>
          <w:kern w:val="0"/>
          <w:position w:val="-1"/>
          <w14:ligatures w14:val="none"/>
        </w:rPr>
        <w:t>eventualno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uvesti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jedan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besplatan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WiFi</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studente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čija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šifra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dostupna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w:t>
      </w:r>
    </w:p>
    <w:p w14:paraId="42495070"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bi </w:t>
      </w:r>
      <w:proofErr w:type="spellStart"/>
      <w:r w:rsidRPr="002151C9">
        <w:rPr>
          <w:rFonts w:ascii="Times New Roman" w:eastAsia="Times New Roman" w:hAnsi="Times New Roman" w:cs="Times New Roman"/>
          <w:kern w:val="0"/>
          <w:position w:val="-1"/>
          <w14:ligatures w14:val="none"/>
        </w:rPr>
        <w:t>bilo</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velikog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značaja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proširiti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renovirati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čitaonicu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kako</w:t>
      </w:r>
      <w:proofErr w:type="spellEnd"/>
      <w:r w:rsidRPr="002151C9">
        <w:rPr>
          <w:rFonts w:ascii="Times New Roman" w:eastAsia="Times New Roman" w:hAnsi="Times New Roman" w:cs="Times New Roman"/>
          <w:kern w:val="0"/>
          <w:position w:val="-1"/>
          <w14:ligatures w14:val="none"/>
        </w:rPr>
        <w:t xml:space="preserve"> bi </w:t>
      </w:r>
      <w:proofErr w:type="spellStart"/>
      <w:r w:rsidRPr="002151C9">
        <w:rPr>
          <w:rFonts w:ascii="Times New Roman" w:eastAsia="Times New Roman" w:hAnsi="Times New Roman" w:cs="Times New Roman"/>
          <w:kern w:val="0"/>
          <w:position w:val="-1"/>
          <w14:ligatures w14:val="none"/>
        </w:rPr>
        <w:t>bila</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veće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koristi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
    <w:p w14:paraId="119FC15E"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bi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trebalo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omogućiti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fakultetsku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mejl</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adresu</w:t>
      </w:r>
      <w:proofErr w:type="spellEnd"/>
      <w:r w:rsidRPr="002151C9">
        <w:rPr>
          <w:rFonts w:ascii="Times New Roman" w:eastAsia="Times New Roman" w:hAnsi="Times New Roman" w:cs="Times New Roman"/>
          <w:kern w:val="0"/>
          <w:position w:val="-1"/>
          <w14:ligatures w14:val="none"/>
        </w:rPr>
        <w:t xml:space="preserve">. </w:t>
      </w:r>
    </w:p>
    <w:p w14:paraId="38C9DD1C"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prakse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bismo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bili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mogućnosti</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primenimo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bilo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šta</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preobimne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teorije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kojom</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borimo</w:t>
      </w:r>
      <w:proofErr w:type="spellEnd"/>
      <w:r w:rsidRPr="002151C9">
        <w:rPr>
          <w:rFonts w:ascii="Times New Roman" w:eastAsia="Times New Roman" w:hAnsi="Times New Roman" w:cs="Times New Roman"/>
          <w:kern w:val="0"/>
          <w:position w:val="-1"/>
          <w14:ligatures w14:val="none"/>
        </w:rPr>
        <w:t xml:space="preserve"> </w:t>
      </w:r>
      <w:proofErr w:type="spellStart"/>
      <w:proofErr w:type="gramStart"/>
      <w:r w:rsidRPr="002151C9">
        <w:rPr>
          <w:rFonts w:ascii="Times New Roman" w:eastAsia="Times New Roman" w:hAnsi="Times New Roman" w:cs="Times New Roman"/>
          <w:kern w:val="0"/>
          <w:position w:val="-1"/>
          <w14:ligatures w14:val="none"/>
        </w:rPr>
        <w:t>godinama</w:t>
      </w:r>
      <w:proofErr w:type="spellEnd"/>
      <w:r w:rsidRPr="002151C9">
        <w:rPr>
          <w:rFonts w:ascii="Times New Roman" w:eastAsia="Times New Roman" w:hAnsi="Times New Roman" w:cs="Times New Roman"/>
          <w:kern w:val="0"/>
          <w:position w:val="-1"/>
          <w14:ligatures w14:val="none"/>
        </w:rPr>
        <w:t>..</w:t>
      </w:r>
      <w:proofErr w:type="gramEnd"/>
    </w:p>
    <w:p w14:paraId="33344A39"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nisu</w:t>
      </w:r>
      <w:proofErr w:type="spellEnd"/>
      <w:r w:rsidRPr="002151C9">
        <w:rPr>
          <w:rFonts w:ascii="Times New Roman" w:eastAsia="Times New Roman" w:hAnsi="Times New Roman" w:cs="Times New Roman"/>
          <w:kern w:val="0"/>
          <w:position w:val="-1"/>
          <w14:ligatures w14:val="none"/>
        </w:rPr>
        <w:t xml:space="preserve"> dobro </w:t>
      </w:r>
      <w:proofErr w:type="spellStart"/>
      <w:r w:rsidRPr="002151C9">
        <w:rPr>
          <w:rFonts w:ascii="Times New Roman" w:eastAsia="Times New Roman" w:hAnsi="Times New Roman" w:cs="Times New Roman"/>
          <w:kern w:val="0"/>
          <w:position w:val="-1"/>
          <w14:ligatures w14:val="none"/>
        </w:rPr>
        <w:t>prilagodjeni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zaposleni</w:t>
      </w:r>
      <w:proofErr w:type="spellEnd"/>
      <w:r w:rsidRPr="002151C9">
        <w:rPr>
          <w:rFonts w:ascii="Times New Roman" w:eastAsia="Times New Roman" w:hAnsi="Times New Roman" w:cs="Times New Roman"/>
          <w:kern w:val="0"/>
          <w:position w:val="-1"/>
          <w14:ligatures w14:val="none"/>
        </w:rPr>
        <w:t xml:space="preserve">. </w:t>
      </w:r>
    </w:p>
    <w:p w14:paraId="7810386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toaleti</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studente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trecem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spratu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higijenski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odgovarajuci</w:t>
      </w:r>
      <w:proofErr w:type="spellEnd"/>
    </w:p>
    <w:p w14:paraId="214FF2FA"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Treba da se </w:t>
      </w:r>
      <w:proofErr w:type="spellStart"/>
      <w:r w:rsidRPr="002151C9">
        <w:rPr>
          <w:rFonts w:ascii="Times New Roman" w:eastAsia="Times New Roman" w:hAnsi="Times New Roman" w:cs="Times New Roman"/>
          <w:kern w:val="0"/>
          <w:position w:val="-1"/>
          <w14:ligatures w14:val="none"/>
        </w:rPr>
        <w:t>uvede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nacin</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ocenjivanja</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ce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ravnopravniji</w:t>
      </w:r>
      <w:proofErr w:type="spellEnd"/>
      <w:r w:rsidRPr="002151C9">
        <w:rPr>
          <w:rFonts w:ascii="Times New Roman" w:eastAsia="Times New Roman" w:hAnsi="Times New Roman" w:cs="Times New Roman"/>
          <w:kern w:val="0"/>
          <w:position w:val="-1"/>
          <w14:ligatures w14:val="none"/>
        </w:rPr>
        <w:t xml:space="preserve">. </w:t>
      </w:r>
    </w:p>
    <w:p w14:paraId="13291F8A"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Treba </w:t>
      </w:r>
      <w:proofErr w:type="spellStart"/>
      <w:r w:rsidRPr="002151C9">
        <w:rPr>
          <w:rFonts w:ascii="Times New Roman" w:eastAsia="Times New Roman" w:hAnsi="Times New Roman" w:cs="Times New Roman"/>
          <w:kern w:val="0"/>
          <w:position w:val="-1"/>
          <w14:ligatures w14:val="none"/>
        </w:rPr>
        <w:t>ubaciti</w:t>
      </w:r>
      <w:proofErr w:type="spellEnd"/>
      <w:r w:rsidRPr="002151C9">
        <w:rPr>
          <w:rFonts w:ascii="Times New Roman" w:eastAsia="Times New Roman" w:hAnsi="Times New Roman" w:cs="Times New Roman"/>
          <w:kern w:val="0"/>
          <w:position w:val="-1"/>
          <w14:ligatures w14:val="none"/>
        </w:rPr>
        <w:t xml:space="preserve"> vise </w:t>
      </w:r>
      <w:proofErr w:type="spellStart"/>
      <w:r w:rsidRPr="002151C9">
        <w:rPr>
          <w:rFonts w:ascii="Times New Roman" w:eastAsia="Times New Roman" w:hAnsi="Times New Roman" w:cs="Times New Roman"/>
          <w:kern w:val="0"/>
          <w:position w:val="-1"/>
          <w14:ligatures w14:val="none"/>
        </w:rPr>
        <w:t>prkaticne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nastave</w:t>
      </w:r>
      <w:proofErr w:type="spellEnd"/>
      <w:r w:rsidRPr="002151C9">
        <w:rPr>
          <w:rFonts w:ascii="Times New Roman" w:eastAsia="Times New Roman" w:hAnsi="Times New Roman" w:cs="Times New Roman"/>
          <w:kern w:val="0"/>
          <w:position w:val="-1"/>
          <w14:ligatures w14:val="none"/>
        </w:rPr>
        <w:t>.</w:t>
      </w:r>
    </w:p>
    <w:p w14:paraId="2BABA5E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Ucionica</w:t>
      </w:r>
      <w:proofErr w:type="spellEnd"/>
      <w:r w:rsidRPr="002151C9">
        <w:rPr>
          <w:rFonts w:ascii="Times New Roman" w:eastAsia="Times New Roman" w:hAnsi="Times New Roman" w:cs="Times New Roman"/>
          <w:kern w:val="0"/>
          <w:position w:val="-1"/>
          <w14:ligatures w14:val="none"/>
        </w:rPr>
        <w:t xml:space="preserve"> 501 </w:t>
      </w:r>
      <w:proofErr w:type="spellStart"/>
      <w:r w:rsidRPr="002151C9">
        <w:rPr>
          <w:rFonts w:ascii="Times New Roman" w:eastAsia="Times New Roman" w:hAnsi="Times New Roman" w:cs="Times New Roman"/>
          <w:kern w:val="0"/>
          <w:position w:val="-1"/>
          <w14:ligatures w14:val="none"/>
        </w:rPr>
        <w: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rupu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budj</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plafonu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Usled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padavina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desavalo</w:t>
      </w:r>
      <w:proofErr w:type="spellEnd"/>
      <w:r w:rsidRPr="002151C9">
        <w:rPr>
          <w:rFonts w:ascii="Times New Roman" w:eastAsia="Times New Roman" w:hAnsi="Times New Roman" w:cs="Times New Roman"/>
          <w:kern w:val="0"/>
          <w:position w:val="-1"/>
          <w14:ligatures w14:val="none"/>
        </w:rPr>
        <w:t xml:space="preserve"> se da </w:t>
      </w:r>
      <w:proofErr w:type="spellStart"/>
      <w:r w:rsidRPr="002151C9">
        <w:rPr>
          <w:rFonts w:ascii="Times New Roman" w:eastAsia="Times New Roman" w:hAnsi="Times New Roman" w:cs="Times New Roman"/>
          <w:kern w:val="0"/>
          <w:position w:val="-1"/>
          <w14:ligatures w14:val="none"/>
        </w:rPr>
        <w:t>prokisnjava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stavljaju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kofe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voda</w:t>
      </w:r>
      <w:proofErr w:type="spellEnd"/>
      <w:r w:rsidRPr="002151C9">
        <w:rPr>
          <w:rFonts w:ascii="Times New Roman" w:eastAsia="Times New Roman" w:hAnsi="Times New Roman" w:cs="Times New Roman"/>
          <w:kern w:val="0"/>
          <w:position w:val="-1"/>
          <w14:ligatures w14:val="none"/>
        </w:rPr>
        <w:t xml:space="preserve"> ne bi </w:t>
      </w:r>
      <w:proofErr w:type="spellStart"/>
      <w:r w:rsidRPr="002151C9">
        <w:rPr>
          <w:rFonts w:ascii="Times New Roman" w:eastAsia="Times New Roman" w:hAnsi="Times New Roman" w:cs="Times New Roman"/>
          <w:kern w:val="0"/>
          <w:position w:val="-1"/>
          <w14:ligatures w14:val="none"/>
        </w:rPr>
        <w:t>padala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direktno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pod. Malo </w:t>
      </w:r>
      <w:proofErr w:type="spellStart"/>
      <w:r w:rsidRPr="002151C9">
        <w:rPr>
          <w:rFonts w:ascii="Times New Roman" w:eastAsia="Times New Roman" w:hAnsi="Times New Roman" w:cs="Times New Roman"/>
          <w:kern w:val="0"/>
          <w:position w:val="-1"/>
          <w14:ligatures w14:val="none"/>
        </w:rPr>
        <w:t>sramota</w:t>
      </w:r>
      <w:proofErr w:type="spellEnd"/>
      <w:r w:rsidRPr="002151C9">
        <w:rPr>
          <w:rFonts w:ascii="Times New Roman" w:eastAsia="Times New Roman" w:hAnsi="Times New Roman" w:cs="Times New Roman"/>
          <w:kern w:val="0"/>
          <w:position w:val="-1"/>
          <w14:ligatures w14:val="none"/>
        </w:rPr>
        <w:t>.</w:t>
      </w:r>
    </w:p>
    <w:p w14:paraId="7307A424"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Učionice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1. </w:t>
      </w:r>
      <w:proofErr w:type="spellStart"/>
      <w:r w:rsidRPr="002151C9">
        <w:rPr>
          <w:rFonts w:ascii="Times New Roman" w:eastAsia="Times New Roman" w:hAnsi="Times New Roman" w:cs="Times New Roman"/>
          <w:kern w:val="0"/>
          <w:position w:val="-1"/>
          <w14:ligatures w14:val="none"/>
        </w:rPr>
        <w:t>spratu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katastrofa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neudobne</w:t>
      </w:r>
      <w:proofErr w:type="spellEnd"/>
      <w:r w:rsidRPr="002151C9">
        <w:rPr>
          <w:rFonts w:ascii="Times New Roman" w:eastAsia="Times New Roman" w:hAnsi="Times New Roman" w:cs="Times New Roman"/>
          <w:kern w:val="0"/>
          <w:position w:val="-1"/>
          <w14:ligatures w14:val="none"/>
        </w:rPr>
        <w:t xml:space="preserve">. </w:t>
      </w:r>
    </w:p>
    <w:p w14:paraId="0730FF81"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Uslovi</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amfiteatru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katastrofalni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znaju</w:t>
      </w:r>
      <w:proofErr w:type="spellEnd"/>
      <w:r w:rsidRPr="002151C9">
        <w:rPr>
          <w:rFonts w:ascii="Times New Roman" w:eastAsia="Times New Roman" w:hAnsi="Times New Roman" w:cs="Times New Roman"/>
          <w:kern w:val="0"/>
          <w:position w:val="-1"/>
          <w14:ligatures w14:val="none"/>
        </w:rPr>
        <w:t xml:space="preserve"> da li </w:t>
      </w:r>
      <w:proofErr w:type="spellStart"/>
      <w:r w:rsidRPr="002151C9">
        <w:rPr>
          <w:rFonts w:ascii="Times New Roman" w:eastAsia="Times New Roman" w:hAnsi="Times New Roman" w:cs="Times New Roman"/>
          <w:kern w:val="0"/>
          <w:position w:val="-1"/>
          <w14:ligatures w14:val="none"/>
        </w:rPr>
        <w:t>im</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muka</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ucenja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ili</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smrada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ventilacije</w:t>
      </w:r>
      <w:proofErr w:type="spellEnd"/>
      <w:r w:rsidRPr="002151C9">
        <w:rPr>
          <w:rFonts w:ascii="Times New Roman" w:eastAsia="Times New Roman" w:hAnsi="Times New Roman" w:cs="Times New Roman"/>
          <w:kern w:val="0"/>
          <w:position w:val="-1"/>
          <w14:ligatures w14:val="none"/>
        </w:rPr>
        <w:t xml:space="preserve">. </w:t>
      </w:r>
    </w:p>
    <w:p w14:paraId="7DC6A63E"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Мислим</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да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студенти</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немају</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коме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да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обрате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за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помоћ</w:t>
      </w:r>
      <w:proofErr w:type="spellEnd"/>
      <w:r w:rsidRPr="002151C9">
        <w:rPr>
          <w:rFonts w:ascii="Times New Roman" w:eastAsia="Times New Roman" w:hAnsi="Times New Roman" w:cs="Times New Roman"/>
          <w:kern w:val="0"/>
          <w:position w:val="-1"/>
          <w14:ligatures w14:val="none"/>
        </w:rPr>
        <w:t xml:space="preserve"> у </w:t>
      </w:r>
      <w:proofErr w:type="spellStart"/>
      <w:r w:rsidRPr="002151C9">
        <w:rPr>
          <w:rFonts w:ascii="Times New Roman" w:eastAsia="Times New Roman" w:hAnsi="Times New Roman" w:cs="Times New Roman"/>
          <w:kern w:val="0"/>
          <w:position w:val="-1"/>
          <w14:ligatures w14:val="none"/>
        </w:rPr>
        <w:t>случају</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непоштовања</w:t>
      </w:r>
      <w:proofErr w:type="spellEnd"/>
      <w:r w:rsidRPr="002151C9">
        <w:rPr>
          <w:rFonts w:ascii="Times New Roman" w:eastAsia="Times New Roman" w:hAnsi="Times New Roman" w:cs="Times New Roman"/>
          <w:kern w:val="0"/>
          <w:position w:val="-1"/>
          <w14:ligatures w14:val="none"/>
        </w:rPr>
        <w:t xml:space="preserve"> и </w:t>
      </w:r>
      <w:proofErr w:type="spellStart"/>
      <w:r w:rsidRPr="002151C9">
        <w:rPr>
          <w:rFonts w:ascii="Times New Roman" w:eastAsia="Times New Roman" w:hAnsi="Times New Roman" w:cs="Times New Roman"/>
          <w:kern w:val="0"/>
          <w:position w:val="-1"/>
          <w14:ligatures w14:val="none"/>
        </w:rPr>
        <w:t>вређања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од</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стране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професора</w:t>
      </w:r>
      <w:proofErr w:type="spellEnd"/>
      <w:r w:rsidRPr="002151C9">
        <w:rPr>
          <w:rFonts w:ascii="Times New Roman" w:eastAsia="Times New Roman" w:hAnsi="Times New Roman" w:cs="Times New Roman"/>
          <w:kern w:val="0"/>
          <w:position w:val="-1"/>
          <w14:ligatures w14:val="none"/>
        </w:rPr>
        <w:t xml:space="preserve"> и </w:t>
      </w:r>
      <w:proofErr w:type="spellStart"/>
      <w:r w:rsidRPr="002151C9">
        <w:rPr>
          <w:rFonts w:ascii="Times New Roman" w:eastAsia="Times New Roman" w:hAnsi="Times New Roman" w:cs="Times New Roman"/>
          <w:kern w:val="0"/>
          <w:position w:val="-1"/>
          <w14:ligatures w14:val="none"/>
        </w:rPr>
        <w:t>осталих</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запослених</w:t>
      </w:r>
      <w:proofErr w:type="spellEnd"/>
      <w:r w:rsidRPr="002151C9">
        <w:rPr>
          <w:rFonts w:ascii="Times New Roman" w:eastAsia="Times New Roman" w:hAnsi="Times New Roman" w:cs="Times New Roman"/>
          <w:kern w:val="0"/>
          <w:position w:val="-1"/>
          <w14:ligatures w14:val="none"/>
        </w:rPr>
        <w:t xml:space="preserve"> а </w:t>
      </w:r>
      <w:proofErr w:type="spellStart"/>
      <w:r w:rsidRPr="002151C9">
        <w:rPr>
          <w:rFonts w:ascii="Times New Roman" w:eastAsia="Times New Roman" w:hAnsi="Times New Roman" w:cs="Times New Roman"/>
          <w:kern w:val="0"/>
          <w:position w:val="-1"/>
          <w14:ligatures w14:val="none"/>
        </w:rPr>
        <w:t>које</w:t>
      </w:r>
      <w:proofErr w:type="spellEnd"/>
      <w:r w:rsidRPr="002151C9">
        <w:rPr>
          <w:rFonts w:ascii="Times New Roman" w:eastAsia="Times New Roman" w:hAnsi="Times New Roman" w:cs="Times New Roman"/>
          <w:kern w:val="0"/>
          <w:position w:val="-1"/>
          <w14:ligatures w14:val="none"/>
        </w:rPr>
        <w:t xml:space="preserve"> у </w:t>
      </w:r>
      <w:proofErr w:type="spellStart"/>
      <w:r w:rsidRPr="002151C9">
        <w:rPr>
          <w:rFonts w:ascii="Times New Roman" w:eastAsia="Times New Roman" w:hAnsi="Times New Roman" w:cs="Times New Roman"/>
          <w:kern w:val="0"/>
          <w:position w:val="-1"/>
          <w14:ligatures w14:val="none"/>
        </w:rPr>
        <w:t>великој</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мери</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утиче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на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квалитет</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рада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студента</w:t>
      </w:r>
      <w:proofErr w:type="spellEnd"/>
      <w:r w:rsidRPr="002151C9">
        <w:rPr>
          <w:rFonts w:ascii="Times New Roman" w:eastAsia="Times New Roman" w:hAnsi="Times New Roman" w:cs="Times New Roman"/>
          <w:kern w:val="0"/>
          <w:position w:val="-1"/>
          <w14:ligatures w14:val="none"/>
        </w:rPr>
        <w:t xml:space="preserve"> у </w:t>
      </w:r>
      <w:proofErr w:type="spellStart"/>
      <w:r w:rsidRPr="002151C9">
        <w:rPr>
          <w:rFonts w:ascii="Times New Roman" w:eastAsia="Times New Roman" w:hAnsi="Times New Roman" w:cs="Times New Roman"/>
          <w:kern w:val="0"/>
          <w:position w:val="-1"/>
          <w14:ligatures w14:val="none"/>
        </w:rPr>
        <w:t>оквиру</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предмета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који</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слушају</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код</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одређеног</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професора</w:t>
      </w:r>
      <w:proofErr w:type="spellEnd"/>
      <w:r w:rsidRPr="002151C9">
        <w:rPr>
          <w:rFonts w:ascii="Times New Roman" w:eastAsia="Times New Roman" w:hAnsi="Times New Roman" w:cs="Times New Roman"/>
          <w:kern w:val="0"/>
          <w:position w:val="-1"/>
          <w14:ligatures w14:val="none"/>
        </w:rPr>
        <w:t>.</w:t>
      </w:r>
    </w:p>
    <w:p w14:paraId="48E4831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lastRenderedPageBreak/>
        <w:t>Просто</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речено</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сматрам</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да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постоји</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одређена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квота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људи</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који</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немају</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адекватан</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приступ</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према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студентима</w:t>
      </w:r>
      <w:proofErr w:type="spellEnd"/>
      <w:r w:rsidRPr="002151C9">
        <w:rPr>
          <w:rFonts w:ascii="Times New Roman" w:eastAsia="Times New Roman" w:hAnsi="Times New Roman" w:cs="Times New Roman"/>
          <w:kern w:val="0"/>
          <w:position w:val="-1"/>
          <w14:ligatures w14:val="none"/>
        </w:rPr>
        <w:t xml:space="preserve">, а </w:t>
      </w:r>
      <w:proofErr w:type="spellStart"/>
      <w:r w:rsidRPr="002151C9">
        <w:rPr>
          <w:rFonts w:ascii="Times New Roman" w:eastAsia="Times New Roman" w:hAnsi="Times New Roman" w:cs="Times New Roman"/>
          <w:kern w:val="0"/>
          <w:position w:val="-1"/>
          <w14:ligatures w14:val="none"/>
        </w:rPr>
        <w:t>пре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свега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према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њиховој</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просветној</w:t>
      </w:r>
      <w:proofErr w:type="spellEnd"/>
      <w:r w:rsidRPr="002151C9">
        <w:rPr>
          <w:rFonts w:ascii="Times New Roman" w:eastAsia="Times New Roman" w:hAnsi="Times New Roman" w:cs="Times New Roman"/>
          <w:kern w:val="0"/>
          <w:position w:val="-1"/>
          <w14:ligatures w14:val="none"/>
        </w:rPr>
        <w:t xml:space="preserve"> и </w:t>
      </w:r>
      <w:proofErr w:type="spellStart"/>
      <w:r w:rsidRPr="002151C9">
        <w:rPr>
          <w:rFonts w:ascii="Times New Roman" w:eastAsia="Times New Roman" w:hAnsi="Times New Roman" w:cs="Times New Roman"/>
          <w:kern w:val="0"/>
          <w:position w:val="-1"/>
          <w14:ligatures w14:val="none"/>
        </w:rPr>
        <w:t>организациској</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улози</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које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су</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прихватили</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али</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то</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је</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проблематика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односа</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система</w:t>
      </w:r>
      <w:proofErr w:type="spellEnd"/>
      <w:r w:rsidRPr="002151C9">
        <w:rPr>
          <w:rFonts w:ascii="Times New Roman" w:eastAsia="Times New Roman" w:hAnsi="Times New Roman" w:cs="Times New Roman"/>
          <w:kern w:val="0"/>
          <w:position w:val="-1"/>
          <w14:ligatures w14:val="none"/>
        </w:rPr>
        <w:t xml:space="preserve"> и </w:t>
      </w:r>
      <w:proofErr w:type="spellStart"/>
      <w:r w:rsidRPr="002151C9">
        <w:rPr>
          <w:rFonts w:ascii="Times New Roman" w:eastAsia="Times New Roman" w:hAnsi="Times New Roman" w:cs="Times New Roman"/>
          <w:kern w:val="0"/>
          <w:position w:val="-1"/>
          <w14:ligatures w14:val="none"/>
        </w:rPr>
        <w:t>образовања</w:t>
      </w:r>
      <w:proofErr w:type="spellEnd"/>
      <w:r w:rsidRPr="002151C9">
        <w:rPr>
          <w:rFonts w:ascii="Times New Roman" w:eastAsia="Times New Roman" w:hAnsi="Times New Roman" w:cs="Times New Roman"/>
          <w:kern w:val="0"/>
          <w:position w:val="-1"/>
          <w14:ligatures w14:val="none"/>
        </w:rPr>
        <w:t>.</w:t>
      </w:r>
    </w:p>
    <w:p w14:paraId="01852EC5"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Imam ADHD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voleo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bih</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svaka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postavljena</w:t>
      </w:r>
      <w:proofErr w:type="spellEnd"/>
      <w:r w:rsidRPr="002151C9">
        <w:rPr>
          <w:rFonts w:ascii="Times New Roman" w:eastAsia="Times New Roman" w:hAnsi="Times New Roman" w:cs="Times New Roman"/>
          <w:kern w:val="0"/>
          <w:position w:val="-1"/>
          <w14:ligatures w14:val="none"/>
        </w:rPr>
        <w:t xml:space="preserve"> u pdf </w:t>
      </w:r>
      <w:proofErr w:type="spellStart"/>
      <w:r w:rsidRPr="002151C9">
        <w:rPr>
          <w:rFonts w:ascii="Times New Roman" w:eastAsia="Times New Roman" w:hAnsi="Times New Roman" w:cs="Times New Roman"/>
          <w:kern w:val="0"/>
          <w:position w:val="-1"/>
          <w14:ligatures w14:val="none"/>
        </w:rPr>
        <w:t>formatu</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nas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kojima</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teže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uče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papira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usled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odredjenih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poteškoća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Takodje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voleo</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imamo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pristup</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većem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broju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snimljenih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predavanja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istog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razloga</w:t>
      </w:r>
      <w:proofErr w:type="spellEnd"/>
      <w:r w:rsidRPr="002151C9">
        <w:rPr>
          <w:rFonts w:ascii="Times New Roman" w:eastAsia="Times New Roman" w:hAnsi="Times New Roman" w:cs="Times New Roman"/>
          <w:kern w:val="0"/>
          <w:position w:val="-1"/>
          <w14:ligatures w14:val="none"/>
        </w:rPr>
        <w:t xml:space="preserve">. </w:t>
      </w:r>
    </w:p>
    <w:p w14:paraId="6D5FFE40"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Koristri</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polu-bolonjski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sistem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Predavanja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obavezne</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takođe</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potreban</w:t>
      </w:r>
      <w:proofErr w:type="spellEnd"/>
      <w:r w:rsidRPr="002151C9">
        <w:rPr>
          <w:rFonts w:ascii="Times New Roman" w:eastAsia="Times New Roman" w:hAnsi="Times New Roman" w:cs="Times New Roman"/>
          <w:kern w:val="0"/>
          <w:position w:val="-1"/>
          <w14:ligatures w14:val="none"/>
        </w:rPr>
        <w:t xml:space="preserve"> minimum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50 </w:t>
      </w:r>
      <w:proofErr w:type="spellStart"/>
      <w:r w:rsidRPr="002151C9">
        <w:rPr>
          <w:rFonts w:ascii="Times New Roman" w:eastAsia="Times New Roman" w:hAnsi="Times New Roman" w:cs="Times New Roman"/>
          <w:kern w:val="0"/>
          <w:position w:val="-1"/>
          <w14:ligatures w14:val="none"/>
        </w:rPr>
        <w:t>posto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ispitu</w:t>
      </w:r>
      <w:proofErr w:type="spellEnd"/>
      <w:r w:rsidRPr="002151C9">
        <w:rPr>
          <w:rFonts w:ascii="Times New Roman" w:eastAsia="Times New Roman" w:hAnsi="Times New Roman" w:cs="Times New Roman"/>
          <w:kern w:val="0"/>
          <w:position w:val="-1"/>
          <w14:ligatures w14:val="none"/>
        </w:rPr>
        <w:t xml:space="preserve">. </w:t>
      </w:r>
    </w:p>
    <w:p w14:paraId="16A9D06B"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Literatura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postoji</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zastarela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često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prevaziđena</w:t>
      </w:r>
      <w:proofErr w:type="spellEnd"/>
      <w:r w:rsidRPr="002151C9">
        <w:rPr>
          <w:rFonts w:ascii="Times New Roman" w:eastAsia="Times New Roman" w:hAnsi="Times New Roman" w:cs="Times New Roman"/>
          <w:kern w:val="0"/>
          <w:position w:val="-1"/>
          <w14:ligatures w14:val="none"/>
        </w:rPr>
        <w:t xml:space="preserve">. Pojedini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prevazilaze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količinom</w:t>
      </w:r>
      <w:proofErr w:type="spellEnd"/>
      <w:r w:rsidRPr="002151C9">
        <w:rPr>
          <w:rFonts w:ascii="Times New Roman" w:eastAsia="Times New Roman" w:hAnsi="Times New Roman" w:cs="Times New Roman"/>
          <w:kern w:val="0"/>
          <w:position w:val="-1"/>
          <w14:ligatures w14:val="none"/>
        </w:rPr>
        <w:t xml:space="preserve"> literature, </w:t>
      </w:r>
      <w:proofErr w:type="spellStart"/>
      <w:r w:rsidRPr="002151C9">
        <w:rPr>
          <w:rFonts w:ascii="Times New Roman" w:eastAsia="Times New Roman" w:hAnsi="Times New Roman" w:cs="Times New Roman"/>
          <w:kern w:val="0"/>
          <w:position w:val="-1"/>
          <w14:ligatures w14:val="none"/>
        </w:rPr>
        <w:t>gradiva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obređuje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tokom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sprema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ispit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broj</w:t>
      </w:r>
      <w:proofErr w:type="spellEnd"/>
      <w:r w:rsidRPr="002151C9">
        <w:rPr>
          <w:rFonts w:ascii="Times New Roman" w:eastAsia="Times New Roman" w:hAnsi="Times New Roman" w:cs="Times New Roman"/>
          <w:kern w:val="0"/>
          <w:position w:val="-1"/>
          <w14:ligatures w14:val="none"/>
        </w:rPr>
        <w:t xml:space="preserve"> ESPB </w:t>
      </w:r>
      <w:proofErr w:type="spellStart"/>
      <w:r w:rsidRPr="002151C9">
        <w:rPr>
          <w:rFonts w:ascii="Times New Roman" w:eastAsia="Times New Roman" w:hAnsi="Times New Roman" w:cs="Times New Roman"/>
          <w:kern w:val="0"/>
          <w:position w:val="-1"/>
          <w14:ligatures w14:val="none"/>
        </w:rPr>
        <w:t>bodova</w:t>
      </w:r>
      <w:proofErr w:type="spellEnd"/>
      <w:r w:rsidRPr="002151C9">
        <w:rPr>
          <w:rFonts w:ascii="Times New Roman" w:eastAsia="Times New Roman" w:hAnsi="Times New Roman" w:cs="Times New Roman"/>
          <w:kern w:val="0"/>
          <w:position w:val="-1"/>
          <w14:ligatures w14:val="none"/>
        </w:rPr>
        <w:t>.</w:t>
      </w:r>
    </w:p>
    <w:p w14:paraId="0BAD5EEF"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Mislim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bi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biblioteka</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istoriju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trebala</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manju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pauzu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duze</w:t>
      </w:r>
      <w:proofErr w:type="spellEnd"/>
      <w:r w:rsidRPr="002151C9">
        <w:rPr>
          <w:rFonts w:ascii="Times New Roman" w:eastAsia="Times New Roman" w:hAnsi="Times New Roman" w:cs="Times New Roman"/>
          <w:kern w:val="0"/>
          <w:position w:val="-1"/>
          <w14:ligatures w14:val="none"/>
        </w:rPr>
        <w:t xml:space="preserve"> </w:t>
      </w:r>
      <w:proofErr w:type="spellStart"/>
      <w:proofErr w:type="gramStart"/>
      <w:r w:rsidRPr="002151C9">
        <w:rPr>
          <w:rFonts w:ascii="Times New Roman" w:eastAsia="Times New Roman" w:hAnsi="Times New Roman" w:cs="Times New Roman"/>
          <w:kern w:val="0"/>
          <w:position w:val="-1"/>
          <w14:ligatures w14:val="none"/>
        </w:rPr>
        <w:t>radi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recimo</w:t>
      </w:r>
      <w:proofErr w:type="spellEnd"/>
      <w:proofErr w:type="gram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odprilike</w:t>
      </w:r>
      <w:proofErr w:type="spellEnd"/>
      <w:r w:rsidRPr="002151C9">
        <w:rPr>
          <w:rFonts w:ascii="Times New Roman" w:eastAsia="Times New Roman" w:hAnsi="Times New Roman" w:cs="Times New Roman"/>
          <w:kern w:val="0"/>
          <w:position w:val="-1"/>
          <w14:ligatures w14:val="none"/>
        </w:rPr>
        <w:t xml:space="preserve"> do 8.</w:t>
      </w:r>
    </w:p>
    <w:p w14:paraId="151FA3EF"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Molim</w:t>
      </w:r>
      <w:proofErr w:type="spellEnd"/>
      <w:r w:rsidRPr="002151C9">
        <w:rPr>
          <w:rFonts w:ascii="Times New Roman" w:eastAsia="Times New Roman" w:hAnsi="Times New Roman" w:cs="Times New Roman"/>
          <w:kern w:val="0"/>
          <w:position w:val="-1"/>
          <w14:ligatures w14:val="none"/>
        </w:rPr>
        <w:t xml:space="preserve"> Vas </w:t>
      </w:r>
      <w:proofErr w:type="spellStart"/>
      <w:r w:rsidRPr="002151C9">
        <w:rPr>
          <w:rFonts w:ascii="Times New Roman" w:eastAsia="Times New Roman" w:hAnsi="Times New Roman" w:cs="Times New Roman"/>
          <w:kern w:val="0"/>
          <w:position w:val="-1"/>
          <w14:ligatures w14:val="none"/>
        </w:rPr>
        <w:t>stavite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predmet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drži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jedna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osoba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jer</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ove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godine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bilo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izuzetno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nerazumno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teško</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praćenje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smenjivanjem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predavača</w:t>
      </w:r>
      <w:proofErr w:type="spellEnd"/>
      <w:r w:rsidRPr="002151C9">
        <w:rPr>
          <w:rFonts w:ascii="Times New Roman" w:eastAsia="Times New Roman" w:hAnsi="Times New Roman" w:cs="Times New Roman"/>
          <w:kern w:val="0"/>
          <w:position w:val="-1"/>
          <w14:ligatures w14:val="none"/>
        </w:rPr>
        <w:t xml:space="preserve">. </w:t>
      </w:r>
    </w:p>
    <w:p w14:paraId="79E0C8A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Ne </w:t>
      </w:r>
      <w:proofErr w:type="spellStart"/>
      <w:r w:rsidRPr="002151C9">
        <w:rPr>
          <w:rFonts w:ascii="Times New Roman" w:eastAsia="Times New Roman" w:hAnsi="Times New Roman" w:cs="Times New Roman"/>
          <w:kern w:val="0"/>
          <w:position w:val="-1"/>
          <w14:ligatures w14:val="none"/>
        </w:rPr>
        <w:t>postoje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nikakvi</w:t>
      </w:r>
      <w:proofErr w:type="spellEnd"/>
      <w:r w:rsidRPr="002151C9">
        <w:rPr>
          <w:rFonts w:ascii="Times New Roman" w:eastAsia="Times New Roman" w:hAnsi="Times New Roman" w:cs="Times New Roman"/>
          <w:kern w:val="0"/>
          <w:position w:val="-1"/>
          <w14:ligatures w14:val="none"/>
        </w:rPr>
        <w:t xml:space="preserve"> UDŽBENICI </w:t>
      </w:r>
      <w:proofErr w:type="spellStart"/>
      <w:r w:rsidRPr="002151C9">
        <w:rPr>
          <w:rFonts w:ascii="Times New Roman" w:eastAsia="Times New Roman" w:hAnsi="Times New Roman" w:cs="Times New Roman"/>
          <w:kern w:val="0"/>
          <w:position w:val="-1"/>
          <w14:ligatures w14:val="none"/>
        </w:rPr>
        <w:t>već</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rideri</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rogobatno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strukturisani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w:t>
      </w:r>
      <w:proofErr w:type="spellEnd"/>
      <w:r w:rsidRPr="002151C9">
        <w:rPr>
          <w:rFonts w:ascii="Times New Roman" w:eastAsia="Times New Roman" w:hAnsi="Times New Roman" w:cs="Times New Roman"/>
          <w:kern w:val="0"/>
          <w:position w:val="-1"/>
          <w14:ligatures w14:val="none"/>
        </w:rPr>
        <w:t xml:space="preserve"> da mi </w:t>
      </w:r>
      <w:proofErr w:type="spellStart"/>
      <w:r w:rsidRPr="002151C9">
        <w:rPr>
          <w:rFonts w:ascii="Times New Roman" w:eastAsia="Times New Roman" w:hAnsi="Times New Roman" w:cs="Times New Roman"/>
          <w:kern w:val="0"/>
          <w:position w:val="-1"/>
          <w14:ligatures w14:val="none"/>
        </w:rPr>
        <w:t>izdvajaju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odredjeno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provedem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tražeći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sortirajući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r w:rsidRPr="002151C9">
        <w:rPr>
          <w:rFonts w:ascii="Times New Roman" w:eastAsia="Times New Roman" w:hAnsi="Times New Roman" w:cs="Times New Roman"/>
          <w:kern w:val="0"/>
          <w:position w:val="-1"/>
          <w14:ligatures w14:val="none"/>
        </w:rPr>
        <w:t xml:space="preserve"> po </w:t>
      </w:r>
      <w:proofErr w:type="spellStart"/>
      <w:r w:rsidRPr="002151C9">
        <w:rPr>
          <w:rFonts w:ascii="Times New Roman" w:eastAsia="Times New Roman" w:hAnsi="Times New Roman" w:cs="Times New Roman"/>
          <w:kern w:val="0"/>
          <w:position w:val="-1"/>
          <w14:ligatures w14:val="none"/>
        </w:rPr>
        <w:t>ispitnim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pitanjima</w:t>
      </w:r>
      <w:proofErr w:type="spellEnd"/>
      <w:r w:rsidRPr="002151C9">
        <w:rPr>
          <w:rFonts w:ascii="Times New Roman" w:eastAsia="Times New Roman" w:hAnsi="Times New Roman" w:cs="Times New Roman"/>
          <w:kern w:val="0"/>
          <w:position w:val="-1"/>
          <w14:ligatures w14:val="none"/>
        </w:rPr>
        <w:t xml:space="preserve">. </w:t>
      </w:r>
    </w:p>
    <w:p w14:paraId="3F7DF3A0"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bilo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pitanja</w:t>
      </w:r>
      <w:proofErr w:type="spellEnd"/>
      <w:r w:rsidRPr="002151C9">
        <w:rPr>
          <w:rFonts w:ascii="Times New Roman" w:eastAsia="Times New Roman" w:hAnsi="Times New Roman" w:cs="Times New Roman"/>
          <w:kern w:val="0"/>
          <w:position w:val="-1"/>
          <w14:ligatures w14:val="none"/>
        </w:rPr>
        <w:t xml:space="preserve"> o </w:t>
      </w:r>
      <w:proofErr w:type="spellStart"/>
      <w:r w:rsidRPr="002151C9">
        <w:rPr>
          <w:rFonts w:ascii="Times New Roman" w:eastAsia="Times New Roman" w:hAnsi="Times New Roman" w:cs="Times New Roman"/>
          <w:kern w:val="0"/>
          <w:position w:val="-1"/>
          <w14:ligatures w14:val="none"/>
        </w:rPr>
        <w:t>bezbednosti</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dešavale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situacije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Trebalo</w:t>
      </w:r>
      <w:proofErr w:type="spellEnd"/>
      <w:r w:rsidRPr="002151C9">
        <w:rPr>
          <w:rFonts w:ascii="Times New Roman" w:eastAsia="Times New Roman" w:hAnsi="Times New Roman" w:cs="Times New Roman"/>
          <w:kern w:val="0"/>
          <w:position w:val="-1"/>
          <w14:ligatures w14:val="none"/>
        </w:rPr>
        <w:t xml:space="preserve"> bi </w:t>
      </w:r>
      <w:proofErr w:type="spellStart"/>
      <w:r w:rsidRPr="002151C9">
        <w:rPr>
          <w:rFonts w:ascii="Times New Roman" w:eastAsia="Times New Roman" w:hAnsi="Times New Roman" w:cs="Times New Roman"/>
          <w:kern w:val="0"/>
          <w:position w:val="-1"/>
          <w14:ligatures w14:val="none"/>
        </w:rPr>
        <w:t>imati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ozbiljnije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obezbeđenje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w:t>
      </w:r>
    </w:p>
    <w:p w14:paraId="5DF815DE"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Ono </w:t>
      </w:r>
      <w:proofErr w:type="spellStart"/>
      <w:r w:rsidRPr="002151C9">
        <w:rPr>
          <w:rFonts w:ascii="Times New Roman" w:eastAsia="Times New Roman" w:hAnsi="Times New Roman" w:cs="Times New Roman"/>
          <w:kern w:val="0"/>
          <w:position w:val="-1"/>
          <w14:ligatures w14:val="none"/>
        </w:rPr>
        <w:t>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izuzetno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predmeti</w:t>
      </w:r>
      <w:proofErr w:type="spellEnd"/>
      <w:r w:rsidRPr="002151C9">
        <w:rPr>
          <w:rFonts w:ascii="Times New Roman" w:eastAsia="Times New Roman" w:hAnsi="Times New Roman" w:cs="Times New Roman"/>
          <w:kern w:val="0"/>
          <w:position w:val="-1"/>
          <w14:ligatures w14:val="none"/>
        </w:rPr>
        <w:t xml:space="preserve"> (makar </w:t>
      </w:r>
      <w:proofErr w:type="spellStart"/>
      <w:r w:rsidRPr="002151C9">
        <w:rPr>
          <w:rFonts w:ascii="Times New Roman" w:eastAsia="Times New Roman" w:hAnsi="Times New Roman" w:cs="Times New Roman"/>
          <w:kern w:val="0"/>
          <w:position w:val="-1"/>
          <w14:ligatures w14:val="none"/>
        </w:rPr>
        <w:t>bili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fakultativnog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karaktera</w:t>
      </w:r>
      <w:proofErr w:type="spellEnd"/>
      <w:r w:rsidRPr="002151C9">
        <w:rPr>
          <w:rFonts w:ascii="Times New Roman" w:eastAsia="Times New Roman" w:hAnsi="Times New Roman" w:cs="Times New Roman"/>
          <w:kern w:val="0"/>
          <w:position w:val="-1"/>
          <w14:ligatures w14:val="none"/>
        </w:rPr>
        <w:t xml:space="preserve">) koji se </w:t>
      </w:r>
      <w:proofErr w:type="spellStart"/>
      <w:r w:rsidRPr="002151C9">
        <w:rPr>
          <w:rFonts w:ascii="Times New Roman" w:eastAsia="Times New Roman" w:hAnsi="Times New Roman" w:cs="Times New Roman"/>
          <w:kern w:val="0"/>
          <w:position w:val="-1"/>
          <w14:ligatures w14:val="none"/>
        </w:rPr>
        <w:t>tiču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akademskog</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pisanja</w:t>
      </w:r>
      <w:proofErr w:type="spellEnd"/>
      <w:r w:rsidRPr="002151C9">
        <w:rPr>
          <w:rFonts w:ascii="Times New Roman" w:eastAsia="Times New Roman" w:hAnsi="Times New Roman" w:cs="Times New Roman"/>
          <w:kern w:val="0"/>
          <w:position w:val="-1"/>
          <w14:ligatures w14:val="none"/>
        </w:rPr>
        <w:t xml:space="preserve">. </w:t>
      </w:r>
    </w:p>
    <w:p w14:paraId="116BD033"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Parlament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nije</w:t>
      </w:r>
      <w:proofErr w:type="spellEnd"/>
      <w:r w:rsidRPr="002151C9">
        <w:rPr>
          <w:rFonts w:ascii="Times New Roman" w:eastAsia="Times New Roman" w:hAnsi="Times New Roman" w:cs="Times New Roman"/>
          <w:kern w:val="0"/>
          <w:position w:val="-1"/>
          <w14:ligatures w14:val="none"/>
        </w:rPr>
        <w:t xml:space="preserve"> od </w:t>
      </w:r>
      <w:proofErr w:type="spellStart"/>
      <w:r w:rsidRPr="002151C9">
        <w:rPr>
          <w:rFonts w:ascii="Times New Roman" w:eastAsia="Times New Roman" w:hAnsi="Times New Roman" w:cs="Times New Roman"/>
          <w:kern w:val="0"/>
          <w:position w:val="-1"/>
          <w14:ligatures w14:val="none"/>
        </w:rPr>
        <w:t>neke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pomoći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čast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izuzecima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ostalih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čujemo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jeste</w:t>
      </w:r>
      <w:proofErr w:type="spellEnd"/>
      <w:r w:rsidRPr="002151C9">
        <w:rPr>
          <w:rFonts w:ascii="Times New Roman" w:eastAsia="Times New Roman" w:hAnsi="Times New Roman" w:cs="Times New Roman"/>
          <w:kern w:val="0"/>
          <w:position w:val="-1"/>
          <w14:ligatures w14:val="none"/>
        </w:rPr>
        <w:t xml:space="preserve"> da li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se oni </w:t>
      </w:r>
      <w:proofErr w:type="spellStart"/>
      <w:r w:rsidRPr="002151C9">
        <w:rPr>
          <w:rFonts w:ascii="Times New Roman" w:eastAsia="Times New Roman" w:hAnsi="Times New Roman" w:cs="Times New Roman"/>
          <w:kern w:val="0"/>
          <w:position w:val="-1"/>
          <w14:ligatures w14:val="none"/>
        </w:rPr>
        <w:t>posvađali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kako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ništa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bitno</w:t>
      </w:r>
      <w:proofErr w:type="spellEnd"/>
      <w:r w:rsidRPr="002151C9">
        <w:rPr>
          <w:rFonts w:ascii="Times New Roman" w:eastAsia="Times New Roman" w:hAnsi="Times New Roman" w:cs="Times New Roman"/>
          <w:kern w:val="0"/>
          <w:position w:val="-1"/>
          <w14:ligatures w14:val="none"/>
        </w:rPr>
        <w:t xml:space="preserve"> za </w:t>
      </w:r>
      <w:proofErr w:type="spellStart"/>
      <w:r w:rsidRPr="002151C9">
        <w:rPr>
          <w:rFonts w:ascii="Times New Roman" w:eastAsia="Times New Roman" w:hAnsi="Times New Roman" w:cs="Times New Roman"/>
          <w:kern w:val="0"/>
          <w:position w:val="-1"/>
          <w14:ligatures w14:val="none"/>
        </w:rPr>
        <w:t>nas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abrovi</w:t>
      </w:r>
      <w:proofErr w:type="spellEnd"/>
      <w:r w:rsidRPr="002151C9">
        <w:rPr>
          <w:rFonts w:ascii="Times New Roman" w:eastAsia="Times New Roman" w:hAnsi="Times New Roman" w:cs="Times New Roman"/>
          <w:kern w:val="0"/>
          <w:position w:val="-1"/>
          <w14:ligatures w14:val="none"/>
        </w:rPr>
        <w:t xml:space="preserve">…mi </w:t>
      </w:r>
      <w:proofErr w:type="spellStart"/>
      <w:r w:rsidRPr="002151C9">
        <w:rPr>
          <w:rFonts w:ascii="Times New Roman" w:eastAsia="Times New Roman" w:hAnsi="Times New Roman" w:cs="Times New Roman"/>
          <w:kern w:val="0"/>
          <w:position w:val="-1"/>
          <w14:ligatures w14:val="none"/>
        </w:rPr>
        <w:t>smo</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grupi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onih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r w:rsidRPr="002151C9">
        <w:rPr>
          <w:rFonts w:ascii="Times New Roman" w:eastAsia="Times New Roman" w:hAnsi="Times New Roman" w:cs="Times New Roman"/>
          <w:kern w:val="0"/>
          <w:position w:val="-1"/>
          <w14:ligatures w14:val="none"/>
        </w:rPr>
        <w:t xml:space="preserve"> pa </w:t>
      </w:r>
      <w:proofErr w:type="spellStart"/>
      <w:r w:rsidRPr="002151C9">
        <w:rPr>
          <w:rFonts w:ascii="Times New Roman" w:eastAsia="Times New Roman" w:hAnsi="Times New Roman" w:cs="Times New Roman"/>
          <w:kern w:val="0"/>
          <w:position w:val="-1"/>
          <w14:ligatures w14:val="none"/>
        </w:rPr>
        <w:t>recimo</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Srbiji</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manjini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koji </w:t>
      </w:r>
      <w:proofErr w:type="spellStart"/>
      <w:r w:rsidRPr="002151C9">
        <w:rPr>
          <w:rFonts w:ascii="Times New Roman" w:eastAsia="Times New Roman" w:hAnsi="Times New Roman" w:cs="Times New Roman"/>
          <w:kern w:val="0"/>
          <w:position w:val="-1"/>
          <w14:ligatures w14:val="none"/>
        </w:rPr>
        <w:t>nemaju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apsolventsku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ekskurziju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katastrofa</w:t>
      </w:r>
      <w:proofErr w:type="spellEnd"/>
      <w:r w:rsidRPr="002151C9">
        <w:rPr>
          <w:rFonts w:ascii="Times New Roman" w:eastAsia="Times New Roman" w:hAnsi="Times New Roman" w:cs="Times New Roman"/>
          <w:kern w:val="0"/>
          <w:position w:val="-1"/>
          <w14:ligatures w14:val="none"/>
        </w:rPr>
        <w:t>.</w:t>
      </w:r>
    </w:p>
    <w:p w14:paraId="701EF33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Podvukao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pitanje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zastarelosti</w:t>
      </w:r>
      <w:proofErr w:type="spellEnd"/>
      <w:r w:rsidRPr="002151C9">
        <w:rPr>
          <w:rFonts w:ascii="Times New Roman" w:eastAsia="Times New Roman" w:hAnsi="Times New Roman" w:cs="Times New Roman"/>
          <w:kern w:val="0"/>
          <w:position w:val="-1"/>
          <w14:ligatures w14:val="none"/>
        </w:rPr>
        <w:t xml:space="preserve"> literature.</w:t>
      </w:r>
    </w:p>
    <w:p w14:paraId="6E666CA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fakultet</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shvata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ozbiljno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žalbe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te</w:t>
      </w:r>
      <w:proofErr w:type="spellEnd"/>
      <w:r w:rsidRPr="002151C9">
        <w:rPr>
          <w:rFonts w:ascii="Times New Roman" w:eastAsia="Times New Roman" w:hAnsi="Times New Roman" w:cs="Times New Roman"/>
          <w:kern w:val="0"/>
          <w:position w:val="-1"/>
          <w14:ligatures w14:val="none"/>
        </w:rPr>
        <w:t xml:space="preserve"> s time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umu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odustanu</w:t>
      </w:r>
      <w:proofErr w:type="spellEnd"/>
      <w:r w:rsidRPr="002151C9">
        <w:rPr>
          <w:rFonts w:ascii="Times New Roman" w:eastAsia="Times New Roman" w:hAnsi="Times New Roman" w:cs="Times New Roman"/>
          <w:kern w:val="0"/>
          <w:position w:val="-1"/>
          <w14:ligatures w14:val="none"/>
        </w:rPr>
        <w:t xml:space="preserve"> od toga </w:t>
      </w:r>
      <w:proofErr w:type="spellStart"/>
      <w:r w:rsidRPr="002151C9">
        <w:rPr>
          <w:rFonts w:ascii="Times New Roman" w:eastAsia="Times New Roman" w:hAnsi="Times New Roman" w:cs="Times New Roman"/>
          <w:kern w:val="0"/>
          <w:position w:val="-1"/>
          <w14:ligatures w14:val="none"/>
        </w:rPr>
        <w:t>jer</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žele</w:t>
      </w:r>
      <w:proofErr w:type="spellEnd"/>
      <w:r w:rsidRPr="002151C9">
        <w:rPr>
          <w:rFonts w:ascii="Times New Roman" w:eastAsia="Times New Roman" w:hAnsi="Times New Roman" w:cs="Times New Roman"/>
          <w:kern w:val="0"/>
          <w:position w:val="-1"/>
          <w14:ligatures w14:val="none"/>
        </w:rPr>
        <w:t xml:space="preserve"> da </w:t>
      </w:r>
      <w:proofErr w:type="spellStart"/>
      <w:r w:rsidRPr="002151C9">
        <w:rPr>
          <w:rFonts w:ascii="Times New Roman" w:eastAsia="Times New Roman" w:hAnsi="Times New Roman" w:cs="Times New Roman"/>
          <w:kern w:val="0"/>
          <w:position w:val="-1"/>
          <w14:ligatures w14:val="none"/>
        </w:rPr>
        <w:t>trpe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odmazdu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tih</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profesora</w:t>
      </w:r>
      <w:proofErr w:type="spellEnd"/>
      <w:r w:rsidRPr="002151C9">
        <w:rPr>
          <w:rFonts w:ascii="Times New Roman" w:eastAsia="Times New Roman" w:hAnsi="Times New Roman" w:cs="Times New Roman"/>
          <w:kern w:val="0"/>
          <w:position w:val="-1"/>
          <w14:ligatures w14:val="none"/>
        </w:rPr>
        <w:t>.</w:t>
      </w:r>
    </w:p>
    <w:p w14:paraId="6A627E42"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radno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vreme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šaltera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službe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prilagoditi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w:t>
      </w:r>
      <w:proofErr w:type="spellEnd"/>
      <w:r w:rsidRPr="002151C9">
        <w:rPr>
          <w:rFonts w:ascii="Times New Roman" w:eastAsia="Times New Roman" w:hAnsi="Times New Roman" w:cs="Times New Roman"/>
          <w:kern w:val="0"/>
          <w:position w:val="-1"/>
          <w14:ligatures w14:val="none"/>
        </w:rPr>
        <w:t xml:space="preserve"> da se ne </w:t>
      </w:r>
      <w:proofErr w:type="spellStart"/>
      <w:r w:rsidRPr="002151C9">
        <w:rPr>
          <w:rFonts w:ascii="Times New Roman" w:eastAsia="Times New Roman" w:hAnsi="Times New Roman" w:cs="Times New Roman"/>
          <w:kern w:val="0"/>
          <w:position w:val="-1"/>
          <w14:ligatures w14:val="none"/>
        </w:rPr>
        <w:t>preklapaju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njihovim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predavanjima</w:t>
      </w:r>
      <w:proofErr w:type="spellEnd"/>
      <w:r w:rsidRPr="002151C9">
        <w:rPr>
          <w:rFonts w:ascii="Times New Roman" w:eastAsia="Times New Roman" w:hAnsi="Times New Roman" w:cs="Times New Roman"/>
          <w:kern w:val="0"/>
          <w:position w:val="-1"/>
          <w14:ligatures w14:val="none"/>
        </w:rPr>
        <w:t xml:space="preserve">. </w:t>
      </w:r>
    </w:p>
    <w:p w14:paraId="5F928A1C"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smatram</w:t>
      </w:r>
      <w:proofErr w:type="spellEnd"/>
      <w:r w:rsidRPr="002151C9">
        <w:rPr>
          <w:rFonts w:ascii="Times New Roman" w:eastAsia="Times New Roman" w:hAnsi="Times New Roman" w:cs="Times New Roman"/>
          <w:kern w:val="0"/>
          <w:position w:val="-1"/>
          <w14:ligatures w14:val="none"/>
        </w:rPr>
        <w:t xml:space="preserve"> da je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uvesti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klime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učionicama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direktnom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suncu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takođe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potrebno</w:t>
      </w:r>
      <w:proofErr w:type="spellEnd"/>
      <w:r w:rsidRPr="002151C9">
        <w:rPr>
          <w:rFonts w:ascii="Times New Roman" w:eastAsia="Times New Roman" w:hAnsi="Times New Roman" w:cs="Times New Roman"/>
          <w:kern w:val="0"/>
          <w:position w:val="-1"/>
          <w14:ligatures w14:val="none"/>
        </w:rPr>
        <w:t xml:space="preserve"> je </w:t>
      </w:r>
      <w:proofErr w:type="spellStart"/>
      <w:r w:rsidRPr="002151C9">
        <w:rPr>
          <w:rFonts w:ascii="Times New Roman" w:eastAsia="Times New Roman" w:hAnsi="Times New Roman" w:cs="Times New Roman"/>
          <w:kern w:val="0"/>
          <w:position w:val="-1"/>
          <w14:ligatures w14:val="none"/>
        </w:rPr>
        <w:t>više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utičnica</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čitaonicama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neophodne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svima</w:t>
      </w:r>
      <w:proofErr w:type="spellEnd"/>
    </w:p>
    <w:p w14:paraId="13C92FBD" w14:textId="77777777" w:rsidR="002151C9" w:rsidRPr="002151C9" w:rsidRDefault="002151C9" w:rsidP="002151C9">
      <w:pPr>
        <w:numPr>
          <w:ilvl w:val="0"/>
          <w:numId w:val="26"/>
        </w:numPr>
        <w:suppressAutoHyphens/>
        <w:spacing w:after="0" w:line="1" w:lineRule="atLeast"/>
        <w:ind w:leftChars="-1" w:left="0" w:hangingChars="1" w:hanging="2"/>
        <w:outlineLvl w:val="0"/>
        <w:rPr>
          <w:rFonts w:ascii="Times New Roman" w:eastAsia="Times New Roman" w:hAnsi="Times New Roman" w:cs="Times New Roman"/>
          <w:kern w:val="0"/>
          <w:position w:val="-1"/>
          <w14:ligatures w14:val="none"/>
        </w:rPr>
      </w:pPr>
      <w:proofErr w:type="spellStart"/>
      <w:r w:rsidRPr="002151C9">
        <w:rPr>
          <w:rFonts w:ascii="Times New Roman" w:eastAsia="Times New Roman" w:hAnsi="Times New Roman" w:cs="Times New Roman"/>
          <w:kern w:val="0"/>
          <w:position w:val="-1"/>
          <w14:ligatures w14:val="none"/>
        </w:rPr>
        <w:t>Učionice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dosta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prljave</w:t>
      </w:r>
      <w:proofErr w:type="spellEnd"/>
      <w:r w:rsidRPr="002151C9">
        <w:rPr>
          <w:rFonts w:ascii="Times New Roman" w:eastAsia="Times New Roman" w:hAnsi="Times New Roman" w:cs="Times New Roman"/>
          <w:kern w:val="0"/>
          <w:position w:val="-1"/>
          <w14:ligatures w14:val="none"/>
        </w:rPr>
        <w:t xml:space="preserve">, a </w:t>
      </w:r>
      <w:proofErr w:type="spellStart"/>
      <w:r w:rsidRPr="002151C9">
        <w:rPr>
          <w:rFonts w:ascii="Times New Roman" w:eastAsia="Times New Roman" w:hAnsi="Times New Roman" w:cs="Times New Roman"/>
          <w:kern w:val="0"/>
          <w:position w:val="-1"/>
          <w14:ligatures w14:val="none"/>
        </w:rPr>
        <w:t>toalet</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papir</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imamo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najčešće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samo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kada</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nešto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održava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dolaze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gosti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Što</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opreme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tiče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zvučnici</w:t>
      </w:r>
      <w:proofErr w:type="spellEnd"/>
      <w:r w:rsidRPr="002151C9">
        <w:rPr>
          <w:rFonts w:ascii="Times New Roman" w:eastAsia="Times New Roman" w:hAnsi="Times New Roman" w:cs="Times New Roman"/>
          <w:kern w:val="0"/>
          <w:position w:val="-1"/>
          <w14:ligatures w14:val="none"/>
        </w:rPr>
        <w:t xml:space="preserve"> ne </w:t>
      </w:r>
      <w:proofErr w:type="spellStart"/>
      <w:r w:rsidRPr="002151C9">
        <w:rPr>
          <w:rFonts w:ascii="Times New Roman" w:eastAsia="Times New Roman" w:hAnsi="Times New Roman" w:cs="Times New Roman"/>
          <w:kern w:val="0"/>
          <w:position w:val="-1"/>
          <w14:ligatures w14:val="none"/>
        </w:rPr>
        <w:t>rade</w:t>
      </w:r>
      <w:proofErr w:type="spellEnd"/>
      <w:r w:rsidRPr="002151C9">
        <w:rPr>
          <w:rFonts w:ascii="Times New Roman" w:eastAsia="Times New Roman" w:hAnsi="Times New Roman" w:cs="Times New Roman"/>
          <w:kern w:val="0"/>
          <w:position w:val="-1"/>
          <w14:ligatures w14:val="none"/>
        </w:rPr>
        <w:t xml:space="preserve"> u </w:t>
      </w:r>
      <w:proofErr w:type="spellStart"/>
      <w:r w:rsidRPr="002151C9">
        <w:rPr>
          <w:rFonts w:ascii="Times New Roman" w:eastAsia="Times New Roman" w:hAnsi="Times New Roman" w:cs="Times New Roman"/>
          <w:kern w:val="0"/>
          <w:position w:val="-1"/>
          <w14:ligatures w14:val="none"/>
        </w:rPr>
        <w:t>skoro</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svim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učionicama</w:t>
      </w:r>
      <w:proofErr w:type="spellEnd"/>
      <w:r w:rsidRPr="002151C9">
        <w:rPr>
          <w:rFonts w:ascii="Times New Roman" w:eastAsia="Times New Roman" w:hAnsi="Times New Roman" w:cs="Times New Roman"/>
          <w:kern w:val="0"/>
          <w:position w:val="-1"/>
          <w14:ligatures w14:val="none"/>
        </w:rPr>
        <w:t xml:space="preserve">. </w:t>
      </w:r>
    </w:p>
    <w:p w14:paraId="283917CA" w14:textId="77777777" w:rsidR="002151C9" w:rsidRPr="002151C9" w:rsidRDefault="002151C9" w:rsidP="002151C9">
      <w:pPr>
        <w:tabs>
          <w:tab w:val="center" w:pos="450"/>
        </w:tabs>
        <w:suppressAutoHyphens/>
        <w:spacing w:after="0" w:line="1" w:lineRule="atLeast"/>
        <w:ind w:left="2" w:hangingChars="1" w:hanging="2"/>
        <w:outlineLvl w:val="0"/>
        <w:rPr>
          <w:rFonts w:ascii="Times New Roman" w:eastAsia="Times New Roman" w:hAnsi="Times New Roman" w:cs="Times New Roman"/>
          <w:color w:val="000000"/>
          <w:kern w:val="0"/>
          <w:position w:val="-1"/>
          <w:sz w:val="22"/>
          <w:szCs w:val="22"/>
          <w14:ligatures w14:val="none"/>
        </w:rPr>
      </w:pPr>
      <w:bookmarkStart w:id="90" w:name="_heading=h.vgnb5d6qz3e7"/>
      <w:bookmarkEnd w:id="90"/>
    </w:p>
    <w:p w14:paraId="315267B7" w14:textId="77777777" w:rsidR="002151C9" w:rsidRPr="002151C9" w:rsidRDefault="002151C9" w:rsidP="002151C9">
      <w:pPr>
        <w:pageBreakBefore/>
        <w:suppressAutoHyphens/>
        <w:spacing w:after="0" w:line="1" w:lineRule="atLeast"/>
        <w:ind w:left="3" w:hangingChars="1" w:hanging="3"/>
        <w:outlineLvl w:val="0"/>
        <w:rPr>
          <w:rFonts w:ascii="Cambria" w:eastAsia="Cambria" w:hAnsi="Cambria" w:cs="Cambria"/>
          <w:b/>
          <w:kern w:val="0"/>
          <w:position w:val="-1"/>
          <w:sz w:val="32"/>
          <w:szCs w:val="32"/>
          <w14:ligatures w14:val="none"/>
        </w:rPr>
      </w:pPr>
      <w:proofErr w:type="spellStart"/>
      <w:r w:rsidRPr="002151C9">
        <w:rPr>
          <w:rFonts w:ascii="Cambria" w:eastAsia="Cambria" w:hAnsi="Cambria" w:cs="Cambria"/>
          <w:b/>
          <w:kern w:val="0"/>
          <w:position w:val="-1"/>
          <w:sz w:val="32"/>
          <w:szCs w:val="32"/>
          <w14:ligatures w14:val="none"/>
        </w:rPr>
        <w:lastRenderedPageBreak/>
        <w:t>Prilog</w:t>
      </w:r>
      <w:proofErr w:type="spellEnd"/>
      <w:r w:rsidRPr="002151C9">
        <w:rPr>
          <w:rFonts w:ascii="Cambria" w:eastAsia="Cambria" w:hAnsi="Cambria" w:cs="Cambria"/>
          <w:b/>
          <w:kern w:val="0"/>
          <w:position w:val="-1"/>
          <w:sz w:val="32"/>
          <w:szCs w:val="32"/>
          <w14:ligatures w14:val="none"/>
        </w:rPr>
        <w:t xml:space="preserve"> 1: </w:t>
      </w:r>
      <w:proofErr w:type="spellStart"/>
      <w:r w:rsidRPr="002151C9">
        <w:rPr>
          <w:rFonts w:ascii="Cambria" w:eastAsia="Cambria" w:hAnsi="Cambria" w:cs="Cambria"/>
          <w:b/>
          <w:kern w:val="0"/>
          <w:position w:val="-1"/>
          <w:sz w:val="32"/>
          <w:szCs w:val="32"/>
          <w14:ligatures w14:val="none"/>
        </w:rPr>
        <w:t>prosečne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ocene</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na</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pojedinačnim</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stavkama</w:t>
      </w:r>
      <w:proofErr w:type="spellEnd"/>
      <w:r w:rsidRPr="002151C9">
        <w:rPr>
          <w:rFonts w:ascii="Cambria" w:eastAsia="Cambria" w:hAnsi="Cambria" w:cs="Cambria"/>
          <w:b/>
          <w:kern w:val="0"/>
          <w:position w:val="-1"/>
          <w:sz w:val="32"/>
          <w:szCs w:val="32"/>
          <w14:ligatures w14:val="none"/>
        </w:rPr>
        <w:t xml:space="preserve"> / </w:t>
      </w:r>
      <w:proofErr w:type="spellStart"/>
      <w:r w:rsidRPr="002151C9">
        <w:rPr>
          <w:rFonts w:ascii="Cambria" w:eastAsia="Cambria" w:hAnsi="Cambria" w:cs="Cambria"/>
          <w:b/>
          <w:kern w:val="0"/>
          <w:position w:val="-1"/>
          <w:sz w:val="32"/>
          <w:szCs w:val="32"/>
          <w14:ligatures w14:val="none"/>
        </w:rPr>
        <w:t>ceo</w:t>
      </w:r>
      <w:proofErr w:type="spellEnd"/>
      <w:r w:rsidRPr="002151C9">
        <w:rPr>
          <w:rFonts w:ascii="Cambria" w:eastAsia="Cambria" w:hAnsi="Cambria" w:cs="Cambria"/>
          <w:b/>
          <w:kern w:val="0"/>
          <w:position w:val="-1"/>
          <w:sz w:val="32"/>
          <w:szCs w:val="32"/>
          <w14:ligatures w14:val="none"/>
        </w:rPr>
        <w:t xml:space="preserve"> </w:t>
      </w:r>
      <w:proofErr w:type="spellStart"/>
      <w:r w:rsidRPr="002151C9">
        <w:rPr>
          <w:rFonts w:ascii="Cambria" w:eastAsia="Cambria" w:hAnsi="Cambria" w:cs="Cambria"/>
          <w:b/>
          <w:kern w:val="0"/>
          <w:position w:val="-1"/>
          <w:sz w:val="32"/>
          <w:szCs w:val="32"/>
          <w14:ligatures w14:val="none"/>
        </w:rPr>
        <w:t>fakultet</w:t>
      </w:r>
      <w:proofErr w:type="spellEnd"/>
    </w:p>
    <w:p w14:paraId="4161AE5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5B696DA2"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10.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nastavu</w:t>
      </w:r>
      <w:proofErr w:type="spellEnd"/>
    </w:p>
    <w:p w14:paraId="769FC4A1"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760" w:type="dxa"/>
        <w:tblInd w:w="-5" w:type="dxa"/>
        <w:tblLayout w:type="fixed"/>
        <w:tblLook w:val="04A0" w:firstRow="1" w:lastRow="0" w:firstColumn="1" w:lastColumn="0" w:noHBand="0" w:noVBand="1"/>
      </w:tblPr>
      <w:tblGrid>
        <w:gridCol w:w="6562"/>
        <w:gridCol w:w="696"/>
        <w:gridCol w:w="806"/>
        <w:gridCol w:w="696"/>
      </w:tblGrid>
      <w:tr w:rsidR="002151C9" w:rsidRPr="002151C9" w14:paraId="6D390235" w14:textId="77777777" w:rsidTr="002151C9">
        <w:trPr>
          <w:trHeight w:val="255"/>
        </w:trPr>
        <w:tc>
          <w:tcPr>
            <w:tcW w:w="6558" w:type="dxa"/>
            <w:tcBorders>
              <w:top w:val="single" w:sz="4" w:space="0" w:color="000000"/>
              <w:left w:val="single" w:sz="4" w:space="0" w:color="000000"/>
              <w:bottom w:val="single" w:sz="4" w:space="0" w:color="000000"/>
              <w:right w:val="single" w:sz="4" w:space="0" w:color="000000"/>
            </w:tcBorders>
            <w:shd w:val="clear" w:color="auto" w:fill="E6E6E6"/>
          </w:tcPr>
          <w:p w14:paraId="6A473A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95" w:type="dxa"/>
            <w:tcBorders>
              <w:top w:val="single" w:sz="4" w:space="0" w:color="000000"/>
              <w:left w:val="nil"/>
              <w:bottom w:val="single" w:sz="4" w:space="0" w:color="000000"/>
              <w:right w:val="single" w:sz="4" w:space="0" w:color="000000"/>
            </w:tcBorders>
            <w:shd w:val="clear" w:color="auto" w:fill="E6E6E6"/>
            <w:hideMark/>
          </w:tcPr>
          <w:p w14:paraId="498C69E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05" w:type="dxa"/>
            <w:tcBorders>
              <w:top w:val="single" w:sz="4" w:space="0" w:color="000000"/>
              <w:left w:val="nil"/>
              <w:bottom w:val="single" w:sz="4" w:space="0" w:color="000000"/>
              <w:right w:val="single" w:sz="4" w:space="0" w:color="000000"/>
            </w:tcBorders>
            <w:shd w:val="clear" w:color="auto" w:fill="E6E6E6"/>
            <w:hideMark/>
          </w:tcPr>
          <w:p w14:paraId="2AC6E1A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95" w:type="dxa"/>
            <w:tcBorders>
              <w:top w:val="single" w:sz="4" w:space="0" w:color="000000"/>
              <w:left w:val="nil"/>
              <w:bottom w:val="single" w:sz="4" w:space="0" w:color="000000"/>
              <w:right w:val="single" w:sz="4" w:space="0" w:color="000000"/>
            </w:tcBorders>
            <w:shd w:val="clear" w:color="auto" w:fill="E6E6E6"/>
            <w:hideMark/>
          </w:tcPr>
          <w:p w14:paraId="2ACBF31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8168A89"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3F16911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Bodovna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vrednost</w:t>
            </w:r>
            <w:proofErr w:type="spellEnd"/>
            <w:r w:rsidRPr="002151C9">
              <w:rPr>
                <w:rFonts w:ascii="Times New Roman" w:eastAsia="Times New Roman" w:hAnsi="Times New Roman" w:cs="Times New Roman"/>
                <w:kern w:val="0"/>
                <w:position w:val="-1"/>
                <w:sz w:val="20"/>
                <w:szCs w:val="20"/>
                <w14:ligatures w14:val="none"/>
              </w:rPr>
              <w:t xml:space="preserve"> (ESPB)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slusao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odgovarala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opterecenju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p>
        </w:tc>
        <w:tc>
          <w:tcPr>
            <w:tcW w:w="695" w:type="dxa"/>
            <w:tcBorders>
              <w:top w:val="nil"/>
              <w:left w:val="nil"/>
              <w:bottom w:val="single" w:sz="4" w:space="0" w:color="000000"/>
              <w:right w:val="single" w:sz="4" w:space="0" w:color="000000"/>
            </w:tcBorders>
            <w:vAlign w:val="center"/>
            <w:hideMark/>
          </w:tcPr>
          <w:p w14:paraId="5FC8A6C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1879</w:t>
            </w:r>
          </w:p>
        </w:tc>
        <w:tc>
          <w:tcPr>
            <w:tcW w:w="805" w:type="dxa"/>
            <w:tcBorders>
              <w:top w:val="nil"/>
              <w:left w:val="nil"/>
              <w:bottom w:val="single" w:sz="4" w:space="0" w:color="000000"/>
              <w:right w:val="single" w:sz="4" w:space="0" w:color="000000"/>
            </w:tcBorders>
            <w:vAlign w:val="center"/>
            <w:hideMark/>
          </w:tcPr>
          <w:p w14:paraId="2FB2D3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3.40</w:t>
            </w:r>
          </w:p>
        </w:tc>
        <w:tc>
          <w:tcPr>
            <w:tcW w:w="695" w:type="dxa"/>
            <w:tcBorders>
              <w:top w:val="nil"/>
              <w:left w:val="nil"/>
              <w:bottom w:val="single" w:sz="4" w:space="0" w:color="000000"/>
              <w:right w:val="single" w:sz="4" w:space="0" w:color="000000"/>
            </w:tcBorders>
            <w:vAlign w:val="center"/>
            <w:hideMark/>
          </w:tcPr>
          <w:p w14:paraId="7A591F6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1.211</w:t>
            </w:r>
          </w:p>
        </w:tc>
      </w:tr>
      <w:tr w:rsidR="002151C9" w:rsidRPr="002151C9" w14:paraId="3EE84342"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23CD74A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Jasno</w:t>
            </w:r>
            <w:proofErr w:type="spellEnd"/>
            <w:r w:rsidRPr="002151C9">
              <w:rPr>
                <w:rFonts w:ascii="Times New Roman" w:eastAsia="Times New Roman" w:hAnsi="Times New Roman" w:cs="Times New Roman"/>
                <w:kern w:val="0"/>
                <w:position w:val="-1"/>
                <w:sz w:val="20"/>
                <w:szCs w:val="20"/>
                <w14:ligatures w14:val="none"/>
              </w:rPr>
              <w:t xml:space="preserve"> mi je </w:t>
            </w:r>
            <w:proofErr w:type="spellStart"/>
            <w:r w:rsidRPr="002151C9">
              <w:rPr>
                <w:rFonts w:ascii="Times New Roman" w:eastAsia="Times New Roman" w:hAnsi="Times New Roman" w:cs="Times New Roman"/>
                <w:kern w:val="0"/>
                <w:position w:val="-1"/>
                <w:sz w:val="20"/>
                <w:szCs w:val="20"/>
                <w14:ligatures w14:val="none"/>
              </w:rPr>
              <w:t>kako</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sticu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osnovu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formira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zavrsna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ocena</w:t>
            </w:r>
            <w:proofErr w:type="spellEnd"/>
          </w:p>
        </w:tc>
        <w:tc>
          <w:tcPr>
            <w:tcW w:w="695" w:type="dxa"/>
            <w:tcBorders>
              <w:top w:val="nil"/>
              <w:left w:val="nil"/>
              <w:bottom w:val="single" w:sz="4" w:space="0" w:color="000000"/>
              <w:right w:val="single" w:sz="4" w:space="0" w:color="000000"/>
            </w:tcBorders>
            <w:vAlign w:val="center"/>
            <w:hideMark/>
          </w:tcPr>
          <w:p w14:paraId="1BFFE33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2066</w:t>
            </w:r>
          </w:p>
        </w:tc>
        <w:tc>
          <w:tcPr>
            <w:tcW w:w="805" w:type="dxa"/>
            <w:tcBorders>
              <w:top w:val="nil"/>
              <w:left w:val="nil"/>
              <w:bottom w:val="single" w:sz="4" w:space="0" w:color="000000"/>
              <w:right w:val="single" w:sz="4" w:space="0" w:color="000000"/>
            </w:tcBorders>
            <w:vAlign w:val="center"/>
            <w:hideMark/>
          </w:tcPr>
          <w:p w14:paraId="42BC543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4.44</w:t>
            </w:r>
          </w:p>
        </w:tc>
        <w:tc>
          <w:tcPr>
            <w:tcW w:w="695" w:type="dxa"/>
            <w:tcBorders>
              <w:top w:val="nil"/>
              <w:left w:val="nil"/>
              <w:bottom w:val="single" w:sz="4" w:space="0" w:color="000000"/>
              <w:right w:val="single" w:sz="4" w:space="0" w:color="000000"/>
            </w:tcBorders>
            <w:vAlign w:val="center"/>
            <w:hideMark/>
          </w:tcPr>
          <w:p w14:paraId="4DF805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.865</w:t>
            </w:r>
          </w:p>
        </w:tc>
      </w:tr>
      <w:tr w:rsidR="002151C9" w:rsidRPr="002151C9" w14:paraId="32DEE2A8"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6F69172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nacinom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realizacije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p>
        </w:tc>
        <w:tc>
          <w:tcPr>
            <w:tcW w:w="695" w:type="dxa"/>
            <w:tcBorders>
              <w:top w:val="nil"/>
              <w:left w:val="nil"/>
              <w:bottom w:val="single" w:sz="4" w:space="0" w:color="000000"/>
              <w:right w:val="single" w:sz="4" w:space="0" w:color="000000"/>
            </w:tcBorders>
            <w:vAlign w:val="center"/>
            <w:hideMark/>
          </w:tcPr>
          <w:p w14:paraId="2DA9839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2065</w:t>
            </w:r>
          </w:p>
        </w:tc>
        <w:tc>
          <w:tcPr>
            <w:tcW w:w="805" w:type="dxa"/>
            <w:tcBorders>
              <w:top w:val="nil"/>
              <w:left w:val="nil"/>
              <w:bottom w:val="single" w:sz="4" w:space="0" w:color="000000"/>
              <w:right w:val="single" w:sz="4" w:space="0" w:color="000000"/>
            </w:tcBorders>
            <w:vAlign w:val="center"/>
            <w:hideMark/>
          </w:tcPr>
          <w:p w14:paraId="5B2A04A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3.62</w:t>
            </w:r>
          </w:p>
        </w:tc>
        <w:tc>
          <w:tcPr>
            <w:tcW w:w="695" w:type="dxa"/>
            <w:tcBorders>
              <w:top w:val="nil"/>
              <w:left w:val="nil"/>
              <w:bottom w:val="single" w:sz="4" w:space="0" w:color="000000"/>
              <w:right w:val="single" w:sz="4" w:space="0" w:color="000000"/>
            </w:tcBorders>
            <w:vAlign w:val="center"/>
            <w:hideMark/>
          </w:tcPr>
          <w:p w14:paraId="760181D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1.062</w:t>
            </w:r>
          </w:p>
        </w:tc>
      </w:tr>
      <w:tr w:rsidR="002151C9" w:rsidRPr="002151C9" w14:paraId="2CD2DDC2"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2BAA20D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Mislim</w:t>
            </w:r>
            <w:proofErr w:type="spellEnd"/>
            <w:r w:rsidRPr="002151C9">
              <w:rPr>
                <w:rFonts w:ascii="Times New Roman" w:eastAsia="Times New Roman" w:hAnsi="Times New Roman" w:cs="Times New Roman"/>
                <w:kern w:val="0"/>
                <w:position w:val="-1"/>
                <w:sz w:val="20"/>
                <w:szCs w:val="20"/>
                <w14:ligatures w14:val="none"/>
              </w:rPr>
              <w:t xml:space="preserve"> da je </w:t>
            </w:r>
            <w:proofErr w:type="spellStart"/>
            <w:r w:rsidRPr="002151C9">
              <w:rPr>
                <w:rFonts w:ascii="Times New Roman" w:eastAsia="Times New Roman" w:hAnsi="Times New Roman" w:cs="Times New Roman"/>
                <w:kern w:val="0"/>
                <w:position w:val="-1"/>
                <w:sz w:val="20"/>
                <w:szCs w:val="20"/>
                <w14:ligatures w14:val="none"/>
              </w:rPr>
              <w:t>studijski</w:t>
            </w:r>
            <w:proofErr w:type="spellEnd"/>
            <w:r w:rsidRPr="002151C9">
              <w:rPr>
                <w:rFonts w:ascii="Times New Roman" w:eastAsia="Times New Roman" w:hAnsi="Times New Roman" w:cs="Times New Roman"/>
                <w:kern w:val="0"/>
                <w:position w:val="-1"/>
                <w:sz w:val="20"/>
                <w:szCs w:val="20"/>
                <w14:ligatures w14:val="none"/>
              </w:rPr>
              <w:t xml:space="preserve"> program po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usaglasen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evropskih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univerziteta</w:t>
            </w:r>
            <w:proofErr w:type="spellEnd"/>
          </w:p>
        </w:tc>
        <w:tc>
          <w:tcPr>
            <w:tcW w:w="695" w:type="dxa"/>
            <w:tcBorders>
              <w:top w:val="nil"/>
              <w:left w:val="nil"/>
              <w:bottom w:val="single" w:sz="4" w:space="0" w:color="000000"/>
              <w:right w:val="single" w:sz="4" w:space="0" w:color="000000"/>
            </w:tcBorders>
            <w:vAlign w:val="center"/>
            <w:hideMark/>
          </w:tcPr>
          <w:p w14:paraId="38BBDCA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1211</w:t>
            </w:r>
          </w:p>
        </w:tc>
        <w:tc>
          <w:tcPr>
            <w:tcW w:w="805" w:type="dxa"/>
            <w:tcBorders>
              <w:top w:val="nil"/>
              <w:left w:val="nil"/>
              <w:bottom w:val="single" w:sz="4" w:space="0" w:color="000000"/>
              <w:right w:val="single" w:sz="4" w:space="0" w:color="000000"/>
            </w:tcBorders>
            <w:vAlign w:val="center"/>
            <w:hideMark/>
          </w:tcPr>
          <w:p w14:paraId="1A0DFE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3.56</w:t>
            </w:r>
          </w:p>
        </w:tc>
        <w:tc>
          <w:tcPr>
            <w:tcW w:w="695" w:type="dxa"/>
            <w:tcBorders>
              <w:top w:val="nil"/>
              <w:left w:val="nil"/>
              <w:bottom w:val="single" w:sz="4" w:space="0" w:color="000000"/>
              <w:right w:val="single" w:sz="4" w:space="0" w:color="000000"/>
            </w:tcBorders>
            <w:vAlign w:val="center"/>
            <w:hideMark/>
          </w:tcPr>
          <w:p w14:paraId="25FB17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1.298</w:t>
            </w:r>
          </w:p>
        </w:tc>
      </w:tr>
      <w:tr w:rsidR="002151C9" w:rsidRPr="002151C9" w14:paraId="3B89C990"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3092277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strukturom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modula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studijskom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programu</w:t>
            </w:r>
            <w:proofErr w:type="spellEnd"/>
            <w:r w:rsidRPr="002151C9">
              <w:rPr>
                <w:rFonts w:ascii="Times New Roman" w:eastAsia="Times New Roman" w:hAnsi="Times New Roman" w:cs="Times New Roman"/>
                <w:kern w:val="0"/>
                <w:position w:val="-1"/>
                <w:sz w:val="20"/>
                <w:szCs w:val="20"/>
                <w14:ligatures w14:val="none"/>
              </w:rPr>
              <w:t xml:space="preserve"> po </w:t>
            </w:r>
            <w:proofErr w:type="spellStart"/>
            <w:r w:rsidRPr="002151C9">
              <w:rPr>
                <w:rFonts w:ascii="Times New Roman" w:eastAsia="Times New Roman" w:hAnsi="Times New Roman" w:cs="Times New Roman"/>
                <w:kern w:val="0"/>
                <w:position w:val="-1"/>
                <w:sz w:val="20"/>
                <w:szCs w:val="20"/>
                <w14:ligatures w14:val="none"/>
              </w:rPr>
              <w:t>kojem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p>
        </w:tc>
        <w:tc>
          <w:tcPr>
            <w:tcW w:w="695" w:type="dxa"/>
            <w:tcBorders>
              <w:top w:val="nil"/>
              <w:left w:val="nil"/>
              <w:bottom w:val="single" w:sz="4" w:space="0" w:color="000000"/>
              <w:right w:val="single" w:sz="4" w:space="0" w:color="000000"/>
            </w:tcBorders>
            <w:vAlign w:val="center"/>
            <w:hideMark/>
          </w:tcPr>
          <w:p w14:paraId="72006E0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1903</w:t>
            </w:r>
          </w:p>
        </w:tc>
        <w:tc>
          <w:tcPr>
            <w:tcW w:w="805" w:type="dxa"/>
            <w:tcBorders>
              <w:top w:val="nil"/>
              <w:left w:val="nil"/>
              <w:bottom w:val="single" w:sz="4" w:space="0" w:color="000000"/>
              <w:right w:val="single" w:sz="4" w:space="0" w:color="000000"/>
            </w:tcBorders>
            <w:vAlign w:val="center"/>
            <w:hideMark/>
          </w:tcPr>
          <w:p w14:paraId="1589B0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3.77</w:t>
            </w:r>
          </w:p>
        </w:tc>
        <w:tc>
          <w:tcPr>
            <w:tcW w:w="695" w:type="dxa"/>
            <w:tcBorders>
              <w:top w:val="nil"/>
              <w:left w:val="nil"/>
              <w:bottom w:val="single" w:sz="4" w:space="0" w:color="000000"/>
              <w:right w:val="single" w:sz="4" w:space="0" w:color="000000"/>
            </w:tcBorders>
            <w:vAlign w:val="center"/>
            <w:hideMark/>
          </w:tcPr>
          <w:p w14:paraId="5E4C98A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1.120</w:t>
            </w:r>
          </w:p>
        </w:tc>
      </w:tr>
      <w:tr w:rsidR="002151C9" w:rsidRPr="002151C9" w14:paraId="1B8EC848"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3006734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Pre </w:t>
            </w:r>
            <w:proofErr w:type="spellStart"/>
            <w:r w:rsidRPr="002151C9">
              <w:rPr>
                <w:rFonts w:ascii="Times New Roman" w:eastAsia="Times New Roman" w:hAnsi="Times New Roman" w:cs="Times New Roman"/>
                <w:kern w:val="0"/>
                <w:position w:val="-1"/>
                <w:sz w:val="20"/>
                <w:szCs w:val="20"/>
                <w14:ligatures w14:val="none"/>
              </w:rPr>
              <w:t>pocetka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semestra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planom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izvodjenja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pojedinim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p>
        </w:tc>
        <w:tc>
          <w:tcPr>
            <w:tcW w:w="695" w:type="dxa"/>
            <w:tcBorders>
              <w:top w:val="nil"/>
              <w:left w:val="nil"/>
              <w:bottom w:val="single" w:sz="4" w:space="0" w:color="000000"/>
              <w:right w:val="single" w:sz="4" w:space="0" w:color="000000"/>
            </w:tcBorders>
            <w:vAlign w:val="center"/>
            <w:hideMark/>
          </w:tcPr>
          <w:p w14:paraId="0282309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2050</w:t>
            </w:r>
          </w:p>
        </w:tc>
        <w:tc>
          <w:tcPr>
            <w:tcW w:w="805" w:type="dxa"/>
            <w:tcBorders>
              <w:top w:val="nil"/>
              <w:left w:val="nil"/>
              <w:bottom w:val="single" w:sz="4" w:space="0" w:color="000000"/>
              <w:right w:val="single" w:sz="4" w:space="0" w:color="000000"/>
            </w:tcBorders>
            <w:vAlign w:val="center"/>
            <w:hideMark/>
          </w:tcPr>
          <w:p w14:paraId="578E95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4.24</w:t>
            </w:r>
          </w:p>
        </w:tc>
        <w:tc>
          <w:tcPr>
            <w:tcW w:w="695" w:type="dxa"/>
            <w:tcBorders>
              <w:top w:val="nil"/>
              <w:left w:val="nil"/>
              <w:bottom w:val="single" w:sz="4" w:space="0" w:color="000000"/>
              <w:right w:val="single" w:sz="4" w:space="0" w:color="000000"/>
            </w:tcBorders>
            <w:vAlign w:val="center"/>
            <w:hideMark/>
          </w:tcPr>
          <w:p w14:paraId="140193C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1.055</w:t>
            </w:r>
          </w:p>
        </w:tc>
      </w:tr>
      <w:tr w:rsidR="002151C9" w:rsidRPr="002151C9" w14:paraId="0EEA8BF3"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4FA6323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Mislim</w:t>
            </w:r>
            <w:proofErr w:type="spellEnd"/>
            <w:r w:rsidRPr="002151C9">
              <w:rPr>
                <w:rFonts w:ascii="Times New Roman" w:eastAsia="Times New Roman" w:hAnsi="Times New Roman" w:cs="Times New Roman"/>
                <w:kern w:val="0"/>
                <w:position w:val="-1"/>
                <w:sz w:val="20"/>
                <w:szCs w:val="20"/>
                <w14:ligatures w14:val="none"/>
              </w:rPr>
              <w:t xml:space="preserve"> da je </w:t>
            </w:r>
            <w:proofErr w:type="spellStart"/>
            <w:r w:rsidRPr="002151C9">
              <w:rPr>
                <w:rFonts w:ascii="Times New Roman" w:eastAsia="Times New Roman" w:hAnsi="Times New Roman" w:cs="Times New Roman"/>
                <w:kern w:val="0"/>
                <w:position w:val="-1"/>
                <w:sz w:val="20"/>
                <w:szCs w:val="20"/>
                <w14:ligatures w14:val="none"/>
              </w:rPr>
              <w:t>raspored</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casova</w:t>
            </w:r>
            <w:proofErr w:type="spellEnd"/>
            <w:r w:rsidRPr="002151C9">
              <w:rPr>
                <w:rFonts w:ascii="Times New Roman" w:eastAsia="Times New Roman" w:hAnsi="Times New Roman" w:cs="Times New Roman"/>
                <w:kern w:val="0"/>
                <w:position w:val="-1"/>
                <w:sz w:val="20"/>
                <w:szCs w:val="20"/>
                <w14:ligatures w14:val="none"/>
              </w:rPr>
              <w:t xml:space="preserve"> (po </w:t>
            </w:r>
            <w:proofErr w:type="spellStart"/>
            <w:r w:rsidRPr="002151C9">
              <w:rPr>
                <w:rFonts w:ascii="Times New Roman" w:eastAsia="Times New Roman" w:hAnsi="Times New Roman" w:cs="Times New Roman"/>
                <w:kern w:val="0"/>
                <w:position w:val="-1"/>
                <w:sz w:val="20"/>
                <w:szCs w:val="20"/>
                <w14:ligatures w14:val="none"/>
              </w:rPr>
              <w:t>smenama</w:t>
            </w:r>
            <w:proofErr w:type="spellEnd"/>
            <w:r w:rsidRPr="002151C9">
              <w:rPr>
                <w:rFonts w:ascii="Times New Roman" w:eastAsia="Times New Roman" w:hAnsi="Times New Roman" w:cs="Times New Roman"/>
                <w:kern w:val="0"/>
                <w:position w:val="-1"/>
                <w:sz w:val="20"/>
                <w:szCs w:val="20"/>
                <w14:ligatures w14:val="none"/>
              </w:rPr>
              <w:t xml:space="preserve">) dobro </w:t>
            </w:r>
            <w:proofErr w:type="spellStart"/>
            <w:r w:rsidRPr="002151C9">
              <w:rPr>
                <w:rFonts w:ascii="Times New Roman" w:eastAsia="Times New Roman" w:hAnsi="Times New Roman" w:cs="Times New Roman"/>
                <w:kern w:val="0"/>
                <w:position w:val="-1"/>
                <w:sz w:val="20"/>
                <w:szCs w:val="20"/>
                <w14:ligatures w14:val="none"/>
              </w:rPr>
              <w:t>organizovan</w:t>
            </w:r>
            <w:proofErr w:type="spellEnd"/>
          </w:p>
        </w:tc>
        <w:tc>
          <w:tcPr>
            <w:tcW w:w="695" w:type="dxa"/>
            <w:tcBorders>
              <w:top w:val="nil"/>
              <w:left w:val="nil"/>
              <w:bottom w:val="single" w:sz="4" w:space="0" w:color="000000"/>
              <w:right w:val="single" w:sz="4" w:space="0" w:color="000000"/>
            </w:tcBorders>
            <w:vAlign w:val="center"/>
            <w:hideMark/>
          </w:tcPr>
          <w:p w14:paraId="35E173C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1534</w:t>
            </w:r>
          </w:p>
        </w:tc>
        <w:tc>
          <w:tcPr>
            <w:tcW w:w="805" w:type="dxa"/>
            <w:tcBorders>
              <w:top w:val="nil"/>
              <w:left w:val="nil"/>
              <w:bottom w:val="single" w:sz="4" w:space="0" w:color="000000"/>
              <w:right w:val="single" w:sz="4" w:space="0" w:color="000000"/>
            </w:tcBorders>
            <w:vAlign w:val="center"/>
            <w:hideMark/>
          </w:tcPr>
          <w:p w14:paraId="252430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3.31</w:t>
            </w:r>
          </w:p>
        </w:tc>
        <w:tc>
          <w:tcPr>
            <w:tcW w:w="695" w:type="dxa"/>
            <w:tcBorders>
              <w:top w:val="nil"/>
              <w:left w:val="nil"/>
              <w:bottom w:val="single" w:sz="4" w:space="0" w:color="000000"/>
              <w:right w:val="single" w:sz="4" w:space="0" w:color="000000"/>
            </w:tcBorders>
            <w:vAlign w:val="center"/>
            <w:hideMark/>
          </w:tcPr>
          <w:p w14:paraId="786D29D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1.305</w:t>
            </w:r>
          </w:p>
        </w:tc>
      </w:tr>
      <w:tr w:rsidR="002151C9" w:rsidRPr="002151C9" w14:paraId="30EBEC04"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5707AC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gramStart"/>
            <w:r w:rsidRPr="002151C9">
              <w:rPr>
                <w:rFonts w:ascii="Times New Roman" w:eastAsia="Times New Roman" w:hAnsi="Times New Roman" w:cs="Times New Roman"/>
                <w:kern w:val="0"/>
                <w:position w:val="-1"/>
                <w:sz w:val="20"/>
                <w:szCs w:val="20"/>
                <w14:ligatures w14:val="none"/>
              </w:rPr>
              <w:t>Prema</w:t>
            </w:r>
            <w:proofErr w:type="gramEnd"/>
            <w:r w:rsidRPr="002151C9">
              <w:rPr>
                <w:rFonts w:ascii="Times New Roman" w:eastAsia="Times New Roman" w:hAnsi="Times New Roman" w:cs="Times New Roman"/>
                <w:kern w:val="0"/>
                <w:position w:val="-1"/>
                <w:sz w:val="20"/>
                <w:szCs w:val="20"/>
                <w14:ligatures w14:val="none"/>
              </w:rPr>
              <w:t xml:space="preserve"> mom </w:t>
            </w:r>
            <w:proofErr w:type="spellStart"/>
            <w:r w:rsidRPr="002151C9">
              <w:rPr>
                <w:rFonts w:ascii="Times New Roman" w:eastAsia="Times New Roman" w:hAnsi="Times New Roman" w:cs="Times New Roman"/>
                <w:kern w:val="0"/>
                <w:position w:val="-1"/>
                <w:sz w:val="20"/>
                <w:szCs w:val="20"/>
                <w14:ligatures w14:val="none"/>
              </w:rPr>
              <w:t>dosadasnjem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iskustvu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w:t>
            </w:r>
            <w:proofErr w:type="spellEnd"/>
            <w:r w:rsidRPr="002151C9">
              <w:rPr>
                <w:rFonts w:ascii="Times New Roman" w:eastAsia="Times New Roman" w:hAnsi="Times New Roman" w:cs="Times New Roman"/>
                <w:kern w:val="0"/>
                <w:position w:val="-1"/>
                <w:sz w:val="20"/>
                <w:szCs w:val="20"/>
                <w14:ligatures w14:val="none"/>
              </w:rPr>
              <w:t xml:space="preserve"> program </w:t>
            </w:r>
            <w:proofErr w:type="spellStart"/>
            <w:r w:rsidRPr="002151C9">
              <w:rPr>
                <w:rFonts w:ascii="Times New Roman" w:eastAsia="Times New Roman" w:hAnsi="Times New Roman" w:cs="Times New Roman"/>
                <w:kern w:val="0"/>
                <w:position w:val="-1"/>
                <w:sz w:val="20"/>
                <w:szCs w:val="20"/>
                <w14:ligatures w14:val="none"/>
              </w:rPr>
              <w:t>odnosno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w:t>
            </w:r>
            <w:proofErr w:type="spellEnd"/>
            <w:r w:rsidRPr="002151C9">
              <w:rPr>
                <w:rFonts w:ascii="Times New Roman" w:eastAsia="Times New Roman" w:hAnsi="Times New Roman" w:cs="Times New Roman"/>
                <w:kern w:val="0"/>
                <w:position w:val="-1"/>
                <w:sz w:val="20"/>
                <w:szCs w:val="20"/>
                <w14:ligatures w14:val="none"/>
              </w:rPr>
              <w:t xml:space="preserve"> plan se </w:t>
            </w:r>
            <w:proofErr w:type="spellStart"/>
            <w:r w:rsidRPr="002151C9">
              <w:rPr>
                <w:rFonts w:ascii="Times New Roman" w:eastAsia="Times New Roman" w:hAnsi="Times New Roman" w:cs="Times New Roman"/>
                <w:kern w:val="0"/>
                <w:position w:val="-1"/>
                <w:sz w:val="20"/>
                <w:szCs w:val="20"/>
                <w14:ligatures w14:val="none"/>
              </w:rPr>
              <w:t>dosledno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ostvaruje</w:t>
            </w:r>
            <w:proofErr w:type="spellEnd"/>
          </w:p>
        </w:tc>
        <w:tc>
          <w:tcPr>
            <w:tcW w:w="695" w:type="dxa"/>
            <w:tcBorders>
              <w:top w:val="nil"/>
              <w:left w:val="nil"/>
              <w:bottom w:val="single" w:sz="4" w:space="0" w:color="000000"/>
              <w:right w:val="single" w:sz="4" w:space="0" w:color="000000"/>
            </w:tcBorders>
            <w:vAlign w:val="center"/>
            <w:hideMark/>
          </w:tcPr>
          <w:p w14:paraId="5C6B4EE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1959</w:t>
            </w:r>
          </w:p>
        </w:tc>
        <w:tc>
          <w:tcPr>
            <w:tcW w:w="805" w:type="dxa"/>
            <w:tcBorders>
              <w:top w:val="nil"/>
              <w:left w:val="nil"/>
              <w:bottom w:val="single" w:sz="4" w:space="0" w:color="000000"/>
              <w:right w:val="single" w:sz="4" w:space="0" w:color="000000"/>
            </w:tcBorders>
            <w:vAlign w:val="center"/>
            <w:hideMark/>
          </w:tcPr>
          <w:p w14:paraId="1BBE26A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4.15</w:t>
            </w:r>
          </w:p>
        </w:tc>
        <w:tc>
          <w:tcPr>
            <w:tcW w:w="695" w:type="dxa"/>
            <w:tcBorders>
              <w:top w:val="nil"/>
              <w:left w:val="nil"/>
              <w:bottom w:val="single" w:sz="4" w:space="0" w:color="000000"/>
              <w:right w:val="single" w:sz="4" w:space="0" w:color="000000"/>
            </w:tcBorders>
            <w:vAlign w:val="center"/>
            <w:hideMark/>
          </w:tcPr>
          <w:p w14:paraId="68DE3D8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.936</w:t>
            </w:r>
          </w:p>
        </w:tc>
      </w:tr>
      <w:tr w:rsidR="002151C9" w:rsidRPr="002151C9" w14:paraId="1A8999CD"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65CA2C3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gramStart"/>
            <w:r w:rsidRPr="002151C9">
              <w:rPr>
                <w:rFonts w:ascii="Times New Roman" w:eastAsia="Times New Roman" w:hAnsi="Times New Roman" w:cs="Times New Roman"/>
                <w:kern w:val="0"/>
                <w:position w:val="-1"/>
                <w:sz w:val="20"/>
                <w:szCs w:val="20"/>
                <w14:ligatures w14:val="none"/>
              </w:rPr>
              <w:t>Prema</w:t>
            </w:r>
            <w:proofErr w:type="gramEnd"/>
            <w:r w:rsidRPr="002151C9">
              <w:rPr>
                <w:rFonts w:ascii="Times New Roman" w:eastAsia="Times New Roman" w:hAnsi="Times New Roman" w:cs="Times New Roman"/>
                <w:kern w:val="0"/>
                <w:position w:val="-1"/>
                <w:sz w:val="20"/>
                <w:szCs w:val="20"/>
                <w14:ligatures w14:val="none"/>
              </w:rPr>
              <w:t xml:space="preserve"> mom </w:t>
            </w:r>
            <w:proofErr w:type="spellStart"/>
            <w:r w:rsidRPr="002151C9">
              <w:rPr>
                <w:rFonts w:ascii="Times New Roman" w:eastAsia="Times New Roman" w:hAnsi="Times New Roman" w:cs="Times New Roman"/>
                <w:kern w:val="0"/>
                <w:position w:val="-1"/>
                <w:sz w:val="20"/>
                <w:szCs w:val="20"/>
                <w14:ligatures w14:val="none"/>
              </w:rPr>
              <w:t>dosadasnjem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iskustvu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odvija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redovno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rasporedu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casova</w:t>
            </w:r>
            <w:proofErr w:type="spellEnd"/>
          </w:p>
        </w:tc>
        <w:tc>
          <w:tcPr>
            <w:tcW w:w="695" w:type="dxa"/>
            <w:tcBorders>
              <w:top w:val="nil"/>
              <w:left w:val="nil"/>
              <w:bottom w:val="single" w:sz="4" w:space="0" w:color="000000"/>
              <w:right w:val="single" w:sz="4" w:space="0" w:color="000000"/>
            </w:tcBorders>
            <w:vAlign w:val="center"/>
            <w:hideMark/>
          </w:tcPr>
          <w:p w14:paraId="180F473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2056</w:t>
            </w:r>
          </w:p>
        </w:tc>
        <w:tc>
          <w:tcPr>
            <w:tcW w:w="805" w:type="dxa"/>
            <w:tcBorders>
              <w:top w:val="nil"/>
              <w:left w:val="nil"/>
              <w:bottom w:val="single" w:sz="4" w:space="0" w:color="000000"/>
              <w:right w:val="single" w:sz="4" w:space="0" w:color="000000"/>
            </w:tcBorders>
            <w:vAlign w:val="center"/>
            <w:hideMark/>
          </w:tcPr>
          <w:p w14:paraId="1D2C183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4.42</w:t>
            </w:r>
          </w:p>
        </w:tc>
        <w:tc>
          <w:tcPr>
            <w:tcW w:w="695" w:type="dxa"/>
            <w:tcBorders>
              <w:top w:val="nil"/>
              <w:left w:val="nil"/>
              <w:bottom w:val="single" w:sz="4" w:space="0" w:color="000000"/>
              <w:right w:val="single" w:sz="4" w:space="0" w:color="000000"/>
            </w:tcBorders>
            <w:vAlign w:val="center"/>
            <w:hideMark/>
          </w:tcPr>
          <w:p w14:paraId="3FAAE7C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.857</w:t>
            </w:r>
          </w:p>
        </w:tc>
      </w:tr>
      <w:tr w:rsidR="002151C9" w:rsidRPr="002151C9" w14:paraId="63314BCE"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2BDE1A4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Tokom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dosadasnjih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mi </w:t>
            </w:r>
            <w:proofErr w:type="spellStart"/>
            <w:r w:rsidRPr="002151C9">
              <w:rPr>
                <w:rFonts w:ascii="Times New Roman" w:eastAsia="Times New Roman" w:hAnsi="Times New Roman" w:cs="Times New Roman"/>
                <w:kern w:val="0"/>
                <w:position w:val="-1"/>
                <w:sz w:val="20"/>
                <w:szCs w:val="20"/>
                <w14:ligatures w14:val="none"/>
              </w:rPr>
              <w:t>omogucili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aktivno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ucestvujem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nastavi</w:t>
            </w:r>
            <w:proofErr w:type="spellEnd"/>
          </w:p>
        </w:tc>
        <w:tc>
          <w:tcPr>
            <w:tcW w:w="695" w:type="dxa"/>
            <w:tcBorders>
              <w:top w:val="nil"/>
              <w:left w:val="nil"/>
              <w:bottom w:val="single" w:sz="4" w:space="0" w:color="000000"/>
              <w:right w:val="single" w:sz="4" w:space="0" w:color="000000"/>
            </w:tcBorders>
            <w:vAlign w:val="center"/>
            <w:hideMark/>
          </w:tcPr>
          <w:p w14:paraId="02A2D0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2048</w:t>
            </w:r>
          </w:p>
        </w:tc>
        <w:tc>
          <w:tcPr>
            <w:tcW w:w="805" w:type="dxa"/>
            <w:tcBorders>
              <w:top w:val="nil"/>
              <w:left w:val="nil"/>
              <w:bottom w:val="single" w:sz="4" w:space="0" w:color="000000"/>
              <w:right w:val="single" w:sz="4" w:space="0" w:color="000000"/>
            </w:tcBorders>
            <w:vAlign w:val="center"/>
            <w:hideMark/>
          </w:tcPr>
          <w:p w14:paraId="3B1B81B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4.49</w:t>
            </w:r>
          </w:p>
        </w:tc>
        <w:tc>
          <w:tcPr>
            <w:tcW w:w="695" w:type="dxa"/>
            <w:tcBorders>
              <w:top w:val="nil"/>
              <w:left w:val="nil"/>
              <w:bottom w:val="single" w:sz="4" w:space="0" w:color="000000"/>
              <w:right w:val="single" w:sz="4" w:space="0" w:color="000000"/>
            </w:tcBorders>
            <w:vAlign w:val="center"/>
            <w:hideMark/>
          </w:tcPr>
          <w:p w14:paraId="294BFCE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.819</w:t>
            </w:r>
          </w:p>
        </w:tc>
      </w:tr>
      <w:tr w:rsidR="002151C9" w:rsidRPr="002151C9" w14:paraId="4D291C13"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753618A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Na </w:t>
            </w:r>
            <w:proofErr w:type="spellStart"/>
            <w:r w:rsidRPr="002151C9">
              <w:rPr>
                <w:rFonts w:ascii="Times New Roman" w:eastAsia="Times New Roman" w:hAnsi="Times New Roman" w:cs="Times New Roman"/>
                <w:kern w:val="0"/>
                <w:position w:val="-1"/>
                <w:sz w:val="20"/>
                <w:szCs w:val="20"/>
                <w14:ligatures w14:val="none"/>
              </w:rPr>
              <w:t>oglasnoj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tabli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objavljuju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vezi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odrzavanjem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ispitima</w:t>
            </w:r>
            <w:proofErr w:type="spellEnd"/>
          </w:p>
        </w:tc>
        <w:tc>
          <w:tcPr>
            <w:tcW w:w="695" w:type="dxa"/>
            <w:tcBorders>
              <w:top w:val="nil"/>
              <w:left w:val="nil"/>
              <w:bottom w:val="single" w:sz="4" w:space="0" w:color="000000"/>
              <w:right w:val="single" w:sz="4" w:space="0" w:color="000000"/>
            </w:tcBorders>
            <w:vAlign w:val="center"/>
            <w:hideMark/>
          </w:tcPr>
          <w:p w14:paraId="375C409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1489</w:t>
            </w:r>
          </w:p>
        </w:tc>
        <w:tc>
          <w:tcPr>
            <w:tcW w:w="805" w:type="dxa"/>
            <w:tcBorders>
              <w:top w:val="nil"/>
              <w:left w:val="nil"/>
              <w:bottom w:val="single" w:sz="4" w:space="0" w:color="000000"/>
              <w:right w:val="single" w:sz="4" w:space="0" w:color="000000"/>
            </w:tcBorders>
            <w:vAlign w:val="center"/>
            <w:hideMark/>
          </w:tcPr>
          <w:p w14:paraId="6927BCB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3.94</w:t>
            </w:r>
          </w:p>
        </w:tc>
        <w:tc>
          <w:tcPr>
            <w:tcW w:w="695" w:type="dxa"/>
            <w:tcBorders>
              <w:top w:val="nil"/>
              <w:left w:val="nil"/>
              <w:bottom w:val="single" w:sz="4" w:space="0" w:color="000000"/>
              <w:right w:val="single" w:sz="4" w:space="0" w:color="000000"/>
            </w:tcBorders>
            <w:vAlign w:val="center"/>
            <w:hideMark/>
          </w:tcPr>
          <w:p w14:paraId="3480D2F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1.195</w:t>
            </w:r>
          </w:p>
        </w:tc>
      </w:tr>
      <w:tr w:rsidR="002151C9" w:rsidRPr="002151C9" w14:paraId="179CC72E" w14:textId="77777777" w:rsidTr="002151C9">
        <w:trPr>
          <w:trHeight w:val="255"/>
        </w:trPr>
        <w:tc>
          <w:tcPr>
            <w:tcW w:w="6558" w:type="dxa"/>
            <w:tcBorders>
              <w:top w:val="nil"/>
              <w:left w:val="single" w:sz="4" w:space="0" w:color="000000"/>
              <w:bottom w:val="single" w:sz="4" w:space="0" w:color="000000"/>
              <w:right w:val="single" w:sz="4" w:space="0" w:color="000000"/>
            </w:tcBorders>
            <w:hideMark/>
          </w:tcPr>
          <w:p w14:paraId="3D26EB6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spremni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obrazloze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ocene</w:t>
            </w:r>
            <w:proofErr w:type="spellEnd"/>
          </w:p>
        </w:tc>
        <w:tc>
          <w:tcPr>
            <w:tcW w:w="695" w:type="dxa"/>
            <w:tcBorders>
              <w:top w:val="nil"/>
              <w:left w:val="nil"/>
              <w:bottom w:val="single" w:sz="4" w:space="0" w:color="000000"/>
              <w:right w:val="single" w:sz="4" w:space="0" w:color="000000"/>
            </w:tcBorders>
            <w:vAlign w:val="center"/>
            <w:hideMark/>
          </w:tcPr>
          <w:p w14:paraId="1921BAD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1775</w:t>
            </w:r>
          </w:p>
        </w:tc>
        <w:tc>
          <w:tcPr>
            <w:tcW w:w="805" w:type="dxa"/>
            <w:tcBorders>
              <w:top w:val="nil"/>
              <w:left w:val="nil"/>
              <w:bottom w:val="single" w:sz="4" w:space="0" w:color="000000"/>
              <w:right w:val="single" w:sz="4" w:space="0" w:color="000000"/>
            </w:tcBorders>
            <w:vAlign w:val="center"/>
            <w:hideMark/>
          </w:tcPr>
          <w:p w14:paraId="3E099D9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4.05</w:t>
            </w:r>
          </w:p>
        </w:tc>
        <w:tc>
          <w:tcPr>
            <w:tcW w:w="695" w:type="dxa"/>
            <w:tcBorders>
              <w:top w:val="nil"/>
              <w:left w:val="nil"/>
              <w:bottom w:val="single" w:sz="4" w:space="0" w:color="000000"/>
              <w:right w:val="single" w:sz="4" w:space="0" w:color="000000"/>
            </w:tcBorders>
            <w:vAlign w:val="center"/>
            <w:hideMark/>
          </w:tcPr>
          <w:p w14:paraId="11EEF79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1.043</w:t>
            </w:r>
          </w:p>
        </w:tc>
      </w:tr>
    </w:tbl>
    <w:p w14:paraId="7491DE17"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B0202E8"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11.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izborne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predmete</w:t>
      </w:r>
      <w:proofErr w:type="spellEnd"/>
    </w:p>
    <w:p w14:paraId="37363D26"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715" w:type="dxa"/>
        <w:tblInd w:w="-5" w:type="dxa"/>
        <w:tblLayout w:type="fixed"/>
        <w:tblLook w:val="04A0" w:firstRow="1" w:lastRow="0" w:firstColumn="1" w:lastColumn="0" w:noHBand="0" w:noVBand="1"/>
      </w:tblPr>
      <w:tblGrid>
        <w:gridCol w:w="6415"/>
        <w:gridCol w:w="747"/>
        <w:gridCol w:w="806"/>
        <w:gridCol w:w="747"/>
      </w:tblGrid>
      <w:tr w:rsidR="002151C9" w:rsidRPr="002151C9" w14:paraId="57A63762" w14:textId="77777777" w:rsidTr="002151C9">
        <w:trPr>
          <w:trHeight w:val="255"/>
        </w:trPr>
        <w:tc>
          <w:tcPr>
            <w:tcW w:w="6412" w:type="dxa"/>
            <w:tcBorders>
              <w:top w:val="single" w:sz="4" w:space="0" w:color="000000"/>
              <w:left w:val="single" w:sz="4" w:space="0" w:color="000000"/>
              <w:bottom w:val="single" w:sz="4" w:space="0" w:color="000000"/>
              <w:right w:val="single" w:sz="4" w:space="0" w:color="000000"/>
            </w:tcBorders>
            <w:shd w:val="clear" w:color="auto" w:fill="E6E6E6"/>
          </w:tcPr>
          <w:p w14:paraId="36D49D7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746" w:type="dxa"/>
            <w:tcBorders>
              <w:top w:val="single" w:sz="4" w:space="0" w:color="000000"/>
              <w:left w:val="nil"/>
              <w:bottom w:val="single" w:sz="4" w:space="0" w:color="000000"/>
              <w:right w:val="single" w:sz="4" w:space="0" w:color="000000"/>
            </w:tcBorders>
            <w:shd w:val="clear" w:color="auto" w:fill="E6E6E6"/>
            <w:hideMark/>
          </w:tcPr>
          <w:p w14:paraId="15AAB79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05" w:type="dxa"/>
            <w:tcBorders>
              <w:top w:val="single" w:sz="4" w:space="0" w:color="000000"/>
              <w:left w:val="nil"/>
              <w:bottom w:val="single" w:sz="4" w:space="0" w:color="000000"/>
              <w:right w:val="single" w:sz="4" w:space="0" w:color="000000"/>
            </w:tcBorders>
            <w:shd w:val="clear" w:color="auto" w:fill="E6E6E6"/>
            <w:hideMark/>
          </w:tcPr>
          <w:p w14:paraId="5151633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746" w:type="dxa"/>
            <w:tcBorders>
              <w:top w:val="single" w:sz="4" w:space="0" w:color="000000"/>
              <w:left w:val="nil"/>
              <w:bottom w:val="single" w:sz="4" w:space="0" w:color="000000"/>
              <w:right w:val="single" w:sz="4" w:space="0" w:color="000000"/>
            </w:tcBorders>
            <w:shd w:val="clear" w:color="auto" w:fill="E6E6E6"/>
            <w:hideMark/>
          </w:tcPr>
          <w:p w14:paraId="3A57DC2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72C5B256" w14:textId="77777777" w:rsidTr="002151C9">
        <w:trPr>
          <w:trHeight w:val="255"/>
        </w:trPr>
        <w:tc>
          <w:tcPr>
            <w:tcW w:w="6412" w:type="dxa"/>
            <w:tcBorders>
              <w:top w:val="nil"/>
              <w:left w:val="single" w:sz="4" w:space="0" w:color="000000"/>
              <w:bottom w:val="single" w:sz="4" w:space="0" w:color="000000"/>
              <w:right w:val="single" w:sz="4" w:space="0" w:color="000000"/>
            </w:tcBorders>
            <w:hideMark/>
          </w:tcPr>
          <w:p w14:paraId="1EA79BA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nacinom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koji </w:t>
            </w:r>
            <w:proofErr w:type="spellStart"/>
            <w:r w:rsidRPr="002151C9">
              <w:rPr>
                <w:rFonts w:ascii="Times New Roman" w:eastAsia="Times New Roman" w:hAnsi="Times New Roman" w:cs="Times New Roman"/>
                <w:kern w:val="0"/>
                <w:position w:val="-1"/>
                <w:sz w:val="20"/>
                <w:szCs w:val="20"/>
                <w14:ligatures w14:val="none"/>
              </w:rPr>
              <w:t>mogu</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biram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predmete</w:t>
            </w:r>
            <w:proofErr w:type="spellEnd"/>
          </w:p>
        </w:tc>
        <w:tc>
          <w:tcPr>
            <w:tcW w:w="746" w:type="dxa"/>
            <w:tcBorders>
              <w:top w:val="nil"/>
              <w:left w:val="nil"/>
              <w:bottom w:val="single" w:sz="4" w:space="0" w:color="000000"/>
              <w:right w:val="single" w:sz="4" w:space="0" w:color="000000"/>
            </w:tcBorders>
            <w:vAlign w:val="center"/>
            <w:hideMark/>
          </w:tcPr>
          <w:p w14:paraId="1F0BCCA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1916</w:t>
            </w:r>
          </w:p>
        </w:tc>
        <w:tc>
          <w:tcPr>
            <w:tcW w:w="805" w:type="dxa"/>
            <w:tcBorders>
              <w:top w:val="nil"/>
              <w:left w:val="nil"/>
              <w:bottom w:val="single" w:sz="4" w:space="0" w:color="000000"/>
              <w:right w:val="single" w:sz="4" w:space="0" w:color="000000"/>
            </w:tcBorders>
            <w:vAlign w:val="center"/>
            <w:hideMark/>
          </w:tcPr>
          <w:p w14:paraId="22B630B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3.74</w:t>
            </w:r>
          </w:p>
        </w:tc>
        <w:tc>
          <w:tcPr>
            <w:tcW w:w="746" w:type="dxa"/>
            <w:tcBorders>
              <w:top w:val="nil"/>
              <w:left w:val="nil"/>
              <w:bottom w:val="single" w:sz="4" w:space="0" w:color="000000"/>
              <w:right w:val="single" w:sz="4" w:space="0" w:color="000000"/>
            </w:tcBorders>
            <w:vAlign w:val="center"/>
            <w:hideMark/>
          </w:tcPr>
          <w:p w14:paraId="427738A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1.300</w:t>
            </w:r>
          </w:p>
        </w:tc>
      </w:tr>
      <w:tr w:rsidR="002151C9" w:rsidRPr="002151C9" w14:paraId="3751B33B" w14:textId="77777777" w:rsidTr="002151C9">
        <w:trPr>
          <w:trHeight w:val="255"/>
        </w:trPr>
        <w:tc>
          <w:tcPr>
            <w:tcW w:w="6412" w:type="dxa"/>
            <w:tcBorders>
              <w:top w:val="nil"/>
              <w:left w:val="single" w:sz="4" w:space="0" w:color="000000"/>
              <w:bottom w:val="single" w:sz="4" w:space="0" w:color="000000"/>
              <w:right w:val="single" w:sz="4" w:space="0" w:color="000000"/>
            </w:tcBorders>
            <w:hideMark/>
          </w:tcPr>
          <w:p w14:paraId="2557929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nacinom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realizacije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p>
        </w:tc>
        <w:tc>
          <w:tcPr>
            <w:tcW w:w="746" w:type="dxa"/>
            <w:tcBorders>
              <w:top w:val="nil"/>
              <w:left w:val="nil"/>
              <w:bottom w:val="single" w:sz="4" w:space="0" w:color="000000"/>
              <w:right w:val="single" w:sz="4" w:space="0" w:color="000000"/>
            </w:tcBorders>
            <w:vAlign w:val="center"/>
            <w:hideMark/>
          </w:tcPr>
          <w:p w14:paraId="2BA0772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1869</w:t>
            </w:r>
          </w:p>
        </w:tc>
        <w:tc>
          <w:tcPr>
            <w:tcW w:w="805" w:type="dxa"/>
            <w:tcBorders>
              <w:top w:val="nil"/>
              <w:left w:val="nil"/>
              <w:bottom w:val="single" w:sz="4" w:space="0" w:color="000000"/>
              <w:right w:val="single" w:sz="4" w:space="0" w:color="000000"/>
            </w:tcBorders>
            <w:vAlign w:val="center"/>
            <w:hideMark/>
          </w:tcPr>
          <w:p w14:paraId="46084FD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746" w:type="dxa"/>
            <w:tcBorders>
              <w:top w:val="nil"/>
              <w:left w:val="nil"/>
              <w:bottom w:val="single" w:sz="4" w:space="0" w:color="000000"/>
              <w:right w:val="single" w:sz="4" w:space="0" w:color="000000"/>
            </w:tcBorders>
            <w:vAlign w:val="center"/>
            <w:hideMark/>
          </w:tcPr>
          <w:p w14:paraId="47EBACD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1.086</w:t>
            </w:r>
          </w:p>
        </w:tc>
      </w:tr>
      <w:tr w:rsidR="002151C9" w:rsidRPr="002151C9" w14:paraId="1B811204" w14:textId="77777777" w:rsidTr="002151C9">
        <w:trPr>
          <w:trHeight w:val="255"/>
        </w:trPr>
        <w:tc>
          <w:tcPr>
            <w:tcW w:w="6412" w:type="dxa"/>
            <w:tcBorders>
              <w:top w:val="nil"/>
              <w:left w:val="single" w:sz="4" w:space="0" w:color="000000"/>
              <w:bottom w:val="single" w:sz="4" w:space="0" w:color="000000"/>
              <w:right w:val="single" w:sz="4" w:space="0" w:color="000000"/>
            </w:tcBorders>
            <w:hideMark/>
          </w:tcPr>
          <w:p w14:paraId="5455A81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Mogucnost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izbora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grupa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omogucava</w:t>
            </w:r>
            <w:proofErr w:type="spellEnd"/>
            <w:r w:rsidRPr="002151C9">
              <w:rPr>
                <w:rFonts w:ascii="Times New Roman" w:eastAsia="Times New Roman" w:hAnsi="Times New Roman" w:cs="Times New Roman"/>
                <w:kern w:val="0"/>
                <w:position w:val="-1"/>
                <w:sz w:val="20"/>
                <w:szCs w:val="20"/>
                <w14:ligatures w14:val="none"/>
              </w:rPr>
              <w:t xml:space="preserve"> mi da </w:t>
            </w:r>
            <w:proofErr w:type="spellStart"/>
            <w:r w:rsidRPr="002151C9">
              <w:rPr>
                <w:rFonts w:ascii="Times New Roman" w:eastAsia="Times New Roman" w:hAnsi="Times New Roman" w:cs="Times New Roman"/>
                <w:kern w:val="0"/>
                <w:position w:val="-1"/>
                <w:sz w:val="20"/>
                <w:szCs w:val="20"/>
                <w14:ligatures w14:val="none"/>
              </w:rPr>
              <w:t>steknem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sira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znanja</w:t>
            </w:r>
            <w:proofErr w:type="spellEnd"/>
          </w:p>
        </w:tc>
        <w:tc>
          <w:tcPr>
            <w:tcW w:w="746" w:type="dxa"/>
            <w:tcBorders>
              <w:top w:val="nil"/>
              <w:left w:val="nil"/>
              <w:bottom w:val="single" w:sz="4" w:space="0" w:color="000000"/>
              <w:right w:val="single" w:sz="4" w:space="0" w:color="000000"/>
            </w:tcBorders>
            <w:vAlign w:val="center"/>
            <w:hideMark/>
          </w:tcPr>
          <w:p w14:paraId="751E430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1665</w:t>
            </w:r>
          </w:p>
        </w:tc>
        <w:tc>
          <w:tcPr>
            <w:tcW w:w="805" w:type="dxa"/>
            <w:tcBorders>
              <w:top w:val="nil"/>
              <w:left w:val="nil"/>
              <w:bottom w:val="single" w:sz="4" w:space="0" w:color="000000"/>
              <w:right w:val="single" w:sz="4" w:space="0" w:color="000000"/>
            </w:tcBorders>
            <w:vAlign w:val="center"/>
            <w:hideMark/>
          </w:tcPr>
          <w:p w14:paraId="24FE91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4.18</w:t>
            </w:r>
          </w:p>
        </w:tc>
        <w:tc>
          <w:tcPr>
            <w:tcW w:w="746" w:type="dxa"/>
            <w:tcBorders>
              <w:top w:val="nil"/>
              <w:left w:val="nil"/>
              <w:bottom w:val="single" w:sz="4" w:space="0" w:color="000000"/>
              <w:right w:val="single" w:sz="4" w:space="0" w:color="000000"/>
            </w:tcBorders>
            <w:vAlign w:val="center"/>
            <w:hideMark/>
          </w:tcPr>
          <w:p w14:paraId="551ED9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1.111</w:t>
            </w:r>
          </w:p>
        </w:tc>
      </w:tr>
    </w:tbl>
    <w:p w14:paraId="419CEBE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C1315E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33CD520"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12.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literaturu</w:t>
      </w:r>
      <w:proofErr w:type="spellEnd"/>
    </w:p>
    <w:p w14:paraId="0FC91707"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865" w:type="dxa"/>
        <w:tblInd w:w="-5" w:type="dxa"/>
        <w:tblLayout w:type="fixed"/>
        <w:tblLook w:val="04A0" w:firstRow="1" w:lastRow="0" w:firstColumn="1" w:lastColumn="0" w:noHBand="0" w:noVBand="1"/>
      </w:tblPr>
      <w:tblGrid>
        <w:gridCol w:w="6575"/>
        <w:gridCol w:w="670"/>
        <w:gridCol w:w="950"/>
        <w:gridCol w:w="670"/>
      </w:tblGrid>
      <w:tr w:rsidR="002151C9" w:rsidRPr="002151C9" w14:paraId="3762F771" w14:textId="77777777" w:rsidTr="002151C9">
        <w:trPr>
          <w:trHeight w:val="255"/>
        </w:trPr>
        <w:tc>
          <w:tcPr>
            <w:tcW w:w="6579" w:type="dxa"/>
            <w:tcBorders>
              <w:top w:val="single" w:sz="4" w:space="0" w:color="000000"/>
              <w:left w:val="single" w:sz="4" w:space="0" w:color="000000"/>
              <w:bottom w:val="single" w:sz="4" w:space="0" w:color="000000"/>
              <w:right w:val="single" w:sz="4" w:space="0" w:color="000000"/>
            </w:tcBorders>
            <w:shd w:val="clear" w:color="auto" w:fill="E6E6E6"/>
          </w:tcPr>
          <w:p w14:paraId="3085185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70" w:type="dxa"/>
            <w:tcBorders>
              <w:top w:val="single" w:sz="4" w:space="0" w:color="000000"/>
              <w:left w:val="nil"/>
              <w:bottom w:val="single" w:sz="4" w:space="0" w:color="000000"/>
              <w:right w:val="single" w:sz="4" w:space="0" w:color="000000"/>
            </w:tcBorders>
            <w:shd w:val="clear" w:color="auto" w:fill="E6E6E6"/>
            <w:hideMark/>
          </w:tcPr>
          <w:p w14:paraId="7D02E52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731D90B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70" w:type="dxa"/>
            <w:tcBorders>
              <w:top w:val="single" w:sz="4" w:space="0" w:color="000000"/>
              <w:left w:val="nil"/>
              <w:bottom w:val="single" w:sz="4" w:space="0" w:color="000000"/>
              <w:right w:val="single" w:sz="4" w:space="0" w:color="000000"/>
            </w:tcBorders>
            <w:shd w:val="clear" w:color="auto" w:fill="E6E6E6"/>
            <w:hideMark/>
          </w:tcPr>
          <w:p w14:paraId="504663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29B0C011" w14:textId="77777777" w:rsidTr="002151C9">
        <w:trPr>
          <w:trHeight w:val="255"/>
        </w:trPr>
        <w:tc>
          <w:tcPr>
            <w:tcW w:w="6579" w:type="dxa"/>
            <w:tcBorders>
              <w:top w:val="nil"/>
              <w:left w:val="single" w:sz="4" w:space="0" w:color="000000"/>
              <w:bottom w:val="single" w:sz="4" w:space="0" w:color="000000"/>
              <w:right w:val="single" w:sz="4" w:space="0" w:color="000000"/>
            </w:tcBorders>
            <w:hideMark/>
          </w:tcPr>
          <w:p w14:paraId="6ABB85C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studijama</w:t>
            </w:r>
            <w:proofErr w:type="spellEnd"/>
            <w:r w:rsidRPr="002151C9">
              <w:rPr>
                <w:rFonts w:ascii="Times New Roman" w:eastAsia="Times New Roman" w:hAnsi="Times New Roman" w:cs="Times New Roman"/>
                <w:kern w:val="0"/>
                <w:position w:val="-1"/>
                <w:sz w:val="20"/>
                <w:szCs w:val="20"/>
                <w14:ligatures w14:val="none"/>
              </w:rPr>
              <w:t xml:space="preserve"> bez </w:t>
            </w:r>
            <w:proofErr w:type="spellStart"/>
            <w:r w:rsidRPr="002151C9">
              <w:rPr>
                <w:rFonts w:ascii="Times New Roman" w:eastAsia="Times New Roman" w:hAnsi="Times New Roman" w:cs="Times New Roman"/>
                <w:kern w:val="0"/>
                <w:position w:val="-1"/>
                <w:sz w:val="20"/>
                <w:szCs w:val="20"/>
                <w14:ligatures w14:val="none"/>
              </w:rPr>
              <w:t>teskoca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nabavljao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udzbenike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drugu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literaturu</w:t>
            </w:r>
            <w:proofErr w:type="spellEnd"/>
          </w:p>
        </w:tc>
        <w:tc>
          <w:tcPr>
            <w:tcW w:w="670" w:type="dxa"/>
            <w:tcBorders>
              <w:top w:val="nil"/>
              <w:left w:val="nil"/>
              <w:bottom w:val="single" w:sz="4" w:space="0" w:color="000000"/>
              <w:right w:val="single" w:sz="4" w:space="0" w:color="000000"/>
            </w:tcBorders>
            <w:vAlign w:val="center"/>
            <w:hideMark/>
          </w:tcPr>
          <w:p w14:paraId="3707704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2044</w:t>
            </w:r>
          </w:p>
        </w:tc>
        <w:tc>
          <w:tcPr>
            <w:tcW w:w="950" w:type="dxa"/>
            <w:tcBorders>
              <w:top w:val="nil"/>
              <w:left w:val="nil"/>
              <w:bottom w:val="single" w:sz="4" w:space="0" w:color="000000"/>
              <w:right w:val="single" w:sz="4" w:space="0" w:color="000000"/>
            </w:tcBorders>
            <w:vAlign w:val="center"/>
            <w:hideMark/>
          </w:tcPr>
          <w:p w14:paraId="336AC6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3.95</w:t>
            </w:r>
          </w:p>
        </w:tc>
        <w:tc>
          <w:tcPr>
            <w:tcW w:w="670" w:type="dxa"/>
            <w:tcBorders>
              <w:top w:val="nil"/>
              <w:left w:val="nil"/>
              <w:bottom w:val="single" w:sz="4" w:space="0" w:color="000000"/>
              <w:right w:val="single" w:sz="4" w:space="0" w:color="000000"/>
            </w:tcBorders>
            <w:vAlign w:val="center"/>
            <w:hideMark/>
          </w:tcPr>
          <w:p w14:paraId="2240C4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1.171</w:t>
            </w:r>
          </w:p>
        </w:tc>
      </w:tr>
      <w:tr w:rsidR="002151C9" w:rsidRPr="002151C9" w14:paraId="58CCE6AB" w14:textId="77777777" w:rsidTr="002151C9">
        <w:trPr>
          <w:trHeight w:val="255"/>
        </w:trPr>
        <w:tc>
          <w:tcPr>
            <w:tcW w:w="6579" w:type="dxa"/>
            <w:tcBorders>
              <w:top w:val="nil"/>
              <w:left w:val="single" w:sz="4" w:space="0" w:color="000000"/>
              <w:bottom w:val="single" w:sz="4" w:space="0" w:color="000000"/>
              <w:right w:val="single" w:sz="4" w:space="0" w:color="000000"/>
            </w:tcBorders>
            <w:hideMark/>
          </w:tcPr>
          <w:p w14:paraId="7CC507B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upoznati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spiskom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w:t>
            </w:r>
          </w:p>
        </w:tc>
        <w:tc>
          <w:tcPr>
            <w:tcW w:w="670" w:type="dxa"/>
            <w:tcBorders>
              <w:top w:val="nil"/>
              <w:left w:val="nil"/>
              <w:bottom w:val="single" w:sz="4" w:space="0" w:color="000000"/>
              <w:right w:val="single" w:sz="4" w:space="0" w:color="000000"/>
            </w:tcBorders>
            <w:vAlign w:val="center"/>
            <w:hideMark/>
          </w:tcPr>
          <w:p w14:paraId="2DC6ED6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2053</w:t>
            </w:r>
          </w:p>
        </w:tc>
        <w:tc>
          <w:tcPr>
            <w:tcW w:w="950" w:type="dxa"/>
            <w:tcBorders>
              <w:top w:val="nil"/>
              <w:left w:val="nil"/>
              <w:bottom w:val="single" w:sz="4" w:space="0" w:color="000000"/>
              <w:right w:val="single" w:sz="4" w:space="0" w:color="000000"/>
            </w:tcBorders>
            <w:vAlign w:val="center"/>
            <w:hideMark/>
          </w:tcPr>
          <w:p w14:paraId="438D3E5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4.38</w:t>
            </w:r>
          </w:p>
        </w:tc>
        <w:tc>
          <w:tcPr>
            <w:tcW w:w="670" w:type="dxa"/>
            <w:tcBorders>
              <w:top w:val="nil"/>
              <w:left w:val="nil"/>
              <w:bottom w:val="single" w:sz="4" w:space="0" w:color="000000"/>
              <w:right w:val="single" w:sz="4" w:space="0" w:color="000000"/>
            </w:tcBorders>
            <w:vAlign w:val="center"/>
            <w:hideMark/>
          </w:tcPr>
          <w:p w14:paraId="1C9D478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.929</w:t>
            </w:r>
          </w:p>
        </w:tc>
      </w:tr>
      <w:tr w:rsidR="002151C9" w:rsidRPr="002151C9" w14:paraId="3160EE69" w14:textId="77777777" w:rsidTr="002151C9">
        <w:trPr>
          <w:trHeight w:val="255"/>
        </w:trPr>
        <w:tc>
          <w:tcPr>
            <w:tcW w:w="6579" w:type="dxa"/>
            <w:tcBorders>
              <w:top w:val="nil"/>
              <w:left w:val="single" w:sz="4" w:space="0" w:color="000000"/>
              <w:bottom w:val="single" w:sz="4" w:space="0" w:color="000000"/>
              <w:right w:val="single" w:sz="4" w:space="0" w:color="000000"/>
            </w:tcBorders>
            <w:hideMark/>
          </w:tcPr>
          <w:p w14:paraId="47BA20E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udzbenika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jasno</w:t>
            </w:r>
            <w:proofErr w:type="spellEnd"/>
            <w:r w:rsidRPr="002151C9">
              <w:rPr>
                <w:rFonts w:ascii="Times New Roman" w:eastAsia="Times New Roman" w:hAnsi="Times New Roman" w:cs="Times New Roman"/>
                <w:kern w:val="0"/>
                <w:position w:val="-1"/>
                <w:sz w:val="20"/>
                <w:szCs w:val="20"/>
                <w14:ligatures w14:val="none"/>
              </w:rPr>
              <w:t xml:space="preserve"> je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razumljivo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pisana</w:t>
            </w:r>
            <w:proofErr w:type="spellEnd"/>
          </w:p>
        </w:tc>
        <w:tc>
          <w:tcPr>
            <w:tcW w:w="670" w:type="dxa"/>
            <w:tcBorders>
              <w:top w:val="nil"/>
              <w:left w:val="nil"/>
              <w:bottom w:val="single" w:sz="4" w:space="0" w:color="000000"/>
              <w:right w:val="single" w:sz="4" w:space="0" w:color="000000"/>
            </w:tcBorders>
            <w:vAlign w:val="center"/>
            <w:hideMark/>
          </w:tcPr>
          <w:p w14:paraId="4A8D6EF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2043</w:t>
            </w:r>
          </w:p>
        </w:tc>
        <w:tc>
          <w:tcPr>
            <w:tcW w:w="950" w:type="dxa"/>
            <w:tcBorders>
              <w:top w:val="nil"/>
              <w:left w:val="nil"/>
              <w:bottom w:val="single" w:sz="4" w:space="0" w:color="000000"/>
              <w:right w:val="single" w:sz="4" w:space="0" w:color="000000"/>
            </w:tcBorders>
            <w:vAlign w:val="center"/>
            <w:hideMark/>
          </w:tcPr>
          <w:p w14:paraId="2EE7289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3.36</w:t>
            </w:r>
          </w:p>
        </w:tc>
        <w:tc>
          <w:tcPr>
            <w:tcW w:w="670" w:type="dxa"/>
            <w:tcBorders>
              <w:top w:val="nil"/>
              <w:left w:val="nil"/>
              <w:bottom w:val="single" w:sz="4" w:space="0" w:color="000000"/>
              <w:right w:val="single" w:sz="4" w:space="0" w:color="000000"/>
            </w:tcBorders>
            <w:vAlign w:val="center"/>
            <w:hideMark/>
          </w:tcPr>
          <w:p w14:paraId="750DE6E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1.177</w:t>
            </w:r>
          </w:p>
        </w:tc>
      </w:tr>
      <w:tr w:rsidR="002151C9" w:rsidRPr="002151C9" w14:paraId="403615E3" w14:textId="77777777" w:rsidTr="002151C9">
        <w:trPr>
          <w:trHeight w:val="255"/>
        </w:trPr>
        <w:tc>
          <w:tcPr>
            <w:tcW w:w="6579" w:type="dxa"/>
            <w:tcBorders>
              <w:top w:val="nil"/>
              <w:left w:val="single" w:sz="4" w:space="0" w:color="000000"/>
              <w:bottom w:val="single" w:sz="4" w:space="0" w:color="000000"/>
              <w:right w:val="single" w:sz="4" w:space="0" w:color="000000"/>
            </w:tcBorders>
            <w:hideMark/>
          </w:tcPr>
          <w:p w14:paraId="6EA7039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udzbenika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ucio</w:t>
            </w:r>
            <w:proofErr w:type="spellEnd"/>
            <w:r w:rsidRPr="002151C9">
              <w:rPr>
                <w:rFonts w:ascii="Times New Roman" w:eastAsia="Times New Roman" w:hAnsi="Times New Roman" w:cs="Times New Roman"/>
                <w:kern w:val="0"/>
                <w:position w:val="-1"/>
                <w:sz w:val="20"/>
                <w:szCs w:val="20"/>
                <w14:ligatures w14:val="none"/>
              </w:rPr>
              <w:t>/</w:t>
            </w:r>
            <w:proofErr w:type="gramStart"/>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prilagodjena</w:t>
            </w:r>
            <w:proofErr w:type="spellEnd"/>
            <w:proofErr w:type="gramEnd"/>
            <w:r w:rsidRPr="002151C9">
              <w:rPr>
                <w:rFonts w:ascii="Times New Roman" w:eastAsia="Times New Roman" w:hAnsi="Times New Roman" w:cs="Times New Roman"/>
                <w:kern w:val="0"/>
                <w:position w:val="-1"/>
                <w:sz w:val="20"/>
                <w:szCs w:val="20"/>
                <w14:ligatures w14:val="none"/>
              </w:rPr>
              <w:t xml:space="preserve"> je </w:t>
            </w:r>
            <w:proofErr w:type="spellStart"/>
            <w:r w:rsidRPr="002151C9">
              <w:rPr>
                <w:rFonts w:ascii="Times New Roman" w:eastAsia="Times New Roman" w:hAnsi="Times New Roman" w:cs="Times New Roman"/>
                <w:kern w:val="0"/>
                <w:position w:val="-1"/>
                <w:sz w:val="20"/>
                <w:szCs w:val="20"/>
                <w14:ligatures w14:val="none"/>
              </w:rPr>
              <w:t>nivou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p>
        </w:tc>
        <w:tc>
          <w:tcPr>
            <w:tcW w:w="670" w:type="dxa"/>
            <w:tcBorders>
              <w:top w:val="nil"/>
              <w:left w:val="nil"/>
              <w:bottom w:val="single" w:sz="4" w:space="0" w:color="000000"/>
              <w:right w:val="single" w:sz="4" w:space="0" w:color="000000"/>
            </w:tcBorders>
            <w:vAlign w:val="center"/>
            <w:hideMark/>
          </w:tcPr>
          <w:p w14:paraId="1841A2B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2003</w:t>
            </w:r>
          </w:p>
        </w:tc>
        <w:tc>
          <w:tcPr>
            <w:tcW w:w="950" w:type="dxa"/>
            <w:tcBorders>
              <w:top w:val="nil"/>
              <w:left w:val="nil"/>
              <w:bottom w:val="single" w:sz="4" w:space="0" w:color="000000"/>
              <w:right w:val="single" w:sz="4" w:space="0" w:color="000000"/>
            </w:tcBorders>
            <w:vAlign w:val="center"/>
            <w:hideMark/>
          </w:tcPr>
          <w:p w14:paraId="290BAE2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3.61</w:t>
            </w:r>
          </w:p>
        </w:tc>
        <w:tc>
          <w:tcPr>
            <w:tcW w:w="670" w:type="dxa"/>
            <w:tcBorders>
              <w:top w:val="nil"/>
              <w:left w:val="nil"/>
              <w:bottom w:val="single" w:sz="4" w:space="0" w:color="000000"/>
              <w:right w:val="single" w:sz="4" w:space="0" w:color="000000"/>
            </w:tcBorders>
            <w:vAlign w:val="center"/>
            <w:hideMark/>
          </w:tcPr>
          <w:p w14:paraId="4024008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1.103</w:t>
            </w:r>
          </w:p>
        </w:tc>
      </w:tr>
    </w:tbl>
    <w:p w14:paraId="75F2782F"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1F9914B"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E47CB95"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13.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adekvatnost</w:t>
      </w:r>
      <w:proofErr w:type="spellEnd"/>
      <w:r w:rsidRPr="002151C9">
        <w:rPr>
          <w:rFonts w:ascii="Times New Roman" w:eastAsia="Times New Roman" w:hAnsi="Times New Roman" w:cs="Times New Roman"/>
          <w:kern w:val="0"/>
          <w:position w:val="-1"/>
          <w14:ligatures w14:val="none"/>
        </w:rPr>
        <w:t xml:space="preserve"> literature</w:t>
      </w:r>
    </w:p>
    <w:p w14:paraId="7359C4CE"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85" w:type="dxa"/>
        <w:tblInd w:w="-5" w:type="dxa"/>
        <w:tblLayout w:type="fixed"/>
        <w:tblLook w:val="04A0" w:firstRow="1" w:lastRow="0" w:firstColumn="1" w:lastColumn="0" w:noHBand="0" w:noVBand="1"/>
      </w:tblPr>
      <w:tblGrid>
        <w:gridCol w:w="6330"/>
        <w:gridCol w:w="775"/>
        <w:gridCol w:w="805"/>
        <w:gridCol w:w="775"/>
      </w:tblGrid>
      <w:tr w:rsidR="002151C9" w:rsidRPr="002151C9" w14:paraId="2AAF0127" w14:textId="77777777" w:rsidTr="002151C9">
        <w:trPr>
          <w:trHeight w:val="255"/>
        </w:trPr>
        <w:tc>
          <w:tcPr>
            <w:tcW w:w="6325" w:type="dxa"/>
            <w:tcBorders>
              <w:top w:val="single" w:sz="4" w:space="0" w:color="000000"/>
              <w:left w:val="single" w:sz="4" w:space="0" w:color="000000"/>
              <w:bottom w:val="single" w:sz="4" w:space="0" w:color="000000"/>
              <w:right w:val="single" w:sz="4" w:space="0" w:color="000000"/>
            </w:tcBorders>
            <w:shd w:val="clear" w:color="auto" w:fill="E6E6E6"/>
          </w:tcPr>
          <w:p w14:paraId="55DFFD15"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775" w:type="dxa"/>
            <w:tcBorders>
              <w:top w:val="single" w:sz="4" w:space="0" w:color="000000"/>
              <w:left w:val="nil"/>
              <w:bottom w:val="single" w:sz="4" w:space="0" w:color="000000"/>
              <w:right w:val="single" w:sz="4" w:space="0" w:color="000000"/>
            </w:tcBorders>
            <w:shd w:val="clear" w:color="auto" w:fill="E6E6E6"/>
            <w:hideMark/>
          </w:tcPr>
          <w:p w14:paraId="0CFCFE5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05" w:type="dxa"/>
            <w:tcBorders>
              <w:top w:val="single" w:sz="4" w:space="0" w:color="000000"/>
              <w:left w:val="nil"/>
              <w:bottom w:val="single" w:sz="4" w:space="0" w:color="000000"/>
              <w:right w:val="single" w:sz="4" w:space="0" w:color="000000"/>
            </w:tcBorders>
            <w:shd w:val="clear" w:color="auto" w:fill="E6E6E6"/>
            <w:hideMark/>
          </w:tcPr>
          <w:p w14:paraId="60B66F8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775" w:type="dxa"/>
            <w:tcBorders>
              <w:top w:val="single" w:sz="4" w:space="0" w:color="000000"/>
              <w:left w:val="nil"/>
              <w:bottom w:val="single" w:sz="4" w:space="0" w:color="000000"/>
              <w:right w:val="single" w:sz="4" w:space="0" w:color="000000"/>
            </w:tcBorders>
            <w:shd w:val="clear" w:color="auto" w:fill="E6E6E6"/>
            <w:hideMark/>
          </w:tcPr>
          <w:p w14:paraId="51E0732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20EC54DC" w14:textId="77777777" w:rsidTr="002151C9">
        <w:trPr>
          <w:trHeight w:val="255"/>
        </w:trPr>
        <w:tc>
          <w:tcPr>
            <w:tcW w:w="6325" w:type="dxa"/>
            <w:tcBorders>
              <w:top w:val="nil"/>
              <w:left w:val="single" w:sz="4" w:space="0" w:color="000000"/>
              <w:bottom w:val="single" w:sz="4" w:space="0" w:color="000000"/>
              <w:right w:val="single" w:sz="4" w:space="0" w:color="000000"/>
            </w:tcBorders>
            <w:hideMark/>
          </w:tcPr>
          <w:p w14:paraId="16CC086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udzbenika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zastareli</w:t>
            </w:r>
            <w:proofErr w:type="spellEnd"/>
          </w:p>
        </w:tc>
        <w:tc>
          <w:tcPr>
            <w:tcW w:w="775" w:type="dxa"/>
            <w:tcBorders>
              <w:top w:val="nil"/>
              <w:left w:val="nil"/>
              <w:bottom w:val="single" w:sz="4" w:space="0" w:color="000000"/>
              <w:right w:val="single" w:sz="4" w:space="0" w:color="000000"/>
            </w:tcBorders>
            <w:vAlign w:val="center"/>
            <w:hideMark/>
          </w:tcPr>
          <w:p w14:paraId="2C6B9CC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1953</w:t>
            </w:r>
          </w:p>
        </w:tc>
        <w:tc>
          <w:tcPr>
            <w:tcW w:w="805" w:type="dxa"/>
            <w:tcBorders>
              <w:top w:val="nil"/>
              <w:left w:val="nil"/>
              <w:bottom w:val="single" w:sz="4" w:space="0" w:color="000000"/>
              <w:right w:val="single" w:sz="4" w:space="0" w:color="000000"/>
            </w:tcBorders>
            <w:vAlign w:val="center"/>
            <w:hideMark/>
          </w:tcPr>
          <w:p w14:paraId="376A691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3.62</w:t>
            </w:r>
          </w:p>
        </w:tc>
        <w:tc>
          <w:tcPr>
            <w:tcW w:w="775" w:type="dxa"/>
            <w:tcBorders>
              <w:top w:val="nil"/>
              <w:left w:val="nil"/>
              <w:bottom w:val="single" w:sz="4" w:space="0" w:color="000000"/>
              <w:right w:val="single" w:sz="4" w:space="0" w:color="000000"/>
            </w:tcBorders>
            <w:vAlign w:val="center"/>
            <w:hideMark/>
          </w:tcPr>
          <w:p w14:paraId="084D84C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1.215</w:t>
            </w:r>
          </w:p>
        </w:tc>
      </w:tr>
      <w:tr w:rsidR="002151C9" w:rsidRPr="002151C9" w14:paraId="7DB28ED0" w14:textId="77777777" w:rsidTr="002151C9">
        <w:trPr>
          <w:trHeight w:val="255"/>
        </w:trPr>
        <w:tc>
          <w:tcPr>
            <w:tcW w:w="6325" w:type="dxa"/>
            <w:tcBorders>
              <w:top w:val="nil"/>
              <w:left w:val="single" w:sz="4" w:space="0" w:color="000000"/>
              <w:bottom w:val="single" w:sz="4" w:space="0" w:color="000000"/>
              <w:right w:val="single" w:sz="4" w:space="0" w:color="000000"/>
            </w:tcBorders>
            <w:hideMark/>
          </w:tcPr>
          <w:p w14:paraId="2580521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udžbenika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obavezne</w:t>
            </w:r>
            <w:proofErr w:type="spellEnd"/>
            <w:r w:rsidRPr="002151C9">
              <w:rPr>
                <w:rFonts w:ascii="Times New Roman" w:eastAsia="Times New Roman" w:hAnsi="Times New Roman" w:cs="Times New Roman"/>
                <w:kern w:val="0"/>
                <w:position w:val="-1"/>
                <w:sz w:val="20"/>
                <w:szCs w:val="20"/>
                <w14:ligatures w14:val="none"/>
              </w:rPr>
              <w:t xml:space="preserve"> literature </w:t>
            </w:r>
            <w:proofErr w:type="spellStart"/>
            <w:r w:rsidRPr="002151C9">
              <w:rPr>
                <w:rFonts w:ascii="Times New Roman" w:eastAsia="Times New Roman" w:hAnsi="Times New Roman" w:cs="Times New Roman"/>
                <w:kern w:val="0"/>
                <w:position w:val="-1"/>
                <w:sz w:val="20"/>
                <w:szCs w:val="20"/>
                <w14:ligatures w14:val="none"/>
              </w:rPr>
              <w:t>iz</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bili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previse </w:t>
            </w:r>
            <w:proofErr w:type="spellStart"/>
            <w:r w:rsidRPr="002151C9">
              <w:rPr>
                <w:rFonts w:ascii="Times New Roman" w:eastAsia="Times New Roman" w:hAnsi="Times New Roman" w:cs="Times New Roman"/>
                <w:kern w:val="0"/>
                <w:position w:val="-1"/>
                <w:sz w:val="20"/>
                <w:szCs w:val="20"/>
                <w14:ligatures w14:val="none"/>
              </w:rPr>
              <w:t>obimni</w:t>
            </w:r>
            <w:proofErr w:type="spellEnd"/>
          </w:p>
        </w:tc>
        <w:tc>
          <w:tcPr>
            <w:tcW w:w="775" w:type="dxa"/>
            <w:tcBorders>
              <w:top w:val="nil"/>
              <w:left w:val="nil"/>
              <w:bottom w:val="single" w:sz="4" w:space="0" w:color="000000"/>
              <w:right w:val="single" w:sz="4" w:space="0" w:color="000000"/>
            </w:tcBorders>
            <w:vAlign w:val="center"/>
            <w:hideMark/>
          </w:tcPr>
          <w:p w14:paraId="46DA11D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2010</w:t>
            </w:r>
          </w:p>
        </w:tc>
        <w:tc>
          <w:tcPr>
            <w:tcW w:w="805" w:type="dxa"/>
            <w:tcBorders>
              <w:top w:val="nil"/>
              <w:left w:val="nil"/>
              <w:bottom w:val="single" w:sz="4" w:space="0" w:color="000000"/>
              <w:right w:val="single" w:sz="4" w:space="0" w:color="000000"/>
            </w:tcBorders>
            <w:vAlign w:val="center"/>
            <w:hideMark/>
          </w:tcPr>
          <w:p w14:paraId="36EB955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3.58</w:t>
            </w:r>
          </w:p>
        </w:tc>
        <w:tc>
          <w:tcPr>
            <w:tcW w:w="775" w:type="dxa"/>
            <w:tcBorders>
              <w:top w:val="nil"/>
              <w:left w:val="nil"/>
              <w:bottom w:val="single" w:sz="4" w:space="0" w:color="000000"/>
              <w:right w:val="single" w:sz="4" w:space="0" w:color="000000"/>
            </w:tcBorders>
            <w:vAlign w:val="center"/>
            <w:hideMark/>
          </w:tcPr>
          <w:p w14:paraId="06CCE67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1.149</w:t>
            </w:r>
          </w:p>
        </w:tc>
      </w:tr>
    </w:tbl>
    <w:p w14:paraId="461DC01E"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7E6010CB"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14.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ispitne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rokove</w:t>
      </w:r>
      <w:proofErr w:type="spellEnd"/>
    </w:p>
    <w:p w14:paraId="46712A0A"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55" w:type="dxa"/>
        <w:tblInd w:w="-5" w:type="dxa"/>
        <w:tblLayout w:type="fixed"/>
        <w:tblLook w:val="04A0" w:firstRow="1" w:lastRow="0" w:firstColumn="1" w:lastColumn="0" w:noHBand="0" w:noVBand="1"/>
      </w:tblPr>
      <w:tblGrid>
        <w:gridCol w:w="5820"/>
        <w:gridCol w:w="945"/>
        <w:gridCol w:w="945"/>
        <w:gridCol w:w="945"/>
      </w:tblGrid>
      <w:tr w:rsidR="002151C9" w:rsidRPr="002151C9" w14:paraId="7375461C" w14:textId="77777777" w:rsidTr="002151C9">
        <w:trPr>
          <w:trHeight w:val="255"/>
        </w:trPr>
        <w:tc>
          <w:tcPr>
            <w:tcW w:w="5818" w:type="dxa"/>
            <w:tcBorders>
              <w:top w:val="single" w:sz="4" w:space="0" w:color="000000"/>
              <w:left w:val="single" w:sz="4" w:space="0" w:color="000000"/>
              <w:bottom w:val="single" w:sz="4" w:space="0" w:color="000000"/>
              <w:right w:val="single" w:sz="4" w:space="0" w:color="000000"/>
            </w:tcBorders>
            <w:shd w:val="clear" w:color="auto" w:fill="E6E6E6"/>
          </w:tcPr>
          <w:p w14:paraId="7E66A9D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44" w:type="dxa"/>
            <w:tcBorders>
              <w:top w:val="single" w:sz="4" w:space="0" w:color="000000"/>
              <w:left w:val="nil"/>
              <w:bottom w:val="single" w:sz="4" w:space="0" w:color="000000"/>
              <w:right w:val="single" w:sz="4" w:space="0" w:color="000000"/>
            </w:tcBorders>
            <w:shd w:val="clear" w:color="auto" w:fill="E6E6E6"/>
            <w:hideMark/>
          </w:tcPr>
          <w:p w14:paraId="438F29C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44" w:type="dxa"/>
            <w:tcBorders>
              <w:top w:val="single" w:sz="4" w:space="0" w:color="000000"/>
              <w:left w:val="nil"/>
              <w:bottom w:val="single" w:sz="4" w:space="0" w:color="000000"/>
              <w:right w:val="single" w:sz="4" w:space="0" w:color="000000"/>
            </w:tcBorders>
            <w:shd w:val="clear" w:color="auto" w:fill="E6E6E6"/>
            <w:hideMark/>
          </w:tcPr>
          <w:p w14:paraId="66435F0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44" w:type="dxa"/>
            <w:tcBorders>
              <w:top w:val="single" w:sz="4" w:space="0" w:color="000000"/>
              <w:left w:val="nil"/>
              <w:bottom w:val="single" w:sz="4" w:space="0" w:color="000000"/>
              <w:right w:val="single" w:sz="4" w:space="0" w:color="000000"/>
            </w:tcBorders>
            <w:shd w:val="clear" w:color="auto" w:fill="E6E6E6"/>
            <w:hideMark/>
          </w:tcPr>
          <w:p w14:paraId="41A1B3A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75BD15A4" w14:textId="77777777" w:rsidTr="002151C9">
        <w:trPr>
          <w:trHeight w:val="255"/>
        </w:trPr>
        <w:tc>
          <w:tcPr>
            <w:tcW w:w="5818" w:type="dxa"/>
            <w:tcBorders>
              <w:top w:val="nil"/>
              <w:left w:val="single" w:sz="4" w:space="0" w:color="000000"/>
              <w:bottom w:val="single" w:sz="4" w:space="0" w:color="000000"/>
              <w:right w:val="single" w:sz="4" w:space="0" w:color="000000"/>
            </w:tcBorders>
            <w:hideMark/>
          </w:tcPr>
          <w:p w14:paraId="750F8E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rasporedom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ispitnih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rokova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godine</w:t>
            </w:r>
            <w:proofErr w:type="spellEnd"/>
          </w:p>
        </w:tc>
        <w:tc>
          <w:tcPr>
            <w:tcW w:w="944" w:type="dxa"/>
            <w:tcBorders>
              <w:top w:val="nil"/>
              <w:left w:val="nil"/>
              <w:bottom w:val="single" w:sz="4" w:space="0" w:color="000000"/>
              <w:right w:val="single" w:sz="4" w:space="0" w:color="000000"/>
            </w:tcBorders>
            <w:vAlign w:val="center"/>
            <w:hideMark/>
          </w:tcPr>
          <w:p w14:paraId="70D953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2035</w:t>
            </w:r>
          </w:p>
        </w:tc>
        <w:tc>
          <w:tcPr>
            <w:tcW w:w="944" w:type="dxa"/>
            <w:tcBorders>
              <w:top w:val="nil"/>
              <w:left w:val="nil"/>
              <w:bottom w:val="single" w:sz="4" w:space="0" w:color="000000"/>
              <w:right w:val="single" w:sz="4" w:space="0" w:color="000000"/>
            </w:tcBorders>
            <w:vAlign w:val="center"/>
            <w:hideMark/>
          </w:tcPr>
          <w:p w14:paraId="5C637C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3.33</w:t>
            </w:r>
          </w:p>
        </w:tc>
        <w:tc>
          <w:tcPr>
            <w:tcW w:w="944" w:type="dxa"/>
            <w:tcBorders>
              <w:top w:val="nil"/>
              <w:left w:val="nil"/>
              <w:bottom w:val="single" w:sz="4" w:space="0" w:color="000000"/>
              <w:right w:val="single" w:sz="4" w:space="0" w:color="000000"/>
            </w:tcBorders>
            <w:vAlign w:val="center"/>
            <w:hideMark/>
          </w:tcPr>
          <w:p w14:paraId="6FAA5CF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1.354</w:t>
            </w:r>
          </w:p>
        </w:tc>
      </w:tr>
      <w:tr w:rsidR="002151C9" w:rsidRPr="002151C9" w14:paraId="74DD93FC" w14:textId="77777777" w:rsidTr="002151C9">
        <w:trPr>
          <w:trHeight w:val="255"/>
        </w:trPr>
        <w:tc>
          <w:tcPr>
            <w:tcW w:w="5818" w:type="dxa"/>
            <w:tcBorders>
              <w:top w:val="nil"/>
              <w:left w:val="single" w:sz="4" w:space="0" w:color="000000"/>
              <w:bottom w:val="single" w:sz="4" w:space="0" w:color="000000"/>
              <w:right w:val="single" w:sz="4" w:space="0" w:color="000000"/>
            </w:tcBorders>
            <w:hideMark/>
          </w:tcPr>
          <w:p w14:paraId="71F4317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Mislim</w:t>
            </w:r>
            <w:proofErr w:type="spellEnd"/>
            <w:r w:rsidRPr="002151C9">
              <w:rPr>
                <w:rFonts w:ascii="Times New Roman" w:eastAsia="Times New Roman" w:hAnsi="Times New Roman" w:cs="Times New Roman"/>
                <w:kern w:val="0"/>
                <w:position w:val="-1"/>
                <w:sz w:val="20"/>
                <w:szCs w:val="20"/>
                <w14:ligatures w14:val="none"/>
              </w:rPr>
              <w:t xml:space="preserve"> da je </w:t>
            </w:r>
            <w:proofErr w:type="spellStart"/>
            <w:r w:rsidRPr="002151C9">
              <w:rPr>
                <w:rFonts w:ascii="Times New Roman" w:eastAsia="Times New Roman" w:hAnsi="Times New Roman" w:cs="Times New Roman"/>
                <w:kern w:val="0"/>
                <w:position w:val="-1"/>
                <w:sz w:val="20"/>
                <w:szCs w:val="20"/>
                <w14:ligatures w14:val="none"/>
              </w:rPr>
              <w:t>raspored</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ispita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okviru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rokova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prilagodjen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p>
        </w:tc>
        <w:tc>
          <w:tcPr>
            <w:tcW w:w="944" w:type="dxa"/>
            <w:tcBorders>
              <w:top w:val="nil"/>
              <w:left w:val="nil"/>
              <w:bottom w:val="single" w:sz="4" w:space="0" w:color="000000"/>
              <w:right w:val="single" w:sz="4" w:space="0" w:color="000000"/>
            </w:tcBorders>
            <w:vAlign w:val="center"/>
            <w:hideMark/>
          </w:tcPr>
          <w:p w14:paraId="401B341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1988</w:t>
            </w:r>
          </w:p>
        </w:tc>
        <w:tc>
          <w:tcPr>
            <w:tcW w:w="944" w:type="dxa"/>
            <w:tcBorders>
              <w:top w:val="nil"/>
              <w:left w:val="nil"/>
              <w:bottom w:val="single" w:sz="4" w:space="0" w:color="000000"/>
              <w:right w:val="single" w:sz="4" w:space="0" w:color="000000"/>
            </w:tcBorders>
            <w:vAlign w:val="center"/>
            <w:hideMark/>
          </w:tcPr>
          <w:p w14:paraId="6EAA52A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3.11</w:t>
            </w:r>
          </w:p>
        </w:tc>
        <w:tc>
          <w:tcPr>
            <w:tcW w:w="944" w:type="dxa"/>
            <w:tcBorders>
              <w:top w:val="nil"/>
              <w:left w:val="nil"/>
              <w:bottom w:val="single" w:sz="4" w:space="0" w:color="000000"/>
              <w:right w:val="single" w:sz="4" w:space="0" w:color="000000"/>
            </w:tcBorders>
            <w:vAlign w:val="center"/>
            <w:hideMark/>
          </w:tcPr>
          <w:p w14:paraId="173204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1.363</w:t>
            </w:r>
          </w:p>
        </w:tc>
      </w:tr>
    </w:tbl>
    <w:p w14:paraId="73831996"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7799731"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15.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znanje</w:t>
      </w:r>
      <w:proofErr w:type="spellEnd"/>
    </w:p>
    <w:p w14:paraId="5EA9E47A"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895" w:type="dxa"/>
        <w:tblInd w:w="-5" w:type="dxa"/>
        <w:tblLayout w:type="fixed"/>
        <w:tblLook w:val="04A0" w:firstRow="1" w:lastRow="0" w:firstColumn="1" w:lastColumn="0" w:noHBand="0" w:noVBand="1"/>
      </w:tblPr>
      <w:tblGrid>
        <w:gridCol w:w="6623"/>
        <w:gridCol w:w="656"/>
        <w:gridCol w:w="950"/>
        <w:gridCol w:w="666"/>
      </w:tblGrid>
      <w:tr w:rsidR="002151C9" w:rsidRPr="002151C9" w14:paraId="076E02FC" w14:textId="77777777" w:rsidTr="002151C9">
        <w:trPr>
          <w:trHeight w:val="255"/>
        </w:trPr>
        <w:tc>
          <w:tcPr>
            <w:tcW w:w="6619" w:type="dxa"/>
            <w:tcBorders>
              <w:top w:val="single" w:sz="4" w:space="0" w:color="000000"/>
              <w:left w:val="single" w:sz="4" w:space="0" w:color="000000"/>
              <w:bottom w:val="single" w:sz="4" w:space="0" w:color="000000"/>
              <w:right w:val="single" w:sz="4" w:space="0" w:color="000000"/>
            </w:tcBorders>
            <w:shd w:val="clear" w:color="auto" w:fill="E6E6E6"/>
          </w:tcPr>
          <w:p w14:paraId="36AF069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56" w:type="dxa"/>
            <w:tcBorders>
              <w:top w:val="single" w:sz="4" w:space="0" w:color="000000"/>
              <w:left w:val="nil"/>
              <w:bottom w:val="single" w:sz="4" w:space="0" w:color="000000"/>
              <w:right w:val="single" w:sz="4" w:space="0" w:color="000000"/>
            </w:tcBorders>
            <w:shd w:val="clear" w:color="auto" w:fill="E6E6E6"/>
            <w:hideMark/>
          </w:tcPr>
          <w:p w14:paraId="739BD83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3CC3AE1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66" w:type="dxa"/>
            <w:tcBorders>
              <w:top w:val="single" w:sz="4" w:space="0" w:color="000000"/>
              <w:left w:val="nil"/>
              <w:bottom w:val="single" w:sz="4" w:space="0" w:color="000000"/>
              <w:right w:val="single" w:sz="4" w:space="0" w:color="000000"/>
            </w:tcBorders>
            <w:shd w:val="clear" w:color="auto" w:fill="E6E6E6"/>
            <w:hideMark/>
          </w:tcPr>
          <w:p w14:paraId="39FBAEC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43FCACF" w14:textId="77777777" w:rsidTr="002151C9">
        <w:trPr>
          <w:trHeight w:val="255"/>
        </w:trPr>
        <w:tc>
          <w:tcPr>
            <w:tcW w:w="6619" w:type="dxa"/>
            <w:tcBorders>
              <w:top w:val="nil"/>
              <w:left w:val="single" w:sz="4" w:space="0" w:color="000000"/>
              <w:bottom w:val="single" w:sz="4" w:space="0" w:color="000000"/>
              <w:right w:val="single" w:sz="4" w:space="0" w:color="000000"/>
            </w:tcBorders>
            <w:hideMark/>
          </w:tcPr>
          <w:p w14:paraId="2275317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U </w:t>
            </w:r>
            <w:proofErr w:type="spellStart"/>
            <w:r w:rsidRPr="002151C9">
              <w:rPr>
                <w:rFonts w:ascii="Times New Roman" w:eastAsia="Times New Roman" w:hAnsi="Times New Roman" w:cs="Times New Roman"/>
                <w:kern w:val="0"/>
                <w:position w:val="-1"/>
                <w:sz w:val="20"/>
                <w:szCs w:val="20"/>
                <w14:ligatures w14:val="none"/>
              </w:rPr>
              <w:t>dosadasnjem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toku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ovladao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znanjima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veštinama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bile </w:t>
            </w:r>
            <w:proofErr w:type="spellStart"/>
            <w:r w:rsidRPr="002151C9">
              <w:rPr>
                <w:rFonts w:ascii="Times New Roman" w:eastAsia="Times New Roman" w:hAnsi="Times New Roman" w:cs="Times New Roman"/>
                <w:kern w:val="0"/>
                <w:position w:val="-1"/>
                <w:sz w:val="20"/>
                <w:szCs w:val="20"/>
                <w14:ligatures w14:val="none"/>
              </w:rPr>
              <w:t>predvidjene</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pojedine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predmete</w:t>
            </w:r>
            <w:proofErr w:type="spellEnd"/>
          </w:p>
        </w:tc>
        <w:tc>
          <w:tcPr>
            <w:tcW w:w="656" w:type="dxa"/>
            <w:tcBorders>
              <w:top w:val="nil"/>
              <w:left w:val="nil"/>
              <w:bottom w:val="single" w:sz="4" w:space="0" w:color="000000"/>
              <w:right w:val="single" w:sz="4" w:space="0" w:color="000000"/>
            </w:tcBorders>
            <w:vAlign w:val="center"/>
            <w:hideMark/>
          </w:tcPr>
          <w:p w14:paraId="04F7C41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2007</w:t>
            </w:r>
          </w:p>
        </w:tc>
        <w:tc>
          <w:tcPr>
            <w:tcW w:w="950" w:type="dxa"/>
            <w:tcBorders>
              <w:top w:val="nil"/>
              <w:left w:val="nil"/>
              <w:bottom w:val="single" w:sz="4" w:space="0" w:color="000000"/>
              <w:right w:val="single" w:sz="4" w:space="0" w:color="000000"/>
            </w:tcBorders>
            <w:vAlign w:val="center"/>
            <w:hideMark/>
          </w:tcPr>
          <w:p w14:paraId="3029F3E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3.97</w:t>
            </w:r>
          </w:p>
        </w:tc>
        <w:tc>
          <w:tcPr>
            <w:tcW w:w="666" w:type="dxa"/>
            <w:tcBorders>
              <w:top w:val="nil"/>
              <w:left w:val="nil"/>
              <w:bottom w:val="single" w:sz="4" w:space="0" w:color="000000"/>
              <w:right w:val="single" w:sz="4" w:space="0" w:color="000000"/>
            </w:tcBorders>
            <w:vAlign w:val="center"/>
            <w:hideMark/>
          </w:tcPr>
          <w:p w14:paraId="547FC1E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.935</w:t>
            </w:r>
          </w:p>
        </w:tc>
      </w:tr>
      <w:tr w:rsidR="002151C9" w:rsidRPr="002151C9" w14:paraId="235B9F76" w14:textId="77777777" w:rsidTr="002151C9">
        <w:trPr>
          <w:trHeight w:val="255"/>
        </w:trPr>
        <w:tc>
          <w:tcPr>
            <w:tcW w:w="6619" w:type="dxa"/>
            <w:tcBorders>
              <w:top w:val="nil"/>
              <w:left w:val="single" w:sz="4" w:space="0" w:color="000000"/>
              <w:bottom w:val="single" w:sz="4" w:space="0" w:color="000000"/>
              <w:right w:val="single" w:sz="4" w:space="0" w:color="000000"/>
            </w:tcBorders>
            <w:hideMark/>
          </w:tcPr>
          <w:p w14:paraId="5E5450F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Znanja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sticem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prilagodjena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zahtevima</w:t>
            </w:r>
            <w:proofErr w:type="spellEnd"/>
            <w:r w:rsidRPr="002151C9">
              <w:rPr>
                <w:rFonts w:ascii="Times New Roman" w:eastAsia="Times New Roman" w:hAnsi="Times New Roman" w:cs="Times New Roman"/>
                <w:kern w:val="0"/>
                <w:position w:val="-1"/>
                <w:sz w:val="20"/>
                <w:szCs w:val="20"/>
                <w14:ligatures w14:val="none"/>
              </w:rPr>
              <w:t xml:space="preserve"> mog </w:t>
            </w:r>
            <w:proofErr w:type="spellStart"/>
            <w:r w:rsidRPr="002151C9">
              <w:rPr>
                <w:rFonts w:ascii="Times New Roman" w:eastAsia="Times New Roman" w:hAnsi="Times New Roman" w:cs="Times New Roman"/>
                <w:kern w:val="0"/>
                <w:position w:val="-1"/>
                <w:sz w:val="20"/>
                <w:szCs w:val="20"/>
                <w14:ligatures w14:val="none"/>
              </w:rPr>
              <w:t>buduceg</w:t>
            </w:r>
            <w:proofErr w:type="spellEnd"/>
            <w:r w:rsidRPr="002151C9">
              <w:rPr>
                <w:rFonts w:ascii="Times New Roman" w:eastAsia="Times New Roman" w:hAnsi="Times New Roman" w:cs="Times New Roman"/>
                <w:kern w:val="0"/>
                <w:position w:val="-1"/>
                <w:sz w:val="20"/>
                <w:szCs w:val="20"/>
                <w14:ligatures w14:val="none"/>
              </w:rPr>
              <w:t xml:space="preserve"> rada u </w:t>
            </w:r>
            <w:proofErr w:type="spellStart"/>
            <w:r w:rsidRPr="002151C9">
              <w:rPr>
                <w:rFonts w:ascii="Times New Roman" w:eastAsia="Times New Roman" w:hAnsi="Times New Roman" w:cs="Times New Roman"/>
                <w:kern w:val="0"/>
                <w:position w:val="-1"/>
                <w:sz w:val="20"/>
                <w:szCs w:val="20"/>
                <w14:ligatures w14:val="none"/>
              </w:rPr>
              <w:t>struci</w:t>
            </w:r>
            <w:proofErr w:type="spellEnd"/>
          </w:p>
        </w:tc>
        <w:tc>
          <w:tcPr>
            <w:tcW w:w="656" w:type="dxa"/>
            <w:tcBorders>
              <w:top w:val="nil"/>
              <w:left w:val="nil"/>
              <w:bottom w:val="single" w:sz="4" w:space="0" w:color="000000"/>
              <w:right w:val="single" w:sz="4" w:space="0" w:color="000000"/>
            </w:tcBorders>
            <w:vAlign w:val="center"/>
            <w:hideMark/>
          </w:tcPr>
          <w:p w14:paraId="63B432C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1955</w:t>
            </w:r>
          </w:p>
        </w:tc>
        <w:tc>
          <w:tcPr>
            <w:tcW w:w="950" w:type="dxa"/>
            <w:tcBorders>
              <w:top w:val="nil"/>
              <w:left w:val="nil"/>
              <w:bottom w:val="single" w:sz="4" w:space="0" w:color="000000"/>
              <w:right w:val="single" w:sz="4" w:space="0" w:color="000000"/>
            </w:tcBorders>
            <w:vAlign w:val="center"/>
            <w:hideMark/>
          </w:tcPr>
          <w:p w14:paraId="130C1A7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3.70</w:t>
            </w:r>
          </w:p>
        </w:tc>
        <w:tc>
          <w:tcPr>
            <w:tcW w:w="666" w:type="dxa"/>
            <w:tcBorders>
              <w:top w:val="nil"/>
              <w:left w:val="nil"/>
              <w:bottom w:val="single" w:sz="4" w:space="0" w:color="000000"/>
              <w:right w:val="single" w:sz="4" w:space="0" w:color="000000"/>
            </w:tcBorders>
            <w:vAlign w:val="center"/>
            <w:hideMark/>
          </w:tcPr>
          <w:p w14:paraId="525F0BF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1.171</w:t>
            </w:r>
          </w:p>
        </w:tc>
      </w:tr>
      <w:tr w:rsidR="002151C9" w:rsidRPr="002151C9" w14:paraId="66AF3352" w14:textId="77777777" w:rsidTr="002151C9">
        <w:trPr>
          <w:trHeight w:val="255"/>
        </w:trPr>
        <w:tc>
          <w:tcPr>
            <w:tcW w:w="6619" w:type="dxa"/>
            <w:tcBorders>
              <w:top w:val="nil"/>
              <w:left w:val="single" w:sz="4" w:space="0" w:color="000000"/>
              <w:bottom w:val="single" w:sz="4" w:space="0" w:color="000000"/>
              <w:right w:val="single" w:sz="4" w:space="0" w:color="000000"/>
            </w:tcBorders>
            <w:hideMark/>
          </w:tcPr>
          <w:p w14:paraId="0D012E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Vestine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sticem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prilagodjene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zahtevima</w:t>
            </w:r>
            <w:proofErr w:type="spellEnd"/>
            <w:r w:rsidRPr="002151C9">
              <w:rPr>
                <w:rFonts w:ascii="Times New Roman" w:eastAsia="Times New Roman" w:hAnsi="Times New Roman" w:cs="Times New Roman"/>
                <w:kern w:val="0"/>
                <w:position w:val="-1"/>
                <w:sz w:val="20"/>
                <w:szCs w:val="20"/>
                <w14:ligatures w14:val="none"/>
              </w:rPr>
              <w:t xml:space="preserve"> mog </w:t>
            </w:r>
            <w:proofErr w:type="spellStart"/>
            <w:r w:rsidRPr="002151C9">
              <w:rPr>
                <w:rFonts w:ascii="Times New Roman" w:eastAsia="Times New Roman" w:hAnsi="Times New Roman" w:cs="Times New Roman"/>
                <w:kern w:val="0"/>
                <w:position w:val="-1"/>
                <w:sz w:val="20"/>
                <w:szCs w:val="20"/>
                <w14:ligatures w14:val="none"/>
              </w:rPr>
              <w:t>buduceg</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struci</w:t>
            </w:r>
            <w:proofErr w:type="spellEnd"/>
          </w:p>
        </w:tc>
        <w:tc>
          <w:tcPr>
            <w:tcW w:w="656" w:type="dxa"/>
            <w:tcBorders>
              <w:top w:val="nil"/>
              <w:left w:val="nil"/>
              <w:bottom w:val="single" w:sz="4" w:space="0" w:color="000000"/>
              <w:right w:val="single" w:sz="4" w:space="0" w:color="000000"/>
            </w:tcBorders>
            <w:vAlign w:val="center"/>
            <w:hideMark/>
          </w:tcPr>
          <w:p w14:paraId="015B632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1942</w:t>
            </w:r>
          </w:p>
        </w:tc>
        <w:tc>
          <w:tcPr>
            <w:tcW w:w="950" w:type="dxa"/>
            <w:tcBorders>
              <w:top w:val="nil"/>
              <w:left w:val="nil"/>
              <w:bottom w:val="single" w:sz="4" w:space="0" w:color="000000"/>
              <w:right w:val="single" w:sz="4" w:space="0" w:color="000000"/>
            </w:tcBorders>
            <w:vAlign w:val="center"/>
            <w:hideMark/>
          </w:tcPr>
          <w:p w14:paraId="29F679D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3.47</w:t>
            </w:r>
          </w:p>
        </w:tc>
        <w:tc>
          <w:tcPr>
            <w:tcW w:w="666" w:type="dxa"/>
            <w:tcBorders>
              <w:top w:val="nil"/>
              <w:left w:val="nil"/>
              <w:bottom w:val="single" w:sz="4" w:space="0" w:color="000000"/>
              <w:right w:val="single" w:sz="4" w:space="0" w:color="000000"/>
            </w:tcBorders>
            <w:vAlign w:val="center"/>
            <w:hideMark/>
          </w:tcPr>
          <w:p w14:paraId="6FAD4E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1.235</w:t>
            </w:r>
          </w:p>
        </w:tc>
      </w:tr>
    </w:tbl>
    <w:p w14:paraId="6A50C081"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6F60E66"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16.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uključivanje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studenata</w:t>
      </w:r>
      <w:proofErr w:type="spellEnd"/>
    </w:p>
    <w:p w14:paraId="18932A5C"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895" w:type="dxa"/>
        <w:tblInd w:w="-5" w:type="dxa"/>
        <w:tblLayout w:type="fixed"/>
        <w:tblLook w:val="04A0" w:firstRow="1" w:lastRow="0" w:firstColumn="1" w:lastColumn="0" w:noHBand="0" w:noVBand="1"/>
      </w:tblPr>
      <w:tblGrid>
        <w:gridCol w:w="6624"/>
        <w:gridCol w:w="655"/>
        <w:gridCol w:w="950"/>
        <w:gridCol w:w="666"/>
      </w:tblGrid>
      <w:tr w:rsidR="002151C9" w:rsidRPr="002151C9" w14:paraId="2E97193C" w14:textId="77777777" w:rsidTr="002151C9">
        <w:trPr>
          <w:trHeight w:val="255"/>
        </w:trPr>
        <w:tc>
          <w:tcPr>
            <w:tcW w:w="6628" w:type="dxa"/>
            <w:tcBorders>
              <w:top w:val="single" w:sz="4" w:space="0" w:color="000000"/>
              <w:left w:val="single" w:sz="4" w:space="0" w:color="000000"/>
              <w:bottom w:val="single" w:sz="4" w:space="0" w:color="000000"/>
              <w:right w:val="single" w:sz="4" w:space="0" w:color="000000"/>
            </w:tcBorders>
            <w:shd w:val="clear" w:color="auto" w:fill="E6E6E6"/>
          </w:tcPr>
          <w:p w14:paraId="60CCD3F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55" w:type="dxa"/>
            <w:tcBorders>
              <w:top w:val="single" w:sz="4" w:space="0" w:color="000000"/>
              <w:left w:val="nil"/>
              <w:bottom w:val="single" w:sz="4" w:space="0" w:color="000000"/>
              <w:right w:val="single" w:sz="4" w:space="0" w:color="000000"/>
            </w:tcBorders>
            <w:shd w:val="clear" w:color="auto" w:fill="E6E6E6"/>
            <w:hideMark/>
          </w:tcPr>
          <w:p w14:paraId="2CEC0AE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766A78B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66" w:type="dxa"/>
            <w:tcBorders>
              <w:top w:val="single" w:sz="4" w:space="0" w:color="000000"/>
              <w:left w:val="nil"/>
              <w:bottom w:val="single" w:sz="4" w:space="0" w:color="000000"/>
              <w:right w:val="single" w:sz="4" w:space="0" w:color="000000"/>
            </w:tcBorders>
            <w:shd w:val="clear" w:color="auto" w:fill="E6E6E6"/>
            <w:hideMark/>
          </w:tcPr>
          <w:p w14:paraId="6DA6AF1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51F86B8" w14:textId="77777777" w:rsidTr="002151C9">
        <w:trPr>
          <w:trHeight w:val="255"/>
        </w:trPr>
        <w:tc>
          <w:tcPr>
            <w:tcW w:w="6628" w:type="dxa"/>
            <w:tcBorders>
              <w:top w:val="nil"/>
              <w:left w:val="single" w:sz="4" w:space="0" w:color="000000"/>
              <w:bottom w:val="single" w:sz="4" w:space="0" w:color="000000"/>
              <w:right w:val="single" w:sz="4" w:space="0" w:color="000000"/>
            </w:tcBorders>
            <w:hideMark/>
          </w:tcPr>
          <w:p w14:paraId="75AFE89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Tokom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imao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prilike</w:t>
            </w:r>
            <w:proofErr w:type="spellEnd"/>
            <w:r w:rsidRPr="002151C9">
              <w:rPr>
                <w:rFonts w:ascii="Times New Roman" w:eastAsia="Times New Roman" w:hAnsi="Times New Roman" w:cs="Times New Roman"/>
                <w:kern w:val="0"/>
                <w:position w:val="-1"/>
                <w:sz w:val="20"/>
                <w:szCs w:val="20"/>
                <w14:ligatures w14:val="none"/>
              </w:rPr>
              <w:t xml:space="preserve"> da se </w:t>
            </w:r>
            <w:proofErr w:type="spellStart"/>
            <w:r w:rsidRPr="002151C9">
              <w:rPr>
                <w:rFonts w:ascii="Times New Roman" w:eastAsia="Times New Roman" w:hAnsi="Times New Roman" w:cs="Times New Roman"/>
                <w:kern w:val="0"/>
                <w:position w:val="-1"/>
                <w:sz w:val="20"/>
                <w:szCs w:val="20"/>
                <w14:ligatures w14:val="none"/>
              </w:rPr>
              <w:t>ukljucim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naucno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istraživacke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projekte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p>
        </w:tc>
        <w:tc>
          <w:tcPr>
            <w:tcW w:w="655" w:type="dxa"/>
            <w:tcBorders>
              <w:top w:val="nil"/>
              <w:left w:val="nil"/>
              <w:bottom w:val="single" w:sz="4" w:space="0" w:color="000000"/>
              <w:right w:val="single" w:sz="4" w:space="0" w:color="000000"/>
            </w:tcBorders>
            <w:vAlign w:val="center"/>
            <w:hideMark/>
          </w:tcPr>
          <w:p w14:paraId="787AC1D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1718</w:t>
            </w:r>
          </w:p>
        </w:tc>
        <w:tc>
          <w:tcPr>
            <w:tcW w:w="950" w:type="dxa"/>
            <w:tcBorders>
              <w:top w:val="nil"/>
              <w:left w:val="nil"/>
              <w:bottom w:val="single" w:sz="4" w:space="0" w:color="000000"/>
              <w:right w:val="single" w:sz="4" w:space="0" w:color="000000"/>
            </w:tcBorders>
            <w:vAlign w:val="center"/>
            <w:hideMark/>
          </w:tcPr>
          <w:p w14:paraId="186C59C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3.49</w:t>
            </w:r>
          </w:p>
        </w:tc>
        <w:tc>
          <w:tcPr>
            <w:tcW w:w="666" w:type="dxa"/>
            <w:tcBorders>
              <w:top w:val="nil"/>
              <w:left w:val="nil"/>
              <w:bottom w:val="single" w:sz="4" w:space="0" w:color="000000"/>
              <w:right w:val="single" w:sz="4" w:space="0" w:color="000000"/>
            </w:tcBorders>
            <w:vAlign w:val="center"/>
            <w:hideMark/>
          </w:tcPr>
          <w:p w14:paraId="0FBC47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1.453</w:t>
            </w:r>
          </w:p>
        </w:tc>
      </w:tr>
      <w:tr w:rsidR="002151C9" w:rsidRPr="002151C9" w14:paraId="7481269E" w14:textId="77777777" w:rsidTr="002151C9">
        <w:trPr>
          <w:trHeight w:val="255"/>
        </w:trPr>
        <w:tc>
          <w:tcPr>
            <w:tcW w:w="6628" w:type="dxa"/>
            <w:tcBorders>
              <w:top w:val="nil"/>
              <w:left w:val="single" w:sz="4" w:space="0" w:color="000000"/>
              <w:bottom w:val="single" w:sz="4" w:space="0" w:color="000000"/>
              <w:right w:val="single" w:sz="4" w:space="0" w:color="000000"/>
            </w:tcBorders>
            <w:hideMark/>
          </w:tcPr>
          <w:p w14:paraId="658008D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ukljuceni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ocenjivanje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kvaliteta</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Fakulteta</w:t>
            </w:r>
            <w:proofErr w:type="spellEnd"/>
          </w:p>
        </w:tc>
        <w:tc>
          <w:tcPr>
            <w:tcW w:w="655" w:type="dxa"/>
            <w:tcBorders>
              <w:top w:val="nil"/>
              <w:left w:val="nil"/>
              <w:bottom w:val="single" w:sz="4" w:space="0" w:color="000000"/>
              <w:right w:val="single" w:sz="4" w:space="0" w:color="000000"/>
            </w:tcBorders>
            <w:vAlign w:val="center"/>
            <w:hideMark/>
          </w:tcPr>
          <w:p w14:paraId="7BE05C0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1750</w:t>
            </w:r>
          </w:p>
        </w:tc>
        <w:tc>
          <w:tcPr>
            <w:tcW w:w="950" w:type="dxa"/>
            <w:tcBorders>
              <w:top w:val="nil"/>
              <w:left w:val="nil"/>
              <w:bottom w:val="single" w:sz="4" w:space="0" w:color="000000"/>
              <w:right w:val="single" w:sz="4" w:space="0" w:color="000000"/>
            </w:tcBorders>
            <w:vAlign w:val="center"/>
            <w:hideMark/>
          </w:tcPr>
          <w:p w14:paraId="6937414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3.74</w:t>
            </w:r>
          </w:p>
        </w:tc>
        <w:tc>
          <w:tcPr>
            <w:tcW w:w="666" w:type="dxa"/>
            <w:tcBorders>
              <w:top w:val="nil"/>
              <w:left w:val="nil"/>
              <w:bottom w:val="single" w:sz="4" w:space="0" w:color="000000"/>
              <w:right w:val="single" w:sz="4" w:space="0" w:color="000000"/>
            </w:tcBorders>
            <w:vAlign w:val="center"/>
            <w:hideMark/>
          </w:tcPr>
          <w:p w14:paraId="07D0E8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1.303</w:t>
            </w:r>
          </w:p>
        </w:tc>
      </w:tr>
      <w:tr w:rsidR="002151C9" w:rsidRPr="002151C9" w14:paraId="15513B56" w14:textId="77777777" w:rsidTr="002151C9">
        <w:trPr>
          <w:trHeight w:val="255"/>
        </w:trPr>
        <w:tc>
          <w:tcPr>
            <w:tcW w:w="6628" w:type="dxa"/>
            <w:tcBorders>
              <w:top w:val="nil"/>
              <w:left w:val="single" w:sz="4" w:space="0" w:color="000000"/>
              <w:bottom w:val="single" w:sz="4" w:space="0" w:color="000000"/>
              <w:right w:val="single" w:sz="4" w:space="0" w:color="000000"/>
            </w:tcBorders>
            <w:hideMark/>
          </w:tcPr>
          <w:p w14:paraId="19B3632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ukljuceni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ocenjivanje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pedagoskog</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nastavnika</w:t>
            </w:r>
            <w:proofErr w:type="spellEnd"/>
          </w:p>
        </w:tc>
        <w:tc>
          <w:tcPr>
            <w:tcW w:w="655" w:type="dxa"/>
            <w:tcBorders>
              <w:top w:val="nil"/>
              <w:left w:val="nil"/>
              <w:bottom w:val="single" w:sz="4" w:space="0" w:color="000000"/>
              <w:right w:val="single" w:sz="4" w:space="0" w:color="000000"/>
            </w:tcBorders>
            <w:vAlign w:val="center"/>
            <w:hideMark/>
          </w:tcPr>
          <w:p w14:paraId="11F07ED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1815</w:t>
            </w:r>
          </w:p>
        </w:tc>
        <w:tc>
          <w:tcPr>
            <w:tcW w:w="950" w:type="dxa"/>
            <w:tcBorders>
              <w:top w:val="nil"/>
              <w:left w:val="nil"/>
              <w:bottom w:val="single" w:sz="4" w:space="0" w:color="000000"/>
              <w:right w:val="single" w:sz="4" w:space="0" w:color="000000"/>
            </w:tcBorders>
            <w:vAlign w:val="center"/>
            <w:hideMark/>
          </w:tcPr>
          <w:p w14:paraId="523F524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3.76</w:t>
            </w:r>
          </w:p>
        </w:tc>
        <w:tc>
          <w:tcPr>
            <w:tcW w:w="666" w:type="dxa"/>
            <w:tcBorders>
              <w:top w:val="nil"/>
              <w:left w:val="nil"/>
              <w:bottom w:val="single" w:sz="4" w:space="0" w:color="000000"/>
              <w:right w:val="single" w:sz="4" w:space="0" w:color="000000"/>
            </w:tcBorders>
            <w:vAlign w:val="center"/>
            <w:hideMark/>
          </w:tcPr>
          <w:p w14:paraId="62453D6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1.316</w:t>
            </w:r>
          </w:p>
        </w:tc>
      </w:tr>
      <w:tr w:rsidR="002151C9" w:rsidRPr="002151C9" w14:paraId="07BC818F" w14:textId="77777777" w:rsidTr="002151C9">
        <w:trPr>
          <w:trHeight w:val="255"/>
        </w:trPr>
        <w:tc>
          <w:tcPr>
            <w:tcW w:w="6628" w:type="dxa"/>
            <w:tcBorders>
              <w:top w:val="nil"/>
              <w:left w:val="single" w:sz="4" w:space="0" w:color="000000"/>
              <w:bottom w:val="single" w:sz="4" w:space="0" w:color="000000"/>
              <w:right w:val="single" w:sz="4" w:space="0" w:color="000000"/>
            </w:tcBorders>
            <w:hideMark/>
          </w:tcPr>
          <w:p w14:paraId="685E1E7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preko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ukljuceni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postupak</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donosenja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programa</w:t>
            </w:r>
            <w:proofErr w:type="spellEnd"/>
          </w:p>
        </w:tc>
        <w:tc>
          <w:tcPr>
            <w:tcW w:w="655" w:type="dxa"/>
            <w:tcBorders>
              <w:top w:val="nil"/>
              <w:left w:val="nil"/>
              <w:bottom w:val="single" w:sz="4" w:space="0" w:color="000000"/>
              <w:right w:val="single" w:sz="4" w:space="0" w:color="000000"/>
            </w:tcBorders>
            <w:vAlign w:val="center"/>
            <w:hideMark/>
          </w:tcPr>
          <w:p w14:paraId="7DC2CAD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1382</w:t>
            </w:r>
          </w:p>
        </w:tc>
        <w:tc>
          <w:tcPr>
            <w:tcW w:w="950" w:type="dxa"/>
            <w:tcBorders>
              <w:top w:val="nil"/>
              <w:left w:val="nil"/>
              <w:bottom w:val="single" w:sz="4" w:space="0" w:color="000000"/>
              <w:right w:val="single" w:sz="4" w:space="0" w:color="000000"/>
            </w:tcBorders>
            <w:vAlign w:val="center"/>
            <w:hideMark/>
          </w:tcPr>
          <w:p w14:paraId="34EC62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3.02</w:t>
            </w:r>
          </w:p>
        </w:tc>
        <w:tc>
          <w:tcPr>
            <w:tcW w:w="666" w:type="dxa"/>
            <w:tcBorders>
              <w:top w:val="nil"/>
              <w:left w:val="nil"/>
              <w:bottom w:val="single" w:sz="4" w:space="0" w:color="000000"/>
              <w:right w:val="single" w:sz="4" w:space="0" w:color="000000"/>
            </w:tcBorders>
            <w:vAlign w:val="center"/>
            <w:hideMark/>
          </w:tcPr>
          <w:p w14:paraId="6B827B2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1.503</w:t>
            </w:r>
          </w:p>
        </w:tc>
      </w:tr>
    </w:tbl>
    <w:p w14:paraId="65C30983"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650DA22"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17.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odnos</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prema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studentima</w:t>
      </w:r>
      <w:proofErr w:type="spellEnd"/>
    </w:p>
    <w:p w14:paraId="66CD0146"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910" w:type="dxa"/>
        <w:tblInd w:w="-5" w:type="dxa"/>
        <w:tblLayout w:type="fixed"/>
        <w:tblLook w:val="04A0" w:firstRow="1" w:lastRow="0" w:firstColumn="1" w:lastColumn="0" w:noHBand="0" w:noVBand="1"/>
      </w:tblPr>
      <w:tblGrid>
        <w:gridCol w:w="6639"/>
        <w:gridCol w:w="654"/>
        <w:gridCol w:w="951"/>
        <w:gridCol w:w="666"/>
      </w:tblGrid>
      <w:tr w:rsidR="002151C9" w:rsidRPr="002151C9" w14:paraId="7002A7F7" w14:textId="77777777" w:rsidTr="002151C9">
        <w:trPr>
          <w:trHeight w:val="255"/>
        </w:trPr>
        <w:tc>
          <w:tcPr>
            <w:tcW w:w="6635" w:type="dxa"/>
            <w:tcBorders>
              <w:top w:val="single" w:sz="4" w:space="0" w:color="000000"/>
              <w:left w:val="single" w:sz="4" w:space="0" w:color="000000"/>
              <w:bottom w:val="single" w:sz="4" w:space="0" w:color="000000"/>
              <w:right w:val="single" w:sz="4" w:space="0" w:color="000000"/>
            </w:tcBorders>
            <w:shd w:val="clear" w:color="auto" w:fill="E6E6E6"/>
          </w:tcPr>
          <w:p w14:paraId="61B6B9B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54" w:type="dxa"/>
            <w:tcBorders>
              <w:top w:val="single" w:sz="4" w:space="0" w:color="000000"/>
              <w:left w:val="nil"/>
              <w:bottom w:val="single" w:sz="4" w:space="0" w:color="000000"/>
              <w:right w:val="single" w:sz="4" w:space="0" w:color="000000"/>
            </w:tcBorders>
            <w:shd w:val="clear" w:color="auto" w:fill="E6E6E6"/>
            <w:hideMark/>
          </w:tcPr>
          <w:p w14:paraId="3A00634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3BEE3A1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66" w:type="dxa"/>
            <w:tcBorders>
              <w:top w:val="single" w:sz="4" w:space="0" w:color="000000"/>
              <w:left w:val="nil"/>
              <w:bottom w:val="single" w:sz="4" w:space="0" w:color="000000"/>
              <w:right w:val="single" w:sz="4" w:space="0" w:color="000000"/>
            </w:tcBorders>
            <w:shd w:val="clear" w:color="auto" w:fill="E6E6E6"/>
            <w:hideMark/>
          </w:tcPr>
          <w:p w14:paraId="3D3687C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6C0DF146" w14:textId="77777777" w:rsidTr="002151C9">
        <w:trPr>
          <w:trHeight w:val="255"/>
        </w:trPr>
        <w:tc>
          <w:tcPr>
            <w:tcW w:w="6635" w:type="dxa"/>
            <w:tcBorders>
              <w:top w:val="nil"/>
              <w:left w:val="single" w:sz="4" w:space="0" w:color="000000"/>
              <w:bottom w:val="single" w:sz="4" w:space="0" w:color="000000"/>
              <w:right w:val="single" w:sz="4" w:space="0" w:color="000000"/>
            </w:tcBorders>
            <w:hideMark/>
          </w:tcPr>
          <w:p w14:paraId="30F2990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Vecina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saradnika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uspostavlja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profesionalan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korektan</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p>
        </w:tc>
        <w:tc>
          <w:tcPr>
            <w:tcW w:w="654" w:type="dxa"/>
            <w:tcBorders>
              <w:top w:val="nil"/>
              <w:left w:val="nil"/>
              <w:bottom w:val="single" w:sz="4" w:space="0" w:color="000000"/>
              <w:right w:val="single" w:sz="4" w:space="0" w:color="000000"/>
            </w:tcBorders>
            <w:vAlign w:val="center"/>
            <w:hideMark/>
          </w:tcPr>
          <w:p w14:paraId="65E67E5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2065</w:t>
            </w:r>
          </w:p>
        </w:tc>
        <w:tc>
          <w:tcPr>
            <w:tcW w:w="950" w:type="dxa"/>
            <w:tcBorders>
              <w:top w:val="nil"/>
              <w:left w:val="nil"/>
              <w:bottom w:val="single" w:sz="4" w:space="0" w:color="000000"/>
              <w:right w:val="single" w:sz="4" w:space="0" w:color="000000"/>
            </w:tcBorders>
            <w:vAlign w:val="center"/>
            <w:hideMark/>
          </w:tcPr>
          <w:p w14:paraId="5689715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4.25</w:t>
            </w:r>
          </w:p>
        </w:tc>
        <w:tc>
          <w:tcPr>
            <w:tcW w:w="666" w:type="dxa"/>
            <w:tcBorders>
              <w:top w:val="nil"/>
              <w:left w:val="nil"/>
              <w:bottom w:val="single" w:sz="4" w:space="0" w:color="000000"/>
              <w:right w:val="single" w:sz="4" w:space="0" w:color="000000"/>
            </w:tcBorders>
            <w:vAlign w:val="center"/>
            <w:hideMark/>
          </w:tcPr>
          <w:p w14:paraId="71CD4CF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.914</w:t>
            </w:r>
          </w:p>
        </w:tc>
      </w:tr>
      <w:tr w:rsidR="002151C9" w:rsidRPr="002151C9" w14:paraId="3E3B0C72" w14:textId="77777777" w:rsidTr="002151C9">
        <w:trPr>
          <w:trHeight w:val="255"/>
        </w:trPr>
        <w:tc>
          <w:tcPr>
            <w:tcW w:w="6635" w:type="dxa"/>
            <w:tcBorders>
              <w:top w:val="nil"/>
              <w:left w:val="single" w:sz="4" w:space="0" w:color="000000"/>
              <w:bottom w:val="single" w:sz="4" w:space="0" w:color="000000"/>
              <w:right w:val="single" w:sz="4" w:space="0" w:color="000000"/>
            </w:tcBorders>
            <w:hideMark/>
          </w:tcPr>
          <w:p w14:paraId="6DEDF2F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Do </w:t>
            </w:r>
            <w:proofErr w:type="spellStart"/>
            <w:r w:rsidRPr="002151C9">
              <w:rPr>
                <w:rFonts w:ascii="Times New Roman" w:eastAsia="Times New Roman" w:hAnsi="Times New Roman" w:cs="Times New Roman"/>
                <w:kern w:val="0"/>
                <w:position w:val="-1"/>
                <w:sz w:val="20"/>
                <w:szCs w:val="20"/>
                <w14:ligatures w14:val="none"/>
              </w:rPr>
              <w:t>sada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nisam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osetio</w:t>
            </w:r>
            <w:proofErr w:type="spellEnd"/>
            <w:r w:rsidRPr="002151C9">
              <w:rPr>
                <w:rFonts w:ascii="Times New Roman" w:eastAsia="Times New Roman" w:hAnsi="Times New Roman" w:cs="Times New Roman"/>
                <w:kern w:val="0"/>
                <w:position w:val="-1"/>
                <w:sz w:val="20"/>
                <w:szCs w:val="20"/>
                <w14:ligatures w14:val="none"/>
              </w:rPr>
              <w:t xml:space="preserve">/la </w:t>
            </w:r>
            <w:proofErr w:type="spellStart"/>
            <w:r w:rsidRPr="002151C9">
              <w:rPr>
                <w:rFonts w:ascii="Times New Roman" w:eastAsia="Times New Roman" w:hAnsi="Times New Roman" w:cs="Times New Roman"/>
                <w:kern w:val="0"/>
                <w:position w:val="-1"/>
                <w:sz w:val="20"/>
                <w:szCs w:val="20"/>
                <w14:ligatures w14:val="none"/>
              </w:rPr>
              <w:t>diskriminisanim</w:t>
            </w:r>
            <w:proofErr w:type="spellEnd"/>
            <w:r w:rsidRPr="002151C9">
              <w:rPr>
                <w:rFonts w:ascii="Times New Roman" w:eastAsia="Times New Roman" w:hAnsi="Times New Roman" w:cs="Times New Roman"/>
                <w:kern w:val="0"/>
                <w:position w:val="-1"/>
                <w:sz w:val="20"/>
                <w:szCs w:val="20"/>
                <w14:ligatures w14:val="none"/>
              </w:rPr>
              <w:t xml:space="preserve"> od </w:t>
            </w:r>
            <w:proofErr w:type="spellStart"/>
            <w:r w:rsidRPr="002151C9">
              <w:rPr>
                <w:rFonts w:ascii="Times New Roman" w:eastAsia="Times New Roman" w:hAnsi="Times New Roman" w:cs="Times New Roman"/>
                <w:kern w:val="0"/>
                <w:position w:val="-1"/>
                <w:sz w:val="20"/>
                <w:szCs w:val="20"/>
                <w14:ligatures w14:val="none"/>
              </w:rPr>
              <w:t>strane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nastavnog</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osoblja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odnosu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ostale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studente</w:t>
            </w:r>
            <w:proofErr w:type="spellEnd"/>
          </w:p>
        </w:tc>
        <w:tc>
          <w:tcPr>
            <w:tcW w:w="654" w:type="dxa"/>
            <w:tcBorders>
              <w:top w:val="nil"/>
              <w:left w:val="nil"/>
              <w:bottom w:val="single" w:sz="4" w:space="0" w:color="000000"/>
              <w:right w:val="single" w:sz="4" w:space="0" w:color="000000"/>
            </w:tcBorders>
            <w:vAlign w:val="center"/>
            <w:hideMark/>
          </w:tcPr>
          <w:p w14:paraId="5C8E637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2044</w:t>
            </w:r>
          </w:p>
        </w:tc>
        <w:tc>
          <w:tcPr>
            <w:tcW w:w="950" w:type="dxa"/>
            <w:tcBorders>
              <w:top w:val="nil"/>
              <w:left w:val="nil"/>
              <w:bottom w:val="single" w:sz="4" w:space="0" w:color="000000"/>
              <w:right w:val="single" w:sz="4" w:space="0" w:color="000000"/>
            </w:tcBorders>
            <w:vAlign w:val="center"/>
            <w:hideMark/>
          </w:tcPr>
          <w:p w14:paraId="5D8AAA9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4.43</w:t>
            </w:r>
          </w:p>
        </w:tc>
        <w:tc>
          <w:tcPr>
            <w:tcW w:w="666" w:type="dxa"/>
            <w:tcBorders>
              <w:top w:val="nil"/>
              <w:left w:val="nil"/>
              <w:bottom w:val="single" w:sz="4" w:space="0" w:color="000000"/>
              <w:right w:val="single" w:sz="4" w:space="0" w:color="000000"/>
            </w:tcBorders>
            <w:vAlign w:val="center"/>
            <w:hideMark/>
          </w:tcPr>
          <w:p w14:paraId="2BBE4A7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1.049</w:t>
            </w:r>
          </w:p>
        </w:tc>
      </w:tr>
      <w:tr w:rsidR="002151C9" w:rsidRPr="002151C9" w14:paraId="40824C29" w14:textId="77777777" w:rsidTr="002151C9">
        <w:trPr>
          <w:trHeight w:val="255"/>
        </w:trPr>
        <w:tc>
          <w:tcPr>
            <w:tcW w:w="6635" w:type="dxa"/>
            <w:tcBorders>
              <w:top w:val="nil"/>
              <w:left w:val="single" w:sz="4" w:space="0" w:color="000000"/>
              <w:bottom w:val="single" w:sz="4" w:space="0" w:color="000000"/>
              <w:right w:val="single" w:sz="4" w:space="0" w:color="000000"/>
            </w:tcBorders>
            <w:hideMark/>
          </w:tcPr>
          <w:p w14:paraId="7A59561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Tokom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dosadasnjih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mi </w:t>
            </w:r>
            <w:proofErr w:type="spellStart"/>
            <w:r w:rsidRPr="002151C9">
              <w:rPr>
                <w:rFonts w:ascii="Times New Roman" w:eastAsia="Times New Roman" w:hAnsi="Times New Roman" w:cs="Times New Roman"/>
                <w:kern w:val="0"/>
                <w:position w:val="-1"/>
                <w:sz w:val="20"/>
                <w:szCs w:val="20"/>
                <w14:ligatures w14:val="none"/>
              </w:rPr>
              <w:t>omogucili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aktivno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ucestvujem</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nastavi</w:t>
            </w:r>
            <w:proofErr w:type="spellEnd"/>
          </w:p>
        </w:tc>
        <w:tc>
          <w:tcPr>
            <w:tcW w:w="654" w:type="dxa"/>
            <w:tcBorders>
              <w:top w:val="nil"/>
              <w:left w:val="nil"/>
              <w:bottom w:val="single" w:sz="4" w:space="0" w:color="000000"/>
              <w:right w:val="single" w:sz="4" w:space="0" w:color="000000"/>
            </w:tcBorders>
            <w:vAlign w:val="center"/>
            <w:hideMark/>
          </w:tcPr>
          <w:p w14:paraId="50499B8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2048</w:t>
            </w:r>
          </w:p>
        </w:tc>
        <w:tc>
          <w:tcPr>
            <w:tcW w:w="950" w:type="dxa"/>
            <w:tcBorders>
              <w:top w:val="nil"/>
              <w:left w:val="nil"/>
              <w:bottom w:val="single" w:sz="4" w:space="0" w:color="000000"/>
              <w:right w:val="single" w:sz="4" w:space="0" w:color="000000"/>
            </w:tcBorders>
            <w:vAlign w:val="center"/>
            <w:hideMark/>
          </w:tcPr>
          <w:p w14:paraId="32E09A2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4.49</w:t>
            </w:r>
          </w:p>
        </w:tc>
        <w:tc>
          <w:tcPr>
            <w:tcW w:w="666" w:type="dxa"/>
            <w:tcBorders>
              <w:top w:val="nil"/>
              <w:left w:val="nil"/>
              <w:bottom w:val="single" w:sz="4" w:space="0" w:color="000000"/>
              <w:right w:val="single" w:sz="4" w:space="0" w:color="000000"/>
            </w:tcBorders>
            <w:vAlign w:val="center"/>
            <w:hideMark/>
          </w:tcPr>
          <w:p w14:paraId="6D85C92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.819</w:t>
            </w:r>
          </w:p>
        </w:tc>
      </w:tr>
      <w:tr w:rsidR="002151C9" w:rsidRPr="002151C9" w14:paraId="372100A4" w14:textId="77777777" w:rsidTr="002151C9">
        <w:trPr>
          <w:trHeight w:val="255"/>
        </w:trPr>
        <w:tc>
          <w:tcPr>
            <w:tcW w:w="6635" w:type="dxa"/>
            <w:tcBorders>
              <w:top w:val="nil"/>
              <w:left w:val="single" w:sz="4" w:space="0" w:color="000000"/>
              <w:bottom w:val="single" w:sz="4" w:space="0" w:color="000000"/>
              <w:right w:val="single" w:sz="4" w:space="0" w:color="000000"/>
            </w:tcBorders>
            <w:hideMark/>
          </w:tcPr>
          <w:p w14:paraId="61B091E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Nastavnici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spremni</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zahtev</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obrazloze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ocene</w:t>
            </w:r>
            <w:proofErr w:type="spellEnd"/>
          </w:p>
        </w:tc>
        <w:tc>
          <w:tcPr>
            <w:tcW w:w="654" w:type="dxa"/>
            <w:tcBorders>
              <w:top w:val="nil"/>
              <w:left w:val="nil"/>
              <w:bottom w:val="single" w:sz="4" w:space="0" w:color="000000"/>
              <w:right w:val="single" w:sz="4" w:space="0" w:color="000000"/>
            </w:tcBorders>
            <w:vAlign w:val="center"/>
            <w:hideMark/>
          </w:tcPr>
          <w:p w14:paraId="4DD9BF3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1775</w:t>
            </w:r>
          </w:p>
        </w:tc>
        <w:tc>
          <w:tcPr>
            <w:tcW w:w="950" w:type="dxa"/>
            <w:tcBorders>
              <w:top w:val="nil"/>
              <w:left w:val="nil"/>
              <w:bottom w:val="single" w:sz="4" w:space="0" w:color="000000"/>
              <w:right w:val="single" w:sz="4" w:space="0" w:color="000000"/>
            </w:tcBorders>
            <w:vAlign w:val="center"/>
            <w:hideMark/>
          </w:tcPr>
          <w:p w14:paraId="358A076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4.05</w:t>
            </w:r>
          </w:p>
        </w:tc>
        <w:tc>
          <w:tcPr>
            <w:tcW w:w="666" w:type="dxa"/>
            <w:tcBorders>
              <w:top w:val="nil"/>
              <w:left w:val="nil"/>
              <w:bottom w:val="single" w:sz="4" w:space="0" w:color="000000"/>
              <w:right w:val="single" w:sz="4" w:space="0" w:color="000000"/>
            </w:tcBorders>
            <w:vAlign w:val="center"/>
            <w:hideMark/>
          </w:tcPr>
          <w:p w14:paraId="0B4A295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1.043</w:t>
            </w:r>
          </w:p>
        </w:tc>
      </w:tr>
    </w:tbl>
    <w:p w14:paraId="08226E18"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18.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biblioteke</w:t>
      </w:r>
      <w:proofErr w:type="spellEnd"/>
    </w:p>
    <w:p w14:paraId="2BE65261"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5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084"/>
        <w:gridCol w:w="857"/>
        <w:gridCol w:w="857"/>
        <w:gridCol w:w="857"/>
      </w:tblGrid>
      <w:tr w:rsidR="002151C9" w:rsidRPr="002151C9" w14:paraId="60686915"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shd w:val="clear" w:color="auto" w:fill="E6E6E6"/>
          </w:tcPr>
          <w:p w14:paraId="3DF32DE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857" w:type="dxa"/>
            <w:tcBorders>
              <w:top w:val="single" w:sz="4" w:space="0" w:color="000000"/>
              <w:left w:val="single" w:sz="4" w:space="0" w:color="000000"/>
              <w:bottom w:val="single" w:sz="4" w:space="0" w:color="000000"/>
              <w:right w:val="single" w:sz="4" w:space="0" w:color="000000"/>
            </w:tcBorders>
            <w:shd w:val="clear" w:color="auto" w:fill="E6E6E6"/>
            <w:hideMark/>
          </w:tcPr>
          <w:p w14:paraId="3534C88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57" w:type="dxa"/>
            <w:tcBorders>
              <w:top w:val="single" w:sz="4" w:space="0" w:color="000000"/>
              <w:left w:val="single" w:sz="4" w:space="0" w:color="000000"/>
              <w:bottom w:val="single" w:sz="4" w:space="0" w:color="000000"/>
              <w:right w:val="single" w:sz="4" w:space="0" w:color="000000"/>
            </w:tcBorders>
            <w:shd w:val="clear" w:color="auto" w:fill="E6E6E6"/>
            <w:hideMark/>
          </w:tcPr>
          <w:p w14:paraId="44FD426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857" w:type="dxa"/>
            <w:tcBorders>
              <w:top w:val="single" w:sz="4" w:space="0" w:color="000000"/>
              <w:left w:val="single" w:sz="4" w:space="0" w:color="000000"/>
              <w:bottom w:val="single" w:sz="4" w:space="0" w:color="000000"/>
              <w:right w:val="single" w:sz="4" w:space="0" w:color="000000"/>
            </w:tcBorders>
            <w:shd w:val="clear" w:color="auto" w:fill="E6E6E6"/>
            <w:hideMark/>
          </w:tcPr>
          <w:p w14:paraId="42E82F3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0DEFE09F"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2094407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je </w:t>
            </w:r>
            <w:proofErr w:type="spellStart"/>
            <w:r w:rsidRPr="002151C9">
              <w:rPr>
                <w:rFonts w:ascii="Times New Roman" w:eastAsia="Times New Roman" w:hAnsi="Times New Roman" w:cs="Times New Roman"/>
                <w:kern w:val="0"/>
                <w:position w:val="-1"/>
                <w:sz w:val="20"/>
                <w:szCs w:val="20"/>
                <w14:ligatures w14:val="none"/>
              </w:rPr>
              <w:t>odeljenjska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biblioteka</w:t>
            </w:r>
            <w:proofErr w:type="spellEnd"/>
            <w:r w:rsidRPr="002151C9">
              <w:rPr>
                <w:rFonts w:ascii="Times New Roman" w:eastAsia="Times New Roman" w:hAnsi="Times New Roman" w:cs="Times New Roman"/>
                <w:kern w:val="0"/>
                <w:position w:val="-1"/>
                <w:sz w:val="20"/>
                <w:szCs w:val="20"/>
                <w14:ligatures w14:val="none"/>
              </w:rPr>
              <w:t xml:space="preserve"> dobro </w:t>
            </w:r>
            <w:proofErr w:type="spellStart"/>
            <w:r w:rsidRPr="002151C9">
              <w:rPr>
                <w:rFonts w:ascii="Times New Roman" w:eastAsia="Times New Roman" w:hAnsi="Times New Roman" w:cs="Times New Roman"/>
                <w:kern w:val="0"/>
                <w:position w:val="-1"/>
                <w:sz w:val="20"/>
                <w:szCs w:val="20"/>
                <w14:ligatures w14:val="none"/>
              </w:rPr>
              <w:t>opremljena</w:t>
            </w:r>
            <w:proofErr w:type="spellEnd"/>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27AF0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1644</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1787A3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4.27</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35F4DDD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.945</w:t>
            </w:r>
          </w:p>
        </w:tc>
      </w:tr>
      <w:tr w:rsidR="002151C9" w:rsidRPr="002151C9" w14:paraId="55DB2022"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4688E0D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lastRenderedPageBreak/>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nacinom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koriscenja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biblioteckog</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fonda</w:t>
            </w:r>
            <w:proofErr w:type="spellEnd"/>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0C278BD4"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1859</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642BFC0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4.12</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0671C6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1.283</w:t>
            </w:r>
          </w:p>
        </w:tc>
      </w:tr>
      <w:tr w:rsidR="002151C9" w:rsidRPr="002151C9" w14:paraId="72A7910C"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526C9D6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kern w:val="0"/>
                <w:position w:val="-1"/>
                <w:sz w:val="20"/>
                <w:szCs w:val="20"/>
                <w14:ligatures w14:val="none"/>
              </w:rPr>
              <w:t xml:space="preserve">U </w:t>
            </w:r>
            <w:proofErr w:type="spellStart"/>
            <w:r w:rsidRPr="002151C9">
              <w:rPr>
                <w:rFonts w:ascii="Times New Roman" w:eastAsia="Times New Roman" w:hAnsi="Times New Roman" w:cs="Times New Roman"/>
                <w:kern w:val="0"/>
                <w:position w:val="-1"/>
                <w:sz w:val="20"/>
                <w:szCs w:val="20"/>
                <w14:ligatures w14:val="none"/>
              </w:rPr>
              <w:t>biblioteci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pronadjem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literaturu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potrebnu</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ispite</w:t>
            </w:r>
            <w:proofErr w:type="spellEnd"/>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2BE060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1616</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59D28DF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4.18</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D9C5CF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1.014</w:t>
            </w:r>
          </w:p>
        </w:tc>
      </w:tr>
      <w:tr w:rsidR="002151C9" w:rsidRPr="002151C9" w14:paraId="4680C58F"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21747C6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koriscenja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prilagodjeni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potrebama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0CD5962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1770</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8EDE6A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4.19</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59B66D0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.981</w:t>
            </w:r>
          </w:p>
        </w:tc>
      </w:tr>
      <w:tr w:rsidR="002151C9" w:rsidRPr="002151C9" w14:paraId="54BEB2C2"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5527E50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studiram</w:t>
            </w:r>
            <w:proofErr w:type="spellEnd"/>
            <w:r w:rsidRPr="002151C9">
              <w:rPr>
                <w:rFonts w:ascii="Times New Roman" w:eastAsia="Times New Roman" w:hAnsi="Times New Roman" w:cs="Times New Roman"/>
                <w:kern w:val="0"/>
                <w:position w:val="-1"/>
                <w:sz w:val="20"/>
                <w:szCs w:val="20"/>
                <w14:ligatures w14:val="none"/>
              </w:rPr>
              <w:t>.</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68919F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1786</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04B651A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616758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1.245</w:t>
            </w:r>
          </w:p>
        </w:tc>
      </w:tr>
      <w:tr w:rsidR="002151C9" w:rsidRPr="002151C9" w14:paraId="226C50CD" w14:textId="77777777" w:rsidTr="002151C9">
        <w:trPr>
          <w:trHeight w:val="255"/>
        </w:trPr>
        <w:tc>
          <w:tcPr>
            <w:tcW w:w="6079" w:type="dxa"/>
            <w:tcBorders>
              <w:top w:val="single" w:sz="4" w:space="0" w:color="000000"/>
              <w:left w:val="single" w:sz="4" w:space="0" w:color="000000"/>
              <w:bottom w:val="single" w:sz="4" w:space="0" w:color="000000"/>
              <w:right w:val="single" w:sz="4" w:space="0" w:color="000000"/>
            </w:tcBorders>
            <w:hideMark/>
          </w:tcPr>
          <w:p w14:paraId="32DC99C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bibliotekara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5403AD2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1769</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2C16667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4.23</w:t>
            </w:r>
          </w:p>
        </w:tc>
        <w:tc>
          <w:tcPr>
            <w:tcW w:w="857" w:type="dxa"/>
            <w:tcBorders>
              <w:top w:val="single" w:sz="4" w:space="0" w:color="000000"/>
              <w:left w:val="single" w:sz="4" w:space="0" w:color="000000"/>
              <w:bottom w:val="single" w:sz="4" w:space="0" w:color="000000"/>
              <w:right w:val="single" w:sz="4" w:space="0" w:color="000000"/>
            </w:tcBorders>
            <w:vAlign w:val="center"/>
            <w:hideMark/>
          </w:tcPr>
          <w:p w14:paraId="7264DC8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1.072</w:t>
            </w:r>
          </w:p>
        </w:tc>
      </w:tr>
    </w:tbl>
    <w:p w14:paraId="30649FC4"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F51ED22"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19.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sekretare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odeljenja</w:t>
      </w:r>
      <w:proofErr w:type="spellEnd"/>
    </w:p>
    <w:p w14:paraId="2502FD68"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55" w:type="dxa"/>
        <w:tblInd w:w="-5" w:type="dxa"/>
        <w:tblLayout w:type="fixed"/>
        <w:tblLook w:val="04A0" w:firstRow="1" w:lastRow="0" w:firstColumn="1" w:lastColumn="0" w:noHBand="0" w:noVBand="1"/>
      </w:tblPr>
      <w:tblGrid>
        <w:gridCol w:w="5820"/>
        <w:gridCol w:w="945"/>
        <w:gridCol w:w="945"/>
        <w:gridCol w:w="945"/>
      </w:tblGrid>
      <w:tr w:rsidR="002151C9" w:rsidRPr="002151C9" w14:paraId="4E79A079" w14:textId="77777777" w:rsidTr="002151C9">
        <w:trPr>
          <w:trHeight w:val="255"/>
        </w:trPr>
        <w:tc>
          <w:tcPr>
            <w:tcW w:w="5818" w:type="dxa"/>
            <w:tcBorders>
              <w:top w:val="single" w:sz="4" w:space="0" w:color="000000"/>
              <w:left w:val="single" w:sz="4" w:space="0" w:color="000000"/>
              <w:bottom w:val="single" w:sz="4" w:space="0" w:color="000000"/>
              <w:right w:val="single" w:sz="4" w:space="0" w:color="000000"/>
            </w:tcBorders>
            <w:shd w:val="clear" w:color="auto" w:fill="E6E6E6"/>
          </w:tcPr>
          <w:p w14:paraId="7EC0404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44" w:type="dxa"/>
            <w:tcBorders>
              <w:top w:val="single" w:sz="4" w:space="0" w:color="000000"/>
              <w:left w:val="nil"/>
              <w:bottom w:val="single" w:sz="4" w:space="0" w:color="000000"/>
              <w:right w:val="single" w:sz="4" w:space="0" w:color="000000"/>
            </w:tcBorders>
            <w:shd w:val="clear" w:color="auto" w:fill="E6E6E6"/>
            <w:hideMark/>
          </w:tcPr>
          <w:p w14:paraId="306E67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44" w:type="dxa"/>
            <w:tcBorders>
              <w:top w:val="single" w:sz="4" w:space="0" w:color="000000"/>
              <w:left w:val="nil"/>
              <w:bottom w:val="single" w:sz="4" w:space="0" w:color="000000"/>
              <w:right w:val="single" w:sz="4" w:space="0" w:color="000000"/>
            </w:tcBorders>
            <w:shd w:val="clear" w:color="auto" w:fill="E6E6E6"/>
            <w:hideMark/>
          </w:tcPr>
          <w:p w14:paraId="1684165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44" w:type="dxa"/>
            <w:tcBorders>
              <w:top w:val="single" w:sz="4" w:space="0" w:color="000000"/>
              <w:left w:val="nil"/>
              <w:bottom w:val="single" w:sz="4" w:space="0" w:color="000000"/>
              <w:right w:val="single" w:sz="4" w:space="0" w:color="000000"/>
            </w:tcBorders>
            <w:shd w:val="clear" w:color="auto" w:fill="E6E6E6"/>
            <w:hideMark/>
          </w:tcPr>
          <w:p w14:paraId="64593CA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38C218BA" w14:textId="77777777" w:rsidTr="002151C9">
        <w:trPr>
          <w:trHeight w:val="255"/>
        </w:trPr>
        <w:tc>
          <w:tcPr>
            <w:tcW w:w="5818" w:type="dxa"/>
            <w:tcBorders>
              <w:top w:val="nil"/>
              <w:left w:val="single" w:sz="4" w:space="0" w:color="000000"/>
              <w:bottom w:val="single" w:sz="4" w:space="0" w:color="000000"/>
              <w:right w:val="single" w:sz="4" w:space="0" w:color="000000"/>
            </w:tcBorders>
            <w:hideMark/>
          </w:tcPr>
          <w:p w14:paraId="2B0E23D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sekretara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p>
        </w:tc>
        <w:tc>
          <w:tcPr>
            <w:tcW w:w="944" w:type="dxa"/>
            <w:tcBorders>
              <w:top w:val="nil"/>
              <w:left w:val="nil"/>
              <w:bottom w:val="single" w:sz="4" w:space="0" w:color="000000"/>
              <w:right w:val="single" w:sz="4" w:space="0" w:color="000000"/>
            </w:tcBorders>
            <w:vAlign w:val="center"/>
            <w:hideMark/>
          </w:tcPr>
          <w:p w14:paraId="5880C4F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1507</w:t>
            </w:r>
          </w:p>
        </w:tc>
        <w:tc>
          <w:tcPr>
            <w:tcW w:w="944" w:type="dxa"/>
            <w:tcBorders>
              <w:top w:val="nil"/>
              <w:left w:val="nil"/>
              <w:bottom w:val="single" w:sz="4" w:space="0" w:color="000000"/>
              <w:right w:val="single" w:sz="4" w:space="0" w:color="000000"/>
            </w:tcBorders>
            <w:vAlign w:val="center"/>
            <w:hideMark/>
          </w:tcPr>
          <w:p w14:paraId="5F103E5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3.81</w:t>
            </w:r>
          </w:p>
        </w:tc>
        <w:tc>
          <w:tcPr>
            <w:tcW w:w="944" w:type="dxa"/>
            <w:tcBorders>
              <w:top w:val="nil"/>
              <w:left w:val="nil"/>
              <w:bottom w:val="single" w:sz="4" w:space="0" w:color="000000"/>
              <w:right w:val="single" w:sz="4" w:space="0" w:color="000000"/>
            </w:tcBorders>
            <w:vAlign w:val="center"/>
            <w:hideMark/>
          </w:tcPr>
          <w:p w14:paraId="0D34AC4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1.218</w:t>
            </w:r>
          </w:p>
        </w:tc>
      </w:tr>
      <w:tr w:rsidR="002151C9" w:rsidRPr="002151C9" w14:paraId="08257E28" w14:textId="77777777" w:rsidTr="002151C9">
        <w:trPr>
          <w:trHeight w:val="255"/>
        </w:trPr>
        <w:tc>
          <w:tcPr>
            <w:tcW w:w="5818" w:type="dxa"/>
            <w:tcBorders>
              <w:top w:val="nil"/>
              <w:left w:val="single" w:sz="4" w:space="0" w:color="000000"/>
              <w:bottom w:val="single" w:sz="4" w:space="0" w:color="000000"/>
              <w:right w:val="single" w:sz="4" w:space="0" w:color="000000"/>
            </w:tcBorders>
            <w:hideMark/>
          </w:tcPr>
          <w:p w14:paraId="093B77D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sekretara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Odeljenja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p>
        </w:tc>
        <w:tc>
          <w:tcPr>
            <w:tcW w:w="944" w:type="dxa"/>
            <w:tcBorders>
              <w:top w:val="nil"/>
              <w:left w:val="nil"/>
              <w:bottom w:val="single" w:sz="4" w:space="0" w:color="000000"/>
              <w:right w:val="single" w:sz="4" w:space="0" w:color="000000"/>
            </w:tcBorders>
            <w:vAlign w:val="center"/>
            <w:hideMark/>
          </w:tcPr>
          <w:p w14:paraId="4971CFB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1786</w:t>
            </w:r>
          </w:p>
        </w:tc>
        <w:tc>
          <w:tcPr>
            <w:tcW w:w="944" w:type="dxa"/>
            <w:tcBorders>
              <w:top w:val="nil"/>
              <w:left w:val="nil"/>
              <w:bottom w:val="single" w:sz="4" w:space="0" w:color="000000"/>
              <w:right w:val="single" w:sz="4" w:space="0" w:color="000000"/>
            </w:tcBorders>
            <w:vAlign w:val="center"/>
            <w:hideMark/>
          </w:tcPr>
          <w:p w14:paraId="2E39AF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944" w:type="dxa"/>
            <w:tcBorders>
              <w:top w:val="nil"/>
              <w:left w:val="nil"/>
              <w:bottom w:val="single" w:sz="4" w:space="0" w:color="000000"/>
              <w:right w:val="single" w:sz="4" w:space="0" w:color="000000"/>
            </w:tcBorders>
            <w:vAlign w:val="center"/>
            <w:hideMark/>
          </w:tcPr>
          <w:p w14:paraId="761E6C1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1.245</w:t>
            </w:r>
          </w:p>
        </w:tc>
      </w:tr>
    </w:tbl>
    <w:p w14:paraId="2165893E"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4F4ED8A7"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20.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službe</w:t>
      </w:r>
      <w:proofErr w:type="spellEnd"/>
    </w:p>
    <w:p w14:paraId="1EDA634D"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5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814"/>
        <w:gridCol w:w="947"/>
        <w:gridCol w:w="947"/>
        <w:gridCol w:w="947"/>
      </w:tblGrid>
      <w:tr w:rsidR="002151C9" w:rsidRPr="002151C9" w14:paraId="2A60FFF6" w14:textId="77777777" w:rsidTr="002151C9">
        <w:trPr>
          <w:trHeight w:val="255"/>
        </w:trPr>
        <w:tc>
          <w:tcPr>
            <w:tcW w:w="5812" w:type="dxa"/>
            <w:tcBorders>
              <w:top w:val="single" w:sz="4" w:space="0" w:color="000000"/>
              <w:left w:val="single" w:sz="4" w:space="0" w:color="000000"/>
              <w:bottom w:val="single" w:sz="4" w:space="0" w:color="000000"/>
              <w:right w:val="single" w:sz="4" w:space="0" w:color="000000"/>
            </w:tcBorders>
            <w:shd w:val="clear" w:color="auto" w:fill="E6E6E6"/>
          </w:tcPr>
          <w:p w14:paraId="3B20324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46" w:type="dxa"/>
            <w:tcBorders>
              <w:top w:val="single" w:sz="4" w:space="0" w:color="000000"/>
              <w:left w:val="single" w:sz="4" w:space="0" w:color="000000"/>
              <w:bottom w:val="single" w:sz="4" w:space="0" w:color="000000"/>
              <w:right w:val="single" w:sz="4" w:space="0" w:color="000000"/>
            </w:tcBorders>
            <w:shd w:val="clear" w:color="auto" w:fill="E6E6E6"/>
            <w:hideMark/>
          </w:tcPr>
          <w:p w14:paraId="5D35953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46" w:type="dxa"/>
            <w:tcBorders>
              <w:top w:val="single" w:sz="4" w:space="0" w:color="000000"/>
              <w:left w:val="single" w:sz="4" w:space="0" w:color="000000"/>
              <w:bottom w:val="single" w:sz="4" w:space="0" w:color="000000"/>
              <w:right w:val="single" w:sz="4" w:space="0" w:color="000000"/>
            </w:tcBorders>
            <w:shd w:val="clear" w:color="auto" w:fill="E6E6E6"/>
            <w:hideMark/>
          </w:tcPr>
          <w:p w14:paraId="6BA9A35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46" w:type="dxa"/>
            <w:tcBorders>
              <w:top w:val="single" w:sz="4" w:space="0" w:color="000000"/>
              <w:left w:val="single" w:sz="4" w:space="0" w:color="000000"/>
              <w:bottom w:val="single" w:sz="4" w:space="0" w:color="000000"/>
              <w:right w:val="single" w:sz="4" w:space="0" w:color="000000"/>
            </w:tcBorders>
            <w:shd w:val="clear" w:color="auto" w:fill="E6E6E6"/>
            <w:hideMark/>
          </w:tcPr>
          <w:p w14:paraId="65EC03F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16AD51F3" w14:textId="77777777" w:rsidTr="002151C9">
        <w:trPr>
          <w:trHeight w:val="255"/>
        </w:trPr>
        <w:tc>
          <w:tcPr>
            <w:tcW w:w="5812" w:type="dxa"/>
            <w:tcBorders>
              <w:top w:val="single" w:sz="4" w:space="0" w:color="000000"/>
              <w:left w:val="single" w:sz="4" w:space="0" w:color="000000"/>
              <w:bottom w:val="single" w:sz="4" w:space="0" w:color="000000"/>
              <w:right w:val="single" w:sz="4" w:space="0" w:color="000000"/>
            </w:tcBorders>
            <w:hideMark/>
          </w:tcPr>
          <w:p w14:paraId="6648430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radnim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vremenom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sluzbe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7D413CE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1893</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4AC9B14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2.81</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36A297F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1.415</w:t>
            </w:r>
          </w:p>
        </w:tc>
      </w:tr>
      <w:tr w:rsidR="002151C9" w:rsidRPr="002151C9" w14:paraId="21BDE987" w14:textId="77777777" w:rsidTr="002151C9">
        <w:trPr>
          <w:trHeight w:val="255"/>
        </w:trPr>
        <w:tc>
          <w:tcPr>
            <w:tcW w:w="5812" w:type="dxa"/>
            <w:tcBorders>
              <w:top w:val="single" w:sz="4" w:space="0" w:color="000000"/>
              <w:left w:val="single" w:sz="4" w:space="0" w:color="000000"/>
              <w:bottom w:val="single" w:sz="4" w:space="0" w:color="000000"/>
              <w:right w:val="single" w:sz="4" w:space="0" w:color="000000"/>
            </w:tcBorders>
            <w:hideMark/>
          </w:tcPr>
          <w:p w14:paraId="122DA1F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odnosom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zaposlenih</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studentskoj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sluzbi</w:t>
            </w:r>
            <w:proofErr w:type="spellEnd"/>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7BABF7B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1904</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0F4A358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3.82</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2CF3D84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1.232</w:t>
            </w:r>
          </w:p>
        </w:tc>
      </w:tr>
      <w:tr w:rsidR="002151C9" w:rsidRPr="002151C9" w14:paraId="00070873" w14:textId="77777777" w:rsidTr="002151C9">
        <w:trPr>
          <w:trHeight w:val="255"/>
        </w:trPr>
        <w:tc>
          <w:tcPr>
            <w:tcW w:w="5812" w:type="dxa"/>
            <w:tcBorders>
              <w:top w:val="single" w:sz="4" w:space="0" w:color="000000"/>
              <w:left w:val="single" w:sz="4" w:space="0" w:color="000000"/>
              <w:bottom w:val="single" w:sz="4" w:space="0" w:color="000000"/>
              <w:right w:val="single" w:sz="4" w:space="0" w:color="000000"/>
            </w:tcBorders>
          </w:tcPr>
          <w:p w14:paraId="0DB4949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63B4652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1507</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1A9A5BC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3.81</w:t>
            </w:r>
          </w:p>
        </w:tc>
        <w:tc>
          <w:tcPr>
            <w:tcW w:w="946" w:type="dxa"/>
            <w:tcBorders>
              <w:top w:val="single" w:sz="4" w:space="0" w:color="000000"/>
              <w:left w:val="single" w:sz="4" w:space="0" w:color="000000"/>
              <w:bottom w:val="single" w:sz="4" w:space="0" w:color="000000"/>
              <w:right w:val="single" w:sz="4" w:space="0" w:color="000000"/>
            </w:tcBorders>
            <w:vAlign w:val="center"/>
            <w:hideMark/>
          </w:tcPr>
          <w:p w14:paraId="2EBF680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1.218</w:t>
            </w:r>
          </w:p>
        </w:tc>
      </w:tr>
    </w:tbl>
    <w:p w14:paraId="28DBDBD3"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158D0267"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21.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uslove</w:t>
      </w:r>
      <w:proofErr w:type="spellEnd"/>
      <w:r w:rsidRPr="002151C9">
        <w:rPr>
          <w:rFonts w:ascii="Times New Roman" w:eastAsia="Times New Roman" w:hAnsi="Times New Roman" w:cs="Times New Roman"/>
          <w:kern w:val="0"/>
          <w:position w:val="-1"/>
          <w14:ligatures w14:val="none"/>
        </w:rPr>
        <w:t xml:space="preserve"> rada</w:t>
      </w:r>
    </w:p>
    <w:p w14:paraId="5DA1D4E0"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865" w:type="dxa"/>
        <w:tblInd w:w="-5" w:type="dxa"/>
        <w:tblLayout w:type="fixed"/>
        <w:tblLook w:val="04A0" w:firstRow="1" w:lastRow="0" w:firstColumn="1" w:lastColumn="0" w:noHBand="0" w:noVBand="1"/>
      </w:tblPr>
      <w:tblGrid>
        <w:gridCol w:w="6461"/>
        <w:gridCol w:w="727"/>
        <w:gridCol w:w="950"/>
        <w:gridCol w:w="727"/>
      </w:tblGrid>
      <w:tr w:rsidR="002151C9" w:rsidRPr="002151C9" w14:paraId="7055AA04" w14:textId="77777777" w:rsidTr="002151C9">
        <w:trPr>
          <w:trHeight w:val="255"/>
        </w:trPr>
        <w:tc>
          <w:tcPr>
            <w:tcW w:w="6461" w:type="dxa"/>
            <w:tcBorders>
              <w:top w:val="single" w:sz="4" w:space="0" w:color="000000"/>
              <w:left w:val="single" w:sz="4" w:space="0" w:color="000000"/>
              <w:bottom w:val="single" w:sz="4" w:space="0" w:color="000000"/>
              <w:right w:val="single" w:sz="4" w:space="0" w:color="000000"/>
            </w:tcBorders>
            <w:shd w:val="clear" w:color="auto" w:fill="E6E6E6"/>
          </w:tcPr>
          <w:p w14:paraId="24707CB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727" w:type="dxa"/>
            <w:tcBorders>
              <w:top w:val="single" w:sz="4" w:space="0" w:color="000000"/>
              <w:left w:val="nil"/>
              <w:bottom w:val="single" w:sz="4" w:space="0" w:color="000000"/>
              <w:right w:val="single" w:sz="4" w:space="0" w:color="000000"/>
            </w:tcBorders>
            <w:shd w:val="clear" w:color="auto" w:fill="E6E6E6"/>
            <w:hideMark/>
          </w:tcPr>
          <w:p w14:paraId="0A6CCB6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0AC2EE6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727" w:type="dxa"/>
            <w:tcBorders>
              <w:top w:val="single" w:sz="4" w:space="0" w:color="000000"/>
              <w:left w:val="nil"/>
              <w:bottom w:val="single" w:sz="4" w:space="0" w:color="000000"/>
              <w:right w:val="single" w:sz="4" w:space="0" w:color="000000"/>
            </w:tcBorders>
            <w:shd w:val="clear" w:color="auto" w:fill="E6E6E6"/>
            <w:hideMark/>
          </w:tcPr>
          <w:p w14:paraId="733FC42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6B2337AD"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21685A2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obezbedjeni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za </w:t>
            </w:r>
            <w:proofErr w:type="spellStart"/>
            <w:r w:rsidRPr="002151C9">
              <w:rPr>
                <w:rFonts w:ascii="Times New Roman" w:eastAsia="Times New Roman" w:hAnsi="Times New Roman" w:cs="Times New Roman"/>
                <w:kern w:val="0"/>
                <w:position w:val="-1"/>
                <w:sz w:val="20"/>
                <w:szCs w:val="20"/>
                <w14:ligatures w14:val="none"/>
              </w:rPr>
              <w:t>studiranje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posebnim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potrebama</w:t>
            </w:r>
            <w:proofErr w:type="spellEnd"/>
          </w:p>
        </w:tc>
        <w:tc>
          <w:tcPr>
            <w:tcW w:w="727" w:type="dxa"/>
            <w:tcBorders>
              <w:top w:val="nil"/>
              <w:left w:val="nil"/>
              <w:bottom w:val="single" w:sz="4" w:space="0" w:color="000000"/>
              <w:right w:val="single" w:sz="4" w:space="0" w:color="000000"/>
            </w:tcBorders>
            <w:vAlign w:val="center"/>
            <w:hideMark/>
          </w:tcPr>
          <w:p w14:paraId="3B57905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1220</w:t>
            </w:r>
          </w:p>
        </w:tc>
        <w:tc>
          <w:tcPr>
            <w:tcW w:w="950" w:type="dxa"/>
            <w:tcBorders>
              <w:top w:val="nil"/>
              <w:left w:val="nil"/>
              <w:bottom w:val="single" w:sz="4" w:space="0" w:color="000000"/>
              <w:right w:val="single" w:sz="4" w:space="0" w:color="000000"/>
            </w:tcBorders>
            <w:vAlign w:val="center"/>
            <w:hideMark/>
          </w:tcPr>
          <w:p w14:paraId="294A25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3.88</w:t>
            </w:r>
          </w:p>
        </w:tc>
        <w:tc>
          <w:tcPr>
            <w:tcW w:w="727" w:type="dxa"/>
            <w:tcBorders>
              <w:top w:val="nil"/>
              <w:left w:val="nil"/>
              <w:bottom w:val="single" w:sz="4" w:space="0" w:color="000000"/>
              <w:right w:val="single" w:sz="4" w:space="0" w:color="000000"/>
            </w:tcBorders>
            <w:vAlign w:val="center"/>
            <w:hideMark/>
          </w:tcPr>
          <w:p w14:paraId="1C9A6BB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1.268</w:t>
            </w:r>
          </w:p>
        </w:tc>
      </w:tr>
      <w:tr w:rsidR="002151C9" w:rsidRPr="002151C9" w14:paraId="59341233"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411BCCC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Ucionice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kojima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izvodi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dovoljno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prostrane</w:t>
            </w:r>
            <w:proofErr w:type="spellEnd"/>
          </w:p>
        </w:tc>
        <w:tc>
          <w:tcPr>
            <w:tcW w:w="727" w:type="dxa"/>
            <w:tcBorders>
              <w:top w:val="nil"/>
              <w:left w:val="nil"/>
              <w:bottom w:val="single" w:sz="4" w:space="0" w:color="000000"/>
              <w:right w:val="single" w:sz="4" w:space="0" w:color="000000"/>
            </w:tcBorders>
            <w:vAlign w:val="center"/>
            <w:hideMark/>
          </w:tcPr>
          <w:p w14:paraId="628BBB8B"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2050</w:t>
            </w:r>
          </w:p>
        </w:tc>
        <w:tc>
          <w:tcPr>
            <w:tcW w:w="950" w:type="dxa"/>
            <w:tcBorders>
              <w:top w:val="nil"/>
              <w:left w:val="nil"/>
              <w:bottom w:val="single" w:sz="4" w:space="0" w:color="000000"/>
              <w:right w:val="single" w:sz="4" w:space="0" w:color="000000"/>
            </w:tcBorders>
            <w:vAlign w:val="center"/>
            <w:hideMark/>
          </w:tcPr>
          <w:p w14:paraId="25A6A7C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3.54</w:t>
            </w:r>
          </w:p>
        </w:tc>
        <w:tc>
          <w:tcPr>
            <w:tcW w:w="727" w:type="dxa"/>
            <w:tcBorders>
              <w:top w:val="nil"/>
              <w:left w:val="nil"/>
              <w:bottom w:val="single" w:sz="4" w:space="0" w:color="000000"/>
              <w:right w:val="single" w:sz="4" w:space="0" w:color="000000"/>
            </w:tcBorders>
            <w:vAlign w:val="center"/>
            <w:hideMark/>
          </w:tcPr>
          <w:p w14:paraId="057E4BF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1.261</w:t>
            </w:r>
          </w:p>
        </w:tc>
      </w:tr>
      <w:tr w:rsidR="002151C9" w:rsidRPr="002151C9" w14:paraId="0DAB83C6"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3DAB0A77"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za rad u </w:t>
            </w:r>
            <w:proofErr w:type="spellStart"/>
            <w:r w:rsidRPr="002151C9">
              <w:rPr>
                <w:rFonts w:ascii="Times New Roman" w:eastAsia="Times New Roman" w:hAnsi="Times New Roman" w:cs="Times New Roman"/>
                <w:kern w:val="0"/>
                <w:position w:val="-1"/>
                <w:sz w:val="20"/>
                <w:szCs w:val="20"/>
                <w14:ligatures w14:val="none"/>
              </w:rPr>
              <w:t>ucionicama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zadovoljavajuci</w:t>
            </w:r>
            <w:proofErr w:type="spellEnd"/>
          </w:p>
        </w:tc>
        <w:tc>
          <w:tcPr>
            <w:tcW w:w="727" w:type="dxa"/>
            <w:tcBorders>
              <w:top w:val="nil"/>
              <w:left w:val="nil"/>
              <w:bottom w:val="single" w:sz="4" w:space="0" w:color="000000"/>
              <w:right w:val="single" w:sz="4" w:space="0" w:color="000000"/>
            </w:tcBorders>
            <w:vAlign w:val="center"/>
            <w:hideMark/>
          </w:tcPr>
          <w:p w14:paraId="65BD4C3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2061</w:t>
            </w:r>
          </w:p>
        </w:tc>
        <w:tc>
          <w:tcPr>
            <w:tcW w:w="950" w:type="dxa"/>
            <w:tcBorders>
              <w:top w:val="nil"/>
              <w:left w:val="nil"/>
              <w:bottom w:val="single" w:sz="4" w:space="0" w:color="000000"/>
              <w:right w:val="single" w:sz="4" w:space="0" w:color="000000"/>
            </w:tcBorders>
            <w:vAlign w:val="center"/>
            <w:hideMark/>
          </w:tcPr>
          <w:p w14:paraId="2A21199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3.61</w:t>
            </w:r>
          </w:p>
        </w:tc>
        <w:tc>
          <w:tcPr>
            <w:tcW w:w="727" w:type="dxa"/>
            <w:tcBorders>
              <w:top w:val="nil"/>
              <w:left w:val="nil"/>
              <w:bottom w:val="single" w:sz="4" w:space="0" w:color="000000"/>
              <w:right w:val="single" w:sz="4" w:space="0" w:color="000000"/>
            </w:tcBorders>
            <w:vAlign w:val="center"/>
            <w:hideMark/>
          </w:tcPr>
          <w:p w14:paraId="52E09B1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1.194</w:t>
            </w:r>
          </w:p>
        </w:tc>
      </w:tr>
      <w:tr w:rsidR="002151C9" w:rsidRPr="002151C9" w14:paraId="542D97E3"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07EB0D6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Ucionice</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kojima</w:t>
            </w:r>
            <w:proofErr w:type="spellEnd"/>
            <w:r w:rsidRPr="002151C9">
              <w:rPr>
                <w:rFonts w:ascii="Times New Roman" w:eastAsia="Times New Roman" w:hAnsi="Times New Roman" w:cs="Times New Roman"/>
                <w:kern w:val="0"/>
                <w:position w:val="-1"/>
                <w:sz w:val="20"/>
                <w:szCs w:val="20"/>
                <w14:ligatures w14:val="none"/>
              </w:rPr>
              <w:t xml:space="preserve"> se </w:t>
            </w:r>
            <w:proofErr w:type="spellStart"/>
            <w:r w:rsidRPr="002151C9">
              <w:rPr>
                <w:rFonts w:ascii="Times New Roman" w:eastAsia="Times New Roman" w:hAnsi="Times New Roman" w:cs="Times New Roman"/>
                <w:kern w:val="0"/>
                <w:position w:val="-1"/>
                <w:sz w:val="20"/>
                <w:szCs w:val="20"/>
                <w14:ligatures w14:val="none"/>
              </w:rPr>
              <w:t>izvodi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nastava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zadovoljavajuce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opremljene</w:t>
            </w:r>
            <w:proofErr w:type="spellEnd"/>
          </w:p>
        </w:tc>
        <w:tc>
          <w:tcPr>
            <w:tcW w:w="727" w:type="dxa"/>
            <w:tcBorders>
              <w:top w:val="nil"/>
              <w:left w:val="nil"/>
              <w:bottom w:val="single" w:sz="4" w:space="0" w:color="000000"/>
              <w:right w:val="single" w:sz="4" w:space="0" w:color="000000"/>
            </w:tcBorders>
            <w:vAlign w:val="center"/>
            <w:hideMark/>
          </w:tcPr>
          <w:p w14:paraId="5F6E3DC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2047</w:t>
            </w:r>
          </w:p>
        </w:tc>
        <w:tc>
          <w:tcPr>
            <w:tcW w:w="950" w:type="dxa"/>
            <w:tcBorders>
              <w:top w:val="nil"/>
              <w:left w:val="nil"/>
              <w:bottom w:val="single" w:sz="4" w:space="0" w:color="000000"/>
              <w:right w:val="single" w:sz="4" w:space="0" w:color="000000"/>
            </w:tcBorders>
            <w:vAlign w:val="center"/>
            <w:hideMark/>
          </w:tcPr>
          <w:p w14:paraId="2343C8F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3.85</w:t>
            </w:r>
          </w:p>
        </w:tc>
        <w:tc>
          <w:tcPr>
            <w:tcW w:w="727" w:type="dxa"/>
            <w:tcBorders>
              <w:top w:val="nil"/>
              <w:left w:val="nil"/>
              <w:bottom w:val="single" w:sz="4" w:space="0" w:color="000000"/>
              <w:right w:val="single" w:sz="4" w:space="0" w:color="000000"/>
            </w:tcBorders>
            <w:vAlign w:val="center"/>
            <w:hideMark/>
          </w:tcPr>
          <w:p w14:paraId="7A8179E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1.097</w:t>
            </w:r>
          </w:p>
        </w:tc>
      </w:tr>
      <w:tr w:rsidR="002151C9" w:rsidRPr="002151C9" w14:paraId="05031DEE"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7428AFB6"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Ostale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fakultetske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prostorije</w:t>
            </w:r>
            <w:proofErr w:type="spellEnd"/>
            <w:r w:rsidRPr="002151C9">
              <w:rPr>
                <w:rFonts w:ascii="Times New Roman" w:eastAsia="Times New Roman" w:hAnsi="Times New Roman" w:cs="Times New Roman"/>
                <w:kern w:val="0"/>
                <w:position w:val="-1"/>
                <w:sz w:val="20"/>
                <w:szCs w:val="20"/>
                <w14:ligatures w14:val="none"/>
              </w:rPr>
              <w:t xml:space="preserve"> se dobro </w:t>
            </w:r>
            <w:proofErr w:type="spellStart"/>
            <w:r w:rsidRPr="002151C9">
              <w:rPr>
                <w:rFonts w:ascii="Times New Roman" w:eastAsia="Times New Roman" w:hAnsi="Times New Roman" w:cs="Times New Roman"/>
                <w:kern w:val="0"/>
                <w:position w:val="-1"/>
                <w:sz w:val="20"/>
                <w:szCs w:val="20"/>
                <w14:ligatures w14:val="none"/>
              </w:rPr>
              <w:t>odrzavaju</w:t>
            </w:r>
            <w:proofErr w:type="spellEnd"/>
          </w:p>
        </w:tc>
        <w:tc>
          <w:tcPr>
            <w:tcW w:w="727" w:type="dxa"/>
            <w:tcBorders>
              <w:top w:val="nil"/>
              <w:left w:val="nil"/>
              <w:bottom w:val="single" w:sz="4" w:space="0" w:color="000000"/>
              <w:right w:val="single" w:sz="4" w:space="0" w:color="000000"/>
            </w:tcBorders>
            <w:vAlign w:val="center"/>
            <w:hideMark/>
          </w:tcPr>
          <w:p w14:paraId="57E9C78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2057</w:t>
            </w:r>
          </w:p>
        </w:tc>
        <w:tc>
          <w:tcPr>
            <w:tcW w:w="950" w:type="dxa"/>
            <w:tcBorders>
              <w:top w:val="nil"/>
              <w:left w:val="nil"/>
              <w:bottom w:val="single" w:sz="4" w:space="0" w:color="000000"/>
              <w:right w:val="single" w:sz="4" w:space="0" w:color="000000"/>
            </w:tcBorders>
            <w:vAlign w:val="center"/>
            <w:hideMark/>
          </w:tcPr>
          <w:p w14:paraId="3E99AF4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4.08</w:t>
            </w:r>
          </w:p>
        </w:tc>
        <w:tc>
          <w:tcPr>
            <w:tcW w:w="727" w:type="dxa"/>
            <w:tcBorders>
              <w:top w:val="nil"/>
              <w:left w:val="nil"/>
              <w:bottom w:val="single" w:sz="4" w:space="0" w:color="000000"/>
              <w:right w:val="single" w:sz="4" w:space="0" w:color="000000"/>
            </w:tcBorders>
            <w:vAlign w:val="center"/>
            <w:hideMark/>
          </w:tcPr>
          <w:p w14:paraId="28E56FE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1.087</w:t>
            </w:r>
          </w:p>
        </w:tc>
      </w:tr>
      <w:tr w:rsidR="002151C9" w:rsidRPr="002151C9" w14:paraId="0B1A3CC2" w14:textId="77777777" w:rsidTr="002151C9">
        <w:trPr>
          <w:trHeight w:val="255"/>
        </w:trPr>
        <w:tc>
          <w:tcPr>
            <w:tcW w:w="6461" w:type="dxa"/>
            <w:tcBorders>
              <w:top w:val="nil"/>
              <w:left w:val="single" w:sz="4" w:space="0" w:color="000000"/>
              <w:bottom w:val="single" w:sz="4" w:space="0" w:color="000000"/>
              <w:right w:val="single" w:sz="4" w:space="0" w:color="000000"/>
            </w:tcBorders>
            <w:hideMark/>
          </w:tcPr>
          <w:p w14:paraId="639FF698"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Uslovi</w:t>
            </w:r>
            <w:proofErr w:type="spellEnd"/>
            <w:r w:rsidRPr="002151C9">
              <w:rPr>
                <w:rFonts w:ascii="Times New Roman" w:eastAsia="Times New Roman" w:hAnsi="Times New Roman" w:cs="Times New Roman"/>
                <w:kern w:val="0"/>
                <w:position w:val="-1"/>
                <w:sz w:val="20"/>
                <w:szCs w:val="20"/>
                <w14:ligatures w14:val="none"/>
              </w:rPr>
              <w:t xml:space="preserve"> rada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bolji</w:t>
            </w:r>
            <w:proofErr w:type="spellEnd"/>
          </w:p>
        </w:tc>
        <w:tc>
          <w:tcPr>
            <w:tcW w:w="727" w:type="dxa"/>
            <w:tcBorders>
              <w:top w:val="nil"/>
              <w:left w:val="nil"/>
              <w:bottom w:val="single" w:sz="4" w:space="0" w:color="000000"/>
              <w:right w:val="single" w:sz="4" w:space="0" w:color="000000"/>
            </w:tcBorders>
            <w:vAlign w:val="center"/>
            <w:hideMark/>
          </w:tcPr>
          <w:p w14:paraId="0AC41BD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1445</w:t>
            </w:r>
          </w:p>
        </w:tc>
        <w:tc>
          <w:tcPr>
            <w:tcW w:w="950" w:type="dxa"/>
            <w:tcBorders>
              <w:top w:val="nil"/>
              <w:left w:val="nil"/>
              <w:bottom w:val="single" w:sz="4" w:space="0" w:color="000000"/>
              <w:right w:val="single" w:sz="4" w:space="0" w:color="000000"/>
            </w:tcBorders>
            <w:vAlign w:val="center"/>
            <w:hideMark/>
          </w:tcPr>
          <w:p w14:paraId="206C827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3.53</w:t>
            </w:r>
          </w:p>
        </w:tc>
        <w:tc>
          <w:tcPr>
            <w:tcW w:w="727" w:type="dxa"/>
            <w:tcBorders>
              <w:top w:val="nil"/>
              <w:left w:val="nil"/>
              <w:bottom w:val="single" w:sz="4" w:space="0" w:color="000000"/>
              <w:right w:val="single" w:sz="4" w:space="0" w:color="000000"/>
            </w:tcBorders>
            <w:vAlign w:val="center"/>
            <w:hideMark/>
          </w:tcPr>
          <w:p w14:paraId="7DD5B8A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1.178</w:t>
            </w:r>
          </w:p>
        </w:tc>
      </w:tr>
    </w:tbl>
    <w:p w14:paraId="0899A0A4"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08B475F8"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22.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studentske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organizacije</w:t>
      </w:r>
      <w:proofErr w:type="spellEnd"/>
    </w:p>
    <w:p w14:paraId="0E1E5C06"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880" w:type="dxa"/>
        <w:tblInd w:w="-5" w:type="dxa"/>
        <w:tblLayout w:type="fixed"/>
        <w:tblLook w:val="04A0" w:firstRow="1" w:lastRow="0" w:firstColumn="1" w:lastColumn="0" w:noHBand="0" w:noVBand="1"/>
      </w:tblPr>
      <w:tblGrid>
        <w:gridCol w:w="6709"/>
        <w:gridCol w:w="644"/>
        <w:gridCol w:w="861"/>
        <w:gridCol w:w="666"/>
      </w:tblGrid>
      <w:tr w:rsidR="002151C9" w:rsidRPr="002151C9" w14:paraId="7893D759" w14:textId="77777777" w:rsidTr="002151C9">
        <w:trPr>
          <w:trHeight w:val="255"/>
        </w:trPr>
        <w:tc>
          <w:tcPr>
            <w:tcW w:w="6705" w:type="dxa"/>
            <w:tcBorders>
              <w:top w:val="single" w:sz="4" w:space="0" w:color="000000"/>
              <w:left w:val="single" w:sz="4" w:space="0" w:color="000000"/>
              <w:bottom w:val="single" w:sz="4" w:space="0" w:color="000000"/>
              <w:right w:val="single" w:sz="4" w:space="0" w:color="000000"/>
            </w:tcBorders>
            <w:shd w:val="clear" w:color="auto" w:fill="E6E6E6"/>
          </w:tcPr>
          <w:p w14:paraId="3DBD1D1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44" w:type="dxa"/>
            <w:tcBorders>
              <w:top w:val="single" w:sz="4" w:space="0" w:color="000000"/>
              <w:left w:val="nil"/>
              <w:bottom w:val="single" w:sz="4" w:space="0" w:color="000000"/>
              <w:right w:val="single" w:sz="4" w:space="0" w:color="000000"/>
            </w:tcBorders>
            <w:shd w:val="clear" w:color="auto" w:fill="E6E6E6"/>
            <w:hideMark/>
          </w:tcPr>
          <w:p w14:paraId="1B12873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861" w:type="dxa"/>
            <w:tcBorders>
              <w:top w:val="single" w:sz="4" w:space="0" w:color="000000"/>
              <w:left w:val="nil"/>
              <w:bottom w:val="single" w:sz="4" w:space="0" w:color="000000"/>
              <w:right w:val="single" w:sz="4" w:space="0" w:color="000000"/>
            </w:tcBorders>
            <w:shd w:val="clear" w:color="auto" w:fill="E6E6E6"/>
            <w:hideMark/>
          </w:tcPr>
          <w:p w14:paraId="30DA7D8F"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666" w:type="dxa"/>
            <w:tcBorders>
              <w:top w:val="single" w:sz="4" w:space="0" w:color="000000"/>
              <w:left w:val="nil"/>
              <w:bottom w:val="single" w:sz="4" w:space="0" w:color="000000"/>
              <w:right w:val="single" w:sz="4" w:space="0" w:color="000000"/>
            </w:tcBorders>
            <w:shd w:val="clear" w:color="auto" w:fill="E6E6E6"/>
            <w:hideMark/>
          </w:tcPr>
          <w:p w14:paraId="490FA75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E0728B6" w14:textId="77777777" w:rsidTr="002151C9">
        <w:trPr>
          <w:trHeight w:val="255"/>
        </w:trPr>
        <w:tc>
          <w:tcPr>
            <w:tcW w:w="6705" w:type="dxa"/>
            <w:tcBorders>
              <w:top w:val="nil"/>
              <w:left w:val="single" w:sz="4" w:space="0" w:color="000000"/>
              <w:bottom w:val="single" w:sz="4" w:space="0" w:color="000000"/>
              <w:right w:val="single" w:sz="4" w:space="0" w:color="000000"/>
            </w:tcBorders>
            <w:hideMark/>
          </w:tcPr>
          <w:p w14:paraId="5AB95F4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Predstavnici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studenata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prenose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o </w:t>
            </w:r>
            <w:proofErr w:type="spellStart"/>
            <w:r w:rsidRPr="002151C9">
              <w:rPr>
                <w:rFonts w:ascii="Times New Roman" w:eastAsia="Times New Roman" w:hAnsi="Times New Roman" w:cs="Times New Roman"/>
                <w:kern w:val="0"/>
                <w:position w:val="-1"/>
                <w:sz w:val="20"/>
                <w:szCs w:val="20"/>
                <w14:ligatures w14:val="none"/>
              </w:rPr>
              <w:t>prolaznosti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predmetima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programima</w:t>
            </w:r>
            <w:proofErr w:type="spellEnd"/>
          </w:p>
        </w:tc>
        <w:tc>
          <w:tcPr>
            <w:tcW w:w="644" w:type="dxa"/>
            <w:tcBorders>
              <w:top w:val="nil"/>
              <w:left w:val="nil"/>
              <w:bottom w:val="single" w:sz="4" w:space="0" w:color="000000"/>
              <w:right w:val="single" w:sz="4" w:space="0" w:color="000000"/>
            </w:tcBorders>
            <w:vAlign w:val="center"/>
            <w:hideMark/>
          </w:tcPr>
          <w:p w14:paraId="1488061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1509</w:t>
            </w:r>
          </w:p>
        </w:tc>
        <w:tc>
          <w:tcPr>
            <w:tcW w:w="861" w:type="dxa"/>
            <w:tcBorders>
              <w:top w:val="nil"/>
              <w:left w:val="nil"/>
              <w:bottom w:val="single" w:sz="4" w:space="0" w:color="000000"/>
              <w:right w:val="single" w:sz="4" w:space="0" w:color="000000"/>
            </w:tcBorders>
            <w:vAlign w:val="center"/>
            <w:hideMark/>
          </w:tcPr>
          <w:p w14:paraId="415DC8FD"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3.40</w:t>
            </w:r>
          </w:p>
        </w:tc>
        <w:tc>
          <w:tcPr>
            <w:tcW w:w="666" w:type="dxa"/>
            <w:tcBorders>
              <w:top w:val="nil"/>
              <w:left w:val="nil"/>
              <w:bottom w:val="single" w:sz="4" w:space="0" w:color="000000"/>
              <w:right w:val="single" w:sz="4" w:space="0" w:color="000000"/>
            </w:tcBorders>
            <w:vAlign w:val="center"/>
            <w:hideMark/>
          </w:tcPr>
          <w:p w14:paraId="45F473B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1.490</w:t>
            </w:r>
          </w:p>
        </w:tc>
      </w:tr>
      <w:tr w:rsidR="002151C9" w:rsidRPr="002151C9" w14:paraId="09951E5F" w14:textId="77777777" w:rsidTr="002151C9">
        <w:trPr>
          <w:trHeight w:val="255"/>
        </w:trPr>
        <w:tc>
          <w:tcPr>
            <w:tcW w:w="6705" w:type="dxa"/>
            <w:tcBorders>
              <w:top w:val="nil"/>
              <w:left w:val="single" w:sz="4" w:space="0" w:color="000000"/>
              <w:bottom w:val="single" w:sz="4" w:space="0" w:color="000000"/>
              <w:right w:val="single" w:sz="4" w:space="0" w:color="000000"/>
            </w:tcBorders>
            <w:hideMark/>
          </w:tcPr>
          <w:p w14:paraId="03B1BF0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komunikacijom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Studentskim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parlamentom</w:t>
            </w:r>
            <w:proofErr w:type="spellEnd"/>
          </w:p>
        </w:tc>
        <w:tc>
          <w:tcPr>
            <w:tcW w:w="644" w:type="dxa"/>
            <w:tcBorders>
              <w:top w:val="nil"/>
              <w:left w:val="nil"/>
              <w:bottom w:val="single" w:sz="4" w:space="0" w:color="000000"/>
              <w:right w:val="single" w:sz="4" w:space="0" w:color="000000"/>
            </w:tcBorders>
            <w:vAlign w:val="center"/>
            <w:hideMark/>
          </w:tcPr>
          <w:p w14:paraId="54FA8BD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1338</w:t>
            </w:r>
          </w:p>
        </w:tc>
        <w:tc>
          <w:tcPr>
            <w:tcW w:w="861" w:type="dxa"/>
            <w:tcBorders>
              <w:top w:val="nil"/>
              <w:left w:val="nil"/>
              <w:bottom w:val="single" w:sz="4" w:space="0" w:color="000000"/>
              <w:right w:val="single" w:sz="4" w:space="0" w:color="000000"/>
            </w:tcBorders>
            <w:vAlign w:val="center"/>
            <w:hideMark/>
          </w:tcPr>
          <w:p w14:paraId="2AD3B39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3.41</w:t>
            </w:r>
          </w:p>
        </w:tc>
        <w:tc>
          <w:tcPr>
            <w:tcW w:w="666" w:type="dxa"/>
            <w:tcBorders>
              <w:top w:val="nil"/>
              <w:left w:val="nil"/>
              <w:bottom w:val="single" w:sz="4" w:space="0" w:color="000000"/>
              <w:right w:val="single" w:sz="4" w:space="0" w:color="000000"/>
            </w:tcBorders>
            <w:vAlign w:val="center"/>
            <w:hideMark/>
          </w:tcPr>
          <w:p w14:paraId="169C69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1.475</w:t>
            </w:r>
          </w:p>
        </w:tc>
      </w:tr>
      <w:tr w:rsidR="002151C9" w:rsidRPr="002151C9" w14:paraId="584FD1BB" w14:textId="77777777" w:rsidTr="002151C9">
        <w:trPr>
          <w:trHeight w:val="255"/>
        </w:trPr>
        <w:tc>
          <w:tcPr>
            <w:tcW w:w="6705" w:type="dxa"/>
            <w:tcBorders>
              <w:top w:val="nil"/>
              <w:left w:val="single" w:sz="4" w:space="0" w:color="000000"/>
              <w:bottom w:val="single" w:sz="4" w:space="0" w:color="000000"/>
              <w:right w:val="single" w:sz="4" w:space="0" w:color="000000"/>
            </w:tcBorders>
            <w:hideMark/>
          </w:tcPr>
          <w:p w14:paraId="38BADE01"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su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preko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predstavnika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adekvatno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ukljuceni</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postupak</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donosenja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studijskih</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programa</w:t>
            </w:r>
            <w:proofErr w:type="spellEnd"/>
          </w:p>
        </w:tc>
        <w:tc>
          <w:tcPr>
            <w:tcW w:w="644" w:type="dxa"/>
            <w:tcBorders>
              <w:top w:val="nil"/>
              <w:left w:val="nil"/>
              <w:bottom w:val="single" w:sz="4" w:space="0" w:color="000000"/>
              <w:right w:val="single" w:sz="4" w:space="0" w:color="000000"/>
            </w:tcBorders>
            <w:vAlign w:val="center"/>
            <w:hideMark/>
          </w:tcPr>
          <w:p w14:paraId="73E3AEB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1382</w:t>
            </w:r>
          </w:p>
        </w:tc>
        <w:tc>
          <w:tcPr>
            <w:tcW w:w="861" w:type="dxa"/>
            <w:tcBorders>
              <w:top w:val="nil"/>
              <w:left w:val="nil"/>
              <w:bottom w:val="single" w:sz="4" w:space="0" w:color="000000"/>
              <w:right w:val="single" w:sz="4" w:space="0" w:color="000000"/>
            </w:tcBorders>
            <w:vAlign w:val="center"/>
            <w:hideMark/>
          </w:tcPr>
          <w:p w14:paraId="00B39BD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3.02</w:t>
            </w:r>
          </w:p>
        </w:tc>
        <w:tc>
          <w:tcPr>
            <w:tcW w:w="666" w:type="dxa"/>
            <w:tcBorders>
              <w:top w:val="nil"/>
              <w:left w:val="nil"/>
              <w:bottom w:val="single" w:sz="4" w:space="0" w:color="000000"/>
              <w:right w:val="single" w:sz="4" w:space="0" w:color="000000"/>
            </w:tcBorders>
            <w:vAlign w:val="center"/>
            <w:hideMark/>
          </w:tcPr>
          <w:p w14:paraId="056D973E"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1.503</w:t>
            </w:r>
          </w:p>
        </w:tc>
      </w:tr>
    </w:tbl>
    <w:p w14:paraId="092DDEB8"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FC5DCA9"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4AF127E"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23.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računarski</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centar</w:t>
      </w:r>
      <w:proofErr w:type="spellEnd"/>
    </w:p>
    <w:p w14:paraId="6B65301B"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9135" w:type="dxa"/>
        <w:tblInd w:w="-5" w:type="dxa"/>
        <w:tblLayout w:type="fixed"/>
        <w:tblLook w:val="04A0" w:firstRow="1" w:lastRow="0" w:firstColumn="1" w:lastColumn="0" w:noHBand="0" w:noVBand="1"/>
      </w:tblPr>
      <w:tblGrid>
        <w:gridCol w:w="6663"/>
        <w:gridCol w:w="654"/>
        <w:gridCol w:w="951"/>
        <w:gridCol w:w="867"/>
      </w:tblGrid>
      <w:tr w:rsidR="002151C9" w:rsidRPr="002151C9" w14:paraId="2F9A0168" w14:textId="77777777" w:rsidTr="002151C9">
        <w:trPr>
          <w:trHeight w:val="255"/>
        </w:trPr>
        <w:tc>
          <w:tcPr>
            <w:tcW w:w="6659" w:type="dxa"/>
            <w:tcBorders>
              <w:top w:val="single" w:sz="4" w:space="0" w:color="000000"/>
              <w:left w:val="single" w:sz="4" w:space="0" w:color="000000"/>
              <w:bottom w:val="single" w:sz="4" w:space="0" w:color="000000"/>
              <w:right w:val="single" w:sz="4" w:space="0" w:color="000000"/>
            </w:tcBorders>
            <w:shd w:val="clear" w:color="auto" w:fill="E6E6E6"/>
          </w:tcPr>
          <w:p w14:paraId="23F36ED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653" w:type="dxa"/>
            <w:tcBorders>
              <w:top w:val="single" w:sz="4" w:space="0" w:color="000000"/>
              <w:left w:val="nil"/>
              <w:bottom w:val="single" w:sz="4" w:space="0" w:color="000000"/>
              <w:right w:val="single" w:sz="4" w:space="0" w:color="000000"/>
            </w:tcBorders>
            <w:shd w:val="clear" w:color="auto" w:fill="E6E6E6"/>
            <w:hideMark/>
          </w:tcPr>
          <w:p w14:paraId="4CEF679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50" w:type="dxa"/>
            <w:tcBorders>
              <w:top w:val="single" w:sz="4" w:space="0" w:color="000000"/>
              <w:left w:val="nil"/>
              <w:bottom w:val="single" w:sz="4" w:space="0" w:color="000000"/>
              <w:right w:val="single" w:sz="4" w:space="0" w:color="000000"/>
            </w:tcBorders>
            <w:shd w:val="clear" w:color="auto" w:fill="E6E6E6"/>
            <w:hideMark/>
          </w:tcPr>
          <w:p w14:paraId="17663559"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866" w:type="dxa"/>
            <w:tcBorders>
              <w:top w:val="single" w:sz="4" w:space="0" w:color="000000"/>
              <w:left w:val="nil"/>
              <w:bottom w:val="single" w:sz="4" w:space="0" w:color="000000"/>
              <w:right w:val="single" w:sz="4" w:space="0" w:color="000000"/>
            </w:tcBorders>
            <w:shd w:val="clear" w:color="auto" w:fill="E6E6E6"/>
            <w:hideMark/>
          </w:tcPr>
          <w:p w14:paraId="471945DD"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4047DC23" w14:textId="77777777" w:rsidTr="002151C9">
        <w:trPr>
          <w:trHeight w:val="255"/>
        </w:trPr>
        <w:tc>
          <w:tcPr>
            <w:tcW w:w="6659" w:type="dxa"/>
            <w:tcBorders>
              <w:top w:val="nil"/>
              <w:left w:val="single" w:sz="4" w:space="0" w:color="000000"/>
              <w:bottom w:val="single" w:sz="4" w:space="0" w:color="000000"/>
              <w:right w:val="single" w:sz="4" w:space="0" w:color="000000"/>
            </w:tcBorders>
            <w:hideMark/>
          </w:tcPr>
          <w:p w14:paraId="4234CF9E"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Upoznat</w:t>
            </w:r>
            <w:proofErr w:type="spellEnd"/>
            <w:r w:rsidRPr="002151C9">
              <w:rPr>
                <w:rFonts w:ascii="Times New Roman" w:eastAsia="Times New Roman" w:hAnsi="Times New Roman" w:cs="Times New Roman"/>
                <w:kern w:val="0"/>
                <w:position w:val="-1"/>
                <w:sz w:val="20"/>
                <w:szCs w:val="20"/>
                <w14:ligatures w14:val="none"/>
              </w:rPr>
              <w:t xml:space="preserve">/a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nacinom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korišcenja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racunarskog</w:t>
            </w:r>
            <w:proofErr w:type="spellEnd"/>
            <w:r w:rsidRPr="002151C9">
              <w:rPr>
                <w:rFonts w:ascii="Times New Roman" w:eastAsia="Times New Roman" w:hAnsi="Times New Roman" w:cs="Times New Roman"/>
                <w:kern w:val="0"/>
                <w:position w:val="-1"/>
                <w:sz w:val="20"/>
                <w:szCs w:val="20"/>
                <w14:ligatures w14:val="none"/>
              </w:rPr>
              <w:t xml:space="preserve"> centra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p>
        </w:tc>
        <w:tc>
          <w:tcPr>
            <w:tcW w:w="653" w:type="dxa"/>
            <w:tcBorders>
              <w:top w:val="nil"/>
              <w:left w:val="nil"/>
              <w:bottom w:val="single" w:sz="4" w:space="0" w:color="000000"/>
              <w:right w:val="single" w:sz="4" w:space="0" w:color="000000"/>
            </w:tcBorders>
            <w:vAlign w:val="center"/>
            <w:hideMark/>
          </w:tcPr>
          <w:p w14:paraId="7F0DBC42"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1686</w:t>
            </w:r>
          </w:p>
        </w:tc>
        <w:tc>
          <w:tcPr>
            <w:tcW w:w="950" w:type="dxa"/>
            <w:tcBorders>
              <w:top w:val="nil"/>
              <w:left w:val="nil"/>
              <w:bottom w:val="single" w:sz="4" w:space="0" w:color="000000"/>
              <w:right w:val="single" w:sz="4" w:space="0" w:color="000000"/>
            </w:tcBorders>
            <w:vAlign w:val="center"/>
            <w:hideMark/>
          </w:tcPr>
          <w:p w14:paraId="4CFC245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2.64</w:t>
            </w:r>
          </w:p>
        </w:tc>
        <w:tc>
          <w:tcPr>
            <w:tcW w:w="866" w:type="dxa"/>
            <w:tcBorders>
              <w:top w:val="nil"/>
              <w:left w:val="nil"/>
              <w:bottom w:val="single" w:sz="4" w:space="0" w:color="000000"/>
              <w:right w:val="single" w:sz="4" w:space="0" w:color="000000"/>
            </w:tcBorders>
            <w:vAlign w:val="center"/>
            <w:hideMark/>
          </w:tcPr>
          <w:p w14:paraId="000AFAE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1.598</w:t>
            </w:r>
          </w:p>
        </w:tc>
      </w:tr>
      <w:tr w:rsidR="002151C9" w:rsidRPr="002151C9" w14:paraId="72275E62" w14:textId="77777777" w:rsidTr="002151C9">
        <w:trPr>
          <w:trHeight w:val="255"/>
        </w:trPr>
        <w:tc>
          <w:tcPr>
            <w:tcW w:w="6659" w:type="dxa"/>
            <w:tcBorders>
              <w:top w:val="nil"/>
              <w:left w:val="single" w:sz="4" w:space="0" w:color="000000"/>
              <w:bottom w:val="single" w:sz="4" w:space="0" w:color="000000"/>
              <w:right w:val="single" w:sz="4" w:space="0" w:color="000000"/>
            </w:tcBorders>
            <w:hideMark/>
          </w:tcPr>
          <w:p w14:paraId="1FD5065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Zadovoljan</w:t>
            </w:r>
            <w:proofErr w:type="spellEnd"/>
            <w:r w:rsidRPr="002151C9">
              <w:rPr>
                <w:rFonts w:ascii="Times New Roman" w:eastAsia="Times New Roman" w:hAnsi="Times New Roman" w:cs="Times New Roman"/>
                <w:kern w:val="0"/>
                <w:position w:val="-1"/>
                <w:sz w:val="20"/>
                <w:szCs w:val="20"/>
                <w14:ligatures w14:val="none"/>
              </w:rPr>
              <w:t>/</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sam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mogucnostima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internetu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elektronskim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bazama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podataka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Fakultetu</w:t>
            </w:r>
            <w:proofErr w:type="spellEnd"/>
          </w:p>
        </w:tc>
        <w:tc>
          <w:tcPr>
            <w:tcW w:w="653" w:type="dxa"/>
            <w:tcBorders>
              <w:top w:val="nil"/>
              <w:left w:val="nil"/>
              <w:bottom w:val="single" w:sz="4" w:space="0" w:color="000000"/>
              <w:right w:val="single" w:sz="4" w:space="0" w:color="000000"/>
            </w:tcBorders>
            <w:vAlign w:val="center"/>
            <w:hideMark/>
          </w:tcPr>
          <w:p w14:paraId="4A6197CA"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1475</w:t>
            </w:r>
          </w:p>
        </w:tc>
        <w:tc>
          <w:tcPr>
            <w:tcW w:w="950" w:type="dxa"/>
            <w:tcBorders>
              <w:top w:val="nil"/>
              <w:left w:val="nil"/>
              <w:bottom w:val="single" w:sz="4" w:space="0" w:color="000000"/>
              <w:right w:val="single" w:sz="4" w:space="0" w:color="000000"/>
            </w:tcBorders>
            <w:vAlign w:val="center"/>
            <w:hideMark/>
          </w:tcPr>
          <w:p w14:paraId="1D090C3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3.11</w:t>
            </w:r>
          </w:p>
        </w:tc>
        <w:tc>
          <w:tcPr>
            <w:tcW w:w="866" w:type="dxa"/>
            <w:tcBorders>
              <w:top w:val="nil"/>
              <w:left w:val="nil"/>
              <w:bottom w:val="single" w:sz="4" w:space="0" w:color="000000"/>
              <w:right w:val="single" w:sz="4" w:space="0" w:color="000000"/>
            </w:tcBorders>
            <w:vAlign w:val="center"/>
            <w:hideMark/>
          </w:tcPr>
          <w:p w14:paraId="7F260F56"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1.508</w:t>
            </w:r>
          </w:p>
        </w:tc>
      </w:tr>
      <w:tr w:rsidR="002151C9" w:rsidRPr="002151C9" w14:paraId="1549FA17" w14:textId="77777777" w:rsidTr="002151C9">
        <w:trPr>
          <w:trHeight w:val="255"/>
        </w:trPr>
        <w:tc>
          <w:tcPr>
            <w:tcW w:w="6659" w:type="dxa"/>
            <w:tcBorders>
              <w:top w:val="nil"/>
              <w:left w:val="single" w:sz="4" w:space="0" w:color="000000"/>
              <w:bottom w:val="single" w:sz="4" w:space="0" w:color="000000"/>
              <w:right w:val="single" w:sz="4" w:space="0" w:color="000000"/>
            </w:tcBorders>
            <w:hideMark/>
          </w:tcPr>
          <w:p w14:paraId="6B5CD77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lastRenderedPageBreak/>
              <w:t>Koristim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mogucnost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pristupa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naucnim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strucnim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casopisima</w:t>
            </w:r>
            <w:proofErr w:type="spellEnd"/>
            <w:r w:rsidRPr="002151C9">
              <w:rPr>
                <w:rFonts w:ascii="Times New Roman" w:eastAsia="Times New Roman" w:hAnsi="Times New Roman" w:cs="Times New Roman"/>
                <w:kern w:val="0"/>
                <w:position w:val="-1"/>
                <w:sz w:val="20"/>
                <w:szCs w:val="20"/>
                <w14:ligatures w14:val="none"/>
              </w:rPr>
              <w:t xml:space="preserve"> u </w:t>
            </w:r>
            <w:proofErr w:type="spellStart"/>
            <w:r w:rsidRPr="002151C9">
              <w:rPr>
                <w:rFonts w:ascii="Times New Roman" w:eastAsia="Times New Roman" w:hAnsi="Times New Roman" w:cs="Times New Roman"/>
                <w:kern w:val="0"/>
                <w:position w:val="-1"/>
                <w:sz w:val="20"/>
                <w:szCs w:val="20"/>
                <w14:ligatures w14:val="none"/>
              </w:rPr>
              <w:t>elektronskoj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formi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koje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obezbedjuju</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Univerzitet</w:t>
            </w:r>
            <w:proofErr w:type="spellEnd"/>
          </w:p>
        </w:tc>
        <w:tc>
          <w:tcPr>
            <w:tcW w:w="653" w:type="dxa"/>
            <w:tcBorders>
              <w:top w:val="nil"/>
              <w:left w:val="nil"/>
              <w:bottom w:val="single" w:sz="4" w:space="0" w:color="000000"/>
              <w:right w:val="single" w:sz="4" w:space="0" w:color="000000"/>
            </w:tcBorders>
            <w:vAlign w:val="center"/>
            <w:hideMark/>
          </w:tcPr>
          <w:p w14:paraId="63C24EBC"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1769</w:t>
            </w:r>
          </w:p>
        </w:tc>
        <w:tc>
          <w:tcPr>
            <w:tcW w:w="950" w:type="dxa"/>
            <w:tcBorders>
              <w:top w:val="nil"/>
              <w:left w:val="nil"/>
              <w:bottom w:val="single" w:sz="4" w:space="0" w:color="000000"/>
              <w:right w:val="single" w:sz="4" w:space="0" w:color="000000"/>
            </w:tcBorders>
            <w:vAlign w:val="center"/>
            <w:hideMark/>
          </w:tcPr>
          <w:p w14:paraId="30537B2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2.86</w:t>
            </w:r>
          </w:p>
        </w:tc>
        <w:tc>
          <w:tcPr>
            <w:tcW w:w="866" w:type="dxa"/>
            <w:tcBorders>
              <w:top w:val="nil"/>
              <w:left w:val="nil"/>
              <w:bottom w:val="single" w:sz="4" w:space="0" w:color="000000"/>
              <w:right w:val="single" w:sz="4" w:space="0" w:color="000000"/>
            </w:tcBorders>
            <w:vAlign w:val="center"/>
            <w:hideMark/>
          </w:tcPr>
          <w:p w14:paraId="0DA886D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1.582</w:t>
            </w:r>
          </w:p>
        </w:tc>
      </w:tr>
    </w:tbl>
    <w:p w14:paraId="520C143A"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3470E70A"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24.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internet </w:t>
      </w:r>
      <w:proofErr w:type="spellStart"/>
      <w:r w:rsidRPr="002151C9">
        <w:rPr>
          <w:rFonts w:ascii="Times New Roman" w:eastAsia="Times New Roman" w:hAnsi="Times New Roman" w:cs="Times New Roman"/>
          <w:kern w:val="0"/>
          <w:position w:val="-1"/>
          <w14:ligatures w14:val="none"/>
        </w:rPr>
        <w:t>stranicu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p>
    <w:p w14:paraId="6A5C28AC"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8655" w:type="dxa"/>
        <w:tblInd w:w="-5" w:type="dxa"/>
        <w:tblLayout w:type="fixed"/>
        <w:tblLook w:val="04A0" w:firstRow="1" w:lastRow="0" w:firstColumn="1" w:lastColumn="0" w:noHBand="0" w:noVBand="1"/>
      </w:tblPr>
      <w:tblGrid>
        <w:gridCol w:w="5922"/>
        <w:gridCol w:w="911"/>
        <w:gridCol w:w="911"/>
        <w:gridCol w:w="911"/>
      </w:tblGrid>
      <w:tr w:rsidR="002151C9" w:rsidRPr="002151C9" w14:paraId="4AA81284" w14:textId="77777777" w:rsidTr="002151C9">
        <w:trPr>
          <w:trHeight w:val="255"/>
        </w:trPr>
        <w:tc>
          <w:tcPr>
            <w:tcW w:w="5920" w:type="dxa"/>
            <w:tcBorders>
              <w:top w:val="single" w:sz="4" w:space="0" w:color="000000"/>
              <w:left w:val="single" w:sz="4" w:space="0" w:color="000000"/>
              <w:bottom w:val="single" w:sz="4" w:space="0" w:color="000000"/>
              <w:right w:val="single" w:sz="4" w:space="0" w:color="000000"/>
            </w:tcBorders>
            <w:shd w:val="clear" w:color="auto" w:fill="E6E6E6"/>
          </w:tcPr>
          <w:p w14:paraId="6C91379B"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10" w:type="dxa"/>
            <w:tcBorders>
              <w:top w:val="single" w:sz="4" w:space="0" w:color="000000"/>
              <w:left w:val="nil"/>
              <w:bottom w:val="single" w:sz="4" w:space="0" w:color="000000"/>
              <w:right w:val="single" w:sz="4" w:space="0" w:color="000000"/>
            </w:tcBorders>
            <w:shd w:val="clear" w:color="auto" w:fill="E6E6E6"/>
            <w:hideMark/>
          </w:tcPr>
          <w:p w14:paraId="1A0F2F72"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10" w:type="dxa"/>
            <w:tcBorders>
              <w:top w:val="single" w:sz="4" w:space="0" w:color="000000"/>
              <w:left w:val="nil"/>
              <w:bottom w:val="single" w:sz="4" w:space="0" w:color="000000"/>
              <w:right w:val="single" w:sz="4" w:space="0" w:color="000000"/>
            </w:tcBorders>
            <w:shd w:val="clear" w:color="auto" w:fill="E6E6E6"/>
            <w:hideMark/>
          </w:tcPr>
          <w:p w14:paraId="539BDEE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10" w:type="dxa"/>
            <w:tcBorders>
              <w:top w:val="single" w:sz="4" w:space="0" w:color="000000"/>
              <w:left w:val="nil"/>
              <w:bottom w:val="single" w:sz="4" w:space="0" w:color="000000"/>
              <w:right w:val="single" w:sz="4" w:space="0" w:color="000000"/>
            </w:tcBorders>
            <w:shd w:val="clear" w:color="auto" w:fill="E6E6E6"/>
            <w:hideMark/>
          </w:tcPr>
          <w:p w14:paraId="1DC2865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7F0D57C5" w14:textId="77777777" w:rsidTr="002151C9">
        <w:trPr>
          <w:trHeight w:val="255"/>
        </w:trPr>
        <w:tc>
          <w:tcPr>
            <w:tcW w:w="5920" w:type="dxa"/>
            <w:tcBorders>
              <w:top w:val="nil"/>
              <w:left w:val="single" w:sz="4" w:space="0" w:color="000000"/>
              <w:bottom w:val="single" w:sz="4" w:space="0" w:color="000000"/>
              <w:right w:val="single" w:sz="4" w:space="0" w:color="000000"/>
            </w:tcBorders>
            <w:hideMark/>
          </w:tcPr>
          <w:p w14:paraId="2CDB2F2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Informacije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namenjene</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studentima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pratim</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na</w:t>
            </w:r>
            <w:proofErr w:type="spellEnd"/>
            <w:r w:rsidRPr="002151C9">
              <w:rPr>
                <w:rFonts w:ascii="Times New Roman" w:eastAsia="Times New Roman" w:hAnsi="Times New Roman" w:cs="Times New Roman"/>
                <w:kern w:val="0"/>
                <w:position w:val="-1"/>
                <w:sz w:val="20"/>
                <w:szCs w:val="20"/>
                <w14:ligatures w14:val="none"/>
              </w:rPr>
              <w:t xml:space="preserve"> internet </w:t>
            </w:r>
            <w:proofErr w:type="spellStart"/>
            <w:r w:rsidRPr="002151C9">
              <w:rPr>
                <w:rFonts w:ascii="Times New Roman" w:eastAsia="Times New Roman" w:hAnsi="Times New Roman" w:cs="Times New Roman"/>
                <w:kern w:val="0"/>
                <w:position w:val="-1"/>
                <w:sz w:val="20"/>
                <w:szCs w:val="20"/>
                <w14:ligatures w14:val="none"/>
              </w:rPr>
              <w:t>stranici</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p>
        </w:tc>
        <w:tc>
          <w:tcPr>
            <w:tcW w:w="910" w:type="dxa"/>
            <w:tcBorders>
              <w:top w:val="nil"/>
              <w:left w:val="nil"/>
              <w:bottom w:val="single" w:sz="4" w:space="0" w:color="000000"/>
              <w:right w:val="single" w:sz="4" w:space="0" w:color="000000"/>
            </w:tcBorders>
            <w:vAlign w:val="center"/>
            <w:hideMark/>
          </w:tcPr>
          <w:p w14:paraId="6FAD3698"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2065</w:t>
            </w:r>
          </w:p>
        </w:tc>
        <w:tc>
          <w:tcPr>
            <w:tcW w:w="910" w:type="dxa"/>
            <w:tcBorders>
              <w:top w:val="nil"/>
              <w:left w:val="nil"/>
              <w:bottom w:val="single" w:sz="4" w:space="0" w:color="000000"/>
              <w:right w:val="single" w:sz="4" w:space="0" w:color="000000"/>
            </w:tcBorders>
            <w:vAlign w:val="center"/>
            <w:hideMark/>
          </w:tcPr>
          <w:p w14:paraId="63146B5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4.02</w:t>
            </w:r>
          </w:p>
        </w:tc>
        <w:tc>
          <w:tcPr>
            <w:tcW w:w="910" w:type="dxa"/>
            <w:tcBorders>
              <w:top w:val="nil"/>
              <w:left w:val="nil"/>
              <w:bottom w:val="single" w:sz="4" w:space="0" w:color="000000"/>
              <w:right w:val="single" w:sz="4" w:space="0" w:color="000000"/>
            </w:tcBorders>
            <w:vAlign w:val="center"/>
            <w:hideMark/>
          </w:tcPr>
          <w:p w14:paraId="2166C7D7"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1.204</w:t>
            </w:r>
          </w:p>
        </w:tc>
      </w:tr>
      <w:tr w:rsidR="002151C9" w:rsidRPr="002151C9" w14:paraId="6B3500B3" w14:textId="77777777" w:rsidTr="002151C9">
        <w:trPr>
          <w:trHeight w:val="255"/>
        </w:trPr>
        <w:tc>
          <w:tcPr>
            <w:tcW w:w="5920" w:type="dxa"/>
            <w:tcBorders>
              <w:top w:val="nil"/>
              <w:left w:val="single" w:sz="4" w:space="0" w:color="000000"/>
              <w:bottom w:val="single" w:sz="4" w:space="0" w:color="000000"/>
              <w:right w:val="single" w:sz="4" w:space="0" w:color="000000"/>
            </w:tcBorders>
            <w:hideMark/>
          </w:tcPr>
          <w:p w14:paraId="3DED2A83"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se internet </w:t>
            </w:r>
            <w:proofErr w:type="spellStart"/>
            <w:r w:rsidRPr="002151C9">
              <w:rPr>
                <w:rFonts w:ascii="Times New Roman" w:eastAsia="Times New Roman" w:hAnsi="Times New Roman" w:cs="Times New Roman"/>
                <w:kern w:val="0"/>
                <w:position w:val="-1"/>
                <w:sz w:val="20"/>
                <w:szCs w:val="20"/>
                <w14:ligatures w14:val="none"/>
              </w:rPr>
              <w:t>stranica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redovno</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azurira</w:t>
            </w:r>
            <w:proofErr w:type="spellEnd"/>
          </w:p>
        </w:tc>
        <w:tc>
          <w:tcPr>
            <w:tcW w:w="910" w:type="dxa"/>
            <w:tcBorders>
              <w:top w:val="nil"/>
              <w:left w:val="nil"/>
              <w:bottom w:val="single" w:sz="4" w:space="0" w:color="000000"/>
              <w:right w:val="single" w:sz="4" w:space="0" w:color="000000"/>
            </w:tcBorders>
            <w:vAlign w:val="center"/>
            <w:hideMark/>
          </w:tcPr>
          <w:p w14:paraId="4E84A680"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1909</w:t>
            </w:r>
          </w:p>
        </w:tc>
        <w:tc>
          <w:tcPr>
            <w:tcW w:w="910" w:type="dxa"/>
            <w:tcBorders>
              <w:top w:val="nil"/>
              <w:left w:val="nil"/>
              <w:bottom w:val="single" w:sz="4" w:space="0" w:color="000000"/>
              <w:right w:val="single" w:sz="4" w:space="0" w:color="000000"/>
            </w:tcBorders>
            <w:vAlign w:val="center"/>
            <w:hideMark/>
          </w:tcPr>
          <w:p w14:paraId="51F45E35"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4.00</w:t>
            </w:r>
          </w:p>
        </w:tc>
        <w:tc>
          <w:tcPr>
            <w:tcW w:w="910" w:type="dxa"/>
            <w:tcBorders>
              <w:top w:val="nil"/>
              <w:left w:val="nil"/>
              <w:bottom w:val="single" w:sz="4" w:space="0" w:color="000000"/>
              <w:right w:val="single" w:sz="4" w:space="0" w:color="000000"/>
            </w:tcBorders>
            <w:vAlign w:val="center"/>
            <w:hideMark/>
          </w:tcPr>
          <w:p w14:paraId="26CEEBB3"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1.140</w:t>
            </w:r>
          </w:p>
        </w:tc>
      </w:tr>
    </w:tbl>
    <w:p w14:paraId="6B68C896"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DE4228C"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p w14:paraId="240E18AC" w14:textId="77777777" w:rsidR="002151C9" w:rsidRPr="002151C9" w:rsidRDefault="002151C9" w:rsidP="002151C9">
      <w:pPr>
        <w:tabs>
          <w:tab w:val="center" w:pos="4204"/>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r w:rsidRPr="002151C9">
        <w:rPr>
          <w:rFonts w:ascii="Times New Roman" w:eastAsia="Times New Roman" w:hAnsi="Times New Roman" w:cs="Times New Roman"/>
          <w:kern w:val="0"/>
          <w:position w:val="-1"/>
          <w14:ligatures w14:val="none"/>
        </w:rPr>
        <w:t xml:space="preserve">TABELA 25. </w:t>
      </w:r>
      <w:proofErr w:type="spellStart"/>
      <w:r w:rsidRPr="002151C9">
        <w:rPr>
          <w:rFonts w:ascii="Times New Roman" w:eastAsia="Times New Roman" w:hAnsi="Times New Roman" w:cs="Times New Roman"/>
          <w:kern w:val="0"/>
          <w:position w:val="-1"/>
          <w14:ligatures w14:val="none"/>
        </w:rPr>
        <w:t>prosečne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ocene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pojedinačnim</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stavkama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koje</w:t>
      </w:r>
      <w:proofErr w:type="spellEnd"/>
      <w:r w:rsidRPr="002151C9">
        <w:rPr>
          <w:rFonts w:ascii="Times New Roman" w:eastAsia="Times New Roman" w:hAnsi="Times New Roman" w:cs="Times New Roman"/>
          <w:kern w:val="0"/>
          <w:position w:val="-1"/>
          <w14:ligatures w14:val="none"/>
        </w:rPr>
        <w:t xml:space="preserve"> se </w:t>
      </w:r>
      <w:proofErr w:type="spellStart"/>
      <w:r w:rsidRPr="002151C9">
        <w:rPr>
          <w:rFonts w:ascii="Times New Roman" w:eastAsia="Times New Roman" w:hAnsi="Times New Roman" w:cs="Times New Roman"/>
          <w:kern w:val="0"/>
          <w:position w:val="-1"/>
          <w14:ligatures w14:val="none"/>
        </w:rPr>
        <w:t>odnose</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na</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upravu</w:t>
      </w:r>
      <w:proofErr w:type="spellEnd"/>
      <w:r w:rsidRPr="002151C9">
        <w:rPr>
          <w:rFonts w:ascii="Times New Roman" w:eastAsia="Times New Roman" w:hAnsi="Times New Roman" w:cs="Times New Roman"/>
          <w:kern w:val="0"/>
          <w:position w:val="-1"/>
          <w14:ligatures w14:val="none"/>
        </w:rPr>
        <w:t xml:space="preserve"> </w:t>
      </w:r>
      <w:proofErr w:type="spellStart"/>
      <w:r w:rsidRPr="002151C9">
        <w:rPr>
          <w:rFonts w:ascii="Times New Roman" w:eastAsia="Times New Roman" w:hAnsi="Times New Roman" w:cs="Times New Roman"/>
          <w:kern w:val="0"/>
          <w:position w:val="-1"/>
          <w14:ligatures w14:val="none"/>
        </w:rPr>
        <w:t>Fakulteta</w:t>
      </w:r>
      <w:proofErr w:type="spellEnd"/>
    </w:p>
    <w:p w14:paraId="4BD540B8" w14:textId="77777777" w:rsidR="002151C9" w:rsidRPr="002151C9" w:rsidRDefault="002151C9" w:rsidP="002151C9">
      <w:pPr>
        <w:tabs>
          <w:tab w:val="center" w:pos="2966"/>
        </w:tabs>
        <w:suppressAutoHyphens/>
        <w:spacing w:after="0" w:line="1" w:lineRule="atLeast"/>
        <w:ind w:left="2" w:hangingChars="1" w:hanging="2"/>
        <w:outlineLvl w:val="0"/>
        <w:rPr>
          <w:rFonts w:ascii="Times New Roman" w:eastAsia="Times New Roman" w:hAnsi="Times New Roman" w:cs="Times New Roman"/>
          <w:kern w:val="0"/>
          <w:position w:val="-1"/>
          <w14:ligatures w14:val="none"/>
        </w:rPr>
      </w:pPr>
    </w:p>
    <w:tbl>
      <w:tblPr>
        <w:tblW w:w="7800" w:type="dxa"/>
        <w:tblInd w:w="-5" w:type="dxa"/>
        <w:tblLayout w:type="fixed"/>
        <w:tblLook w:val="04A0" w:firstRow="1" w:lastRow="0" w:firstColumn="1" w:lastColumn="0" w:noHBand="0" w:noVBand="1"/>
      </w:tblPr>
      <w:tblGrid>
        <w:gridCol w:w="4917"/>
        <w:gridCol w:w="961"/>
        <w:gridCol w:w="961"/>
        <w:gridCol w:w="961"/>
      </w:tblGrid>
      <w:tr w:rsidR="002151C9" w:rsidRPr="002151C9" w14:paraId="44515A51" w14:textId="77777777" w:rsidTr="002151C9">
        <w:trPr>
          <w:trHeight w:val="255"/>
        </w:trPr>
        <w:tc>
          <w:tcPr>
            <w:tcW w:w="4913" w:type="dxa"/>
            <w:tcBorders>
              <w:top w:val="single" w:sz="4" w:space="0" w:color="000000"/>
              <w:left w:val="single" w:sz="4" w:space="0" w:color="000000"/>
              <w:bottom w:val="single" w:sz="4" w:space="0" w:color="000000"/>
              <w:right w:val="single" w:sz="4" w:space="0" w:color="000000"/>
            </w:tcBorders>
            <w:shd w:val="clear" w:color="auto" w:fill="E6E6E6"/>
          </w:tcPr>
          <w:p w14:paraId="4F20C290"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
        </w:tc>
        <w:tc>
          <w:tcPr>
            <w:tcW w:w="960" w:type="dxa"/>
            <w:tcBorders>
              <w:top w:val="single" w:sz="4" w:space="0" w:color="000000"/>
              <w:left w:val="nil"/>
              <w:bottom w:val="single" w:sz="4" w:space="0" w:color="000000"/>
              <w:right w:val="single" w:sz="4" w:space="0" w:color="000000"/>
            </w:tcBorders>
            <w:shd w:val="clear" w:color="auto" w:fill="E6E6E6"/>
            <w:hideMark/>
          </w:tcPr>
          <w:p w14:paraId="36D4E17C"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N</w:t>
            </w:r>
          </w:p>
        </w:tc>
        <w:tc>
          <w:tcPr>
            <w:tcW w:w="960" w:type="dxa"/>
            <w:tcBorders>
              <w:top w:val="single" w:sz="4" w:space="0" w:color="000000"/>
              <w:left w:val="nil"/>
              <w:bottom w:val="single" w:sz="4" w:space="0" w:color="000000"/>
              <w:right w:val="single" w:sz="4" w:space="0" w:color="000000"/>
            </w:tcBorders>
            <w:shd w:val="clear" w:color="auto" w:fill="E6E6E6"/>
            <w:hideMark/>
          </w:tcPr>
          <w:p w14:paraId="1FDB1D5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Prosek</w:t>
            </w:r>
          </w:p>
        </w:tc>
        <w:tc>
          <w:tcPr>
            <w:tcW w:w="960" w:type="dxa"/>
            <w:tcBorders>
              <w:top w:val="single" w:sz="4" w:space="0" w:color="000000"/>
              <w:left w:val="nil"/>
              <w:bottom w:val="single" w:sz="4" w:space="0" w:color="000000"/>
              <w:right w:val="single" w:sz="4" w:space="0" w:color="000000"/>
            </w:tcBorders>
            <w:shd w:val="clear" w:color="auto" w:fill="E6E6E6"/>
            <w:hideMark/>
          </w:tcPr>
          <w:p w14:paraId="3401CE3A"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r w:rsidRPr="002151C9">
              <w:rPr>
                <w:rFonts w:ascii="Times New Roman" w:eastAsia="Times New Roman" w:hAnsi="Times New Roman" w:cs="Times New Roman"/>
                <w:b/>
                <w:kern w:val="0"/>
                <w:position w:val="-1"/>
                <w:sz w:val="20"/>
                <w:szCs w:val="20"/>
                <w14:ligatures w14:val="none"/>
              </w:rPr>
              <w:t>SD</w:t>
            </w:r>
          </w:p>
        </w:tc>
      </w:tr>
      <w:tr w:rsidR="002151C9" w:rsidRPr="002151C9" w14:paraId="0627889A" w14:textId="77777777" w:rsidTr="002151C9">
        <w:trPr>
          <w:trHeight w:val="255"/>
        </w:trPr>
        <w:tc>
          <w:tcPr>
            <w:tcW w:w="4913" w:type="dxa"/>
            <w:tcBorders>
              <w:top w:val="nil"/>
              <w:left w:val="single" w:sz="4" w:space="0" w:color="000000"/>
              <w:bottom w:val="single" w:sz="4" w:space="0" w:color="000000"/>
              <w:right w:val="single" w:sz="4" w:space="0" w:color="000000"/>
            </w:tcBorders>
            <w:hideMark/>
          </w:tcPr>
          <w:p w14:paraId="0002A7B4" w14:textId="77777777" w:rsidR="002151C9" w:rsidRPr="002151C9" w:rsidRDefault="002151C9" w:rsidP="002151C9">
            <w:pPr>
              <w:suppressAutoHyphens/>
              <w:spacing w:after="0" w:line="1" w:lineRule="atLeast"/>
              <w:ind w:left="2" w:hangingChars="1" w:hanging="2"/>
              <w:outlineLvl w:val="0"/>
              <w:rPr>
                <w:rFonts w:ascii="Times New Roman" w:eastAsia="Times New Roman" w:hAnsi="Times New Roman" w:cs="Times New Roman"/>
                <w:kern w:val="0"/>
                <w:position w:val="-1"/>
                <w:sz w:val="20"/>
                <w:szCs w:val="20"/>
                <w14:ligatures w14:val="none"/>
              </w:rPr>
            </w:pPr>
            <w:proofErr w:type="spellStart"/>
            <w:r w:rsidRPr="002151C9">
              <w:rPr>
                <w:rFonts w:ascii="Times New Roman" w:eastAsia="Times New Roman" w:hAnsi="Times New Roman" w:cs="Times New Roman"/>
                <w:kern w:val="0"/>
                <w:position w:val="-1"/>
                <w:sz w:val="20"/>
                <w:szCs w:val="20"/>
                <w14:ligatures w14:val="none"/>
              </w:rPr>
              <w:t>Smatram</w:t>
            </w:r>
            <w:proofErr w:type="spellEnd"/>
            <w:r w:rsidRPr="002151C9">
              <w:rPr>
                <w:rFonts w:ascii="Times New Roman" w:eastAsia="Times New Roman" w:hAnsi="Times New Roman" w:cs="Times New Roman"/>
                <w:kern w:val="0"/>
                <w:position w:val="-1"/>
                <w:sz w:val="20"/>
                <w:szCs w:val="20"/>
                <w14:ligatures w14:val="none"/>
              </w:rPr>
              <w:t xml:space="preserve"> da </w:t>
            </w:r>
            <w:proofErr w:type="spellStart"/>
            <w:r w:rsidRPr="002151C9">
              <w:rPr>
                <w:rFonts w:ascii="Times New Roman" w:eastAsia="Times New Roman" w:hAnsi="Times New Roman" w:cs="Times New Roman"/>
                <w:kern w:val="0"/>
                <w:position w:val="-1"/>
                <w:sz w:val="20"/>
                <w:szCs w:val="20"/>
                <w14:ligatures w14:val="none"/>
              </w:rPr>
              <w:t>uprava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Fakulteta</w:t>
            </w:r>
            <w:proofErr w:type="spellEnd"/>
            <w:r w:rsidRPr="002151C9">
              <w:rPr>
                <w:rFonts w:ascii="Times New Roman" w:eastAsia="Times New Roman" w:hAnsi="Times New Roman" w:cs="Times New Roman"/>
                <w:kern w:val="0"/>
                <w:position w:val="-1"/>
                <w:sz w:val="20"/>
                <w:szCs w:val="20"/>
                <w14:ligatures w14:val="none"/>
              </w:rPr>
              <w:t xml:space="preserve"> dobro </w:t>
            </w:r>
            <w:proofErr w:type="spellStart"/>
            <w:r w:rsidRPr="002151C9">
              <w:rPr>
                <w:rFonts w:ascii="Times New Roman" w:eastAsia="Times New Roman" w:hAnsi="Times New Roman" w:cs="Times New Roman"/>
                <w:kern w:val="0"/>
                <w:position w:val="-1"/>
                <w:sz w:val="20"/>
                <w:szCs w:val="20"/>
                <w14:ligatures w14:val="none"/>
              </w:rPr>
              <w:t>obavlja</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svoj</w:t>
            </w:r>
            <w:proofErr w:type="spellEnd"/>
            <w:r w:rsidRPr="002151C9">
              <w:rPr>
                <w:rFonts w:ascii="Times New Roman" w:eastAsia="Times New Roman" w:hAnsi="Times New Roman" w:cs="Times New Roman"/>
                <w:kern w:val="0"/>
                <w:position w:val="-1"/>
                <w:sz w:val="20"/>
                <w:szCs w:val="20"/>
                <w14:ligatures w14:val="none"/>
              </w:rPr>
              <w:t xml:space="preserve"> </w:t>
            </w:r>
            <w:proofErr w:type="spellStart"/>
            <w:r w:rsidRPr="002151C9">
              <w:rPr>
                <w:rFonts w:ascii="Times New Roman" w:eastAsia="Times New Roman" w:hAnsi="Times New Roman" w:cs="Times New Roman"/>
                <w:kern w:val="0"/>
                <w:position w:val="-1"/>
                <w:sz w:val="20"/>
                <w:szCs w:val="20"/>
                <w14:ligatures w14:val="none"/>
              </w:rPr>
              <w:t>posao</w:t>
            </w:r>
            <w:proofErr w:type="spellEnd"/>
          </w:p>
        </w:tc>
        <w:tc>
          <w:tcPr>
            <w:tcW w:w="960" w:type="dxa"/>
            <w:tcBorders>
              <w:top w:val="nil"/>
              <w:left w:val="nil"/>
              <w:bottom w:val="single" w:sz="4" w:space="0" w:color="000000"/>
              <w:right w:val="single" w:sz="4" w:space="0" w:color="000000"/>
            </w:tcBorders>
            <w:vAlign w:val="center"/>
            <w:hideMark/>
          </w:tcPr>
          <w:p w14:paraId="00E84271"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1630</w:t>
            </w:r>
          </w:p>
        </w:tc>
        <w:tc>
          <w:tcPr>
            <w:tcW w:w="960" w:type="dxa"/>
            <w:tcBorders>
              <w:top w:val="nil"/>
              <w:left w:val="nil"/>
              <w:bottom w:val="single" w:sz="4" w:space="0" w:color="000000"/>
              <w:right w:val="single" w:sz="4" w:space="0" w:color="000000"/>
            </w:tcBorders>
            <w:vAlign w:val="center"/>
            <w:hideMark/>
          </w:tcPr>
          <w:p w14:paraId="6949964F"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3.73</w:t>
            </w:r>
          </w:p>
        </w:tc>
        <w:tc>
          <w:tcPr>
            <w:tcW w:w="960" w:type="dxa"/>
            <w:tcBorders>
              <w:top w:val="nil"/>
              <w:left w:val="nil"/>
              <w:bottom w:val="single" w:sz="4" w:space="0" w:color="000000"/>
              <w:right w:val="single" w:sz="4" w:space="0" w:color="000000"/>
            </w:tcBorders>
            <w:vAlign w:val="center"/>
            <w:hideMark/>
          </w:tcPr>
          <w:p w14:paraId="47183149" w14:textId="77777777" w:rsidR="002151C9" w:rsidRPr="002151C9" w:rsidRDefault="002151C9" w:rsidP="002151C9">
            <w:pPr>
              <w:suppressAutoHyphens/>
              <w:spacing w:after="0" w:line="1" w:lineRule="atLeast"/>
              <w:ind w:left="2" w:hangingChars="1" w:hanging="2"/>
              <w:jc w:val="right"/>
              <w:outlineLvl w:val="0"/>
              <w:rPr>
                <w:rFonts w:ascii="Times New Roman" w:eastAsia="Times New Roman" w:hAnsi="Times New Roman" w:cs="Times New Roman"/>
                <w:color w:val="000000"/>
                <w:kern w:val="0"/>
                <w:position w:val="-1"/>
                <w:sz w:val="20"/>
                <w:szCs w:val="20"/>
                <w14:ligatures w14:val="none"/>
              </w:rPr>
            </w:pPr>
            <w:r w:rsidRPr="002151C9">
              <w:rPr>
                <w:rFonts w:ascii="Times New Roman" w:eastAsia="Times New Roman" w:hAnsi="Times New Roman" w:cs="Times New Roman"/>
                <w:color w:val="000000"/>
                <w:kern w:val="0"/>
                <w:position w:val="-1"/>
                <w:sz w:val="20"/>
                <w:szCs w:val="20"/>
                <w14:ligatures w14:val="none"/>
              </w:rPr>
              <w:t>1.141</w:t>
            </w:r>
          </w:p>
        </w:tc>
      </w:tr>
    </w:tbl>
    <w:p w14:paraId="0AA112B5" w14:textId="4B769548" w:rsidR="005E6F57" w:rsidRDefault="005E6F57" w:rsidP="002151C9">
      <w:pPr>
        <w:rPr>
          <w:rFonts w:ascii="Times New Roman" w:hAnsi="Times New Roman" w:cs="Times New Roman"/>
          <w:lang w:val="sr-Cyrl-RS"/>
        </w:rPr>
      </w:pPr>
    </w:p>
    <w:p w14:paraId="1F49C79F" w14:textId="77777777" w:rsidR="005E6F57" w:rsidRDefault="005E6F57">
      <w:pPr>
        <w:rPr>
          <w:rFonts w:ascii="Times New Roman" w:hAnsi="Times New Roman" w:cs="Times New Roman"/>
          <w:lang w:val="sr-Cyrl-RS"/>
        </w:rPr>
      </w:pPr>
      <w:r>
        <w:rPr>
          <w:rFonts w:ascii="Times New Roman" w:hAnsi="Times New Roman" w:cs="Times New Roman"/>
          <w:lang w:val="sr-Cyrl-RS"/>
        </w:rPr>
        <w:br w:type="page"/>
      </w:r>
    </w:p>
    <w:p w14:paraId="23494266"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sr-Cyrl-RS" w:eastAsia="sr-Latn-CS"/>
          <w14:ligatures w14:val="none"/>
        </w:rPr>
      </w:pPr>
      <w:bookmarkStart w:id="91" w:name="Т111а"/>
      <w:r w:rsidRPr="005E6F57">
        <w:rPr>
          <w:rFonts w:ascii="Times New Roman" w:eastAsia="Times New Roman" w:hAnsi="Times New Roman" w:cs="Times New Roman"/>
          <w:b/>
          <w:kern w:val="0"/>
          <w:lang w:val="sr-Cyrl-CS" w:eastAsia="sr-Latn-CS"/>
          <w14:ligatures w14:val="none"/>
        </w:rPr>
        <w:lastRenderedPageBreak/>
        <w:t xml:space="preserve">Табела </w:t>
      </w:r>
      <w:r w:rsidRPr="005E6F57">
        <w:rPr>
          <w:rFonts w:ascii="Times New Roman" w:eastAsia="Times New Roman" w:hAnsi="Times New Roman" w:cs="Times New Roman"/>
          <w:b/>
          <w:kern w:val="0"/>
          <w:lang w:val="sr-Latn-RS" w:eastAsia="sr-Latn-CS"/>
          <w14:ligatures w14:val="none"/>
        </w:rPr>
        <w:t>11.1.</w:t>
      </w:r>
      <w:r w:rsidRPr="005E6F57">
        <w:rPr>
          <w:rFonts w:ascii="Times New Roman" w:eastAsia="Times New Roman" w:hAnsi="Times New Roman" w:cs="Times New Roman"/>
          <w:b/>
          <w:kern w:val="0"/>
          <w:lang w:val="sr-Cyrl-RS" w:eastAsia="sr-Latn-CS"/>
          <w14:ligatures w14:val="none"/>
        </w:rPr>
        <w:t>а</w:t>
      </w:r>
      <w:r w:rsidRPr="005E6F57">
        <w:rPr>
          <w:rFonts w:ascii="Times New Roman" w:eastAsia="Times New Roman" w:hAnsi="Times New Roman" w:cs="Times New Roman"/>
          <w:b/>
          <w:kern w:val="0"/>
          <w:lang w:val="sr-Latn-RS" w:eastAsia="sr-Latn-CS"/>
          <w14:ligatures w14:val="none"/>
        </w:rPr>
        <w:t xml:space="preserve"> </w:t>
      </w:r>
      <w:bookmarkEnd w:id="91"/>
      <w:r w:rsidRPr="005E6F57">
        <w:rPr>
          <w:rFonts w:ascii="Times New Roman" w:eastAsia="Times New Roman" w:hAnsi="Times New Roman" w:cs="Times New Roman"/>
          <w:kern w:val="0"/>
          <w:lang w:val="sr-Cyrl-RS" w:eastAsia="sr-Latn-CS"/>
          <w14:ligatures w14:val="none"/>
        </w:rPr>
        <w:t xml:space="preserve">Укупна површина (у власништву високошколске установе и изнајмљени простор) </w:t>
      </w:r>
    </w:p>
    <w:p w14:paraId="4C850C8F" w14:textId="77777777" w:rsidR="005E6F57" w:rsidRPr="005E6F57" w:rsidRDefault="005E6F57" w:rsidP="005E6F57">
      <w:pPr>
        <w:spacing w:after="0" w:line="240" w:lineRule="auto"/>
        <w:jc w:val="both"/>
        <w:rPr>
          <w:rFonts w:ascii="Times New Roman" w:eastAsia="Times New Roman" w:hAnsi="Times New Roman" w:cs="Arial"/>
          <w:kern w:val="0"/>
          <w:lang w:val="sr-Cyrl-RS"/>
          <w14:ligatures w14:val="none"/>
        </w:rPr>
      </w:pPr>
    </w:p>
    <w:p w14:paraId="273FAB0F" w14:textId="77777777" w:rsidR="005E6F57" w:rsidRPr="005E6F57" w:rsidRDefault="005E6F57" w:rsidP="005E6F57">
      <w:pPr>
        <w:spacing w:after="0" w:line="240" w:lineRule="auto"/>
        <w:jc w:val="both"/>
        <w:rPr>
          <w:rFonts w:ascii="Times New Roman" w:eastAsia="Times New Roman" w:hAnsi="Times New Roman" w:cs="Arial"/>
          <w:kern w:val="0"/>
          <w:lang w:val="ru-RU"/>
          <w14:ligatures w14:val="none"/>
        </w:rPr>
      </w:pPr>
      <w:r w:rsidRPr="005E6F57">
        <w:rPr>
          <w:rFonts w:ascii="Times New Roman" w:eastAsia="Times New Roman" w:hAnsi="Times New Roman" w:cs="Arial"/>
          <w:kern w:val="0"/>
          <w:lang w:val="ru-RU"/>
          <w14:ligatures w14:val="none"/>
        </w:rPr>
        <w:t>Универзитет у Београду – Филозофски факултет</w:t>
      </w:r>
    </w:p>
    <w:p w14:paraId="50922182" w14:textId="77777777" w:rsidR="005E6F57" w:rsidRPr="005E6F57" w:rsidRDefault="005E6F57" w:rsidP="005E6F57">
      <w:pPr>
        <w:spacing w:after="0" w:line="240" w:lineRule="auto"/>
        <w:jc w:val="both"/>
        <w:rPr>
          <w:rFonts w:ascii="Times New Roman" w:eastAsia="Times New Roman" w:hAnsi="Times New Roman" w:cs="Arial"/>
          <w:kern w:val="0"/>
          <w:lang w:val="ru-RU"/>
          <w14:ligatures w14:val="none"/>
        </w:rPr>
      </w:pPr>
    </w:p>
    <w:p w14:paraId="111C67DF" w14:textId="77777777" w:rsidR="005E6F57" w:rsidRPr="005E6F57" w:rsidRDefault="005E6F57" w:rsidP="005E6F57">
      <w:pPr>
        <w:spacing w:after="0" w:line="240" w:lineRule="auto"/>
        <w:jc w:val="center"/>
        <w:rPr>
          <w:rFonts w:ascii="Times New Roman" w:eastAsia="Times New Roman" w:hAnsi="Times New Roman" w:cs="Arial"/>
          <w:b/>
          <w:i/>
          <w:kern w:val="0"/>
          <w:lang w:val="sr-Cyrl-RS"/>
          <w14:ligatures w14:val="none"/>
        </w:rPr>
      </w:pPr>
      <w:r w:rsidRPr="005E6F57">
        <w:rPr>
          <w:rFonts w:ascii="Times New Roman" w:eastAsia="Times New Roman" w:hAnsi="Times New Roman" w:cs="Arial"/>
          <w:b/>
          <w:i/>
          <w:kern w:val="0"/>
          <w:lang w:val="sr-Cyrl-RS"/>
          <w14:ligatures w14:val="none"/>
        </w:rPr>
        <w:t>Извештај о с</w:t>
      </w:r>
      <w:r w:rsidRPr="005E6F57">
        <w:rPr>
          <w:rFonts w:ascii="Times New Roman" w:eastAsia="Times New Roman" w:hAnsi="Times New Roman" w:cs="Arial"/>
          <w:b/>
          <w:i/>
          <w:kern w:val="0"/>
          <w:lang w:val="ru-RU"/>
          <w14:ligatures w14:val="none"/>
        </w:rPr>
        <w:t>амовредновањ</w:t>
      </w:r>
      <w:r w:rsidRPr="005E6F57">
        <w:rPr>
          <w:rFonts w:ascii="Times New Roman" w:eastAsia="Times New Roman" w:hAnsi="Times New Roman" w:cs="Arial"/>
          <w:b/>
          <w:i/>
          <w:kern w:val="0"/>
          <w:lang w:val="sr-Cyrl-RS"/>
          <w14:ligatures w14:val="none"/>
        </w:rPr>
        <w:t>у</w:t>
      </w:r>
      <w:r w:rsidRPr="005E6F57">
        <w:rPr>
          <w:rFonts w:ascii="Times New Roman" w:eastAsia="Times New Roman" w:hAnsi="Times New Roman" w:cs="Arial"/>
          <w:b/>
          <w:i/>
          <w:kern w:val="0"/>
          <w:lang w:val="ru-RU"/>
          <w14:ligatures w14:val="none"/>
        </w:rPr>
        <w:t xml:space="preserve"> - 2025 </w:t>
      </w:r>
    </w:p>
    <w:p w14:paraId="09C9A238"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sr-Cyrl-RS" w:eastAsia="sr-Latn-CS"/>
          <w14:ligatures w14:val="none"/>
        </w:rPr>
      </w:pPr>
    </w:p>
    <w:p w14:paraId="1760E768"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sr-Cyrl-RS" w:eastAsia="sr-Latn-CS"/>
          <w14:ligatures w14:val="none"/>
        </w:rPr>
      </w:pPr>
    </w:p>
    <w:p w14:paraId="7B9A48EF"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ru-RU" w:eastAsia="sr-Latn-CS"/>
          <w14:ligatures w14:val="none"/>
        </w:rPr>
      </w:pPr>
      <w:r w:rsidRPr="005E6F57">
        <w:rPr>
          <w:rFonts w:ascii="Times New Roman" w:eastAsia="Times New Roman" w:hAnsi="Times New Roman" w:cs="Times New Roman"/>
          <w:kern w:val="0"/>
          <w:lang w:val="sr-Cyrl-CS" w:eastAsia="sr-Latn-CS"/>
          <w14:ligatures w14:val="none"/>
        </w:rPr>
        <w:t>Листа објеката са површином у самосталној високошколској установи – универзитету или академији струковних студија</w:t>
      </w:r>
    </w:p>
    <w:p w14:paraId="68ECF5F4" w14:textId="77777777" w:rsidR="005E6F57" w:rsidRPr="005E6F57" w:rsidRDefault="005E6F57" w:rsidP="005E6F57">
      <w:pPr>
        <w:widowControl w:val="0"/>
        <w:autoSpaceDE w:val="0"/>
        <w:autoSpaceDN w:val="0"/>
        <w:adjustRightInd w:val="0"/>
        <w:spacing w:before="120" w:after="0" w:line="240" w:lineRule="auto"/>
        <w:rPr>
          <w:rFonts w:ascii="Times New Roman" w:eastAsia="Times New Roman" w:hAnsi="Times New Roman" w:cs="Times New Roman"/>
          <w:kern w:val="0"/>
          <w:lang w:val="ru-RU" w:eastAsia="sr-Latn-CS"/>
          <w14:ligatures w14:val="non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4042"/>
        <w:gridCol w:w="1439"/>
        <w:gridCol w:w="3160"/>
      </w:tblGrid>
      <w:tr w:rsidR="005E6F57" w:rsidRPr="005E6F57" w14:paraId="06457C02" w14:textId="77777777" w:rsidTr="005E6F57">
        <w:tc>
          <w:tcPr>
            <w:tcW w:w="722" w:type="dxa"/>
            <w:tcBorders>
              <w:top w:val="single" w:sz="4" w:space="0" w:color="auto"/>
              <w:left w:val="single" w:sz="4" w:space="0" w:color="auto"/>
              <w:bottom w:val="single" w:sz="4" w:space="0" w:color="auto"/>
              <w:right w:val="single" w:sz="4" w:space="0" w:color="auto"/>
            </w:tcBorders>
            <w:shd w:val="clear" w:color="auto" w:fill="FDE9D9"/>
            <w:hideMark/>
          </w:tcPr>
          <w:p w14:paraId="65A478AA"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proofErr w:type="spellStart"/>
            <w:r w:rsidRPr="005E6F57">
              <w:rPr>
                <w:rFonts w:ascii="Times New Roman" w:eastAsia="Times New Roman" w:hAnsi="Times New Roman" w:cs="Times New Roman"/>
                <w:kern w:val="0"/>
                <w:lang w:val="sr-Cyrl-CS" w:eastAsia="sr-Latn-CS"/>
                <w14:ligatures w14:val="none"/>
              </w:rPr>
              <w:t>Р.б</w:t>
            </w:r>
            <w:proofErr w:type="spellEnd"/>
            <w:r w:rsidRPr="005E6F57">
              <w:rPr>
                <w:rFonts w:ascii="Times New Roman" w:eastAsia="Times New Roman" w:hAnsi="Times New Roman" w:cs="Times New Roman"/>
                <w:kern w:val="0"/>
                <w:lang w:val="sr-Cyrl-CS" w:eastAsia="sr-Latn-CS"/>
                <w14:ligatures w14:val="none"/>
              </w:rPr>
              <w:t>.</w:t>
            </w:r>
          </w:p>
        </w:tc>
        <w:tc>
          <w:tcPr>
            <w:tcW w:w="4318" w:type="dxa"/>
            <w:tcBorders>
              <w:top w:val="single" w:sz="4" w:space="0" w:color="auto"/>
              <w:left w:val="single" w:sz="4" w:space="0" w:color="auto"/>
              <w:bottom w:val="single" w:sz="4" w:space="0" w:color="auto"/>
              <w:right w:val="single" w:sz="4" w:space="0" w:color="auto"/>
            </w:tcBorders>
            <w:shd w:val="clear" w:color="auto" w:fill="FDE9D9"/>
            <w:hideMark/>
          </w:tcPr>
          <w:p w14:paraId="71B60897" w14:textId="77777777" w:rsidR="005E6F57" w:rsidRPr="005E6F57" w:rsidRDefault="005E6F57" w:rsidP="005E6F57">
            <w:pPr>
              <w:widowControl w:val="0"/>
              <w:autoSpaceDE w:val="0"/>
              <w:autoSpaceDN w:val="0"/>
              <w:adjustRightInd w:val="0"/>
              <w:spacing w:after="0" w:line="240" w:lineRule="auto"/>
              <w:jc w:val="center"/>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Објекат</w:t>
            </w:r>
          </w:p>
        </w:tc>
        <w:tc>
          <w:tcPr>
            <w:tcW w:w="1468" w:type="dxa"/>
            <w:tcBorders>
              <w:top w:val="single" w:sz="4" w:space="0" w:color="auto"/>
              <w:left w:val="single" w:sz="4" w:space="0" w:color="auto"/>
              <w:bottom w:val="single" w:sz="4" w:space="0" w:color="auto"/>
              <w:right w:val="single" w:sz="4" w:space="0" w:color="auto"/>
            </w:tcBorders>
            <w:shd w:val="clear" w:color="auto" w:fill="FDE9D9"/>
            <w:hideMark/>
          </w:tcPr>
          <w:p w14:paraId="6F748C34" w14:textId="77777777" w:rsidR="005E6F57" w:rsidRPr="005E6F57" w:rsidRDefault="005E6F57" w:rsidP="005E6F57">
            <w:pPr>
              <w:widowControl w:val="0"/>
              <w:autoSpaceDE w:val="0"/>
              <w:autoSpaceDN w:val="0"/>
              <w:adjustRightInd w:val="0"/>
              <w:spacing w:after="0" w:line="240" w:lineRule="auto"/>
              <w:jc w:val="center"/>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Површна м2</w:t>
            </w:r>
          </w:p>
        </w:tc>
        <w:tc>
          <w:tcPr>
            <w:tcW w:w="3356" w:type="dxa"/>
            <w:tcBorders>
              <w:top w:val="single" w:sz="4" w:space="0" w:color="auto"/>
              <w:left w:val="single" w:sz="4" w:space="0" w:color="auto"/>
              <w:bottom w:val="single" w:sz="4" w:space="0" w:color="auto"/>
              <w:right w:val="single" w:sz="4" w:space="0" w:color="auto"/>
            </w:tcBorders>
            <w:shd w:val="clear" w:color="auto" w:fill="FDE9D9"/>
            <w:hideMark/>
          </w:tcPr>
          <w:p w14:paraId="653390C3" w14:textId="77777777" w:rsidR="005E6F57" w:rsidRPr="005E6F57" w:rsidRDefault="005E6F57" w:rsidP="005E6F57">
            <w:pPr>
              <w:widowControl w:val="0"/>
              <w:autoSpaceDE w:val="0"/>
              <w:autoSpaceDN w:val="0"/>
              <w:adjustRightInd w:val="0"/>
              <w:spacing w:after="0" w:line="240" w:lineRule="auto"/>
              <w:jc w:val="center"/>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Адреса</w:t>
            </w:r>
          </w:p>
        </w:tc>
      </w:tr>
      <w:tr w:rsidR="005E6F57" w:rsidRPr="005E6F57" w14:paraId="1692D673" w14:textId="77777777" w:rsidTr="005E6F57">
        <w:tc>
          <w:tcPr>
            <w:tcW w:w="722" w:type="dxa"/>
            <w:tcBorders>
              <w:top w:val="single" w:sz="4" w:space="0" w:color="auto"/>
              <w:left w:val="single" w:sz="4" w:space="0" w:color="auto"/>
              <w:bottom w:val="single" w:sz="4" w:space="0" w:color="auto"/>
              <w:right w:val="single" w:sz="4" w:space="0" w:color="auto"/>
            </w:tcBorders>
            <w:hideMark/>
          </w:tcPr>
          <w:p w14:paraId="32B3132C"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1</w:t>
            </w:r>
          </w:p>
        </w:tc>
        <w:tc>
          <w:tcPr>
            <w:tcW w:w="4318" w:type="dxa"/>
            <w:tcBorders>
              <w:top w:val="single" w:sz="4" w:space="0" w:color="auto"/>
              <w:left w:val="single" w:sz="4" w:space="0" w:color="auto"/>
              <w:bottom w:val="single" w:sz="4" w:space="0" w:color="auto"/>
              <w:right w:val="single" w:sz="4" w:space="0" w:color="auto"/>
            </w:tcBorders>
          </w:tcPr>
          <w:p w14:paraId="1AF34C8A"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Нова зграда Филозофског факултета</w:t>
            </w:r>
          </w:p>
          <w:p w14:paraId="02CBFD8A"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p>
        </w:tc>
        <w:tc>
          <w:tcPr>
            <w:tcW w:w="1468" w:type="dxa"/>
            <w:tcBorders>
              <w:top w:val="single" w:sz="4" w:space="0" w:color="auto"/>
              <w:left w:val="single" w:sz="4" w:space="0" w:color="auto"/>
              <w:bottom w:val="single" w:sz="4" w:space="0" w:color="auto"/>
              <w:right w:val="single" w:sz="4" w:space="0" w:color="auto"/>
            </w:tcBorders>
            <w:hideMark/>
          </w:tcPr>
          <w:p w14:paraId="66CA3B79"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14,</w:t>
            </w:r>
            <w:r w:rsidRPr="005E6F57">
              <w:rPr>
                <w:rFonts w:ascii="Times New Roman" w:eastAsia="Times New Roman" w:hAnsi="Times New Roman" w:cs="Times New Roman"/>
                <w:kern w:val="0"/>
                <w:lang w:val="en-GB" w:eastAsia="sr-Latn-CS"/>
                <w14:ligatures w14:val="none"/>
              </w:rPr>
              <w:t>792</w:t>
            </w:r>
            <w:r w:rsidRPr="005E6F57">
              <w:rPr>
                <w:rFonts w:ascii="Times New Roman" w:eastAsia="Times New Roman" w:hAnsi="Times New Roman" w:cs="Times New Roman"/>
                <w:kern w:val="0"/>
                <w:lang w:val="sr-Cyrl-CS" w:eastAsia="sr-Latn-CS"/>
                <w14:ligatures w14:val="none"/>
              </w:rPr>
              <w:t>.27</w:t>
            </w:r>
          </w:p>
        </w:tc>
        <w:tc>
          <w:tcPr>
            <w:tcW w:w="3356" w:type="dxa"/>
            <w:tcBorders>
              <w:top w:val="single" w:sz="4" w:space="0" w:color="auto"/>
              <w:left w:val="single" w:sz="4" w:space="0" w:color="auto"/>
              <w:bottom w:val="single" w:sz="4" w:space="0" w:color="auto"/>
              <w:right w:val="single" w:sz="4" w:space="0" w:color="auto"/>
            </w:tcBorders>
            <w:hideMark/>
          </w:tcPr>
          <w:p w14:paraId="77586E78"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Чика Љубина 18-20</w:t>
            </w:r>
          </w:p>
        </w:tc>
      </w:tr>
      <w:tr w:rsidR="005E6F57" w:rsidRPr="005E6F57" w14:paraId="07D4F29C" w14:textId="77777777" w:rsidTr="005E6F57">
        <w:tc>
          <w:tcPr>
            <w:tcW w:w="722" w:type="dxa"/>
            <w:tcBorders>
              <w:top w:val="single" w:sz="4" w:space="0" w:color="auto"/>
              <w:left w:val="single" w:sz="4" w:space="0" w:color="auto"/>
              <w:bottom w:val="single" w:sz="4" w:space="0" w:color="auto"/>
              <w:right w:val="single" w:sz="4" w:space="0" w:color="auto"/>
            </w:tcBorders>
            <w:hideMark/>
          </w:tcPr>
          <w:p w14:paraId="1A39C023"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2</w:t>
            </w:r>
          </w:p>
        </w:tc>
        <w:tc>
          <w:tcPr>
            <w:tcW w:w="4318" w:type="dxa"/>
            <w:tcBorders>
              <w:top w:val="single" w:sz="4" w:space="0" w:color="auto"/>
              <w:left w:val="single" w:sz="4" w:space="0" w:color="auto"/>
              <w:bottom w:val="single" w:sz="4" w:space="0" w:color="auto"/>
              <w:right w:val="single" w:sz="4" w:space="0" w:color="auto"/>
            </w:tcBorders>
          </w:tcPr>
          <w:p w14:paraId="348CC7B2"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Стара зграда Филозофског факултета</w:t>
            </w:r>
          </w:p>
          <w:p w14:paraId="17D5CE5C"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p>
        </w:tc>
        <w:tc>
          <w:tcPr>
            <w:tcW w:w="1468" w:type="dxa"/>
            <w:tcBorders>
              <w:top w:val="single" w:sz="4" w:space="0" w:color="auto"/>
              <w:left w:val="single" w:sz="4" w:space="0" w:color="auto"/>
              <w:bottom w:val="single" w:sz="4" w:space="0" w:color="auto"/>
              <w:right w:val="single" w:sz="4" w:space="0" w:color="auto"/>
            </w:tcBorders>
            <w:hideMark/>
          </w:tcPr>
          <w:p w14:paraId="005A58F9"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4,061.31</w:t>
            </w:r>
          </w:p>
        </w:tc>
        <w:tc>
          <w:tcPr>
            <w:tcW w:w="3356" w:type="dxa"/>
            <w:tcBorders>
              <w:top w:val="single" w:sz="4" w:space="0" w:color="auto"/>
              <w:left w:val="single" w:sz="4" w:space="0" w:color="auto"/>
              <w:bottom w:val="single" w:sz="4" w:space="0" w:color="auto"/>
              <w:right w:val="single" w:sz="4" w:space="0" w:color="auto"/>
            </w:tcBorders>
            <w:hideMark/>
          </w:tcPr>
          <w:p w14:paraId="2513E8C1"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Студентски трг бр. 1</w:t>
            </w:r>
          </w:p>
        </w:tc>
      </w:tr>
      <w:tr w:rsidR="005E6F57" w:rsidRPr="005E6F57" w14:paraId="428531E4" w14:textId="77777777" w:rsidTr="005E6F57">
        <w:tc>
          <w:tcPr>
            <w:tcW w:w="5040" w:type="dxa"/>
            <w:gridSpan w:val="2"/>
            <w:tcBorders>
              <w:top w:val="single" w:sz="4" w:space="0" w:color="auto"/>
              <w:left w:val="single" w:sz="4" w:space="0" w:color="auto"/>
              <w:bottom w:val="single" w:sz="4" w:space="0" w:color="auto"/>
              <w:right w:val="single" w:sz="4" w:space="0" w:color="auto"/>
            </w:tcBorders>
          </w:tcPr>
          <w:p w14:paraId="0F6BF8E8"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b/>
                <w:kern w:val="0"/>
                <w:lang w:val="sr-Cyrl-CS" w:eastAsia="sr-Latn-CS"/>
                <w14:ligatures w14:val="none"/>
              </w:rPr>
            </w:pPr>
            <w:r w:rsidRPr="005E6F57">
              <w:rPr>
                <w:rFonts w:ascii="Times New Roman" w:eastAsia="Times New Roman" w:hAnsi="Times New Roman" w:cs="Times New Roman"/>
                <w:b/>
                <w:kern w:val="0"/>
                <w:lang w:val="sr-Cyrl-CS" w:eastAsia="sr-Latn-CS"/>
                <w14:ligatures w14:val="none"/>
              </w:rPr>
              <w:t>УКУПНО</w:t>
            </w:r>
          </w:p>
          <w:p w14:paraId="3C389288"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b/>
                <w:kern w:val="0"/>
                <w:lang w:val="sr-Cyrl-CS" w:eastAsia="sr-Latn-CS"/>
                <w14:ligatures w14:val="none"/>
              </w:rPr>
            </w:pPr>
          </w:p>
        </w:tc>
        <w:tc>
          <w:tcPr>
            <w:tcW w:w="1468" w:type="dxa"/>
            <w:tcBorders>
              <w:top w:val="single" w:sz="4" w:space="0" w:color="auto"/>
              <w:left w:val="single" w:sz="4" w:space="0" w:color="auto"/>
              <w:bottom w:val="single" w:sz="4" w:space="0" w:color="auto"/>
              <w:right w:val="single" w:sz="4" w:space="0" w:color="auto"/>
            </w:tcBorders>
            <w:hideMark/>
          </w:tcPr>
          <w:p w14:paraId="615A325D" w14:textId="77777777" w:rsidR="005E6F57" w:rsidRPr="005E6F57" w:rsidRDefault="005E6F57" w:rsidP="005E6F57">
            <w:pPr>
              <w:widowControl w:val="0"/>
              <w:autoSpaceDE w:val="0"/>
              <w:autoSpaceDN w:val="0"/>
              <w:adjustRightInd w:val="0"/>
              <w:spacing w:after="0" w:line="240" w:lineRule="auto"/>
              <w:jc w:val="right"/>
              <w:rPr>
                <w:rFonts w:ascii="Times New Roman" w:eastAsia="Times New Roman" w:hAnsi="Times New Roman" w:cs="Times New Roman"/>
                <w:b/>
                <w:kern w:val="0"/>
                <w:lang w:val="sr-Cyrl-CS" w:eastAsia="sr-Latn-CS"/>
                <w14:ligatures w14:val="none"/>
              </w:rPr>
            </w:pPr>
            <w:r w:rsidRPr="005E6F57">
              <w:rPr>
                <w:rFonts w:ascii="Times New Roman" w:eastAsia="Times New Roman" w:hAnsi="Times New Roman" w:cs="Times New Roman"/>
                <w:b/>
                <w:kern w:val="0"/>
                <w:lang w:val="sr-Cyrl-CS" w:eastAsia="sr-Latn-CS"/>
                <w14:ligatures w14:val="none"/>
              </w:rPr>
              <w:t>18,853.58</w:t>
            </w:r>
          </w:p>
        </w:tc>
        <w:tc>
          <w:tcPr>
            <w:tcW w:w="3356" w:type="dxa"/>
            <w:tcBorders>
              <w:top w:val="single" w:sz="4" w:space="0" w:color="auto"/>
              <w:left w:val="single" w:sz="4" w:space="0" w:color="auto"/>
              <w:bottom w:val="single" w:sz="4" w:space="0" w:color="auto"/>
              <w:right w:val="single" w:sz="4" w:space="0" w:color="auto"/>
            </w:tcBorders>
          </w:tcPr>
          <w:p w14:paraId="5C4AF426"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p>
        </w:tc>
      </w:tr>
      <w:tr w:rsidR="005E6F57" w:rsidRPr="005E6F57" w14:paraId="13F077E9" w14:textId="77777777" w:rsidTr="005E6F57">
        <w:tc>
          <w:tcPr>
            <w:tcW w:w="9864" w:type="dxa"/>
            <w:gridSpan w:val="4"/>
            <w:tcBorders>
              <w:top w:val="single" w:sz="4" w:space="0" w:color="auto"/>
              <w:left w:val="single" w:sz="4" w:space="0" w:color="auto"/>
              <w:bottom w:val="single" w:sz="4" w:space="0" w:color="auto"/>
              <w:right w:val="single" w:sz="4" w:space="0" w:color="auto"/>
            </w:tcBorders>
            <w:hideMark/>
          </w:tcPr>
          <w:p w14:paraId="0AD7DABD"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w:t>
            </w:r>
            <w:r w:rsidRPr="005E6F57">
              <w:rPr>
                <w:rFonts w:ascii="Times New Roman" w:eastAsia="Times New Roman" w:hAnsi="Times New Roman" w:cs="Times New Roman"/>
                <w:bCs/>
                <w:kern w:val="0"/>
                <w:lang w:val="sr-Cyrl-CS" w:eastAsia="sr-Latn-CS"/>
                <w14:ligatures w14:val="none"/>
              </w:rPr>
              <w:t xml:space="preserve"> Податке уносе унивезитети и академије струковних студија</w:t>
            </w:r>
          </w:p>
          <w:p w14:paraId="15EF2F26" w14:textId="77777777" w:rsidR="005E6F57" w:rsidRPr="005E6F57" w:rsidRDefault="005E6F57" w:rsidP="005E6F57">
            <w:pPr>
              <w:widowControl w:val="0"/>
              <w:autoSpaceDE w:val="0"/>
              <w:autoSpaceDN w:val="0"/>
              <w:adjustRightInd w:val="0"/>
              <w:spacing w:after="0" w:line="240" w:lineRule="auto"/>
              <w:rPr>
                <w:rFonts w:ascii="Times New Roman" w:eastAsia="Times New Roman" w:hAnsi="Times New Roman" w:cs="Times New Roman"/>
                <w:kern w:val="0"/>
                <w:lang w:val="sr-Cyrl-CS" w:eastAsia="sr-Latn-CS"/>
                <w14:ligatures w14:val="none"/>
              </w:rPr>
            </w:pPr>
            <w:r w:rsidRPr="005E6F57">
              <w:rPr>
                <w:rFonts w:ascii="Times New Roman" w:eastAsia="Times New Roman" w:hAnsi="Times New Roman" w:cs="Times New Roman"/>
                <w:kern w:val="0"/>
                <w:lang w:val="sr-Cyrl-CS" w:eastAsia="sr-Latn-CS"/>
                <w14:ligatures w14:val="none"/>
              </w:rPr>
              <w:t>Табелу модификујте у зависности од података које уносите, користећи инсерт мод</w:t>
            </w:r>
          </w:p>
        </w:tc>
      </w:tr>
    </w:tbl>
    <w:p w14:paraId="49B1811B" w14:textId="49A70182" w:rsidR="005E6F57" w:rsidRDefault="005E6F57" w:rsidP="005E6F57">
      <w:pPr>
        <w:rPr>
          <w:rFonts w:ascii="Times New Roman" w:hAnsi="Times New Roman" w:cs="Times New Roman"/>
          <w:lang w:val="sr-Cyrl-RS"/>
        </w:rPr>
      </w:pPr>
    </w:p>
    <w:p w14:paraId="26F1B85D" w14:textId="77777777" w:rsidR="005E6F57" w:rsidRDefault="005E6F57">
      <w:pPr>
        <w:rPr>
          <w:rFonts w:ascii="Times New Roman" w:hAnsi="Times New Roman" w:cs="Times New Roman"/>
          <w:lang w:val="sr-Cyrl-RS"/>
        </w:rPr>
      </w:pPr>
      <w:r>
        <w:rPr>
          <w:rFonts w:ascii="Times New Roman" w:hAnsi="Times New Roman" w:cs="Times New Roman"/>
          <w:lang w:val="sr-Cyrl-RS"/>
        </w:rPr>
        <w:br w:type="page"/>
      </w:r>
    </w:p>
    <w:p w14:paraId="5CA9D259" w14:textId="77777777" w:rsidR="005E6F57" w:rsidRPr="005E6F57" w:rsidRDefault="005E6F57" w:rsidP="005E6F57">
      <w:pPr>
        <w:suppressAutoHyphens/>
        <w:spacing w:after="0" w:line="240" w:lineRule="auto"/>
        <w:jc w:val="both"/>
        <w:rPr>
          <w:rFonts w:ascii="Times New Roman" w:eastAsia="Times New Roman" w:hAnsi="Times New Roman" w:cs="Times New Roman"/>
          <w:kern w:val="0"/>
          <w:lang w:val="uz-Cyrl-UZ" w:eastAsia="zh-CN"/>
          <w14:ligatures w14:val="none"/>
        </w:rPr>
      </w:pPr>
      <w:bookmarkStart w:id="92" w:name="Т111б"/>
      <w:proofErr w:type="spellStart"/>
      <w:r w:rsidRPr="005E6F57">
        <w:rPr>
          <w:rFonts w:ascii="Times New Roman" w:eastAsia="Calibri" w:hAnsi="Times New Roman" w:cs="Times New Roman"/>
          <w:b/>
          <w:kern w:val="0"/>
          <w:lang w:eastAsia="zh-CN"/>
          <w14:ligatures w14:val="none"/>
        </w:rPr>
        <w:lastRenderedPageBreak/>
        <w:t>Табела</w:t>
      </w:r>
      <w:proofErr w:type="spellEnd"/>
      <w:r w:rsidRPr="005E6F57">
        <w:rPr>
          <w:rFonts w:ascii="Times New Roman" w:eastAsia="Calibri" w:hAnsi="Times New Roman" w:cs="Times New Roman"/>
          <w:b/>
          <w:kern w:val="0"/>
          <w:lang w:eastAsia="zh-CN"/>
          <w14:ligatures w14:val="none"/>
        </w:rPr>
        <w:t xml:space="preserve"> </w:t>
      </w:r>
      <w:proofErr w:type="gramStart"/>
      <w:r w:rsidRPr="005E6F57">
        <w:rPr>
          <w:rFonts w:ascii="Times New Roman" w:eastAsia="Calibri" w:hAnsi="Times New Roman" w:cs="Times New Roman"/>
          <w:b/>
          <w:kern w:val="0"/>
          <w:lang w:eastAsia="zh-CN"/>
          <w14:ligatures w14:val="none"/>
        </w:rPr>
        <w:t>11.1.</w:t>
      </w:r>
      <w:r w:rsidRPr="005E6F57">
        <w:rPr>
          <w:rFonts w:ascii="Times New Roman" w:eastAsia="Calibri" w:hAnsi="Times New Roman" w:cs="Times New Roman"/>
          <w:b/>
          <w:kern w:val="0"/>
          <w:lang w:val="sr-Cyrl-RS" w:eastAsia="zh-CN"/>
          <w14:ligatures w14:val="none"/>
        </w:rPr>
        <w:t>б</w:t>
      </w:r>
      <w:r w:rsidRPr="005E6F57">
        <w:rPr>
          <w:rFonts w:ascii="Times New Roman" w:eastAsia="Calibri" w:hAnsi="Times New Roman" w:cs="Times New Roman"/>
          <w:kern w:val="0"/>
          <w:lang w:eastAsia="zh-CN"/>
          <w14:ligatures w14:val="none"/>
        </w:rPr>
        <w:t xml:space="preserve">  </w:t>
      </w:r>
      <w:bookmarkEnd w:id="92"/>
      <w:proofErr w:type="spellStart"/>
      <w:r w:rsidRPr="005E6F57">
        <w:rPr>
          <w:rFonts w:ascii="Times New Roman" w:eastAsia="Calibri" w:hAnsi="Times New Roman" w:cs="Times New Roman"/>
          <w:kern w:val="0"/>
          <w:lang w:eastAsia="zh-CN"/>
          <w14:ligatures w14:val="none"/>
        </w:rPr>
        <w:t>Укупна</w:t>
      </w:r>
      <w:proofErr w:type="spellEnd"/>
      <w:proofErr w:type="gramEnd"/>
      <w:r w:rsidRPr="005E6F57">
        <w:rPr>
          <w:rFonts w:ascii="Times New Roman" w:eastAsia="Calibri" w:hAnsi="Times New Roman" w:cs="Times New Roman"/>
          <w:kern w:val="0"/>
          <w:lang w:eastAsia="zh-CN"/>
          <w14:ligatures w14:val="none"/>
        </w:rPr>
        <w:t xml:space="preserve">  </w:t>
      </w:r>
      <w:proofErr w:type="spellStart"/>
      <w:r w:rsidRPr="005E6F57">
        <w:rPr>
          <w:rFonts w:ascii="Times New Roman" w:eastAsia="Calibri" w:hAnsi="Times New Roman" w:cs="Times New Roman"/>
          <w:kern w:val="0"/>
          <w:lang w:eastAsia="zh-CN"/>
          <w14:ligatures w14:val="none"/>
        </w:rPr>
        <w:t>површина</w:t>
      </w:r>
      <w:proofErr w:type="spellEnd"/>
      <w:r w:rsidRPr="005E6F57">
        <w:rPr>
          <w:rFonts w:ascii="Times New Roman" w:eastAsia="Calibri" w:hAnsi="Times New Roman" w:cs="Times New Roman"/>
          <w:kern w:val="0"/>
          <w:lang w:eastAsia="zh-CN"/>
          <w14:ligatures w14:val="none"/>
        </w:rPr>
        <w:t xml:space="preserve"> (</w:t>
      </w:r>
      <w:proofErr w:type="gramStart"/>
      <w:r w:rsidRPr="005E6F57">
        <w:rPr>
          <w:rFonts w:ascii="Times New Roman" w:eastAsia="Calibri" w:hAnsi="Times New Roman" w:cs="Times New Roman"/>
          <w:kern w:val="0"/>
          <w:lang w:eastAsia="zh-CN"/>
          <w14:ligatures w14:val="none"/>
        </w:rPr>
        <w:t xml:space="preserve">у  </w:t>
      </w:r>
      <w:proofErr w:type="spellStart"/>
      <w:r w:rsidRPr="005E6F57">
        <w:rPr>
          <w:rFonts w:ascii="Times New Roman" w:eastAsia="Calibri" w:hAnsi="Times New Roman" w:cs="Times New Roman"/>
          <w:kern w:val="0"/>
          <w:lang w:eastAsia="zh-CN"/>
          <w14:ligatures w14:val="none"/>
        </w:rPr>
        <w:t>власништву</w:t>
      </w:r>
      <w:proofErr w:type="spellEnd"/>
      <w:proofErr w:type="gramEnd"/>
      <w:r w:rsidRPr="005E6F57">
        <w:rPr>
          <w:rFonts w:ascii="Times New Roman" w:eastAsia="Calibri" w:hAnsi="Times New Roman" w:cs="Times New Roman"/>
          <w:kern w:val="0"/>
          <w:lang w:eastAsia="zh-CN"/>
          <w14:ligatures w14:val="none"/>
        </w:rPr>
        <w:t xml:space="preserve">  </w:t>
      </w:r>
      <w:proofErr w:type="spellStart"/>
      <w:proofErr w:type="gramStart"/>
      <w:r w:rsidRPr="005E6F57">
        <w:rPr>
          <w:rFonts w:ascii="Times New Roman" w:eastAsia="Calibri" w:hAnsi="Times New Roman" w:cs="Times New Roman"/>
          <w:kern w:val="0"/>
          <w:lang w:eastAsia="zh-CN"/>
          <w14:ligatures w14:val="none"/>
        </w:rPr>
        <w:t>високошколске</w:t>
      </w:r>
      <w:proofErr w:type="spellEnd"/>
      <w:r w:rsidRPr="005E6F57">
        <w:rPr>
          <w:rFonts w:ascii="Times New Roman" w:eastAsia="Calibri" w:hAnsi="Times New Roman" w:cs="Times New Roman"/>
          <w:kern w:val="0"/>
          <w:lang w:eastAsia="zh-CN"/>
          <w14:ligatures w14:val="none"/>
        </w:rPr>
        <w:t xml:space="preserve">  </w:t>
      </w:r>
      <w:proofErr w:type="spellStart"/>
      <w:r w:rsidRPr="005E6F57">
        <w:rPr>
          <w:rFonts w:ascii="Times New Roman" w:eastAsia="Calibri" w:hAnsi="Times New Roman" w:cs="Times New Roman"/>
          <w:kern w:val="0"/>
          <w:lang w:eastAsia="zh-CN"/>
          <w14:ligatures w14:val="none"/>
        </w:rPr>
        <w:t>установе</w:t>
      </w:r>
      <w:proofErr w:type="spellEnd"/>
      <w:proofErr w:type="gramEnd"/>
      <w:r w:rsidRPr="005E6F57">
        <w:rPr>
          <w:rFonts w:ascii="Times New Roman" w:eastAsia="Calibri" w:hAnsi="Times New Roman" w:cs="Times New Roman"/>
          <w:kern w:val="0"/>
          <w:lang w:eastAsia="zh-CN"/>
          <w14:ligatures w14:val="none"/>
        </w:rPr>
        <w:t xml:space="preserve">  и </w:t>
      </w:r>
      <w:proofErr w:type="spellStart"/>
      <w:r w:rsidRPr="005E6F57">
        <w:rPr>
          <w:rFonts w:ascii="Times New Roman" w:eastAsia="Calibri" w:hAnsi="Times New Roman" w:cs="Times New Roman"/>
          <w:kern w:val="0"/>
          <w:lang w:eastAsia="zh-CN"/>
          <w14:ligatures w14:val="none"/>
        </w:rPr>
        <w:t>изнајмљени</w:t>
      </w:r>
      <w:proofErr w:type="spellEnd"/>
      <w:r w:rsidRPr="005E6F57">
        <w:rPr>
          <w:rFonts w:ascii="Times New Roman" w:eastAsia="Calibri" w:hAnsi="Times New Roman" w:cs="Times New Roman"/>
          <w:kern w:val="0"/>
          <w:lang w:eastAsia="zh-CN"/>
          <w14:ligatures w14:val="none"/>
        </w:rPr>
        <w:t xml:space="preserve">   </w:t>
      </w:r>
      <w:proofErr w:type="spellStart"/>
      <w:proofErr w:type="gramStart"/>
      <w:r w:rsidRPr="005E6F57">
        <w:rPr>
          <w:rFonts w:ascii="Times New Roman" w:eastAsia="Calibri" w:hAnsi="Times New Roman" w:cs="Times New Roman"/>
          <w:kern w:val="0"/>
          <w:lang w:eastAsia="zh-CN"/>
          <w14:ligatures w14:val="none"/>
        </w:rPr>
        <w:t>простор</w:t>
      </w:r>
      <w:proofErr w:type="spellEnd"/>
      <w:r w:rsidRPr="005E6F57">
        <w:rPr>
          <w:rFonts w:ascii="Times New Roman" w:eastAsia="Calibri" w:hAnsi="Times New Roman" w:cs="Times New Roman"/>
          <w:kern w:val="0"/>
          <w:lang w:eastAsia="zh-CN"/>
          <w14:ligatures w14:val="none"/>
        </w:rPr>
        <w:t xml:space="preserve">)   </w:t>
      </w:r>
      <w:proofErr w:type="spellStart"/>
      <w:proofErr w:type="gramEnd"/>
      <w:r w:rsidRPr="005E6F57">
        <w:rPr>
          <w:rFonts w:ascii="Times New Roman" w:eastAsia="Calibri" w:hAnsi="Times New Roman" w:cs="Times New Roman"/>
          <w:kern w:val="0"/>
          <w:lang w:eastAsia="zh-CN"/>
          <w14:ligatures w14:val="none"/>
        </w:rPr>
        <w:t>са</w:t>
      </w:r>
      <w:proofErr w:type="spellEnd"/>
      <w:r w:rsidRPr="005E6F57">
        <w:rPr>
          <w:rFonts w:ascii="Times New Roman" w:eastAsia="Calibri" w:hAnsi="Times New Roman" w:cs="Times New Roman"/>
          <w:kern w:val="0"/>
          <w:lang w:eastAsia="zh-CN"/>
          <w14:ligatures w14:val="none"/>
        </w:rPr>
        <w:t xml:space="preserve">   </w:t>
      </w:r>
      <w:proofErr w:type="spellStart"/>
      <w:r w:rsidRPr="005E6F57">
        <w:rPr>
          <w:rFonts w:ascii="Times New Roman" w:eastAsia="Calibri" w:hAnsi="Times New Roman" w:cs="Times New Roman"/>
          <w:kern w:val="0"/>
          <w:lang w:eastAsia="zh-CN"/>
          <w14:ligatures w14:val="none"/>
        </w:rPr>
        <w:t>површином</w:t>
      </w:r>
      <w:proofErr w:type="spellEnd"/>
      <w:r w:rsidRPr="005E6F57">
        <w:rPr>
          <w:rFonts w:ascii="Times New Roman" w:eastAsia="Calibri" w:hAnsi="Times New Roman" w:cs="Times New Roman"/>
          <w:kern w:val="0"/>
          <w:lang w:eastAsia="zh-CN"/>
          <w14:ligatures w14:val="none"/>
        </w:rPr>
        <w:t xml:space="preserve">   </w:t>
      </w:r>
      <w:proofErr w:type="spellStart"/>
      <w:r w:rsidRPr="005E6F57">
        <w:rPr>
          <w:rFonts w:ascii="Times New Roman" w:eastAsia="Calibri" w:hAnsi="Times New Roman" w:cs="Times New Roman"/>
          <w:kern w:val="0"/>
          <w:lang w:eastAsia="zh-CN"/>
          <w14:ligatures w14:val="none"/>
        </w:rPr>
        <w:t>објеката</w:t>
      </w:r>
      <w:proofErr w:type="spellEnd"/>
      <w:r w:rsidRPr="005E6F57">
        <w:rPr>
          <w:rFonts w:ascii="Times New Roman" w:eastAsia="Calibri" w:hAnsi="Times New Roman" w:cs="Times New Roman"/>
          <w:kern w:val="0"/>
          <w:lang w:eastAsia="zh-CN"/>
          <w14:ligatures w14:val="none"/>
        </w:rPr>
        <w:t xml:space="preserve"> (</w:t>
      </w:r>
      <w:proofErr w:type="spellStart"/>
      <w:proofErr w:type="gramStart"/>
      <w:r w:rsidRPr="005E6F57">
        <w:rPr>
          <w:rFonts w:ascii="Times New Roman" w:eastAsia="Calibri" w:hAnsi="Times New Roman" w:cs="Times New Roman"/>
          <w:kern w:val="0"/>
          <w:lang w:eastAsia="zh-CN"/>
          <w14:ligatures w14:val="none"/>
        </w:rPr>
        <w:t>амфитеатри</w:t>
      </w:r>
      <w:proofErr w:type="spellEnd"/>
      <w:r w:rsidRPr="005E6F57">
        <w:rPr>
          <w:rFonts w:ascii="Times New Roman" w:eastAsia="Calibri" w:hAnsi="Times New Roman" w:cs="Times New Roman"/>
          <w:kern w:val="0"/>
          <w:lang w:eastAsia="zh-CN"/>
          <w14:ligatures w14:val="none"/>
        </w:rPr>
        <w:t xml:space="preserve">,   </w:t>
      </w:r>
      <w:proofErr w:type="spellStart"/>
      <w:proofErr w:type="gramEnd"/>
      <w:r w:rsidRPr="005E6F57">
        <w:rPr>
          <w:rFonts w:ascii="Times New Roman" w:eastAsia="Calibri" w:hAnsi="Times New Roman" w:cs="Times New Roman"/>
          <w:kern w:val="0"/>
          <w:lang w:eastAsia="zh-CN"/>
          <w14:ligatures w14:val="none"/>
        </w:rPr>
        <w:t>учионице</w:t>
      </w:r>
      <w:proofErr w:type="spellEnd"/>
      <w:r w:rsidRPr="005E6F57">
        <w:rPr>
          <w:rFonts w:ascii="Times New Roman" w:eastAsia="Calibri" w:hAnsi="Times New Roman" w:cs="Times New Roman"/>
          <w:kern w:val="0"/>
          <w:lang w:eastAsia="zh-CN"/>
          <w14:ligatures w14:val="none"/>
        </w:rPr>
        <w:t xml:space="preserve">, </w:t>
      </w:r>
      <w:proofErr w:type="spellStart"/>
      <w:r w:rsidRPr="005E6F57">
        <w:rPr>
          <w:rFonts w:ascii="Times New Roman" w:eastAsia="Calibri" w:hAnsi="Times New Roman" w:cs="Times New Roman"/>
          <w:kern w:val="0"/>
          <w:lang w:eastAsia="zh-CN"/>
          <w14:ligatures w14:val="none"/>
        </w:rPr>
        <w:t>лабораторије</w:t>
      </w:r>
      <w:proofErr w:type="spellEnd"/>
      <w:r w:rsidRPr="005E6F57">
        <w:rPr>
          <w:rFonts w:ascii="Times New Roman" w:eastAsia="Calibri" w:hAnsi="Times New Roman" w:cs="Times New Roman"/>
          <w:kern w:val="0"/>
          <w:lang w:eastAsia="zh-CN"/>
          <w14:ligatures w14:val="none"/>
        </w:rPr>
        <w:t xml:space="preserve">, </w:t>
      </w:r>
      <w:proofErr w:type="spellStart"/>
      <w:r w:rsidRPr="005E6F57">
        <w:rPr>
          <w:rFonts w:ascii="Times New Roman" w:eastAsia="Calibri" w:hAnsi="Times New Roman" w:cs="Times New Roman"/>
          <w:kern w:val="0"/>
          <w:lang w:eastAsia="zh-CN"/>
          <w14:ligatures w14:val="none"/>
        </w:rPr>
        <w:t>организационе</w:t>
      </w:r>
      <w:proofErr w:type="spellEnd"/>
      <w:r w:rsidRPr="005E6F57">
        <w:rPr>
          <w:rFonts w:ascii="Times New Roman" w:eastAsia="Calibri" w:hAnsi="Times New Roman" w:cs="Times New Roman"/>
          <w:kern w:val="0"/>
          <w:lang w:eastAsia="zh-CN"/>
          <w14:ligatures w14:val="none"/>
        </w:rPr>
        <w:t xml:space="preserve"> </w:t>
      </w:r>
      <w:proofErr w:type="spellStart"/>
      <w:r w:rsidRPr="005E6F57">
        <w:rPr>
          <w:rFonts w:ascii="Times New Roman" w:eastAsia="Calibri" w:hAnsi="Times New Roman" w:cs="Times New Roman"/>
          <w:kern w:val="0"/>
          <w:lang w:eastAsia="zh-CN"/>
          <w14:ligatures w14:val="none"/>
        </w:rPr>
        <w:t>јединице</w:t>
      </w:r>
      <w:proofErr w:type="spellEnd"/>
      <w:r w:rsidRPr="005E6F57">
        <w:rPr>
          <w:rFonts w:ascii="Times New Roman" w:eastAsia="Calibri" w:hAnsi="Times New Roman" w:cs="Times New Roman"/>
          <w:kern w:val="0"/>
          <w:lang w:eastAsia="zh-CN"/>
          <w14:ligatures w14:val="none"/>
        </w:rPr>
        <w:t xml:space="preserve">, </w:t>
      </w:r>
      <w:proofErr w:type="spellStart"/>
      <w:r w:rsidRPr="005E6F57">
        <w:rPr>
          <w:rFonts w:ascii="Times New Roman" w:eastAsia="Calibri" w:hAnsi="Times New Roman" w:cs="Times New Roman"/>
          <w:kern w:val="0"/>
          <w:lang w:eastAsia="zh-CN"/>
          <w14:ligatures w14:val="none"/>
        </w:rPr>
        <w:t>службе</w:t>
      </w:r>
      <w:proofErr w:type="spellEnd"/>
      <w:r w:rsidRPr="005E6F57">
        <w:rPr>
          <w:rFonts w:ascii="Times New Roman" w:eastAsia="Calibri" w:hAnsi="Times New Roman" w:cs="Times New Roman"/>
          <w:kern w:val="0"/>
          <w:lang w:eastAsia="zh-CN"/>
          <w14:ligatures w14:val="none"/>
        </w:rPr>
        <w:t>)</w:t>
      </w:r>
      <w:r w:rsidRPr="005E6F57">
        <w:rPr>
          <w:rFonts w:ascii="Times New Roman" w:eastAsia="Times New Roman" w:hAnsi="Times New Roman" w:cs="Times New Roman"/>
          <w:kern w:val="0"/>
          <w:lang w:val="uz-Cyrl-UZ" w:eastAsia="zh-CN"/>
          <w14:ligatures w14:val="none"/>
        </w:rPr>
        <w:t xml:space="preserve"> </w:t>
      </w:r>
    </w:p>
    <w:p w14:paraId="79F789E7" w14:textId="77777777" w:rsidR="005E6F57" w:rsidRPr="005E6F57" w:rsidRDefault="005E6F57" w:rsidP="005E6F57">
      <w:pPr>
        <w:suppressAutoHyphens/>
        <w:spacing w:after="0" w:line="240" w:lineRule="auto"/>
        <w:jc w:val="both"/>
        <w:rPr>
          <w:rFonts w:ascii="Times New Roman" w:eastAsia="Times New Roman" w:hAnsi="Times New Roman" w:cs="Times New Roman"/>
          <w:kern w:val="0"/>
          <w:lang w:val="uz-Cyrl-UZ" w:eastAsia="zh-CN"/>
          <w14:ligatures w14:val="none"/>
        </w:rPr>
      </w:pPr>
    </w:p>
    <w:p w14:paraId="28726080" w14:textId="77777777" w:rsidR="005E6F57" w:rsidRPr="005E6F57" w:rsidRDefault="005E6F57" w:rsidP="005E6F57">
      <w:pPr>
        <w:suppressAutoHyphens/>
        <w:spacing w:after="0" w:line="240" w:lineRule="auto"/>
        <w:jc w:val="both"/>
        <w:rPr>
          <w:rFonts w:ascii="Times New Roman" w:eastAsia="Times New Roman" w:hAnsi="Times New Roman" w:cs="Times New Roman"/>
          <w:kern w:val="0"/>
          <w:lang w:val="uz-Cyrl-UZ" w:eastAsia="zh-CN"/>
          <w14:ligatures w14:val="none"/>
        </w:rPr>
      </w:pPr>
      <w:r w:rsidRPr="005E6F57">
        <w:rPr>
          <w:rFonts w:ascii="Times New Roman" w:eastAsia="Times New Roman" w:hAnsi="Times New Roman" w:cs="Times New Roman"/>
          <w:kern w:val="0"/>
          <w:lang w:val="uz-Cyrl-UZ" w:eastAsia="zh-CN"/>
          <w14:ligatures w14:val="none"/>
        </w:rPr>
        <w:t>Универзитет у Београду – Филозофски факултет</w:t>
      </w:r>
    </w:p>
    <w:p w14:paraId="46ECD276" w14:textId="77777777" w:rsidR="005E6F57" w:rsidRPr="005E6F57" w:rsidRDefault="005E6F57" w:rsidP="005E6F57">
      <w:pPr>
        <w:suppressAutoHyphens/>
        <w:spacing w:after="0" w:line="240" w:lineRule="auto"/>
        <w:jc w:val="both"/>
        <w:rPr>
          <w:rFonts w:ascii="Times New Roman" w:eastAsia="Times New Roman" w:hAnsi="Times New Roman" w:cs="Times New Roman"/>
          <w:kern w:val="0"/>
          <w:lang w:val="uz-Cyrl-UZ" w:eastAsia="zh-CN"/>
          <w14:ligatures w14:val="none"/>
        </w:rPr>
      </w:pPr>
    </w:p>
    <w:p w14:paraId="0652C90B" w14:textId="77777777" w:rsidR="005E6F57" w:rsidRPr="005E6F57" w:rsidRDefault="005E6F57" w:rsidP="005E6F57">
      <w:pPr>
        <w:suppressAutoHyphens/>
        <w:spacing w:after="0" w:line="240" w:lineRule="auto"/>
        <w:jc w:val="center"/>
        <w:rPr>
          <w:rFonts w:ascii="Times New Roman" w:eastAsia="Times New Roman" w:hAnsi="Times New Roman" w:cs="Times New Roman"/>
          <w:b/>
          <w:i/>
          <w:kern w:val="0"/>
          <w:lang w:val="sr-Cyrl-RS" w:eastAsia="zh-CN"/>
          <w14:ligatures w14:val="none"/>
        </w:rPr>
      </w:pPr>
      <w:r w:rsidRPr="005E6F57">
        <w:rPr>
          <w:rFonts w:ascii="Times New Roman" w:eastAsia="Times New Roman" w:hAnsi="Times New Roman" w:cs="Times New Roman"/>
          <w:b/>
          <w:i/>
          <w:kern w:val="0"/>
          <w:lang w:val="sr-Cyrl-RS" w:eastAsia="zh-CN"/>
          <w14:ligatures w14:val="none"/>
        </w:rPr>
        <w:t>Извештај о с</w:t>
      </w:r>
      <w:r w:rsidRPr="005E6F57">
        <w:rPr>
          <w:rFonts w:ascii="Times New Roman" w:eastAsia="Times New Roman" w:hAnsi="Times New Roman" w:cs="Times New Roman"/>
          <w:b/>
          <w:i/>
          <w:kern w:val="0"/>
          <w:lang w:val="uz-Cyrl-UZ" w:eastAsia="zh-CN"/>
          <w14:ligatures w14:val="none"/>
        </w:rPr>
        <w:t>амовредновањ</w:t>
      </w:r>
      <w:r w:rsidRPr="005E6F57">
        <w:rPr>
          <w:rFonts w:ascii="Times New Roman" w:eastAsia="Times New Roman" w:hAnsi="Times New Roman" w:cs="Times New Roman"/>
          <w:b/>
          <w:i/>
          <w:kern w:val="0"/>
          <w:lang w:val="sr-Cyrl-RS" w:eastAsia="zh-CN"/>
          <w14:ligatures w14:val="none"/>
        </w:rPr>
        <w:t>у</w:t>
      </w:r>
      <w:r w:rsidRPr="005E6F57">
        <w:rPr>
          <w:rFonts w:ascii="Times New Roman" w:eastAsia="Times New Roman" w:hAnsi="Times New Roman" w:cs="Times New Roman"/>
          <w:b/>
          <w:i/>
          <w:kern w:val="0"/>
          <w:lang w:val="uz-Cyrl-UZ" w:eastAsia="zh-CN"/>
          <w14:ligatures w14:val="none"/>
        </w:rPr>
        <w:t xml:space="preserve"> - 2025 </w:t>
      </w:r>
    </w:p>
    <w:p w14:paraId="30F76C1C" w14:textId="77777777" w:rsidR="005E6F57" w:rsidRPr="005E6F57" w:rsidRDefault="005E6F57" w:rsidP="005E6F57">
      <w:pPr>
        <w:suppressAutoHyphens/>
        <w:spacing w:after="0" w:line="240" w:lineRule="auto"/>
        <w:jc w:val="center"/>
        <w:rPr>
          <w:rFonts w:ascii="Times New Roman" w:eastAsia="Times New Roman" w:hAnsi="Times New Roman" w:cs="Times New Roman"/>
          <w:b/>
          <w:i/>
          <w:kern w:val="0"/>
          <w:lang w:val="sr-Cyrl-RS" w:eastAsia="zh-CN"/>
          <w14:ligatures w14:val="none"/>
        </w:rPr>
      </w:pPr>
    </w:p>
    <w:p w14:paraId="1EFB4218" w14:textId="77777777" w:rsidR="005E6F57" w:rsidRPr="005E6F57" w:rsidRDefault="005E6F57" w:rsidP="005E6F57">
      <w:pPr>
        <w:suppressAutoHyphens/>
        <w:spacing w:after="0" w:line="240" w:lineRule="auto"/>
        <w:jc w:val="center"/>
        <w:rPr>
          <w:rFonts w:ascii="Times New Roman" w:eastAsia="Calibri" w:hAnsi="Times New Roman" w:cs="Times New Roman"/>
          <w:b/>
          <w:caps/>
          <w:kern w:val="0"/>
          <w:sz w:val="28"/>
          <w:szCs w:val="28"/>
          <w:highlight w:val="yellow"/>
          <w:lang w:eastAsia="zh-CN"/>
          <w14:ligatures w14:val="none"/>
        </w:rPr>
      </w:pPr>
    </w:p>
    <w:p w14:paraId="282356FB" w14:textId="77777777" w:rsidR="005E6F57" w:rsidRPr="005E6F57" w:rsidRDefault="005E6F57" w:rsidP="005E6F57">
      <w:pPr>
        <w:suppressAutoHyphens/>
        <w:spacing w:after="0" w:line="240" w:lineRule="auto"/>
        <w:jc w:val="both"/>
        <w:rPr>
          <w:rFonts w:ascii="Times New Roman" w:eastAsia="Calibri" w:hAnsi="Times New Roman" w:cs="Times New Roman"/>
          <w:kern w:val="0"/>
          <w:sz w:val="22"/>
          <w:szCs w:val="22"/>
          <w:lang w:val="sr-Cyrl-RS" w:eastAsia="zh-CN"/>
          <w14:ligatures w14:val="none"/>
        </w:rPr>
      </w:pPr>
    </w:p>
    <w:p w14:paraId="6ECCA0DD" w14:textId="77777777" w:rsidR="005E6F57" w:rsidRPr="005E6F57" w:rsidRDefault="005E6F57" w:rsidP="005E6F57">
      <w:pPr>
        <w:suppressAutoHyphens/>
        <w:spacing w:after="0" w:line="240" w:lineRule="auto"/>
        <w:jc w:val="both"/>
        <w:rPr>
          <w:rFonts w:ascii="Times New Roman" w:eastAsia="Calibri" w:hAnsi="Times New Roman" w:cs="Times New Roman"/>
          <w:kern w:val="0"/>
          <w:sz w:val="22"/>
          <w:szCs w:val="22"/>
          <w:lang w:eastAsia="zh-CN"/>
          <w14:ligatures w14:val="none"/>
        </w:rPr>
      </w:pPr>
      <w:proofErr w:type="spellStart"/>
      <w:r w:rsidRPr="005E6F57">
        <w:rPr>
          <w:rFonts w:ascii="Times New Roman" w:eastAsia="Calibri" w:hAnsi="Times New Roman" w:cs="Times New Roman"/>
          <w:b/>
          <w:kern w:val="0"/>
          <w:sz w:val="22"/>
          <w:szCs w:val="22"/>
          <w:lang w:eastAsia="zh-CN"/>
          <w14:ligatures w14:val="none"/>
        </w:rPr>
        <w:t>Табела</w:t>
      </w:r>
      <w:proofErr w:type="spellEnd"/>
      <w:r w:rsidRPr="005E6F57">
        <w:rPr>
          <w:rFonts w:ascii="Times New Roman" w:eastAsia="Calibri" w:hAnsi="Times New Roman" w:cs="Times New Roman"/>
          <w:b/>
          <w:kern w:val="0"/>
          <w:sz w:val="22"/>
          <w:szCs w:val="22"/>
          <w:lang w:eastAsia="zh-CN"/>
          <w14:ligatures w14:val="none"/>
        </w:rPr>
        <w:t xml:space="preserve"> </w:t>
      </w:r>
      <w:proofErr w:type="gramStart"/>
      <w:r w:rsidRPr="005E6F57">
        <w:rPr>
          <w:rFonts w:ascii="Times New Roman" w:eastAsia="Calibri" w:hAnsi="Times New Roman" w:cs="Times New Roman"/>
          <w:b/>
          <w:kern w:val="0"/>
          <w:sz w:val="22"/>
          <w:szCs w:val="22"/>
          <w:lang w:eastAsia="zh-CN"/>
          <w14:ligatures w14:val="none"/>
        </w:rPr>
        <w:t>11.1.</w:t>
      </w:r>
      <w:r w:rsidRPr="005E6F57">
        <w:rPr>
          <w:rFonts w:ascii="Times New Roman" w:eastAsia="Calibri" w:hAnsi="Times New Roman" w:cs="Times New Roman"/>
          <w:b/>
          <w:kern w:val="0"/>
          <w:sz w:val="22"/>
          <w:szCs w:val="22"/>
          <w:lang w:val="sr-Cyrl-RS" w:eastAsia="zh-CN"/>
          <w14:ligatures w14:val="none"/>
        </w:rPr>
        <w:t>б</w:t>
      </w:r>
      <w:r w:rsidRPr="005E6F57">
        <w:rPr>
          <w:rFonts w:ascii="Times New Roman" w:eastAsia="Calibri" w:hAnsi="Times New Roman" w:cs="Times New Roman"/>
          <w:kern w:val="0"/>
          <w:sz w:val="22"/>
          <w:szCs w:val="22"/>
          <w:lang w:eastAsia="zh-CN"/>
          <w14:ligatures w14:val="none"/>
        </w:rPr>
        <w:t xml:space="preserve">  </w:t>
      </w:r>
      <w:proofErr w:type="spellStart"/>
      <w:r w:rsidRPr="005E6F57">
        <w:rPr>
          <w:rFonts w:ascii="Times New Roman" w:eastAsia="Calibri" w:hAnsi="Times New Roman" w:cs="Times New Roman"/>
          <w:kern w:val="0"/>
          <w:sz w:val="22"/>
          <w:szCs w:val="22"/>
          <w:lang w:eastAsia="zh-CN"/>
          <w14:ligatures w14:val="none"/>
        </w:rPr>
        <w:t>Укупна</w:t>
      </w:r>
      <w:proofErr w:type="spellEnd"/>
      <w:proofErr w:type="gramEnd"/>
      <w:r w:rsidRPr="005E6F57">
        <w:rPr>
          <w:rFonts w:ascii="Times New Roman" w:eastAsia="Calibri" w:hAnsi="Times New Roman" w:cs="Times New Roman"/>
          <w:kern w:val="0"/>
          <w:sz w:val="22"/>
          <w:szCs w:val="22"/>
          <w:lang w:eastAsia="zh-CN"/>
          <w14:ligatures w14:val="none"/>
        </w:rPr>
        <w:t xml:space="preserve">  </w:t>
      </w:r>
      <w:proofErr w:type="spellStart"/>
      <w:r w:rsidRPr="005E6F57">
        <w:rPr>
          <w:rFonts w:ascii="Times New Roman" w:eastAsia="Calibri" w:hAnsi="Times New Roman" w:cs="Times New Roman"/>
          <w:kern w:val="0"/>
          <w:sz w:val="22"/>
          <w:szCs w:val="22"/>
          <w:lang w:eastAsia="zh-CN"/>
          <w14:ligatures w14:val="none"/>
        </w:rPr>
        <w:t>површина</w:t>
      </w:r>
      <w:proofErr w:type="spellEnd"/>
      <w:r w:rsidRPr="005E6F57">
        <w:rPr>
          <w:rFonts w:ascii="Times New Roman" w:eastAsia="Calibri" w:hAnsi="Times New Roman" w:cs="Times New Roman"/>
          <w:kern w:val="0"/>
          <w:sz w:val="22"/>
          <w:szCs w:val="22"/>
          <w:lang w:eastAsia="zh-CN"/>
          <w14:ligatures w14:val="none"/>
        </w:rPr>
        <w:t xml:space="preserve"> (</w:t>
      </w:r>
      <w:proofErr w:type="gramStart"/>
      <w:r w:rsidRPr="005E6F57">
        <w:rPr>
          <w:rFonts w:ascii="Times New Roman" w:eastAsia="Calibri" w:hAnsi="Times New Roman" w:cs="Times New Roman"/>
          <w:kern w:val="0"/>
          <w:sz w:val="22"/>
          <w:szCs w:val="22"/>
          <w:lang w:eastAsia="zh-CN"/>
          <w14:ligatures w14:val="none"/>
        </w:rPr>
        <w:t xml:space="preserve">у  </w:t>
      </w:r>
      <w:proofErr w:type="spellStart"/>
      <w:r w:rsidRPr="005E6F57">
        <w:rPr>
          <w:rFonts w:ascii="Times New Roman" w:eastAsia="Calibri" w:hAnsi="Times New Roman" w:cs="Times New Roman"/>
          <w:kern w:val="0"/>
          <w:sz w:val="22"/>
          <w:szCs w:val="22"/>
          <w:lang w:eastAsia="zh-CN"/>
          <w14:ligatures w14:val="none"/>
        </w:rPr>
        <w:t>власништву</w:t>
      </w:r>
      <w:proofErr w:type="spellEnd"/>
      <w:proofErr w:type="gramEnd"/>
      <w:r w:rsidRPr="005E6F57">
        <w:rPr>
          <w:rFonts w:ascii="Times New Roman" w:eastAsia="Calibri" w:hAnsi="Times New Roman" w:cs="Times New Roman"/>
          <w:kern w:val="0"/>
          <w:sz w:val="22"/>
          <w:szCs w:val="22"/>
          <w:lang w:eastAsia="zh-CN"/>
          <w14:ligatures w14:val="none"/>
        </w:rPr>
        <w:t xml:space="preserve">  </w:t>
      </w:r>
      <w:proofErr w:type="spellStart"/>
      <w:proofErr w:type="gramStart"/>
      <w:r w:rsidRPr="005E6F57">
        <w:rPr>
          <w:rFonts w:ascii="Times New Roman" w:eastAsia="Calibri" w:hAnsi="Times New Roman" w:cs="Times New Roman"/>
          <w:kern w:val="0"/>
          <w:sz w:val="22"/>
          <w:szCs w:val="22"/>
          <w:lang w:eastAsia="zh-CN"/>
          <w14:ligatures w14:val="none"/>
        </w:rPr>
        <w:t>високошколске</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r w:rsidRPr="005E6F57">
        <w:rPr>
          <w:rFonts w:ascii="Times New Roman" w:eastAsia="Calibri" w:hAnsi="Times New Roman" w:cs="Times New Roman"/>
          <w:kern w:val="0"/>
          <w:sz w:val="22"/>
          <w:szCs w:val="22"/>
          <w:lang w:eastAsia="zh-CN"/>
          <w14:ligatures w14:val="none"/>
        </w:rPr>
        <w:t>установе</w:t>
      </w:r>
      <w:proofErr w:type="spellEnd"/>
      <w:proofErr w:type="gramEnd"/>
      <w:r w:rsidRPr="005E6F57">
        <w:rPr>
          <w:rFonts w:ascii="Times New Roman" w:eastAsia="Calibri" w:hAnsi="Times New Roman" w:cs="Times New Roman"/>
          <w:kern w:val="0"/>
          <w:sz w:val="22"/>
          <w:szCs w:val="22"/>
          <w:lang w:eastAsia="zh-CN"/>
          <w14:ligatures w14:val="none"/>
        </w:rPr>
        <w:t xml:space="preserve">  и </w:t>
      </w:r>
      <w:proofErr w:type="spellStart"/>
      <w:r w:rsidRPr="005E6F57">
        <w:rPr>
          <w:rFonts w:ascii="Times New Roman" w:eastAsia="Calibri" w:hAnsi="Times New Roman" w:cs="Times New Roman"/>
          <w:kern w:val="0"/>
          <w:sz w:val="22"/>
          <w:szCs w:val="22"/>
          <w:lang w:eastAsia="zh-CN"/>
          <w14:ligatures w14:val="none"/>
        </w:rPr>
        <w:t>изнајмљени</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proofErr w:type="gramStart"/>
      <w:r w:rsidRPr="005E6F57">
        <w:rPr>
          <w:rFonts w:ascii="Times New Roman" w:eastAsia="Calibri" w:hAnsi="Times New Roman" w:cs="Times New Roman"/>
          <w:kern w:val="0"/>
          <w:sz w:val="22"/>
          <w:szCs w:val="22"/>
          <w:lang w:eastAsia="zh-CN"/>
          <w14:ligatures w14:val="none"/>
        </w:rPr>
        <w:t>простор</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proofErr w:type="gramEnd"/>
      <w:r w:rsidRPr="005E6F57">
        <w:rPr>
          <w:rFonts w:ascii="Times New Roman" w:eastAsia="Calibri" w:hAnsi="Times New Roman" w:cs="Times New Roman"/>
          <w:kern w:val="0"/>
          <w:sz w:val="22"/>
          <w:szCs w:val="22"/>
          <w:lang w:eastAsia="zh-CN"/>
          <w14:ligatures w14:val="none"/>
        </w:rPr>
        <w:t>са</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r w:rsidRPr="005E6F57">
        <w:rPr>
          <w:rFonts w:ascii="Times New Roman" w:eastAsia="Calibri" w:hAnsi="Times New Roman" w:cs="Times New Roman"/>
          <w:kern w:val="0"/>
          <w:sz w:val="22"/>
          <w:szCs w:val="22"/>
          <w:lang w:eastAsia="zh-CN"/>
          <w14:ligatures w14:val="none"/>
        </w:rPr>
        <w:t>површином</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r w:rsidRPr="005E6F57">
        <w:rPr>
          <w:rFonts w:ascii="Times New Roman" w:eastAsia="Calibri" w:hAnsi="Times New Roman" w:cs="Times New Roman"/>
          <w:kern w:val="0"/>
          <w:sz w:val="22"/>
          <w:szCs w:val="22"/>
          <w:lang w:eastAsia="zh-CN"/>
          <w14:ligatures w14:val="none"/>
        </w:rPr>
        <w:t>објеката</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proofErr w:type="gramStart"/>
      <w:r w:rsidRPr="005E6F57">
        <w:rPr>
          <w:rFonts w:ascii="Times New Roman" w:eastAsia="Calibri" w:hAnsi="Times New Roman" w:cs="Times New Roman"/>
          <w:kern w:val="0"/>
          <w:sz w:val="22"/>
          <w:szCs w:val="22"/>
          <w:lang w:eastAsia="zh-CN"/>
          <w14:ligatures w14:val="none"/>
        </w:rPr>
        <w:t>амфитеатри</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proofErr w:type="gramEnd"/>
      <w:r w:rsidRPr="005E6F57">
        <w:rPr>
          <w:rFonts w:ascii="Times New Roman" w:eastAsia="Calibri" w:hAnsi="Times New Roman" w:cs="Times New Roman"/>
          <w:kern w:val="0"/>
          <w:sz w:val="22"/>
          <w:szCs w:val="22"/>
          <w:lang w:eastAsia="zh-CN"/>
          <w14:ligatures w14:val="none"/>
        </w:rPr>
        <w:t>учионице</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r w:rsidRPr="005E6F57">
        <w:rPr>
          <w:rFonts w:ascii="Times New Roman" w:eastAsia="Calibri" w:hAnsi="Times New Roman" w:cs="Times New Roman"/>
          <w:kern w:val="0"/>
          <w:sz w:val="22"/>
          <w:szCs w:val="22"/>
          <w:lang w:eastAsia="zh-CN"/>
          <w14:ligatures w14:val="none"/>
        </w:rPr>
        <w:t>лабораторије</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r w:rsidRPr="005E6F57">
        <w:rPr>
          <w:rFonts w:ascii="Times New Roman" w:eastAsia="Calibri" w:hAnsi="Times New Roman" w:cs="Times New Roman"/>
          <w:kern w:val="0"/>
          <w:sz w:val="22"/>
          <w:szCs w:val="22"/>
          <w:lang w:eastAsia="zh-CN"/>
          <w14:ligatures w14:val="none"/>
        </w:rPr>
        <w:t>организационе</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r w:rsidRPr="005E6F57">
        <w:rPr>
          <w:rFonts w:ascii="Times New Roman" w:eastAsia="Calibri" w:hAnsi="Times New Roman" w:cs="Times New Roman"/>
          <w:kern w:val="0"/>
          <w:sz w:val="22"/>
          <w:szCs w:val="22"/>
          <w:lang w:eastAsia="zh-CN"/>
          <w14:ligatures w14:val="none"/>
        </w:rPr>
        <w:t>јединице</w:t>
      </w:r>
      <w:proofErr w:type="spellEnd"/>
      <w:r w:rsidRPr="005E6F57">
        <w:rPr>
          <w:rFonts w:ascii="Times New Roman" w:eastAsia="Calibri" w:hAnsi="Times New Roman" w:cs="Times New Roman"/>
          <w:kern w:val="0"/>
          <w:sz w:val="22"/>
          <w:szCs w:val="22"/>
          <w:lang w:eastAsia="zh-CN"/>
          <w14:ligatures w14:val="none"/>
        </w:rPr>
        <w:t xml:space="preserve">, </w:t>
      </w:r>
      <w:proofErr w:type="spellStart"/>
      <w:r w:rsidRPr="005E6F57">
        <w:rPr>
          <w:rFonts w:ascii="Times New Roman" w:eastAsia="Calibri" w:hAnsi="Times New Roman" w:cs="Times New Roman"/>
          <w:kern w:val="0"/>
          <w:sz w:val="22"/>
          <w:szCs w:val="22"/>
          <w:lang w:eastAsia="zh-CN"/>
          <w14:ligatures w14:val="none"/>
        </w:rPr>
        <w:t>службе</w:t>
      </w:r>
      <w:proofErr w:type="spellEnd"/>
      <w:r w:rsidRPr="005E6F57">
        <w:rPr>
          <w:rFonts w:ascii="Times New Roman" w:eastAsia="Calibri" w:hAnsi="Times New Roman" w:cs="Times New Roman"/>
          <w:kern w:val="0"/>
          <w:sz w:val="22"/>
          <w:szCs w:val="22"/>
          <w:lang w:eastAsia="zh-CN"/>
          <w14:ligatures w14:val="none"/>
        </w:rPr>
        <w:t xml:space="preserve">) </w:t>
      </w:r>
    </w:p>
    <w:p w14:paraId="3B443BA4" w14:textId="77777777" w:rsidR="005E6F57" w:rsidRPr="005E6F57" w:rsidRDefault="005E6F57" w:rsidP="005E6F57">
      <w:pPr>
        <w:suppressAutoHyphens/>
        <w:spacing w:after="0" w:line="240" w:lineRule="auto"/>
        <w:jc w:val="both"/>
        <w:rPr>
          <w:rFonts w:ascii="Times New Roman" w:eastAsia="Calibri" w:hAnsi="Times New Roman" w:cs="Times New Roman"/>
          <w:kern w:val="0"/>
          <w:sz w:val="22"/>
          <w:szCs w:val="22"/>
          <w:lang w:eastAsia="zh-CN"/>
          <w14:ligatures w14:val="none"/>
        </w:rPr>
      </w:pPr>
    </w:p>
    <w:tbl>
      <w:tblPr>
        <w:tblW w:w="9030" w:type="dxa"/>
        <w:tblInd w:w="85" w:type="dxa"/>
        <w:tblLayout w:type="fixed"/>
        <w:tblLook w:val="04A0" w:firstRow="1" w:lastRow="0" w:firstColumn="1" w:lastColumn="0" w:noHBand="0" w:noVBand="1"/>
      </w:tblPr>
      <w:tblGrid>
        <w:gridCol w:w="1063"/>
        <w:gridCol w:w="3193"/>
        <w:gridCol w:w="1081"/>
        <w:gridCol w:w="991"/>
        <w:gridCol w:w="1171"/>
        <w:gridCol w:w="1531"/>
      </w:tblGrid>
      <w:tr w:rsidR="005E6F57" w:rsidRPr="005E6F57" w14:paraId="6CCBD961" w14:textId="77777777" w:rsidTr="005E6F57">
        <w:trPr>
          <w:trHeight w:val="315"/>
        </w:trPr>
        <w:tc>
          <w:tcPr>
            <w:tcW w:w="1062" w:type="dxa"/>
            <w:tcBorders>
              <w:top w:val="double" w:sz="6" w:space="0" w:color="000000"/>
              <w:left w:val="double" w:sz="6" w:space="0" w:color="000000"/>
              <w:bottom w:val="nil"/>
              <w:right w:val="single" w:sz="8" w:space="0" w:color="auto"/>
            </w:tcBorders>
            <w:shd w:val="clear" w:color="auto" w:fill="FAE2D5"/>
            <w:vAlign w:val="center"/>
            <w:hideMark/>
          </w:tcPr>
          <w:p w14:paraId="43B0D81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Редни</w:t>
            </w:r>
            <w:proofErr w:type="spellEnd"/>
          </w:p>
        </w:tc>
        <w:tc>
          <w:tcPr>
            <w:tcW w:w="3191" w:type="dxa"/>
            <w:vMerge w:val="restart"/>
            <w:tcBorders>
              <w:top w:val="double" w:sz="6" w:space="0" w:color="000000"/>
              <w:left w:val="nil"/>
              <w:bottom w:val="nil"/>
              <w:right w:val="single" w:sz="8" w:space="0" w:color="000000"/>
            </w:tcBorders>
            <w:shd w:val="clear" w:color="auto" w:fill="FAE2D5"/>
            <w:vAlign w:val="center"/>
            <w:hideMark/>
          </w:tcPr>
          <w:p w14:paraId="725E0E0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Просторија</w:t>
            </w:r>
            <w:proofErr w:type="spellEnd"/>
          </w:p>
        </w:tc>
        <w:tc>
          <w:tcPr>
            <w:tcW w:w="1080" w:type="dxa"/>
            <w:vMerge w:val="restart"/>
            <w:tcBorders>
              <w:top w:val="double" w:sz="6" w:space="0" w:color="000000"/>
              <w:left w:val="single" w:sz="8" w:space="0" w:color="000000"/>
              <w:bottom w:val="double" w:sz="6" w:space="0" w:color="000000"/>
              <w:right w:val="single" w:sz="8" w:space="0" w:color="000000"/>
            </w:tcBorders>
            <w:shd w:val="clear" w:color="auto" w:fill="FAE2D5"/>
            <w:vAlign w:val="center"/>
            <w:hideMark/>
          </w:tcPr>
          <w:p w14:paraId="1D4D9E3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Број</w:t>
            </w:r>
            <w:proofErr w:type="spellEnd"/>
          </w:p>
        </w:tc>
        <w:tc>
          <w:tcPr>
            <w:tcW w:w="990" w:type="dxa"/>
            <w:vMerge w:val="restart"/>
            <w:tcBorders>
              <w:top w:val="double" w:sz="6" w:space="0" w:color="000000"/>
              <w:left w:val="single" w:sz="8" w:space="0" w:color="000000"/>
              <w:bottom w:val="double" w:sz="6" w:space="0" w:color="000000"/>
              <w:right w:val="single" w:sz="8" w:space="0" w:color="000000"/>
            </w:tcBorders>
            <w:shd w:val="clear" w:color="auto" w:fill="FAE2D5"/>
            <w:vAlign w:val="center"/>
            <w:hideMark/>
          </w:tcPr>
          <w:p w14:paraId="45BBF601"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Број</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места</w:t>
            </w:r>
            <w:proofErr w:type="spellEnd"/>
          </w:p>
        </w:tc>
        <w:tc>
          <w:tcPr>
            <w:tcW w:w="2700" w:type="dxa"/>
            <w:gridSpan w:val="2"/>
            <w:vMerge w:val="restart"/>
            <w:tcBorders>
              <w:top w:val="double" w:sz="6" w:space="0" w:color="000000"/>
              <w:left w:val="single" w:sz="8" w:space="0" w:color="000000"/>
              <w:bottom w:val="double" w:sz="6" w:space="0" w:color="000000"/>
              <w:right w:val="double" w:sz="6" w:space="0" w:color="000000"/>
            </w:tcBorders>
            <w:shd w:val="clear" w:color="auto" w:fill="FAE2D5"/>
            <w:vAlign w:val="center"/>
            <w:hideMark/>
          </w:tcPr>
          <w:p w14:paraId="56D96385"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Површина</w:t>
            </w:r>
            <w:proofErr w:type="spellEnd"/>
            <w:r w:rsidRPr="005E6F57">
              <w:rPr>
                <w:rFonts w:ascii="Times New Roman" w:eastAsia="Times New Roman" w:hAnsi="Times New Roman" w:cs="Times New Roman"/>
                <w:color w:val="000000"/>
                <w:kern w:val="0"/>
                <w:sz w:val="22"/>
                <w:szCs w:val="22"/>
                <w14:ligatures w14:val="none"/>
              </w:rPr>
              <w:t xml:space="preserve"> м</w:t>
            </w:r>
            <w:r w:rsidRPr="005E6F57">
              <w:rPr>
                <w:rFonts w:ascii="Times New Roman" w:eastAsia="Times New Roman" w:hAnsi="Times New Roman" w:cs="Times New Roman"/>
                <w:color w:val="000000"/>
                <w:kern w:val="0"/>
                <w:sz w:val="22"/>
                <w:szCs w:val="22"/>
                <w:vertAlign w:val="superscript"/>
                <w14:ligatures w14:val="none"/>
              </w:rPr>
              <w:t>2</w:t>
            </w:r>
          </w:p>
        </w:tc>
      </w:tr>
      <w:tr w:rsidR="005E6F57" w:rsidRPr="005E6F57" w14:paraId="4D2FE936" w14:textId="77777777" w:rsidTr="005E6F57">
        <w:trPr>
          <w:trHeight w:val="315"/>
        </w:trPr>
        <w:tc>
          <w:tcPr>
            <w:tcW w:w="1062" w:type="dxa"/>
            <w:tcBorders>
              <w:top w:val="nil"/>
              <w:left w:val="double" w:sz="6" w:space="0" w:color="000000"/>
              <w:bottom w:val="double" w:sz="6" w:space="0" w:color="000000"/>
              <w:right w:val="single" w:sz="8" w:space="0" w:color="auto"/>
            </w:tcBorders>
            <w:shd w:val="clear" w:color="auto" w:fill="FAE2D5"/>
            <w:vAlign w:val="center"/>
            <w:hideMark/>
          </w:tcPr>
          <w:p w14:paraId="635F45F0"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број</w:t>
            </w:r>
            <w:proofErr w:type="spellEnd"/>
          </w:p>
        </w:tc>
        <w:tc>
          <w:tcPr>
            <w:tcW w:w="3191" w:type="dxa"/>
            <w:vMerge/>
            <w:tcBorders>
              <w:top w:val="double" w:sz="6" w:space="0" w:color="000000"/>
              <w:left w:val="nil"/>
              <w:bottom w:val="nil"/>
              <w:right w:val="single" w:sz="8" w:space="0" w:color="000000"/>
            </w:tcBorders>
            <w:vAlign w:val="center"/>
            <w:hideMark/>
          </w:tcPr>
          <w:p w14:paraId="590AF103"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p>
        </w:tc>
        <w:tc>
          <w:tcPr>
            <w:tcW w:w="1080" w:type="dxa"/>
            <w:vMerge/>
            <w:tcBorders>
              <w:top w:val="double" w:sz="6" w:space="0" w:color="000000"/>
              <w:left w:val="single" w:sz="8" w:space="0" w:color="000000"/>
              <w:bottom w:val="double" w:sz="6" w:space="0" w:color="000000"/>
              <w:right w:val="single" w:sz="8" w:space="0" w:color="000000"/>
            </w:tcBorders>
            <w:vAlign w:val="center"/>
            <w:hideMark/>
          </w:tcPr>
          <w:p w14:paraId="13CCDE5A"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p>
        </w:tc>
        <w:tc>
          <w:tcPr>
            <w:tcW w:w="990" w:type="dxa"/>
            <w:vMerge/>
            <w:tcBorders>
              <w:top w:val="double" w:sz="6" w:space="0" w:color="000000"/>
              <w:left w:val="single" w:sz="8" w:space="0" w:color="000000"/>
              <w:bottom w:val="double" w:sz="6" w:space="0" w:color="000000"/>
              <w:right w:val="single" w:sz="8" w:space="0" w:color="000000"/>
            </w:tcBorders>
            <w:vAlign w:val="center"/>
            <w:hideMark/>
          </w:tcPr>
          <w:p w14:paraId="357AE981"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p>
        </w:tc>
        <w:tc>
          <w:tcPr>
            <w:tcW w:w="4230" w:type="dxa"/>
            <w:gridSpan w:val="2"/>
            <w:vMerge/>
            <w:tcBorders>
              <w:top w:val="double" w:sz="6" w:space="0" w:color="000000"/>
              <w:left w:val="single" w:sz="8" w:space="0" w:color="000000"/>
              <w:bottom w:val="double" w:sz="6" w:space="0" w:color="000000"/>
              <w:right w:val="double" w:sz="6" w:space="0" w:color="000000"/>
            </w:tcBorders>
            <w:vAlign w:val="center"/>
            <w:hideMark/>
          </w:tcPr>
          <w:p w14:paraId="475CC64A"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p>
        </w:tc>
      </w:tr>
      <w:tr w:rsidR="005E6F57" w:rsidRPr="005E6F57" w14:paraId="0BEC2DF1" w14:textId="77777777" w:rsidTr="005E6F57">
        <w:trPr>
          <w:trHeight w:val="299"/>
        </w:trPr>
        <w:tc>
          <w:tcPr>
            <w:tcW w:w="1062" w:type="dxa"/>
            <w:tcBorders>
              <w:top w:val="nil"/>
              <w:left w:val="double" w:sz="6" w:space="0" w:color="000000"/>
              <w:bottom w:val="single" w:sz="8" w:space="0" w:color="000000"/>
              <w:right w:val="single" w:sz="8" w:space="0" w:color="auto"/>
            </w:tcBorders>
            <w:vAlign w:val="center"/>
            <w:hideMark/>
          </w:tcPr>
          <w:p w14:paraId="42129EC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w:t>
            </w:r>
          </w:p>
        </w:tc>
        <w:tc>
          <w:tcPr>
            <w:tcW w:w="3191" w:type="dxa"/>
            <w:tcBorders>
              <w:top w:val="double" w:sz="6" w:space="0" w:color="000000"/>
              <w:left w:val="nil"/>
              <w:bottom w:val="single" w:sz="8" w:space="0" w:color="000000"/>
              <w:right w:val="single" w:sz="8" w:space="0" w:color="000000"/>
            </w:tcBorders>
            <w:vAlign w:val="center"/>
            <w:hideMark/>
          </w:tcPr>
          <w:p w14:paraId="5F61E9D2"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Амфитеатар</w:t>
            </w:r>
            <w:proofErr w:type="spellEnd"/>
          </w:p>
        </w:tc>
        <w:tc>
          <w:tcPr>
            <w:tcW w:w="1080" w:type="dxa"/>
            <w:tcBorders>
              <w:top w:val="nil"/>
              <w:left w:val="nil"/>
              <w:bottom w:val="single" w:sz="8" w:space="0" w:color="000000"/>
              <w:right w:val="nil"/>
            </w:tcBorders>
            <w:vAlign w:val="center"/>
            <w:hideMark/>
          </w:tcPr>
          <w:p w14:paraId="4A53F99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w:t>
            </w:r>
          </w:p>
        </w:tc>
        <w:tc>
          <w:tcPr>
            <w:tcW w:w="990" w:type="dxa"/>
            <w:tcBorders>
              <w:top w:val="nil"/>
              <w:left w:val="single" w:sz="8" w:space="0" w:color="000000"/>
              <w:bottom w:val="single" w:sz="8" w:space="0" w:color="000000"/>
              <w:right w:val="nil"/>
            </w:tcBorders>
            <w:vAlign w:val="center"/>
            <w:hideMark/>
          </w:tcPr>
          <w:p w14:paraId="129B5A65"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732</w:t>
            </w:r>
          </w:p>
        </w:tc>
        <w:tc>
          <w:tcPr>
            <w:tcW w:w="2700" w:type="dxa"/>
            <w:gridSpan w:val="2"/>
            <w:tcBorders>
              <w:top w:val="double" w:sz="6" w:space="0" w:color="000000"/>
              <w:left w:val="single" w:sz="8" w:space="0" w:color="000000"/>
              <w:bottom w:val="single" w:sz="8" w:space="0" w:color="000000"/>
              <w:right w:val="double" w:sz="6" w:space="0" w:color="000000"/>
            </w:tcBorders>
            <w:vAlign w:val="center"/>
            <w:hideMark/>
          </w:tcPr>
          <w:p w14:paraId="6CE7992C"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815,37</w:t>
            </w:r>
          </w:p>
        </w:tc>
      </w:tr>
      <w:tr w:rsidR="005E6F57" w:rsidRPr="005E6F57" w14:paraId="0BC03663"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7EAB1AE3"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3191" w:type="dxa"/>
            <w:tcBorders>
              <w:top w:val="single" w:sz="8" w:space="0" w:color="000000"/>
              <w:left w:val="nil"/>
              <w:bottom w:val="single" w:sz="8" w:space="0" w:color="000000"/>
              <w:right w:val="single" w:sz="8" w:space="0" w:color="000000"/>
            </w:tcBorders>
            <w:vAlign w:val="center"/>
            <w:hideMark/>
          </w:tcPr>
          <w:p w14:paraId="05337A58"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Слушаонице</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учионице</w:t>
            </w:r>
            <w:proofErr w:type="spellEnd"/>
          </w:p>
        </w:tc>
        <w:tc>
          <w:tcPr>
            <w:tcW w:w="1080" w:type="dxa"/>
            <w:tcBorders>
              <w:top w:val="nil"/>
              <w:left w:val="nil"/>
              <w:bottom w:val="single" w:sz="8" w:space="0" w:color="000000"/>
              <w:right w:val="nil"/>
            </w:tcBorders>
            <w:vAlign w:val="center"/>
            <w:hideMark/>
          </w:tcPr>
          <w:p w14:paraId="22E92975"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33</w:t>
            </w:r>
          </w:p>
        </w:tc>
        <w:tc>
          <w:tcPr>
            <w:tcW w:w="990" w:type="dxa"/>
            <w:tcBorders>
              <w:top w:val="nil"/>
              <w:left w:val="single" w:sz="8" w:space="0" w:color="000000"/>
              <w:bottom w:val="single" w:sz="8" w:space="0" w:color="000000"/>
              <w:right w:val="nil"/>
            </w:tcBorders>
            <w:vAlign w:val="center"/>
            <w:hideMark/>
          </w:tcPr>
          <w:p w14:paraId="65E83CC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1252</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19707EE1"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1.703,88</w:t>
            </w:r>
          </w:p>
        </w:tc>
      </w:tr>
      <w:tr w:rsidR="005E6F57" w:rsidRPr="005E6F57" w14:paraId="7A05BB29"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67F333B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w:t>
            </w:r>
          </w:p>
        </w:tc>
        <w:tc>
          <w:tcPr>
            <w:tcW w:w="3191" w:type="dxa"/>
            <w:tcBorders>
              <w:top w:val="single" w:sz="8" w:space="0" w:color="000000"/>
              <w:left w:val="nil"/>
              <w:bottom w:val="single" w:sz="8" w:space="0" w:color="000000"/>
              <w:right w:val="single" w:sz="8" w:space="0" w:color="000000"/>
            </w:tcBorders>
            <w:vAlign w:val="center"/>
            <w:hideMark/>
          </w:tcPr>
          <w:p w14:paraId="78145683"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Компјутерске</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лабораторије</w:t>
            </w:r>
            <w:proofErr w:type="spellEnd"/>
          </w:p>
        </w:tc>
        <w:tc>
          <w:tcPr>
            <w:tcW w:w="1080" w:type="dxa"/>
            <w:tcBorders>
              <w:top w:val="nil"/>
              <w:left w:val="nil"/>
              <w:bottom w:val="single" w:sz="8" w:space="0" w:color="000000"/>
              <w:right w:val="nil"/>
            </w:tcBorders>
            <w:vAlign w:val="center"/>
            <w:hideMark/>
          </w:tcPr>
          <w:p w14:paraId="3F47C7A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990" w:type="dxa"/>
            <w:tcBorders>
              <w:top w:val="nil"/>
              <w:left w:val="single" w:sz="8" w:space="0" w:color="000000"/>
              <w:bottom w:val="single" w:sz="8" w:space="0" w:color="000000"/>
              <w:right w:val="nil"/>
            </w:tcBorders>
            <w:vAlign w:val="center"/>
            <w:hideMark/>
          </w:tcPr>
          <w:p w14:paraId="3FC3AA23"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54</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5062D15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122,12</w:t>
            </w:r>
          </w:p>
        </w:tc>
      </w:tr>
      <w:tr w:rsidR="005E6F57" w:rsidRPr="005E6F57" w14:paraId="7537863F"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48EA1BD0"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w:t>
            </w:r>
          </w:p>
        </w:tc>
        <w:tc>
          <w:tcPr>
            <w:tcW w:w="3191" w:type="dxa"/>
            <w:tcBorders>
              <w:top w:val="single" w:sz="8" w:space="0" w:color="000000"/>
              <w:left w:val="nil"/>
              <w:bottom w:val="single" w:sz="8" w:space="0" w:color="000000"/>
              <w:right w:val="single" w:sz="8" w:space="0" w:color="000000"/>
            </w:tcBorders>
            <w:vAlign w:val="center"/>
            <w:hideMark/>
          </w:tcPr>
          <w:p w14:paraId="5839E795"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Лабораторије</w:t>
            </w:r>
            <w:proofErr w:type="spellEnd"/>
          </w:p>
        </w:tc>
        <w:tc>
          <w:tcPr>
            <w:tcW w:w="1080" w:type="dxa"/>
            <w:tcBorders>
              <w:top w:val="nil"/>
              <w:left w:val="nil"/>
              <w:bottom w:val="single" w:sz="8" w:space="0" w:color="000000"/>
              <w:right w:val="nil"/>
            </w:tcBorders>
            <w:vAlign w:val="center"/>
            <w:hideMark/>
          </w:tcPr>
          <w:p w14:paraId="407623FC"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990" w:type="dxa"/>
            <w:tcBorders>
              <w:top w:val="nil"/>
              <w:left w:val="single" w:sz="8" w:space="0" w:color="000000"/>
              <w:bottom w:val="single" w:sz="8" w:space="0" w:color="000000"/>
              <w:right w:val="nil"/>
            </w:tcBorders>
            <w:vAlign w:val="center"/>
            <w:hideMark/>
          </w:tcPr>
          <w:p w14:paraId="0F4F40C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30</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6E740D84"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163,34</w:t>
            </w:r>
          </w:p>
        </w:tc>
      </w:tr>
      <w:tr w:rsidR="005E6F57" w:rsidRPr="005E6F57" w14:paraId="34CD9A22"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6E26247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w:t>
            </w:r>
          </w:p>
        </w:tc>
        <w:tc>
          <w:tcPr>
            <w:tcW w:w="3191" w:type="dxa"/>
            <w:tcBorders>
              <w:top w:val="single" w:sz="8" w:space="0" w:color="000000"/>
              <w:left w:val="nil"/>
              <w:bottom w:val="single" w:sz="8" w:space="0" w:color="000000"/>
              <w:right w:val="single" w:sz="8" w:space="0" w:color="000000"/>
            </w:tcBorders>
            <w:vAlign w:val="center"/>
            <w:hideMark/>
          </w:tcPr>
          <w:p w14:paraId="48527DCA"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Библиотеке</w:t>
            </w:r>
            <w:proofErr w:type="spellEnd"/>
          </w:p>
        </w:tc>
        <w:tc>
          <w:tcPr>
            <w:tcW w:w="1080" w:type="dxa"/>
            <w:tcBorders>
              <w:top w:val="nil"/>
              <w:left w:val="nil"/>
              <w:bottom w:val="single" w:sz="8" w:space="0" w:color="000000"/>
              <w:right w:val="nil"/>
            </w:tcBorders>
            <w:vAlign w:val="center"/>
            <w:hideMark/>
          </w:tcPr>
          <w:p w14:paraId="1FB0990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8</w:t>
            </w:r>
          </w:p>
        </w:tc>
        <w:tc>
          <w:tcPr>
            <w:tcW w:w="990" w:type="dxa"/>
            <w:tcBorders>
              <w:top w:val="nil"/>
              <w:left w:val="single" w:sz="8" w:space="0" w:color="000000"/>
              <w:bottom w:val="single" w:sz="8" w:space="0" w:color="000000"/>
              <w:right w:val="nil"/>
            </w:tcBorders>
            <w:vAlign w:val="center"/>
            <w:hideMark/>
          </w:tcPr>
          <w:p w14:paraId="54EAA769" w14:textId="77777777" w:rsidR="005E6F57" w:rsidRPr="005E6F57" w:rsidRDefault="005E6F57" w:rsidP="005E6F57">
            <w:pPr>
              <w:suppressAutoHyphens/>
              <w:spacing w:after="200" w:line="276" w:lineRule="auto"/>
              <w:rPr>
                <w:rFonts w:ascii="Times New Roman" w:eastAsia="Times New Roman" w:hAnsi="Times New Roman" w:cs="Times New Roman"/>
                <w:color w:val="000000"/>
                <w:kern w:val="0"/>
                <w:sz w:val="22"/>
                <w:szCs w:val="22"/>
                <w14:ligatures w14:val="none"/>
              </w:rPr>
            </w:pP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49253E23"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1.007,99</w:t>
            </w:r>
          </w:p>
        </w:tc>
      </w:tr>
      <w:tr w:rsidR="005E6F57" w:rsidRPr="005E6F57" w14:paraId="0EB89B01"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4E9EE6E3"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6</w:t>
            </w:r>
          </w:p>
        </w:tc>
        <w:tc>
          <w:tcPr>
            <w:tcW w:w="3191" w:type="dxa"/>
            <w:tcBorders>
              <w:top w:val="single" w:sz="8" w:space="0" w:color="000000"/>
              <w:left w:val="nil"/>
              <w:bottom w:val="single" w:sz="8" w:space="0" w:color="000000"/>
              <w:right w:val="single" w:sz="8" w:space="0" w:color="000000"/>
            </w:tcBorders>
            <w:vAlign w:val="center"/>
            <w:hideMark/>
          </w:tcPr>
          <w:p w14:paraId="410C78D1"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Читаонице</w:t>
            </w:r>
            <w:proofErr w:type="spellEnd"/>
          </w:p>
        </w:tc>
        <w:tc>
          <w:tcPr>
            <w:tcW w:w="1080" w:type="dxa"/>
            <w:tcBorders>
              <w:top w:val="nil"/>
              <w:left w:val="nil"/>
              <w:bottom w:val="single" w:sz="8" w:space="0" w:color="000000"/>
              <w:right w:val="nil"/>
            </w:tcBorders>
            <w:vAlign w:val="center"/>
            <w:hideMark/>
          </w:tcPr>
          <w:p w14:paraId="1683C86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10</w:t>
            </w:r>
          </w:p>
        </w:tc>
        <w:tc>
          <w:tcPr>
            <w:tcW w:w="990" w:type="dxa"/>
            <w:tcBorders>
              <w:top w:val="nil"/>
              <w:left w:val="single" w:sz="8" w:space="0" w:color="000000"/>
              <w:bottom w:val="single" w:sz="8" w:space="0" w:color="000000"/>
              <w:right w:val="nil"/>
            </w:tcBorders>
            <w:vAlign w:val="center"/>
            <w:hideMark/>
          </w:tcPr>
          <w:p w14:paraId="58AC3FD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265</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631A9AFC"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544,56</w:t>
            </w:r>
          </w:p>
        </w:tc>
      </w:tr>
      <w:tr w:rsidR="005E6F57" w:rsidRPr="005E6F57" w14:paraId="7858D0DA" w14:textId="77777777" w:rsidTr="005E6F57">
        <w:trPr>
          <w:trHeight w:val="315"/>
        </w:trPr>
        <w:tc>
          <w:tcPr>
            <w:tcW w:w="1062" w:type="dxa"/>
            <w:tcBorders>
              <w:top w:val="nil"/>
              <w:left w:val="double" w:sz="6" w:space="0" w:color="000000"/>
              <w:bottom w:val="single" w:sz="8" w:space="0" w:color="000000"/>
              <w:right w:val="single" w:sz="8" w:space="0" w:color="auto"/>
            </w:tcBorders>
            <w:vAlign w:val="center"/>
            <w:hideMark/>
          </w:tcPr>
          <w:p w14:paraId="5B1F269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7</w:t>
            </w:r>
          </w:p>
        </w:tc>
        <w:tc>
          <w:tcPr>
            <w:tcW w:w="3191" w:type="dxa"/>
            <w:tcBorders>
              <w:top w:val="single" w:sz="8" w:space="0" w:color="000000"/>
              <w:left w:val="nil"/>
              <w:bottom w:val="single" w:sz="8" w:space="0" w:color="000000"/>
              <w:right w:val="single" w:sz="8" w:space="0" w:color="000000"/>
            </w:tcBorders>
            <w:vAlign w:val="center"/>
            <w:hideMark/>
          </w:tcPr>
          <w:p w14:paraId="551855A8"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Сале</w:t>
            </w:r>
            <w:proofErr w:type="spellEnd"/>
          </w:p>
        </w:tc>
        <w:tc>
          <w:tcPr>
            <w:tcW w:w="1080" w:type="dxa"/>
            <w:tcBorders>
              <w:top w:val="single" w:sz="8" w:space="0" w:color="000000"/>
              <w:left w:val="nil"/>
              <w:bottom w:val="single" w:sz="4" w:space="0" w:color="auto"/>
              <w:right w:val="nil"/>
            </w:tcBorders>
            <w:vAlign w:val="center"/>
            <w:hideMark/>
          </w:tcPr>
          <w:p w14:paraId="219AEFF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w:t>
            </w:r>
          </w:p>
        </w:tc>
        <w:tc>
          <w:tcPr>
            <w:tcW w:w="990" w:type="dxa"/>
            <w:tcBorders>
              <w:top w:val="nil"/>
              <w:left w:val="single" w:sz="8" w:space="0" w:color="000000"/>
              <w:bottom w:val="single" w:sz="8" w:space="0" w:color="000000"/>
              <w:right w:val="nil"/>
            </w:tcBorders>
            <w:vAlign w:val="center"/>
            <w:hideMark/>
          </w:tcPr>
          <w:p w14:paraId="4FF499B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56</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75B9EA2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713,84</w:t>
            </w:r>
          </w:p>
        </w:tc>
      </w:tr>
      <w:tr w:rsidR="005E6F57" w:rsidRPr="005E6F57" w14:paraId="2F945A35" w14:textId="77777777" w:rsidTr="005E6F57">
        <w:trPr>
          <w:trHeight w:val="315"/>
        </w:trPr>
        <w:tc>
          <w:tcPr>
            <w:tcW w:w="4253" w:type="dxa"/>
            <w:gridSpan w:val="2"/>
            <w:tcBorders>
              <w:top w:val="single" w:sz="8" w:space="0" w:color="000000"/>
              <w:left w:val="double" w:sz="6" w:space="0" w:color="000000"/>
              <w:bottom w:val="single" w:sz="8" w:space="0" w:color="000000"/>
              <w:right w:val="single" w:sz="4" w:space="0" w:color="auto"/>
            </w:tcBorders>
            <w:vAlign w:val="center"/>
            <w:hideMark/>
          </w:tcPr>
          <w:p w14:paraId="0251309D"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УКУПНО</w:t>
            </w:r>
          </w:p>
        </w:tc>
        <w:tc>
          <w:tcPr>
            <w:tcW w:w="1080" w:type="dxa"/>
            <w:tcBorders>
              <w:top w:val="single" w:sz="4" w:space="0" w:color="auto"/>
              <w:left w:val="single" w:sz="4" w:space="0" w:color="auto"/>
              <w:bottom w:val="single" w:sz="8" w:space="0" w:color="000000"/>
              <w:right w:val="nil"/>
            </w:tcBorders>
            <w:vAlign w:val="center"/>
            <w:hideMark/>
          </w:tcPr>
          <w:p w14:paraId="7FC29C6C"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62</w:t>
            </w:r>
          </w:p>
        </w:tc>
        <w:tc>
          <w:tcPr>
            <w:tcW w:w="990" w:type="dxa"/>
            <w:tcBorders>
              <w:top w:val="nil"/>
              <w:left w:val="single" w:sz="8" w:space="0" w:color="000000"/>
              <w:bottom w:val="single" w:sz="8" w:space="0" w:color="000000"/>
              <w:right w:val="nil"/>
            </w:tcBorders>
            <w:vAlign w:val="center"/>
            <w:hideMark/>
          </w:tcPr>
          <w:p w14:paraId="67F7CD93"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2389</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2896785D"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5.071,10</w:t>
            </w:r>
          </w:p>
        </w:tc>
      </w:tr>
      <w:tr w:rsidR="005E6F57" w:rsidRPr="005E6F57" w14:paraId="7FBC4193" w14:textId="77777777" w:rsidTr="005E6F57">
        <w:trPr>
          <w:trHeight w:val="315"/>
        </w:trPr>
        <w:tc>
          <w:tcPr>
            <w:tcW w:w="1062" w:type="dxa"/>
            <w:tcBorders>
              <w:top w:val="nil"/>
              <w:left w:val="double" w:sz="6" w:space="0" w:color="000000"/>
              <w:bottom w:val="single" w:sz="8" w:space="0" w:color="000000"/>
              <w:right w:val="single" w:sz="4" w:space="0" w:color="auto"/>
            </w:tcBorders>
            <w:vAlign w:val="center"/>
            <w:hideMark/>
          </w:tcPr>
          <w:p w14:paraId="69557599"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w:t>
            </w:r>
          </w:p>
        </w:tc>
        <w:tc>
          <w:tcPr>
            <w:tcW w:w="3191" w:type="dxa"/>
            <w:tcBorders>
              <w:top w:val="nil"/>
              <w:left w:val="single" w:sz="4" w:space="0" w:color="auto"/>
              <w:bottom w:val="single" w:sz="8" w:space="0" w:color="000000"/>
              <w:right w:val="nil"/>
            </w:tcBorders>
            <w:vAlign w:val="center"/>
            <w:hideMark/>
          </w:tcPr>
          <w:p w14:paraId="0E8D6054"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Наставни</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кабинети</w:t>
            </w:r>
            <w:proofErr w:type="spellEnd"/>
          </w:p>
        </w:tc>
        <w:tc>
          <w:tcPr>
            <w:tcW w:w="1080" w:type="dxa"/>
            <w:tcBorders>
              <w:top w:val="nil"/>
              <w:left w:val="single" w:sz="8" w:space="0" w:color="000000"/>
              <w:bottom w:val="single" w:sz="8" w:space="0" w:color="000000"/>
              <w:right w:val="nil"/>
            </w:tcBorders>
            <w:vAlign w:val="center"/>
            <w:hideMark/>
          </w:tcPr>
          <w:p w14:paraId="60B51FA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142</w:t>
            </w:r>
          </w:p>
        </w:tc>
        <w:tc>
          <w:tcPr>
            <w:tcW w:w="990" w:type="dxa"/>
            <w:tcBorders>
              <w:top w:val="nil"/>
              <w:left w:val="single" w:sz="8" w:space="0" w:color="000000"/>
              <w:bottom w:val="single" w:sz="8" w:space="0" w:color="000000"/>
              <w:right w:val="nil"/>
            </w:tcBorders>
            <w:vAlign w:val="center"/>
            <w:hideMark/>
          </w:tcPr>
          <w:p w14:paraId="1F8C18C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279</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5C9FF664"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2.490,43</w:t>
            </w:r>
          </w:p>
        </w:tc>
      </w:tr>
      <w:tr w:rsidR="005E6F57" w:rsidRPr="005E6F57" w14:paraId="75A3FD8D" w14:textId="77777777" w:rsidTr="005E6F57">
        <w:trPr>
          <w:trHeight w:val="614"/>
        </w:trPr>
        <w:tc>
          <w:tcPr>
            <w:tcW w:w="1062" w:type="dxa"/>
            <w:tcBorders>
              <w:top w:val="single" w:sz="8" w:space="0" w:color="000000"/>
              <w:left w:val="double" w:sz="6" w:space="0" w:color="000000"/>
              <w:bottom w:val="single" w:sz="8" w:space="0" w:color="000000"/>
              <w:right w:val="single" w:sz="4" w:space="0" w:color="auto"/>
            </w:tcBorders>
            <w:vAlign w:val="center"/>
            <w:hideMark/>
          </w:tcPr>
          <w:p w14:paraId="742CB024"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3191" w:type="dxa"/>
            <w:tcBorders>
              <w:top w:val="nil"/>
              <w:left w:val="single" w:sz="4" w:space="0" w:color="auto"/>
              <w:bottom w:val="single" w:sz="8" w:space="0" w:color="000000"/>
              <w:right w:val="nil"/>
            </w:tcBorders>
            <w:vAlign w:val="center"/>
            <w:hideMark/>
          </w:tcPr>
          <w:p w14:paraId="716E4C23"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Лабораторије</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за</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рад</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наставног</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особља</w:t>
            </w:r>
            <w:proofErr w:type="spellEnd"/>
          </w:p>
        </w:tc>
        <w:tc>
          <w:tcPr>
            <w:tcW w:w="1080" w:type="dxa"/>
            <w:tcBorders>
              <w:top w:val="nil"/>
              <w:left w:val="single" w:sz="8" w:space="0" w:color="000000"/>
              <w:bottom w:val="single" w:sz="8" w:space="0" w:color="000000"/>
              <w:right w:val="nil"/>
            </w:tcBorders>
            <w:vAlign w:val="center"/>
            <w:hideMark/>
          </w:tcPr>
          <w:p w14:paraId="2F6BCCAF"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46</w:t>
            </w:r>
          </w:p>
        </w:tc>
        <w:tc>
          <w:tcPr>
            <w:tcW w:w="990" w:type="dxa"/>
            <w:tcBorders>
              <w:top w:val="nil"/>
              <w:left w:val="single" w:sz="8" w:space="0" w:color="000000"/>
              <w:bottom w:val="single" w:sz="8" w:space="0" w:color="000000"/>
              <w:right w:val="nil"/>
            </w:tcBorders>
            <w:vAlign w:val="center"/>
            <w:hideMark/>
          </w:tcPr>
          <w:p w14:paraId="559813B0"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118</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46383708"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1.229,16</w:t>
            </w:r>
          </w:p>
        </w:tc>
      </w:tr>
      <w:tr w:rsidR="005E6F57" w:rsidRPr="005E6F57" w14:paraId="539993A1"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vAlign w:val="center"/>
            <w:hideMark/>
          </w:tcPr>
          <w:p w14:paraId="2F430DA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w:t>
            </w:r>
          </w:p>
        </w:tc>
        <w:tc>
          <w:tcPr>
            <w:tcW w:w="3191" w:type="dxa"/>
            <w:tcBorders>
              <w:top w:val="nil"/>
              <w:left w:val="single" w:sz="4" w:space="0" w:color="auto"/>
              <w:bottom w:val="single" w:sz="8" w:space="0" w:color="000000"/>
              <w:right w:val="nil"/>
            </w:tcBorders>
            <w:vAlign w:val="center"/>
            <w:hideMark/>
          </w:tcPr>
          <w:p w14:paraId="3A6F63DC"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Просторије</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за</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библиотекаре</w:t>
            </w:r>
            <w:proofErr w:type="spellEnd"/>
          </w:p>
        </w:tc>
        <w:tc>
          <w:tcPr>
            <w:tcW w:w="1080" w:type="dxa"/>
            <w:tcBorders>
              <w:top w:val="nil"/>
              <w:left w:val="single" w:sz="8" w:space="0" w:color="000000"/>
              <w:bottom w:val="single" w:sz="8" w:space="0" w:color="000000"/>
              <w:right w:val="nil"/>
            </w:tcBorders>
            <w:vAlign w:val="center"/>
            <w:hideMark/>
          </w:tcPr>
          <w:p w14:paraId="5E56BE7F"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13</w:t>
            </w:r>
          </w:p>
        </w:tc>
        <w:tc>
          <w:tcPr>
            <w:tcW w:w="990" w:type="dxa"/>
            <w:tcBorders>
              <w:top w:val="nil"/>
              <w:left w:val="single" w:sz="8" w:space="0" w:color="000000"/>
              <w:bottom w:val="single" w:sz="8" w:space="0" w:color="000000"/>
              <w:right w:val="nil"/>
            </w:tcBorders>
            <w:vAlign w:val="center"/>
            <w:hideMark/>
          </w:tcPr>
          <w:p w14:paraId="40D6E43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22</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0EFE79F6"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481,18</w:t>
            </w:r>
          </w:p>
        </w:tc>
      </w:tr>
      <w:tr w:rsidR="005E6F57" w:rsidRPr="005E6F57" w14:paraId="32B2B6C3"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vAlign w:val="center"/>
            <w:hideMark/>
          </w:tcPr>
          <w:p w14:paraId="45C16958"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4</w:t>
            </w:r>
          </w:p>
        </w:tc>
        <w:tc>
          <w:tcPr>
            <w:tcW w:w="3191" w:type="dxa"/>
            <w:tcBorders>
              <w:top w:val="nil"/>
              <w:left w:val="single" w:sz="4" w:space="0" w:color="auto"/>
              <w:bottom w:val="single" w:sz="8" w:space="0" w:color="000000"/>
              <w:right w:val="nil"/>
            </w:tcBorders>
            <w:vAlign w:val="center"/>
            <w:hideMark/>
          </w:tcPr>
          <w:p w14:paraId="27F3375A" w14:textId="77777777" w:rsidR="005E6F57" w:rsidRPr="005E6F57" w:rsidRDefault="005E6F57" w:rsidP="005E6F57">
            <w:pPr>
              <w:spacing w:after="0" w:line="240" w:lineRule="auto"/>
              <w:jc w:val="both"/>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Студентска</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служба</w:t>
            </w:r>
            <w:proofErr w:type="spellEnd"/>
          </w:p>
        </w:tc>
        <w:tc>
          <w:tcPr>
            <w:tcW w:w="1080" w:type="dxa"/>
            <w:tcBorders>
              <w:top w:val="nil"/>
              <w:left w:val="single" w:sz="8" w:space="0" w:color="000000"/>
              <w:bottom w:val="single" w:sz="8" w:space="0" w:color="000000"/>
              <w:right w:val="nil"/>
            </w:tcBorders>
            <w:vAlign w:val="center"/>
            <w:hideMark/>
          </w:tcPr>
          <w:p w14:paraId="389F3E21"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w:t>
            </w:r>
          </w:p>
        </w:tc>
        <w:tc>
          <w:tcPr>
            <w:tcW w:w="990" w:type="dxa"/>
            <w:tcBorders>
              <w:top w:val="nil"/>
              <w:left w:val="single" w:sz="8" w:space="0" w:color="000000"/>
              <w:bottom w:val="single" w:sz="8" w:space="0" w:color="000000"/>
              <w:right w:val="nil"/>
            </w:tcBorders>
            <w:vAlign w:val="center"/>
            <w:hideMark/>
          </w:tcPr>
          <w:p w14:paraId="501F47F0"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5</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5B1794C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137,14</w:t>
            </w:r>
          </w:p>
        </w:tc>
      </w:tr>
      <w:tr w:rsidR="005E6F57" w:rsidRPr="005E6F57" w14:paraId="4D959D70"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shd w:val="clear" w:color="auto" w:fill="FFFFFF"/>
            <w:vAlign w:val="center"/>
            <w:hideMark/>
          </w:tcPr>
          <w:p w14:paraId="0D1A19FB"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5</w:t>
            </w:r>
          </w:p>
        </w:tc>
        <w:tc>
          <w:tcPr>
            <w:tcW w:w="3191" w:type="dxa"/>
            <w:tcBorders>
              <w:top w:val="nil"/>
              <w:left w:val="single" w:sz="4" w:space="0" w:color="auto"/>
              <w:bottom w:val="single" w:sz="8" w:space="0" w:color="000000"/>
              <w:right w:val="nil"/>
            </w:tcBorders>
            <w:shd w:val="clear" w:color="auto" w:fill="FFFFFF"/>
            <w:vAlign w:val="center"/>
            <w:hideMark/>
          </w:tcPr>
          <w:p w14:paraId="3D635C12" w14:textId="77777777" w:rsidR="005E6F57" w:rsidRPr="005E6F57" w:rsidRDefault="005E6F57" w:rsidP="005E6F57">
            <w:pPr>
              <w:spacing w:after="0" w:line="240" w:lineRule="auto"/>
              <w:jc w:val="both"/>
              <w:rPr>
                <w:rFonts w:ascii="Times New Roman" w:eastAsia="Times New Roman" w:hAnsi="Times New Roman" w:cs="Times New Roman"/>
                <w:kern w:val="0"/>
                <w:sz w:val="22"/>
                <w:szCs w:val="22"/>
                <w14:ligatures w14:val="none"/>
              </w:rPr>
            </w:pPr>
            <w:proofErr w:type="spellStart"/>
            <w:r w:rsidRPr="005E6F57">
              <w:rPr>
                <w:rFonts w:ascii="Times New Roman" w:eastAsia="Times New Roman" w:hAnsi="Times New Roman" w:cs="Times New Roman"/>
                <w:kern w:val="0"/>
                <w:sz w:val="22"/>
                <w:szCs w:val="22"/>
                <w14:ligatures w14:val="none"/>
              </w:rPr>
              <w:t>Секретаријат</w:t>
            </w:r>
            <w:proofErr w:type="spellEnd"/>
          </w:p>
        </w:tc>
        <w:tc>
          <w:tcPr>
            <w:tcW w:w="1080" w:type="dxa"/>
            <w:tcBorders>
              <w:top w:val="nil"/>
              <w:left w:val="single" w:sz="8" w:space="0" w:color="000000"/>
              <w:bottom w:val="single" w:sz="8" w:space="0" w:color="000000"/>
              <w:right w:val="nil"/>
            </w:tcBorders>
            <w:shd w:val="clear" w:color="auto" w:fill="FFFFFF"/>
            <w:vAlign w:val="center"/>
            <w:hideMark/>
          </w:tcPr>
          <w:p w14:paraId="27CFE69F"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11</w:t>
            </w:r>
          </w:p>
        </w:tc>
        <w:tc>
          <w:tcPr>
            <w:tcW w:w="990" w:type="dxa"/>
            <w:tcBorders>
              <w:top w:val="nil"/>
              <w:left w:val="single" w:sz="8" w:space="0" w:color="000000"/>
              <w:bottom w:val="single" w:sz="8" w:space="0" w:color="000000"/>
              <w:right w:val="nil"/>
            </w:tcBorders>
            <w:shd w:val="clear" w:color="auto" w:fill="FFFFFF"/>
            <w:vAlign w:val="center"/>
            <w:hideMark/>
          </w:tcPr>
          <w:p w14:paraId="6DCF318F"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20</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40AD25F2"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253,91</w:t>
            </w:r>
          </w:p>
        </w:tc>
      </w:tr>
      <w:tr w:rsidR="005E6F57" w:rsidRPr="005E6F57" w14:paraId="78DF3791"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shd w:val="clear" w:color="auto" w:fill="FFFFFF"/>
            <w:vAlign w:val="center"/>
            <w:hideMark/>
          </w:tcPr>
          <w:p w14:paraId="7FC5BA6F"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6</w:t>
            </w:r>
          </w:p>
        </w:tc>
        <w:tc>
          <w:tcPr>
            <w:tcW w:w="3191" w:type="dxa"/>
            <w:tcBorders>
              <w:top w:val="nil"/>
              <w:left w:val="single" w:sz="4" w:space="0" w:color="auto"/>
              <w:bottom w:val="single" w:sz="8" w:space="0" w:color="000000"/>
              <w:right w:val="nil"/>
            </w:tcBorders>
            <w:shd w:val="clear" w:color="auto" w:fill="FFFFFF"/>
            <w:vAlign w:val="center"/>
            <w:hideMark/>
          </w:tcPr>
          <w:p w14:paraId="5F8E31FA" w14:textId="77777777" w:rsidR="005E6F57" w:rsidRPr="005E6F57" w:rsidRDefault="005E6F57" w:rsidP="005E6F57">
            <w:pPr>
              <w:spacing w:after="0" w:line="240" w:lineRule="auto"/>
              <w:jc w:val="both"/>
              <w:rPr>
                <w:rFonts w:ascii="Times New Roman" w:eastAsia="Times New Roman" w:hAnsi="Times New Roman" w:cs="Times New Roman"/>
                <w:kern w:val="0"/>
                <w:sz w:val="22"/>
                <w:szCs w:val="22"/>
                <w14:ligatures w14:val="none"/>
              </w:rPr>
            </w:pPr>
            <w:proofErr w:type="spellStart"/>
            <w:r w:rsidRPr="005E6F57">
              <w:rPr>
                <w:rFonts w:ascii="Times New Roman" w:eastAsia="Times New Roman" w:hAnsi="Times New Roman" w:cs="Times New Roman"/>
                <w:kern w:val="0"/>
                <w:sz w:val="22"/>
                <w:szCs w:val="22"/>
                <w14:ligatures w14:val="none"/>
              </w:rPr>
              <w:t>Рачунарско</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док</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центар</w:t>
            </w:r>
            <w:proofErr w:type="spellEnd"/>
          </w:p>
        </w:tc>
        <w:tc>
          <w:tcPr>
            <w:tcW w:w="1080" w:type="dxa"/>
            <w:tcBorders>
              <w:top w:val="nil"/>
              <w:left w:val="single" w:sz="8" w:space="0" w:color="000000"/>
              <w:bottom w:val="single" w:sz="8" w:space="0" w:color="000000"/>
              <w:right w:val="nil"/>
            </w:tcBorders>
            <w:shd w:val="clear" w:color="auto" w:fill="FFFFFF"/>
            <w:vAlign w:val="center"/>
            <w:hideMark/>
          </w:tcPr>
          <w:p w14:paraId="6D20352F"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1</w:t>
            </w:r>
          </w:p>
        </w:tc>
        <w:tc>
          <w:tcPr>
            <w:tcW w:w="990" w:type="dxa"/>
            <w:tcBorders>
              <w:top w:val="nil"/>
              <w:left w:val="single" w:sz="8" w:space="0" w:color="000000"/>
              <w:bottom w:val="single" w:sz="8" w:space="0" w:color="000000"/>
              <w:right w:val="nil"/>
            </w:tcBorders>
            <w:shd w:val="clear" w:color="auto" w:fill="FFFFFF"/>
            <w:vAlign w:val="center"/>
            <w:hideMark/>
          </w:tcPr>
          <w:p w14:paraId="07A54576"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5</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6A667D3B"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75,40</w:t>
            </w:r>
          </w:p>
        </w:tc>
      </w:tr>
      <w:tr w:rsidR="005E6F57" w:rsidRPr="005E6F57" w14:paraId="30A8ACB7" w14:textId="77777777" w:rsidTr="005E6F57">
        <w:trPr>
          <w:trHeight w:val="315"/>
        </w:trPr>
        <w:tc>
          <w:tcPr>
            <w:tcW w:w="1062" w:type="dxa"/>
            <w:tcBorders>
              <w:top w:val="single" w:sz="8" w:space="0" w:color="000000"/>
              <w:left w:val="double" w:sz="6" w:space="0" w:color="000000"/>
              <w:bottom w:val="single" w:sz="8" w:space="0" w:color="000000"/>
              <w:right w:val="single" w:sz="4" w:space="0" w:color="auto"/>
            </w:tcBorders>
            <w:shd w:val="clear" w:color="auto" w:fill="FFFFFF"/>
            <w:vAlign w:val="center"/>
            <w:hideMark/>
          </w:tcPr>
          <w:p w14:paraId="2663AE89"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7</w:t>
            </w:r>
          </w:p>
        </w:tc>
        <w:tc>
          <w:tcPr>
            <w:tcW w:w="3191" w:type="dxa"/>
            <w:tcBorders>
              <w:top w:val="nil"/>
              <w:left w:val="single" w:sz="4" w:space="0" w:color="auto"/>
              <w:bottom w:val="single" w:sz="8" w:space="0" w:color="000000"/>
              <w:right w:val="nil"/>
            </w:tcBorders>
            <w:shd w:val="clear" w:color="auto" w:fill="FFFFFF"/>
            <w:vAlign w:val="center"/>
            <w:hideMark/>
          </w:tcPr>
          <w:p w14:paraId="592B9728" w14:textId="77777777" w:rsidR="005E6F57" w:rsidRPr="005E6F57" w:rsidRDefault="005E6F57" w:rsidP="005E6F57">
            <w:pPr>
              <w:spacing w:after="0" w:line="240" w:lineRule="auto"/>
              <w:jc w:val="both"/>
              <w:rPr>
                <w:rFonts w:ascii="Times New Roman" w:eastAsia="Times New Roman" w:hAnsi="Times New Roman" w:cs="Times New Roman"/>
                <w:kern w:val="0"/>
                <w:sz w:val="22"/>
                <w:szCs w:val="22"/>
                <w14:ligatures w14:val="none"/>
              </w:rPr>
            </w:pPr>
            <w:proofErr w:type="spellStart"/>
            <w:r w:rsidRPr="005E6F57">
              <w:rPr>
                <w:rFonts w:ascii="Times New Roman" w:eastAsia="Times New Roman" w:hAnsi="Times New Roman" w:cs="Times New Roman"/>
                <w:kern w:val="0"/>
                <w:sz w:val="22"/>
                <w:szCs w:val="22"/>
                <w14:ligatures w14:val="none"/>
              </w:rPr>
              <w:t>Студентски</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парламент</w:t>
            </w:r>
            <w:proofErr w:type="spellEnd"/>
          </w:p>
        </w:tc>
        <w:tc>
          <w:tcPr>
            <w:tcW w:w="1080" w:type="dxa"/>
            <w:tcBorders>
              <w:top w:val="nil"/>
              <w:left w:val="single" w:sz="8" w:space="0" w:color="000000"/>
              <w:bottom w:val="single" w:sz="8" w:space="0" w:color="000000"/>
              <w:right w:val="nil"/>
            </w:tcBorders>
            <w:shd w:val="clear" w:color="auto" w:fill="FFFFFF"/>
            <w:vAlign w:val="center"/>
            <w:hideMark/>
          </w:tcPr>
          <w:p w14:paraId="7852CE1E"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1</w:t>
            </w:r>
          </w:p>
        </w:tc>
        <w:tc>
          <w:tcPr>
            <w:tcW w:w="990" w:type="dxa"/>
            <w:tcBorders>
              <w:top w:val="nil"/>
              <w:left w:val="single" w:sz="8" w:space="0" w:color="000000"/>
              <w:bottom w:val="single" w:sz="8" w:space="0" w:color="000000"/>
              <w:right w:val="nil"/>
            </w:tcBorders>
            <w:shd w:val="clear" w:color="auto" w:fill="FFFFFF"/>
            <w:vAlign w:val="center"/>
            <w:hideMark/>
          </w:tcPr>
          <w:p w14:paraId="1BBA4704"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5</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54433081"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36,20</w:t>
            </w:r>
          </w:p>
        </w:tc>
      </w:tr>
      <w:tr w:rsidR="005E6F57" w:rsidRPr="005E6F57" w14:paraId="3AA260DB" w14:textId="77777777" w:rsidTr="005E6F57">
        <w:trPr>
          <w:trHeight w:val="614"/>
        </w:trPr>
        <w:tc>
          <w:tcPr>
            <w:tcW w:w="1062" w:type="dxa"/>
            <w:tcBorders>
              <w:top w:val="single" w:sz="8" w:space="0" w:color="000000"/>
              <w:left w:val="double" w:sz="6" w:space="0" w:color="000000"/>
              <w:bottom w:val="single" w:sz="8" w:space="0" w:color="000000"/>
              <w:right w:val="single" w:sz="4" w:space="0" w:color="auto"/>
            </w:tcBorders>
            <w:shd w:val="clear" w:color="auto" w:fill="FFFFFF"/>
            <w:vAlign w:val="center"/>
            <w:hideMark/>
          </w:tcPr>
          <w:p w14:paraId="51F6B8E1"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8</w:t>
            </w:r>
          </w:p>
        </w:tc>
        <w:tc>
          <w:tcPr>
            <w:tcW w:w="3191" w:type="dxa"/>
            <w:tcBorders>
              <w:top w:val="nil"/>
              <w:left w:val="single" w:sz="4" w:space="0" w:color="auto"/>
              <w:bottom w:val="single" w:sz="8" w:space="0" w:color="000000"/>
              <w:right w:val="nil"/>
            </w:tcBorders>
            <w:shd w:val="clear" w:color="auto" w:fill="FFFFFF"/>
            <w:vAlign w:val="bottom"/>
            <w:hideMark/>
          </w:tcPr>
          <w:p w14:paraId="011F65C3" w14:textId="77777777" w:rsidR="005E6F57" w:rsidRPr="005E6F57" w:rsidRDefault="005E6F57" w:rsidP="005E6F57">
            <w:pPr>
              <w:spacing w:after="0" w:line="240" w:lineRule="auto"/>
              <w:rPr>
                <w:rFonts w:ascii="Times New Roman" w:eastAsia="Times New Roman" w:hAnsi="Times New Roman" w:cs="Times New Roman"/>
                <w:kern w:val="0"/>
                <w:sz w:val="22"/>
                <w:szCs w:val="22"/>
                <w14:ligatures w14:val="none"/>
              </w:rPr>
            </w:pPr>
            <w:proofErr w:type="spellStart"/>
            <w:r w:rsidRPr="005E6F57">
              <w:rPr>
                <w:rFonts w:ascii="Times New Roman" w:eastAsia="Times New Roman" w:hAnsi="Times New Roman" w:cs="Times New Roman"/>
                <w:kern w:val="0"/>
                <w:sz w:val="22"/>
                <w:szCs w:val="22"/>
                <w14:ligatures w14:val="none"/>
              </w:rPr>
              <w:t>Друге</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просторије</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намењене</w:t>
            </w:r>
            <w:proofErr w:type="spellEnd"/>
            <w:r w:rsidRPr="005E6F57">
              <w:rPr>
                <w:rFonts w:ascii="Times New Roman" w:eastAsia="Times New Roman" w:hAnsi="Times New Roman" w:cs="Times New Roman"/>
                <w:kern w:val="0"/>
                <w:sz w:val="22"/>
                <w:szCs w:val="22"/>
                <w14:ligatures w14:val="none"/>
              </w:rPr>
              <w:t xml:space="preserve"> </w:t>
            </w:r>
            <w:proofErr w:type="spellStart"/>
            <w:r w:rsidRPr="005E6F57">
              <w:rPr>
                <w:rFonts w:ascii="Times New Roman" w:eastAsia="Times New Roman" w:hAnsi="Times New Roman" w:cs="Times New Roman"/>
                <w:kern w:val="0"/>
                <w:sz w:val="22"/>
                <w:szCs w:val="22"/>
                <w14:ligatures w14:val="none"/>
              </w:rPr>
              <w:t>запосленима</w:t>
            </w:r>
            <w:proofErr w:type="spellEnd"/>
            <w:r w:rsidRPr="005E6F57">
              <w:rPr>
                <w:rFonts w:ascii="Times New Roman" w:eastAsia="Times New Roman" w:hAnsi="Times New Roman" w:cs="Times New Roman"/>
                <w:kern w:val="0"/>
                <w:sz w:val="22"/>
                <w:szCs w:val="22"/>
                <w14:ligatures w14:val="none"/>
              </w:rPr>
              <w:t xml:space="preserve">  </w:t>
            </w:r>
          </w:p>
        </w:tc>
        <w:tc>
          <w:tcPr>
            <w:tcW w:w="1080" w:type="dxa"/>
            <w:tcBorders>
              <w:top w:val="single" w:sz="8" w:space="0" w:color="000000"/>
              <w:left w:val="single" w:sz="8" w:space="0" w:color="000000"/>
              <w:bottom w:val="single" w:sz="4" w:space="0" w:color="auto"/>
              <w:right w:val="nil"/>
            </w:tcBorders>
            <w:shd w:val="clear" w:color="auto" w:fill="FFFFFF"/>
            <w:vAlign w:val="center"/>
            <w:hideMark/>
          </w:tcPr>
          <w:p w14:paraId="2C8F8B09"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30</w:t>
            </w:r>
          </w:p>
        </w:tc>
        <w:tc>
          <w:tcPr>
            <w:tcW w:w="990" w:type="dxa"/>
            <w:tcBorders>
              <w:top w:val="nil"/>
              <w:left w:val="single" w:sz="8" w:space="0" w:color="000000"/>
              <w:bottom w:val="single" w:sz="8" w:space="0" w:color="000000"/>
              <w:right w:val="nil"/>
            </w:tcBorders>
            <w:shd w:val="clear" w:color="auto" w:fill="FFFFFF"/>
            <w:vAlign w:val="center"/>
            <w:hideMark/>
          </w:tcPr>
          <w:p w14:paraId="19D59DA8"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24</w:t>
            </w: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330DFCA7"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1.214,48</w:t>
            </w:r>
          </w:p>
        </w:tc>
      </w:tr>
      <w:tr w:rsidR="005E6F57" w:rsidRPr="005E6F57" w14:paraId="7AC0DDCD" w14:textId="77777777" w:rsidTr="005E6F57">
        <w:trPr>
          <w:trHeight w:val="315"/>
        </w:trPr>
        <w:tc>
          <w:tcPr>
            <w:tcW w:w="4253" w:type="dxa"/>
            <w:gridSpan w:val="2"/>
            <w:tcBorders>
              <w:top w:val="single" w:sz="8" w:space="0" w:color="000000"/>
              <w:left w:val="double" w:sz="6" w:space="0" w:color="000000"/>
              <w:bottom w:val="single" w:sz="8" w:space="0" w:color="000000"/>
              <w:right w:val="single" w:sz="4" w:space="0" w:color="auto"/>
            </w:tcBorders>
            <w:shd w:val="clear" w:color="auto" w:fill="E8E8E8"/>
            <w:vAlign w:val="center"/>
            <w:hideMark/>
          </w:tcPr>
          <w:p w14:paraId="026A8D03" w14:textId="77777777" w:rsidR="005E6F57" w:rsidRPr="005E6F57" w:rsidRDefault="005E6F57" w:rsidP="005E6F57">
            <w:pPr>
              <w:spacing w:after="0" w:line="240" w:lineRule="auto"/>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УКУПНО</w:t>
            </w:r>
          </w:p>
        </w:tc>
        <w:tc>
          <w:tcPr>
            <w:tcW w:w="1080" w:type="dxa"/>
            <w:tcBorders>
              <w:top w:val="single" w:sz="4" w:space="0" w:color="auto"/>
              <w:left w:val="single" w:sz="4" w:space="0" w:color="auto"/>
              <w:bottom w:val="single" w:sz="4" w:space="0" w:color="auto"/>
              <w:right w:val="nil"/>
            </w:tcBorders>
            <w:shd w:val="clear" w:color="auto" w:fill="E8E8E8"/>
            <w:vAlign w:val="center"/>
            <w:hideMark/>
          </w:tcPr>
          <w:p w14:paraId="4CB066FC"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246</w:t>
            </w:r>
          </w:p>
        </w:tc>
        <w:tc>
          <w:tcPr>
            <w:tcW w:w="990" w:type="dxa"/>
            <w:tcBorders>
              <w:top w:val="nil"/>
              <w:left w:val="single" w:sz="8" w:space="0" w:color="000000"/>
              <w:bottom w:val="single" w:sz="8" w:space="0" w:color="000000"/>
              <w:right w:val="nil"/>
            </w:tcBorders>
            <w:shd w:val="clear" w:color="auto" w:fill="E8E8E8"/>
            <w:vAlign w:val="center"/>
            <w:hideMark/>
          </w:tcPr>
          <w:p w14:paraId="266BA28C"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478</w:t>
            </w:r>
          </w:p>
        </w:tc>
        <w:tc>
          <w:tcPr>
            <w:tcW w:w="2700" w:type="dxa"/>
            <w:gridSpan w:val="2"/>
            <w:tcBorders>
              <w:top w:val="single" w:sz="8" w:space="0" w:color="000000"/>
              <w:left w:val="single" w:sz="8" w:space="0" w:color="000000"/>
              <w:bottom w:val="single" w:sz="8" w:space="0" w:color="000000"/>
              <w:right w:val="double" w:sz="6" w:space="0" w:color="000000"/>
            </w:tcBorders>
            <w:shd w:val="clear" w:color="auto" w:fill="E8E8E8"/>
            <w:vAlign w:val="center"/>
            <w:hideMark/>
          </w:tcPr>
          <w:p w14:paraId="0A47ACE7"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5.917,90</w:t>
            </w:r>
          </w:p>
        </w:tc>
      </w:tr>
      <w:tr w:rsidR="005E6F57" w:rsidRPr="005E6F57" w14:paraId="5263604E" w14:textId="77777777" w:rsidTr="005E6F57">
        <w:trPr>
          <w:trHeight w:val="1511"/>
        </w:trPr>
        <w:tc>
          <w:tcPr>
            <w:tcW w:w="1062" w:type="dxa"/>
            <w:tcBorders>
              <w:top w:val="nil"/>
              <w:left w:val="double" w:sz="6" w:space="0" w:color="000000"/>
              <w:bottom w:val="single" w:sz="8" w:space="0" w:color="000000"/>
              <w:right w:val="single" w:sz="4" w:space="0" w:color="auto"/>
            </w:tcBorders>
            <w:vAlign w:val="center"/>
            <w:hideMark/>
          </w:tcPr>
          <w:p w14:paraId="5409F10A" w14:textId="77777777" w:rsidR="005E6F57" w:rsidRPr="005E6F57" w:rsidRDefault="005E6F57" w:rsidP="005E6F57">
            <w:pPr>
              <w:spacing w:after="0" w:line="240" w:lineRule="auto"/>
              <w:jc w:val="center"/>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 </w:t>
            </w:r>
          </w:p>
        </w:tc>
        <w:tc>
          <w:tcPr>
            <w:tcW w:w="3191" w:type="dxa"/>
            <w:tcBorders>
              <w:top w:val="nil"/>
              <w:left w:val="single" w:sz="4" w:space="0" w:color="auto"/>
              <w:bottom w:val="single" w:sz="8" w:space="0" w:color="000000"/>
              <w:right w:val="nil"/>
            </w:tcBorders>
            <w:shd w:val="clear" w:color="auto" w:fill="C5D9F1"/>
            <w:vAlign w:val="center"/>
            <w:hideMark/>
          </w:tcPr>
          <w:p w14:paraId="1C70F84F"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proofErr w:type="spellStart"/>
            <w:r w:rsidRPr="005E6F57">
              <w:rPr>
                <w:rFonts w:ascii="Times New Roman" w:eastAsia="Times New Roman" w:hAnsi="Times New Roman" w:cs="Times New Roman"/>
                <w:color w:val="000000"/>
                <w:kern w:val="0"/>
                <w:sz w:val="22"/>
                <w:szCs w:val="22"/>
                <w14:ligatures w14:val="none"/>
              </w:rPr>
              <w:t>Остали</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простор</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на</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факултету</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степенице</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тоалети</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ходници</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подстаница</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свлачионице</w:t>
            </w:r>
            <w:proofErr w:type="spellEnd"/>
            <w:r w:rsidRPr="005E6F57">
              <w:rPr>
                <w:rFonts w:ascii="Times New Roman" w:eastAsia="Times New Roman" w:hAnsi="Times New Roman" w:cs="Times New Roman"/>
                <w:color w:val="000000"/>
                <w:kern w:val="0"/>
                <w:sz w:val="22"/>
                <w:szCs w:val="22"/>
                <w14:ligatures w14:val="none"/>
              </w:rPr>
              <w:t xml:space="preserve">, </w:t>
            </w:r>
            <w:proofErr w:type="spellStart"/>
            <w:r w:rsidRPr="005E6F57">
              <w:rPr>
                <w:rFonts w:ascii="Times New Roman" w:eastAsia="Times New Roman" w:hAnsi="Times New Roman" w:cs="Times New Roman"/>
                <w:color w:val="000000"/>
                <w:kern w:val="0"/>
                <w:sz w:val="22"/>
                <w:szCs w:val="22"/>
                <w14:ligatures w14:val="none"/>
              </w:rPr>
              <w:t>склониште</w:t>
            </w:r>
            <w:proofErr w:type="spellEnd"/>
            <w:r w:rsidRPr="005E6F57">
              <w:rPr>
                <w:rFonts w:ascii="Times New Roman" w:eastAsia="Times New Roman" w:hAnsi="Times New Roman" w:cs="Times New Roman"/>
                <w:color w:val="000000"/>
                <w:kern w:val="0"/>
                <w:sz w:val="22"/>
                <w:szCs w:val="22"/>
                <w14:ligatures w14:val="none"/>
              </w:rPr>
              <w:t>...)</w:t>
            </w:r>
          </w:p>
        </w:tc>
        <w:tc>
          <w:tcPr>
            <w:tcW w:w="1080" w:type="dxa"/>
            <w:tcBorders>
              <w:top w:val="nil"/>
              <w:left w:val="single" w:sz="8" w:space="0" w:color="000000"/>
              <w:bottom w:val="single" w:sz="4" w:space="0" w:color="auto"/>
              <w:right w:val="nil"/>
            </w:tcBorders>
            <w:shd w:val="clear" w:color="auto" w:fill="C5D9F1"/>
            <w:vAlign w:val="center"/>
            <w:hideMark/>
          </w:tcPr>
          <w:p w14:paraId="34F2A2DA"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255</w:t>
            </w:r>
          </w:p>
        </w:tc>
        <w:tc>
          <w:tcPr>
            <w:tcW w:w="990" w:type="dxa"/>
            <w:tcBorders>
              <w:top w:val="nil"/>
              <w:left w:val="single" w:sz="8" w:space="0" w:color="000000"/>
              <w:bottom w:val="single" w:sz="8" w:space="0" w:color="000000"/>
              <w:right w:val="nil"/>
            </w:tcBorders>
            <w:shd w:val="clear" w:color="auto" w:fill="C5D9F1"/>
            <w:vAlign w:val="center"/>
            <w:hideMark/>
          </w:tcPr>
          <w:p w14:paraId="5B5E48DB" w14:textId="77777777" w:rsidR="005E6F57" w:rsidRPr="005E6F57" w:rsidRDefault="005E6F57" w:rsidP="005E6F57">
            <w:pPr>
              <w:suppressAutoHyphens/>
              <w:spacing w:after="200" w:line="276" w:lineRule="auto"/>
              <w:rPr>
                <w:rFonts w:ascii="Times New Roman" w:eastAsia="Times New Roman" w:hAnsi="Times New Roman" w:cs="Times New Roman"/>
                <w:kern w:val="0"/>
                <w:sz w:val="22"/>
                <w:szCs w:val="22"/>
                <w14:ligatures w14:val="none"/>
              </w:rPr>
            </w:pP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4B1DD439" w14:textId="77777777" w:rsidR="005E6F57" w:rsidRPr="005E6F57" w:rsidRDefault="005E6F57" w:rsidP="005E6F57">
            <w:pPr>
              <w:spacing w:after="0" w:line="240" w:lineRule="auto"/>
              <w:jc w:val="center"/>
              <w:rPr>
                <w:rFonts w:ascii="Times New Roman" w:eastAsia="Times New Roman" w:hAnsi="Times New Roman" w:cs="Times New Roman"/>
                <w:kern w:val="0"/>
                <w:sz w:val="22"/>
                <w:szCs w:val="22"/>
                <w14:ligatures w14:val="none"/>
              </w:rPr>
            </w:pPr>
            <w:r w:rsidRPr="005E6F57">
              <w:rPr>
                <w:rFonts w:ascii="Times New Roman" w:eastAsia="Times New Roman" w:hAnsi="Times New Roman" w:cs="Times New Roman"/>
                <w:kern w:val="0"/>
                <w:sz w:val="22"/>
                <w:szCs w:val="22"/>
                <w14:ligatures w14:val="none"/>
              </w:rPr>
              <w:t>7.864,58</w:t>
            </w:r>
          </w:p>
        </w:tc>
      </w:tr>
      <w:tr w:rsidR="005E6F57" w:rsidRPr="005E6F57" w14:paraId="2361CEFC" w14:textId="77777777" w:rsidTr="005E6F57">
        <w:trPr>
          <w:trHeight w:val="315"/>
        </w:trPr>
        <w:tc>
          <w:tcPr>
            <w:tcW w:w="4253" w:type="dxa"/>
            <w:gridSpan w:val="2"/>
            <w:tcBorders>
              <w:top w:val="single" w:sz="8" w:space="0" w:color="000000"/>
              <w:left w:val="double" w:sz="6" w:space="0" w:color="000000"/>
              <w:bottom w:val="single" w:sz="8" w:space="0" w:color="000000"/>
              <w:right w:val="single" w:sz="4" w:space="0" w:color="auto"/>
            </w:tcBorders>
            <w:vAlign w:val="center"/>
            <w:hideMark/>
          </w:tcPr>
          <w:p w14:paraId="497262C2" w14:textId="77777777" w:rsidR="005E6F57" w:rsidRPr="005E6F57" w:rsidRDefault="005E6F57" w:rsidP="005E6F57">
            <w:pPr>
              <w:spacing w:after="0" w:line="240" w:lineRule="auto"/>
              <w:rPr>
                <w:rFonts w:ascii="Times New Roman" w:eastAsia="Times New Roman" w:hAnsi="Times New Roman" w:cs="Times New Roman"/>
                <w:color w:val="000000"/>
                <w:kern w:val="0"/>
                <w:sz w:val="22"/>
                <w:szCs w:val="22"/>
                <w14:ligatures w14:val="none"/>
              </w:rPr>
            </w:pPr>
            <w:r w:rsidRPr="005E6F57">
              <w:rPr>
                <w:rFonts w:ascii="Times New Roman" w:eastAsia="Times New Roman" w:hAnsi="Times New Roman" w:cs="Times New Roman"/>
                <w:color w:val="000000"/>
                <w:kern w:val="0"/>
                <w:sz w:val="22"/>
                <w:szCs w:val="22"/>
                <w14:ligatures w14:val="none"/>
              </w:rPr>
              <w:t>УКУПНО</w:t>
            </w:r>
          </w:p>
        </w:tc>
        <w:tc>
          <w:tcPr>
            <w:tcW w:w="1080" w:type="dxa"/>
            <w:tcBorders>
              <w:top w:val="nil"/>
              <w:left w:val="single" w:sz="4" w:space="0" w:color="auto"/>
              <w:bottom w:val="single" w:sz="8" w:space="0" w:color="000000"/>
              <w:right w:val="nil"/>
            </w:tcBorders>
            <w:vAlign w:val="center"/>
            <w:hideMark/>
          </w:tcPr>
          <w:p w14:paraId="44437ED3"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255</w:t>
            </w:r>
          </w:p>
        </w:tc>
        <w:tc>
          <w:tcPr>
            <w:tcW w:w="990" w:type="dxa"/>
            <w:tcBorders>
              <w:top w:val="nil"/>
              <w:left w:val="single" w:sz="8" w:space="0" w:color="000000"/>
              <w:bottom w:val="single" w:sz="8" w:space="0" w:color="000000"/>
              <w:right w:val="nil"/>
            </w:tcBorders>
            <w:vAlign w:val="center"/>
            <w:hideMark/>
          </w:tcPr>
          <w:p w14:paraId="6C653007" w14:textId="77777777" w:rsidR="005E6F57" w:rsidRPr="005E6F57" w:rsidRDefault="005E6F57" w:rsidP="005E6F57">
            <w:pPr>
              <w:suppressAutoHyphens/>
              <w:spacing w:after="200" w:line="276" w:lineRule="auto"/>
              <w:rPr>
                <w:rFonts w:ascii="Times New Roman" w:eastAsia="Times New Roman" w:hAnsi="Times New Roman" w:cs="Times New Roman"/>
                <w:b/>
                <w:bCs/>
                <w:color w:val="000000"/>
                <w:kern w:val="0"/>
                <w:sz w:val="22"/>
                <w:szCs w:val="22"/>
                <w14:ligatures w14:val="none"/>
              </w:rPr>
            </w:pPr>
          </w:p>
        </w:tc>
        <w:tc>
          <w:tcPr>
            <w:tcW w:w="2700" w:type="dxa"/>
            <w:gridSpan w:val="2"/>
            <w:tcBorders>
              <w:top w:val="single" w:sz="8" w:space="0" w:color="000000"/>
              <w:left w:val="single" w:sz="8" w:space="0" w:color="000000"/>
              <w:bottom w:val="single" w:sz="8" w:space="0" w:color="000000"/>
              <w:right w:val="double" w:sz="6" w:space="0" w:color="000000"/>
            </w:tcBorders>
            <w:vAlign w:val="center"/>
            <w:hideMark/>
          </w:tcPr>
          <w:p w14:paraId="00F07269"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7.864,58</w:t>
            </w:r>
          </w:p>
        </w:tc>
      </w:tr>
      <w:tr w:rsidR="005E6F57" w:rsidRPr="005E6F57" w14:paraId="5DB43E06" w14:textId="77777777" w:rsidTr="005E6F57">
        <w:trPr>
          <w:trHeight w:val="299"/>
        </w:trPr>
        <w:tc>
          <w:tcPr>
            <w:tcW w:w="4253" w:type="dxa"/>
            <w:gridSpan w:val="2"/>
            <w:vMerge w:val="restart"/>
            <w:tcBorders>
              <w:top w:val="single" w:sz="8" w:space="0" w:color="000000"/>
              <w:left w:val="double" w:sz="6" w:space="0" w:color="000000"/>
              <w:bottom w:val="double" w:sz="6" w:space="0" w:color="000000"/>
              <w:right w:val="nil"/>
            </w:tcBorders>
            <w:shd w:val="clear" w:color="auto" w:fill="E8E8E8"/>
            <w:vAlign w:val="center"/>
            <w:hideMark/>
          </w:tcPr>
          <w:p w14:paraId="7A4E4CCC" w14:textId="77777777" w:rsidR="005E6F57" w:rsidRPr="005E6F57" w:rsidRDefault="005E6F57" w:rsidP="005E6F57">
            <w:pPr>
              <w:spacing w:after="0" w:line="240" w:lineRule="auto"/>
              <w:jc w:val="both"/>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УКУПНО</w:t>
            </w:r>
          </w:p>
        </w:tc>
        <w:tc>
          <w:tcPr>
            <w:tcW w:w="1080" w:type="dxa"/>
            <w:vMerge w:val="restart"/>
            <w:tcBorders>
              <w:top w:val="nil"/>
              <w:left w:val="single" w:sz="8" w:space="0" w:color="000000"/>
              <w:bottom w:val="double" w:sz="6" w:space="0" w:color="000000"/>
              <w:right w:val="single" w:sz="8" w:space="0" w:color="000000"/>
            </w:tcBorders>
            <w:shd w:val="clear" w:color="auto" w:fill="E8E8E8"/>
            <w:vAlign w:val="center"/>
            <w:hideMark/>
          </w:tcPr>
          <w:p w14:paraId="28E51CBE"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563</w:t>
            </w:r>
          </w:p>
        </w:tc>
        <w:tc>
          <w:tcPr>
            <w:tcW w:w="990" w:type="dxa"/>
            <w:vMerge w:val="restart"/>
            <w:tcBorders>
              <w:top w:val="nil"/>
              <w:left w:val="single" w:sz="8" w:space="0" w:color="000000"/>
              <w:bottom w:val="double" w:sz="6" w:space="0" w:color="000000"/>
              <w:right w:val="single" w:sz="8" w:space="0" w:color="000000"/>
            </w:tcBorders>
            <w:shd w:val="clear" w:color="auto" w:fill="E8E8E8"/>
            <w:vAlign w:val="center"/>
            <w:hideMark/>
          </w:tcPr>
          <w:p w14:paraId="788C732C" w14:textId="77777777" w:rsidR="005E6F57" w:rsidRPr="005E6F57" w:rsidRDefault="005E6F57" w:rsidP="005E6F57">
            <w:pPr>
              <w:spacing w:after="0" w:line="240" w:lineRule="auto"/>
              <w:jc w:val="center"/>
              <w:rPr>
                <w:rFonts w:ascii="Times New Roman" w:eastAsia="Times New Roman" w:hAnsi="Times New Roman" w:cs="Times New Roman"/>
                <w:b/>
                <w:bCs/>
                <w:kern w:val="0"/>
                <w:sz w:val="22"/>
                <w:szCs w:val="22"/>
                <w14:ligatures w14:val="none"/>
              </w:rPr>
            </w:pPr>
            <w:r w:rsidRPr="005E6F57">
              <w:rPr>
                <w:rFonts w:ascii="Times New Roman" w:eastAsia="Times New Roman" w:hAnsi="Times New Roman" w:cs="Times New Roman"/>
                <w:b/>
                <w:bCs/>
                <w:kern w:val="0"/>
                <w:sz w:val="22"/>
                <w:szCs w:val="22"/>
                <w14:ligatures w14:val="none"/>
              </w:rPr>
              <w:t>2867</w:t>
            </w:r>
          </w:p>
        </w:tc>
        <w:tc>
          <w:tcPr>
            <w:tcW w:w="1170" w:type="dxa"/>
            <w:vMerge w:val="restart"/>
            <w:tcBorders>
              <w:top w:val="nil"/>
              <w:left w:val="single" w:sz="8" w:space="0" w:color="000000"/>
              <w:bottom w:val="double" w:sz="6" w:space="0" w:color="000000"/>
              <w:right w:val="single" w:sz="8" w:space="0" w:color="000000"/>
            </w:tcBorders>
            <w:shd w:val="clear" w:color="auto" w:fill="E8E8E8"/>
            <w:vAlign w:val="center"/>
            <w:hideMark/>
          </w:tcPr>
          <w:p w14:paraId="3F2B4A22"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18.853,58</w:t>
            </w:r>
          </w:p>
        </w:tc>
        <w:tc>
          <w:tcPr>
            <w:tcW w:w="1530" w:type="dxa"/>
            <w:tcBorders>
              <w:top w:val="nil"/>
              <w:left w:val="nil"/>
              <w:bottom w:val="nil"/>
              <w:right w:val="double" w:sz="6" w:space="0" w:color="000000"/>
            </w:tcBorders>
            <w:shd w:val="clear" w:color="auto" w:fill="E8E8E8"/>
            <w:vAlign w:val="center"/>
            <w:hideMark/>
          </w:tcPr>
          <w:p w14:paraId="7AC7CA99"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4.32</w:t>
            </w:r>
          </w:p>
        </w:tc>
      </w:tr>
      <w:tr w:rsidR="005E6F57" w:rsidRPr="005E6F57" w14:paraId="1145C416" w14:textId="77777777" w:rsidTr="005E6F57">
        <w:trPr>
          <w:trHeight w:val="299"/>
        </w:trPr>
        <w:tc>
          <w:tcPr>
            <w:tcW w:w="7444" w:type="dxa"/>
            <w:gridSpan w:val="2"/>
            <w:vMerge/>
            <w:tcBorders>
              <w:top w:val="single" w:sz="8" w:space="0" w:color="000000"/>
              <w:left w:val="double" w:sz="6" w:space="0" w:color="000000"/>
              <w:bottom w:val="double" w:sz="6" w:space="0" w:color="000000"/>
              <w:right w:val="nil"/>
            </w:tcBorders>
            <w:vAlign w:val="center"/>
            <w:hideMark/>
          </w:tcPr>
          <w:p w14:paraId="66BC627D" w14:textId="77777777" w:rsidR="005E6F57" w:rsidRPr="005E6F57" w:rsidRDefault="005E6F57" w:rsidP="005E6F57">
            <w:pPr>
              <w:spacing w:after="0" w:line="240" w:lineRule="auto"/>
              <w:rPr>
                <w:rFonts w:ascii="Times New Roman" w:eastAsia="Times New Roman" w:hAnsi="Times New Roman" w:cs="Times New Roman"/>
                <w:b/>
                <w:bCs/>
                <w:color w:val="000000"/>
                <w:kern w:val="0"/>
                <w:sz w:val="22"/>
                <w:szCs w:val="22"/>
                <w14:ligatures w14:val="none"/>
              </w:rPr>
            </w:pPr>
          </w:p>
        </w:tc>
        <w:tc>
          <w:tcPr>
            <w:tcW w:w="1080" w:type="dxa"/>
            <w:vMerge/>
            <w:tcBorders>
              <w:top w:val="nil"/>
              <w:left w:val="single" w:sz="8" w:space="0" w:color="000000"/>
              <w:bottom w:val="double" w:sz="6" w:space="0" w:color="000000"/>
              <w:right w:val="single" w:sz="8" w:space="0" w:color="000000"/>
            </w:tcBorders>
            <w:vAlign w:val="center"/>
            <w:hideMark/>
          </w:tcPr>
          <w:p w14:paraId="641B4E58" w14:textId="77777777" w:rsidR="005E6F57" w:rsidRPr="005E6F57" w:rsidRDefault="005E6F57" w:rsidP="005E6F57">
            <w:pPr>
              <w:spacing w:after="0" w:line="240" w:lineRule="auto"/>
              <w:rPr>
                <w:rFonts w:ascii="Times New Roman" w:eastAsia="Times New Roman" w:hAnsi="Times New Roman" w:cs="Times New Roman"/>
                <w:b/>
                <w:bCs/>
                <w:kern w:val="0"/>
                <w:sz w:val="22"/>
                <w:szCs w:val="22"/>
                <w14:ligatures w14:val="none"/>
              </w:rPr>
            </w:pPr>
          </w:p>
        </w:tc>
        <w:tc>
          <w:tcPr>
            <w:tcW w:w="990" w:type="dxa"/>
            <w:vMerge/>
            <w:tcBorders>
              <w:top w:val="nil"/>
              <w:left w:val="single" w:sz="8" w:space="0" w:color="000000"/>
              <w:bottom w:val="double" w:sz="6" w:space="0" w:color="000000"/>
              <w:right w:val="single" w:sz="8" w:space="0" w:color="000000"/>
            </w:tcBorders>
            <w:vAlign w:val="center"/>
            <w:hideMark/>
          </w:tcPr>
          <w:p w14:paraId="06996641" w14:textId="77777777" w:rsidR="005E6F57" w:rsidRPr="005E6F57" w:rsidRDefault="005E6F57" w:rsidP="005E6F57">
            <w:pPr>
              <w:spacing w:after="0" w:line="240" w:lineRule="auto"/>
              <w:rPr>
                <w:rFonts w:ascii="Times New Roman" w:eastAsia="Times New Roman" w:hAnsi="Times New Roman" w:cs="Times New Roman"/>
                <w:b/>
                <w:bCs/>
                <w:kern w:val="0"/>
                <w:sz w:val="22"/>
                <w:szCs w:val="22"/>
                <w14:ligatures w14:val="none"/>
              </w:rPr>
            </w:pPr>
          </w:p>
        </w:tc>
        <w:tc>
          <w:tcPr>
            <w:tcW w:w="2700" w:type="dxa"/>
            <w:vMerge/>
            <w:tcBorders>
              <w:top w:val="nil"/>
              <w:left w:val="single" w:sz="8" w:space="0" w:color="000000"/>
              <w:bottom w:val="double" w:sz="6" w:space="0" w:color="000000"/>
              <w:right w:val="single" w:sz="8" w:space="0" w:color="000000"/>
            </w:tcBorders>
            <w:vAlign w:val="center"/>
            <w:hideMark/>
          </w:tcPr>
          <w:p w14:paraId="45F48EC0" w14:textId="77777777" w:rsidR="005E6F57" w:rsidRPr="005E6F57" w:rsidRDefault="005E6F57" w:rsidP="005E6F57">
            <w:pPr>
              <w:spacing w:after="0" w:line="240" w:lineRule="auto"/>
              <w:rPr>
                <w:rFonts w:ascii="Times New Roman" w:eastAsia="Times New Roman" w:hAnsi="Times New Roman" w:cs="Times New Roman"/>
                <w:b/>
                <w:bCs/>
                <w:color w:val="000000"/>
                <w:kern w:val="0"/>
                <w:sz w:val="22"/>
                <w:szCs w:val="22"/>
                <w14:ligatures w14:val="none"/>
              </w:rPr>
            </w:pPr>
          </w:p>
        </w:tc>
        <w:tc>
          <w:tcPr>
            <w:tcW w:w="1530" w:type="dxa"/>
            <w:tcBorders>
              <w:top w:val="nil"/>
              <w:left w:val="nil"/>
              <w:bottom w:val="double" w:sz="6" w:space="0" w:color="000000"/>
              <w:right w:val="double" w:sz="6" w:space="0" w:color="000000"/>
            </w:tcBorders>
            <w:shd w:val="clear" w:color="auto" w:fill="E8E8E8"/>
            <w:vAlign w:val="center"/>
            <w:hideMark/>
          </w:tcPr>
          <w:p w14:paraId="52152BFF" w14:textId="77777777" w:rsidR="005E6F57" w:rsidRPr="005E6F57" w:rsidRDefault="005E6F57" w:rsidP="005E6F57">
            <w:pPr>
              <w:spacing w:after="0" w:line="240" w:lineRule="auto"/>
              <w:jc w:val="center"/>
              <w:rPr>
                <w:rFonts w:ascii="Times New Roman" w:eastAsia="Times New Roman" w:hAnsi="Times New Roman" w:cs="Times New Roman"/>
                <w:b/>
                <w:bCs/>
                <w:color w:val="000000"/>
                <w:kern w:val="0"/>
                <w:sz w:val="22"/>
                <w:szCs w:val="22"/>
                <w14:ligatures w14:val="none"/>
              </w:rPr>
            </w:pPr>
            <w:r w:rsidRPr="005E6F57">
              <w:rPr>
                <w:rFonts w:ascii="Times New Roman" w:eastAsia="Times New Roman" w:hAnsi="Times New Roman" w:cs="Times New Roman"/>
                <w:b/>
                <w:bCs/>
                <w:color w:val="000000"/>
                <w:kern w:val="0"/>
                <w:sz w:val="22"/>
                <w:szCs w:val="22"/>
                <w14:ligatures w14:val="none"/>
              </w:rPr>
              <w:t>м</w:t>
            </w:r>
            <w:r w:rsidRPr="005E6F57">
              <w:rPr>
                <w:rFonts w:ascii="Times New Roman" w:eastAsia="Times New Roman" w:hAnsi="Times New Roman" w:cs="Times New Roman"/>
                <w:b/>
                <w:bCs/>
                <w:color w:val="000000"/>
                <w:kern w:val="0"/>
                <w:sz w:val="22"/>
                <w:szCs w:val="22"/>
                <w:vertAlign w:val="superscript"/>
                <w14:ligatures w14:val="none"/>
              </w:rPr>
              <w:t>2</w:t>
            </w:r>
            <w:r w:rsidRPr="005E6F57">
              <w:rPr>
                <w:rFonts w:ascii="Times New Roman" w:eastAsia="Times New Roman" w:hAnsi="Times New Roman" w:cs="Times New Roman"/>
                <w:b/>
                <w:bCs/>
                <w:color w:val="000000"/>
                <w:kern w:val="0"/>
                <w:sz w:val="22"/>
                <w:szCs w:val="22"/>
                <w14:ligatures w14:val="none"/>
              </w:rPr>
              <w:t>/</w:t>
            </w:r>
            <w:proofErr w:type="spellStart"/>
            <w:r w:rsidRPr="005E6F57">
              <w:rPr>
                <w:rFonts w:ascii="Times New Roman" w:eastAsia="Times New Roman" w:hAnsi="Times New Roman" w:cs="Times New Roman"/>
                <w:b/>
                <w:bCs/>
                <w:color w:val="000000"/>
                <w:kern w:val="0"/>
                <w:sz w:val="22"/>
                <w:szCs w:val="22"/>
                <w14:ligatures w14:val="none"/>
              </w:rPr>
              <w:t>студенту</w:t>
            </w:r>
            <w:proofErr w:type="spellEnd"/>
          </w:p>
        </w:tc>
      </w:tr>
    </w:tbl>
    <w:p w14:paraId="7EB039D1" w14:textId="494798B5" w:rsidR="00312DA3" w:rsidRDefault="00312DA3" w:rsidP="005E6F57">
      <w:pPr>
        <w:rPr>
          <w:rFonts w:ascii="Times New Roman" w:hAnsi="Times New Roman" w:cs="Times New Roman"/>
          <w:lang w:val="sr-Cyrl-RS"/>
        </w:rPr>
      </w:pPr>
    </w:p>
    <w:p w14:paraId="5ABA394F" w14:textId="77777777" w:rsidR="00312DA3" w:rsidRDefault="00312DA3">
      <w:pPr>
        <w:rPr>
          <w:rFonts w:ascii="Times New Roman" w:hAnsi="Times New Roman" w:cs="Times New Roman"/>
          <w:lang w:val="sr-Cyrl-RS"/>
        </w:rPr>
      </w:pPr>
      <w:r>
        <w:rPr>
          <w:rFonts w:ascii="Times New Roman" w:hAnsi="Times New Roman" w:cs="Times New Roman"/>
          <w:lang w:val="sr-Cyrl-RS"/>
        </w:rPr>
        <w:br w:type="page"/>
      </w:r>
    </w:p>
    <w:p w14:paraId="1DC08CF6" w14:textId="77777777" w:rsidR="00312DA3" w:rsidRPr="00312DA3" w:rsidRDefault="00312DA3" w:rsidP="00312DA3">
      <w:pPr>
        <w:suppressAutoHyphens/>
        <w:spacing w:after="0" w:line="240" w:lineRule="auto"/>
        <w:jc w:val="both"/>
        <w:rPr>
          <w:rFonts w:ascii="Times New Roman" w:eastAsia="Times New Roman" w:hAnsi="Times New Roman" w:cs="Times New Roman"/>
          <w:kern w:val="0"/>
          <w:lang w:val="uz-Cyrl-UZ" w:eastAsia="zh-CN"/>
          <w14:ligatures w14:val="none"/>
        </w:rPr>
      </w:pPr>
      <w:bookmarkStart w:id="93" w:name="Т112"/>
      <w:proofErr w:type="spellStart"/>
      <w:r w:rsidRPr="00312DA3">
        <w:rPr>
          <w:rFonts w:ascii="Times New Roman" w:eastAsia="Calibri" w:hAnsi="Times New Roman" w:cs="Times New Roman"/>
          <w:b/>
          <w:kern w:val="0"/>
          <w:lang w:eastAsia="zh-CN"/>
          <w14:ligatures w14:val="none"/>
        </w:rPr>
        <w:lastRenderedPageBreak/>
        <w:t>Табела</w:t>
      </w:r>
      <w:proofErr w:type="spellEnd"/>
      <w:r w:rsidRPr="00312DA3">
        <w:rPr>
          <w:rFonts w:ascii="Times New Roman" w:eastAsia="Calibri" w:hAnsi="Times New Roman" w:cs="Times New Roman"/>
          <w:b/>
          <w:kern w:val="0"/>
          <w:lang w:eastAsia="zh-CN"/>
          <w14:ligatures w14:val="none"/>
        </w:rPr>
        <w:t xml:space="preserve"> 11.2.</w:t>
      </w:r>
      <w:r w:rsidRPr="00312DA3">
        <w:rPr>
          <w:rFonts w:ascii="Times New Roman" w:eastAsia="Calibri" w:hAnsi="Times New Roman" w:cs="Times New Roman"/>
          <w:kern w:val="0"/>
          <w:lang w:eastAsia="zh-CN"/>
          <w14:ligatures w14:val="none"/>
        </w:rPr>
        <w:t xml:space="preserve"> </w:t>
      </w:r>
      <w:bookmarkEnd w:id="93"/>
      <w:proofErr w:type="spellStart"/>
      <w:r w:rsidRPr="00312DA3">
        <w:rPr>
          <w:rFonts w:ascii="Times New Roman" w:eastAsia="Calibri" w:hAnsi="Times New Roman" w:cs="Times New Roman"/>
          <w:kern w:val="0"/>
          <w:lang w:eastAsia="zh-CN"/>
          <w14:ligatures w14:val="none"/>
        </w:rPr>
        <w:t>Листа</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опреме</w:t>
      </w:r>
      <w:proofErr w:type="spellEnd"/>
      <w:r w:rsidRPr="00312DA3">
        <w:rPr>
          <w:rFonts w:ascii="Times New Roman" w:eastAsia="Calibri" w:hAnsi="Times New Roman" w:cs="Times New Roman"/>
          <w:kern w:val="0"/>
          <w:lang w:eastAsia="zh-CN"/>
          <w14:ligatures w14:val="none"/>
        </w:rPr>
        <w:t xml:space="preserve"> у </w:t>
      </w:r>
      <w:proofErr w:type="spellStart"/>
      <w:r w:rsidRPr="00312DA3">
        <w:rPr>
          <w:rFonts w:ascii="Times New Roman" w:eastAsia="Calibri" w:hAnsi="Times New Roman" w:cs="Times New Roman"/>
          <w:kern w:val="0"/>
          <w:lang w:eastAsia="zh-CN"/>
          <w14:ligatures w14:val="none"/>
        </w:rPr>
        <w:t>власништву</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високошколске</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установе</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која</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се</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користи</w:t>
      </w:r>
      <w:proofErr w:type="spellEnd"/>
      <w:r w:rsidRPr="00312DA3">
        <w:rPr>
          <w:rFonts w:ascii="Times New Roman" w:eastAsia="Calibri" w:hAnsi="Times New Roman" w:cs="Times New Roman"/>
          <w:kern w:val="0"/>
          <w:lang w:eastAsia="zh-CN"/>
          <w14:ligatures w14:val="none"/>
        </w:rPr>
        <w:t xml:space="preserve"> у </w:t>
      </w:r>
      <w:proofErr w:type="spellStart"/>
      <w:r w:rsidRPr="00312DA3">
        <w:rPr>
          <w:rFonts w:ascii="Times New Roman" w:eastAsia="Calibri" w:hAnsi="Times New Roman" w:cs="Times New Roman"/>
          <w:kern w:val="0"/>
          <w:lang w:eastAsia="zh-CN"/>
          <w14:ligatures w14:val="none"/>
        </w:rPr>
        <w:t>наставном</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процесу</w:t>
      </w:r>
      <w:proofErr w:type="spellEnd"/>
      <w:r w:rsidRPr="00312DA3">
        <w:rPr>
          <w:rFonts w:ascii="Times New Roman" w:eastAsia="Calibri" w:hAnsi="Times New Roman" w:cs="Times New Roman"/>
          <w:kern w:val="0"/>
          <w:lang w:eastAsia="zh-CN"/>
          <w14:ligatures w14:val="none"/>
        </w:rPr>
        <w:t xml:space="preserve"> и </w:t>
      </w:r>
      <w:proofErr w:type="spellStart"/>
      <w:r w:rsidRPr="00312DA3">
        <w:rPr>
          <w:rFonts w:ascii="Times New Roman" w:eastAsia="Calibri" w:hAnsi="Times New Roman" w:cs="Times New Roman"/>
          <w:kern w:val="0"/>
          <w:lang w:eastAsia="zh-CN"/>
          <w14:ligatures w14:val="none"/>
        </w:rPr>
        <w:t>научноистраживачком</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раду</w:t>
      </w:r>
      <w:proofErr w:type="spellEnd"/>
      <w:r w:rsidRPr="00312DA3">
        <w:rPr>
          <w:rFonts w:ascii="Times New Roman" w:eastAsia="Times New Roman" w:hAnsi="Times New Roman" w:cs="Times New Roman"/>
          <w:kern w:val="0"/>
          <w:lang w:val="uz-Cyrl-UZ" w:eastAsia="zh-CN"/>
          <w14:ligatures w14:val="none"/>
        </w:rPr>
        <w:t xml:space="preserve"> </w:t>
      </w:r>
    </w:p>
    <w:p w14:paraId="7EEC72FC" w14:textId="77777777" w:rsidR="00312DA3" w:rsidRPr="00312DA3" w:rsidRDefault="00312DA3" w:rsidP="00312DA3">
      <w:pPr>
        <w:suppressAutoHyphens/>
        <w:spacing w:after="0" w:line="240" w:lineRule="auto"/>
        <w:jc w:val="both"/>
        <w:rPr>
          <w:rFonts w:ascii="Times New Roman" w:eastAsia="Times New Roman" w:hAnsi="Times New Roman" w:cs="Times New Roman"/>
          <w:kern w:val="0"/>
          <w:lang w:val="uz-Cyrl-UZ" w:eastAsia="zh-CN"/>
          <w14:ligatures w14:val="none"/>
        </w:rPr>
      </w:pPr>
    </w:p>
    <w:p w14:paraId="50042189" w14:textId="77777777" w:rsidR="00312DA3" w:rsidRPr="00312DA3" w:rsidRDefault="00312DA3" w:rsidP="00312DA3">
      <w:pPr>
        <w:suppressAutoHyphens/>
        <w:spacing w:after="0" w:line="240" w:lineRule="auto"/>
        <w:jc w:val="both"/>
        <w:rPr>
          <w:rFonts w:ascii="Times New Roman" w:eastAsia="Times New Roman" w:hAnsi="Times New Roman" w:cs="Times New Roman"/>
          <w:kern w:val="0"/>
          <w:lang w:val="uz-Cyrl-UZ" w:eastAsia="zh-CN"/>
          <w14:ligatures w14:val="none"/>
        </w:rPr>
      </w:pPr>
      <w:r w:rsidRPr="00312DA3">
        <w:rPr>
          <w:rFonts w:ascii="Times New Roman" w:eastAsia="Times New Roman" w:hAnsi="Times New Roman" w:cs="Times New Roman"/>
          <w:kern w:val="0"/>
          <w:lang w:val="uz-Cyrl-UZ" w:eastAsia="zh-CN"/>
          <w14:ligatures w14:val="none"/>
        </w:rPr>
        <w:t>Универзитет у Београду – Филозофски факултет</w:t>
      </w:r>
    </w:p>
    <w:p w14:paraId="49876580" w14:textId="77777777" w:rsidR="00312DA3" w:rsidRPr="00312DA3" w:rsidRDefault="00312DA3" w:rsidP="00312DA3">
      <w:pPr>
        <w:suppressAutoHyphens/>
        <w:spacing w:after="0" w:line="240" w:lineRule="auto"/>
        <w:jc w:val="both"/>
        <w:rPr>
          <w:rFonts w:ascii="Times New Roman" w:eastAsia="Times New Roman" w:hAnsi="Times New Roman" w:cs="Times New Roman"/>
          <w:kern w:val="0"/>
          <w:lang w:val="uz-Cyrl-UZ" w:eastAsia="zh-CN"/>
          <w14:ligatures w14:val="none"/>
        </w:rPr>
      </w:pPr>
    </w:p>
    <w:p w14:paraId="6A4DCC72" w14:textId="77777777" w:rsidR="00312DA3" w:rsidRPr="00312DA3" w:rsidRDefault="00312DA3" w:rsidP="00312DA3">
      <w:pPr>
        <w:suppressAutoHyphens/>
        <w:spacing w:after="0" w:line="240" w:lineRule="auto"/>
        <w:jc w:val="center"/>
        <w:rPr>
          <w:rFonts w:ascii="Times New Roman" w:eastAsia="Times New Roman" w:hAnsi="Times New Roman" w:cs="Times New Roman"/>
          <w:b/>
          <w:i/>
          <w:kern w:val="0"/>
          <w:lang w:val="sr-Cyrl-RS" w:eastAsia="zh-CN"/>
          <w14:ligatures w14:val="none"/>
        </w:rPr>
      </w:pPr>
      <w:r w:rsidRPr="00312DA3">
        <w:rPr>
          <w:rFonts w:ascii="Times New Roman" w:eastAsia="Times New Roman" w:hAnsi="Times New Roman" w:cs="Times New Roman"/>
          <w:b/>
          <w:i/>
          <w:kern w:val="0"/>
          <w:lang w:val="sr-Cyrl-RS" w:eastAsia="zh-CN"/>
          <w14:ligatures w14:val="none"/>
        </w:rPr>
        <w:t>Извештај о с</w:t>
      </w:r>
      <w:r w:rsidRPr="00312DA3">
        <w:rPr>
          <w:rFonts w:ascii="Times New Roman" w:eastAsia="Times New Roman" w:hAnsi="Times New Roman" w:cs="Times New Roman"/>
          <w:b/>
          <w:i/>
          <w:kern w:val="0"/>
          <w:lang w:val="uz-Cyrl-UZ" w:eastAsia="zh-CN"/>
          <w14:ligatures w14:val="none"/>
        </w:rPr>
        <w:t>амовредновањ</w:t>
      </w:r>
      <w:r w:rsidRPr="00312DA3">
        <w:rPr>
          <w:rFonts w:ascii="Times New Roman" w:eastAsia="Times New Roman" w:hAnsi="Times New Roman" w:cs="Times New Roman"/>
          <w:b/>
          <w:i/>
          <w:kern w:val="0"/>
          <w:lang w:val="sr-Cyrl-RS" w:eastAsia="zh-CN"/>
          <w14:ligatures w14:val="none"/>
        </w:rPr>
        <w:t>у</w:t>
      </w:r>
      <w:r w:rsidRPr="00312DA3">
        <w:rPr>
          <w:rFonts w:ascii="Times New Roman" w:eastAsia="Times New Roman" w:hAnsi="Times New Roman" w:cs="Times New Roman"/>
          <w:b/>
          <w:i/>
          <w:kern w:val="0"/>
          <w:lang w:val="uz-Cyrl-UZ" w:eastAsia="zh-CN"/>
          <w14:ligatures w14:val="none"/>
        </w:rPr>
        <w:t xml:space="preserve"> - 2025 </w:t>
      </w:r>
    </w:p>
    <w:p w14:paraId="45A90F4D" w14:textId="77777777" w:rsidR="00312DA3" w:rsidRPr="00312DA3" w:rsidRDefault="00312DA3" w:rsidP="00312DA3">
      <w:pPr>
        <w:suppressAutoHyphens/>
        <w:spacing w:after="0" w:line="240" w:lineRule="auto"/>
        <w:jc w:val="center"/>
        <w:rPr>
          <w:rFonts w:ascii="Times New Roman" w:eastAsia="Calibri" w:hAnsi="Times New Roman" w:cs="Times New Roman"/>
          <w:b/>
          <w:caps/>
          <w:kern w:val="0"/>
          <w:highlight w:val="yellow"/>
          <w:lang w:eastAsia="zh-CN"/>
          <w14:ligatures w14:val="none"/>
        </w:rPr>
      </w:pPr>
    </w:p>
    <w:p w14:paraId="01BCC74E" w14:textId="77777777" w:rsidR="00312DA3" w:rsidRPr="00312DA3" w:rsidRDefault="00312DA3" w:rsidP="00312DA3">
      <w:pPr>
        <w:suppressAutoHyphens/>
        <w:spacing w:after="0" w:line="240" w:lineRule="auto"/>
        <w:jc w:val="both"/>
        <w:rPr>
          <w:rFonts w:ascii="Times New Roman" w:eastAsia="Calibri" w:hAnsi="Times New Roman" w:cs="Times New Roman"/>
          <w:kern w:val="0"/>
          <w:highlight w:val="yellow"/>
          <w:lang w:eastAsia="zh-CN"/>
          <w14:ligatures w14:val="none"/>
        </w:rPr>
      </w:pPr>
    </w:p>
    <w:p w14:paraId="4236B601" w14:textId="77777777" w:rsidR="00312DA3" w:rsidRPr="00312DA3" w:rsidRDefault="00312DA3" w:rsidP="00312DA3">
      <w:pPr>
        <w:suppressAutoHyphens/>
        <w:spacing w:after="0" w:line="240" w:lineRule="auto"/>
        <w:jc w:val="both"/>
        <w:rPr>
          <w:rFonts w:ascii="Times New Roman" w:eastAsia="Calibri" w:hAnsi="Times New Roman" w:cs="Times New Roman"/>
          <w:kern w:val="0"/>
          <w:lang w:val="sr-Cyrl-CS" w:eastAsia="zh-CN"/>
          <w14:ligatures w14:val="none"/>
        </w:rPr>
      </w:pPr>
    </w:p>
    <w:p w14:paraId="47F126D2" w14:textId="77777777" w:rsidR="00312DA3" w:rsidRPr="00312DA3" w:rsidRDefault="00312DA3" w:rsidP="00312DA3">
      <w:pPr>
        <w:suppressAutoHyphens/>
        <w:spacing w:after="0" w:line="240" w:lineRule="auto"/>
        <w:jc w:val="both"/>
        <w:rPr>
          <w:rFonts w:ascii="Calibri" w:eastAsia="Calibri" w:hAnsi="Calibri" w:cs="Times New Roman"/>
          <w:kern w:val="0"/>
          <w:lang w:val="uz-Cyrl-UZ" w:eastAsia="zh-CN"/>
          <w14:ligatures w14:val="none"/>
        </w:rPr>
      </w:pPr>
      <w:proofErr w:type="spellStart"/>
      <w:r w:rsidRPr="00312DA3">
        <w:rPr>
          <w:rFonts w:ascii="Times New Roman" w:eastAsia="Calibri" w:hAnsi="Times New Roman" w:cs="Times New Roman"/>
          <w:b/>
          <w:kern w:val="0"/>
          <w:lang w:eastAsia="zh-CN"/>
          <w14:ligatures w14:val="none"/>
        </w:rPr>
        <w:t>Табела</w:t>
      </w:r>
      <w:proofErr w:type="spellEnd"/>
      <w:r w:rsidRPr="00312DA3">
        <w:rPr>
          <w:rFonts w:ascii="Times New Roman" w:eastAsia="Calibri" w:hAnsi="Times New Roman" w:cs="Times New Roman"/>
          <w:b/>
          <w:kern w:val="0"/>
          <w:lang w:eastAsia="zh-CN"/>
          <w14:ligatures w14:val="none"/>
        </w:rPr>
        <w:t xml:space="preserve"> 11.2.</w:t>
      </w:r>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Листа</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опреме</w:t>
      </w:r>
      <w:proofErr w:type="spellEnd"/>
      <w:r w:rsidRPr="00312DA3">
        <w:rPr>
          <w:rFonts w:ascii="Times New Roman" w:eastAsia="Calibri" w:hAnsi="Times New Roman" w:cs="Times New Roman"/>
          <w:kern w:val="0"/>
          <w:lang w:eastAsia="zh-CN"/>
          <w14:ligatures w14:val="none"/>
        </w:rPr>
        <w:t xml:space="preserve"> у </w:t>
      </w:r>
      <w:proofErr w:type="spellStart"/>
      <w:r w:rsidRPr="00312DA3">
        <w:rPr>
          <w:rFonts w:ascii="Times New Roman" w:eastAsia="Calibri" w:hAnsi="Times New Roman" w:cs="Times New Roman"/>
          <w:kern w:val="0"/>
          <w:lang w:eastAsia="zh-CN"/>
          <w14:ligatures w14:val="none"/>
        </w:rPr>
        <w:t>власништву</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високошколске</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установе</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која</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се</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користи</w:t>
      </w:r>
      <w:proofErr w:type="spellEnd"/>
      <w:r w:rsidRPr="00312DA3">
        <w:rPr>
          <w:rFonts w:ascii="Times New Roman" w:eastAsia="Calibri" w:hAnsi="Times New Roman" w:cs="Times New Roman"/>
          <w:kern w:val="0"/>
          <w:lang w:eastAsia="zh-CN"/>
          <w14:ligatures w14:val="none"/>
        </w:rPr>
        <w:t xml:space="preserve"> у </w:t>
      </w:r>
      <w:proofErr w:type="spellStart"/>
      <w:r w:rsidRPr="00312DA3">
        <w:rPr>
          <w:rFonts w:ascii="Times New Roman" w:eastAsia="Calibri" w:hAnsi="Times New Roman" w:cs="Times New Roman"/>
          <w:kern w:val="0"/>
          <w:lang w:eastAsia="zh-CN"/>
          <w14:ligatures w14:val="none"/>
        </w:rPr>
        <w:t>наставном</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процесу</w:t>
      </w:r>
      <w:proofErr w:type="spellEnd"/>
      <w:r w:rsidRPr="00312DA3">
        <w:rPr>
          <w:rFonts w:ascii="Times New Roman" w:eastAsia="Calibri" w:hAnsi="Times New Roman" w:cs="Times New Roman"/>
          <w:kern w:val="0"/>
          <w:lang w:eastAsia="zh-CN"/>
          <w14:ligatures w14:val="none"/>
        </w:rPr>
        <w:t xml:space="preserve"> и </w:t>
      </w:r>
      <w:proofErr w:type="spellStart"/>
      <w:r w:rsidRPr="00312DA3">
        <w:rPr>
          <w:rFonts w:ascii="Times New Roman" w:eastAsia="Calibri" w:hAnsi="Times New Roman" w:cs="Times New Roman"/>
          <w:kern w:val="0"/>
          <w:lang w:eastAsia="zh-CN"/>
          <w14:ligatures w14:val="none"/>
        </w:rPr>
        <w:t>научноистраживачком</w:t>
      </w:r>
      <w:proofErr w:type="spellEnd"/>
      <w:r w:rsidRPr="00312DA3">
        <w:rPr>
          <w:rFonts w:ascii="Times New Roman" w:eastAsia="Calibri" w:hAnsi="Times New Roman" w:cs="Times New Roman"/>
          <w:kern w:val="0"/>
          <w:lang w:eastAsia="zh-CN"/>
          <w14:ligatures w14:val="none"/>
        </w:rPr>
        <w:t xml:space="preserve"> </w:t>
      </w:r>
      <w:proofErr w:type="spellStart"/>
      <w:r w:rsidRPr="00312DA3">
        <w:rPr>
          <w:rFonts w:ascii="Times New Roman" w:eastAsia="Calibri" w:hAnsi="Times New Roman" w:cs="Times New Roman"/>
          <w:kern w:val="0"/>
          <w:lang w:eastAsia="zh-CN"/>
          <w14:ligatures w14:val="none"/>
        </w:rPr>
        <w:t>раду</w:t>
      </w:r>
      <w:proofErr w:type="spellEnd"/>
    </w:p>
    <w:p w14:paraId="096B2AB2" w14:textId="77777777" w:rsidR="00312DA3" w:rsidRPr="00312DA3" w:rsidRDefault="00312DA3" w:rsidP="00312DA3">
      <w:pPr>
        <w:suppressAutoHyphens/>
        <w:spacing w:after="0" w:line="240" w:lineRule="auto"/>
        <w:jc w:val="both"/>
        <w:rPr>
          <w:rFonts w:ascii="Times New Roman" w:eastAsia="Calibri" w:hAnsi="Times New Roman" w:cs="Times New Roman"/>
          <w:kern w:val="0"/>
          <w:sz w:val="22"/>
          <w:szCs w:val="22"/>
          <w:lang w:val="uz-Cyrl-UZ" w:eastAsia="zh-CN"/>
          <w14:ligatures w14:val="none"/>
        </w:rPr>
      </w:pPr>
    </w:p>
    <w:tbl>
      <w:tblPr>
        <w:tblW w:w="9285" w:type="dxa"/>
        <w:tblInd w:w="129" w:type="dxa"/>
        <w:tblLayout w:type="fixed"/>
        <w:tblLook w:val="04A0" w:firstRow="1" w:lastRow="0" w:firstColumn="1" w:lastColumn="0" w:noHBand="0" w:noVBand="1"/>
      </w:tblPr>
      <w:tblGrid>
        <w:gridCol w:w="969"/>
        <w:gridCol w:w="3266"/>
        <w:gridCol w:w="3838"/>
        <w:gridCol w:w="1212"/>
      </w:tblGrid>
      <w:tr w:rsidR="00312DA3" w:rsidRPr="00312DA3" w14:paraId="356E9D25" w14:textId="77777777" w:rsidTr="00312DA3">
        <w:tc>
          <w:tcPr>
            <w:tcW w:w="969" w:type="dxa"/>
            <w:tcBorders>
              <w:top w:val="double" w:sz="4" w:space="0" w:color="000000"/>
              <w:left w:val="double" w:sz="4" w:space="0" w:color="000000"/>
              <w:bottom w:val="double" w:sz="4" w:space="0" w:color="000000"/>
              <w:right w:val="nil"/>
            </w:tcBorders>
            <w:shd w:val="clear" w:color="auto" w:fill="FAE2D5"/>
            <w:vAlign w:val="center"/>
            <w:hideMark/>
          </w:tcPr>
          <w:p w14:paraId="6F51B16C" w14:textId="77777777" w:rsidR="00312DA3" w:rsidRPr="00312DA3" w:rsidRDefault="00312DA3" w:rsidP="00312DA3">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Редни број</w:t>
            </w:r>
          </w:p>
        </w:tc>
        <w:tc>
          <w:tcPr>
            <w:tcW w:w="3269" w:type="dxa"/>
            <w:tcBorders>
              <w:top w:val="double" w:sz="4" w:space="0" w:color="000000"/>
              <w:left w:val="single" w:sz="4" w:space="0" w:color="000000"/>
              <w:bottom w:val="double" w:sz="4" w:space="0" w:color="000000"/>
              <w:right w:val="nil"/>
            </w:tcBorders>
            <w:shd w:val="clear" w:color="auto" w:fill="FAE2D5"/>
            <w:vAlign w:val="center"/>
            <w:hideMark/>
          </w:tcPr>
          <w:p w14:paraId="2C10765E" w14:textId="77777777" w:rsidR="00312DA3" w:rsidRPr="00312DA3" w:rsidRDefault="00312DA3" w:rsidP="00312DA3">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Назив и тип</w:t>
            </w:r>
          </w:p>
        </w:tc>
        <w:tc>
          <w:tcPr>
            <w:tcW w:w="3841" w:type="dxa"/>
            <w:tcBorders>
              <w:top w:val="double" w:sz="4" w:space="0" w:color="000000"/>
              <w:left w:val="single" w:sz="4" w:space="0" w:color="000000"/>
              <w:bottom w:val="double" w:sz="4" w:space="0" w:color="000000"/>
              <w:right w:val="nil"/>
            </w:tcBorders>
            <w:shd w:val="clear" w:color="auto" w:fill="FAE2D5"/>
            <w:vAlign w:val="center"/>
            <w:hideMark/>
          </w:tcPr>
          <w:p w14:paraId="0E99D0FD" w14:textId="77777777" w:rsidR="00312DA3" w:rsidRPr="00312DA3" w:rsidRDefault="00312DA3" w:rsidP="00312DA3">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Намена</w:t>
            </w:r>
          </w:p>
        </w:tc>
        <w:tc>
          <w:tcPr>
            <w:tcW w:w="1213" w:type="dxa"/>
            <w:tcBorders>
              <w:top w:val="double" w:sz="4" w:space="0" w:color="000000"/>
              <w:left w:val="single" w:sz="4" w:space="0" w:color="000000"/>
              <w:bottom w:val="double" w:sz="4" w:space="0" w:color="000000"/>
              <w:right w:val="double" w:sz="4" w:space="0" w:color="000000"/>
            </w:tcBorders>
            <w:shd w:val="clear" w:color="auto" w:fill="FAE2D5"/>
            <w:vAlign w:val="center"/>
            <w:hideMark/>
          </w:tcPr>
          <w:p w14:paraId="3DF32F69" w14:textId="77777777" w:rsidR="00312DA3" w:rsidRPr="00312DA3" w:rsidRDefault="00312DA3" w:rsidP="00312DA3">
            <w:pPr>
              <w:suppressAutoHyphens/>
              <w:spacing w:before="40" w:after="4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Број</w:t>
            </w:r>
          </w:p>
        </w:tc>
      </w:tr>
      <w:tr w:rsidR="00312DA3" w:rsidRPr="00312DA3" w14:paraId="2F5B74D9" w14:textId="77777777" w:rsidTr="00312DA3">
        <w:tc>
          <w:tcPr>
            <w:tcW w:w="969" w:type="dxa"/>
            <w:tcBorders>
              <w:top w:val="double" w:sz="4" w:space="0" w:color="000000"/>
              <w:left w:val="double" w:sz="4" w:space="0" w:color="000000"/>
              <w:bottom w:val="single" w:sz="4" w:space="0" w:color="000000"/>
              <w:right w:val="nil"/>
            </w:tcBorders>
            <w:hideMark/>
          </w:tcPr>
          <w:p w14:paraId="6F8F71A6"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c>
          <w:tcPr>
            <w:tcW w:w="3269" w:type="dxa"/>
            <w:tcBorders>
              <w:top w:val="double" w:sz="4" w:space="0" w:color="000000"/>
              <w:left w:val="single" w:sz="4" w:space="0" w:color="000000"/>
              <w:bottom w:val="single" w:sz="4" w:space="0" w:color="000000"/>
              <w:right w:val="nil"/>
            </w:tcBorders>
            <w:hideMark/>
          </w:tcPr>
          <w:p w14:paraId="6D07EC0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Радне станице за образовање</w:t>
            </w:r>
          </w:p>
        </w:tc>
        <w:tc>
          <w:tcPr>
            <w:tcW w:w="3841" w:type="dxa"/>
            <w:tcBorders>
              <w:top w:val="double" w:sz="4" w:space="0" w:color="000000"/>
              <w:left w:val="single" w:sz="4" w:space="0" w:color="000000"/>
              <w:bottom w:val="single" w:sz="4" w:space="0" w:color="000000"/>
              <w:right w:val="nil"/>
            </w:tcBorders>
            <w:hideMark/>
          </w:tcPr>
          <w:p w14:paraId="63F5E88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Настава и индивидуални рад студената</w:t>
            </w:r>
          </w:p>
        </w:tc>
        <w:tc>
          <w:tcPr>
            <w:tcW w:w="1213" w:type="dxa"/>
            <w:tcBorders>
              <w:top w:val="double" w:sz="4" w:space="0" w:color="000000"/>
              <w:left w:val="single" w:sz="4" w:space="0" w:color="000000"/>
              <w:bottom w:val="single" w:sz="4" w:space="0" w:color="000000"/>
              <w:right w:val="double" w:sz="4" w:space="0" w:color="000000"/>
            </w:tcBorders>
            <w:shd w:val="clear" w:color="auto" w:fill="E8E8E8"/>
            <w:hideMark/>
          </w:tcPr>
          <w:p w14:paraId="6BE79C13"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30</w:t>
            </w:r>
          </w:p>
        </w:tc>
      </w:tr>
      <w:tr w:rsidR="00312DA3" w:rsidRPr="00312DA3" w14:paraId="6CC5DAE9" w14:textId="77777777" w:rsidTr="00312DA3">
        <w:tc>
          <w:tcPr>
            <w:tcW w:w="969" w:type="dxa"/>
            <w:tcBorders>
              <w:top w:val="single" w:sz="4" w:space="0" w:color="000000"/>
              <w:left w:val="double" w:sz="4" w:space="0" w:color="000000"/>
              <w:bottom w:val="single" w:sz="4" w:space="0" w:color="000000"/>
              <w:right w:val="nil"/>
            </w:tcBorders>
            <w:hideMark/>
          </w:tcPr>
          <w:p w14:paraId="629E6AB1"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2.</w:t>
            </w:r>
          </w:p>
        </w:tc>
        <w:tc>
          <w:tcPr>
            <w:tcW w:w="3269" w:type="dxa"/>
            <w:tcBorders>
              <w:top w:val="single" w:sz="4" w:space="0" w:color="000000"/>
              <w:left w:val="single" w:sz="4" w:space="0" w:color="000000"/>
              <w:bottom w:val="single" w:sz="4" w:space="0" w:color="000000"/>
              <w:right w:val="nil"/>
            </w:tcBorders>
            <w:hideMark/>
          </w:tcPr>
          <w:p w14:paraId="726FFB8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Сервери за образовање</w:t>
            </w:r>
          </w:p>
        </w:tc>
        <w:tc>
          <w:tcPr>
            <w:tcW w:w="3841" w:type="dxa"/>
            <w:tcBorders>
              <w:top w:val="single" w:sz="4" w:space="0" w:color="000000"/>
              <w:left w:val="single" w:sz="4" w:space="0" w:color="000000"/>
              <w:bottom w:val="single" w:sz="4" w:space="0" w:color="000000"/>
              <w:right w:val="nil"/>
            </w:tcBorders>
            <w:hideMark/>
          </w:tcPr>
          <w:p w14:paraId="4D11C4E8"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 xml:space="preserve">Настава </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DBBE826"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9</w:t>
            </w:r>
          </w:p>
        </w:tc>
      </w:tr>
      <w:tr w:rsidR="00312DA3" w:rsidRPr="00312DA3" w14:paraId="776624EC" w14:textId="77777777" w:rsidTr="00312DA3">
        <w:tc>
          <w:tcPr>
            <w:tcW w:w="969" w:type="dxa"/>
            <w:tcBorders>
              <w:top w:val="single" w:sz="4" w:space="0" w:color="000000"/>
              <w:left w:val="double" w:sz="4" w:space="0" w:color="000000"/>
              <w:bottom w:val="single" w:sz="4" w:space="0" w:color="000000"/>
              <w:right w:val="nil"/>
            </w:tcBorders>
            <w:hideMark/>
          </w:tcPr>
          <w:p w14:paraId="7D6C0611"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c>
          <w:tcPr>
            <w:tcW w:w="3269" w:type="dxa"/>
            <w:tcBorders>
              <w:top w:val="single" w:sz="4" w:space="0" w:color="000000"/>
              <w:left w:val="single" w:sz="4" w:space="0" w:color="000000"/>
              <w:bottom w:val="single" w:sz="4" w:space="0" w:color="000000"/>
              <w:right w:val="nil"/>
            </w:tcBorders>
            <w:hideMark/>
          </w:tcPr>
          <w:p w14:paraId="3431A9E5"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Рачунари за образовање</w:t>
            </w:r>
          </w:p>
        </w:tc>
        <w:tc>
          <w:tcPr>
            <w:tcW w:w="3841" w:type="dxa"/>
            <w:vMerge w:val="restart"/>
            <w:tcBorders>
              <w:top w:val="single" w:sz="4" w:space="0" w:color="000000"/>
              <w:left w:val="single" w:sz="4" w:space="0" w:color="000000"/>
              <w:bottom w:val="single" w:sz="4" w:space="0" w:color="000000"/>
              <w:right w:val="nil"/>
            </w:tcBorders>
            <w:hideMark/>
          </w:tcPr>
          <w:p w14:paraId="704F896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proofErr w:type="spellStart"/>
            <w:r w:rsidRPr="00312DA3">
              <w:rPr>
                <w:rFonts w:ascii="Times New Roman" w:eastAsia="MS Mincho" w:hAnsi="Times New Roman" w:cs="Times New Roman"/>
                <w:kern w:val="0"/>
                <w:sz w:val="22"/>
                <w:szCs w:val="22"/>
                <w:lang w:val="sr-Cyrl-CS" w:eastAsia="zh-CN"/>
                <w14:ligatures w14:val="none"/>
              </w:rPr>
              <w:t>Пиказивање</w:t>
            </w:r>
            <w:proofErr w:type="spellEnd"/>
            <w:r w:rsidRPr="00312DA3">
              <w:rPr>
                <w:rFonts w:ascii="Times New Roman" w:eastAsia="MS Mincho" w:hAnsi="Times New Roman" w:cs="Times New Roman"/>
                <w:kern w:val="0"/>
                <w:sz w:val="22"/>
                <w:szCs w:val="22"/>
                <w:lang w:val="sr-Cyrl-CS" w:eastAsia="zh-CN"/>
                <w14:ligatures w14:val="none"/>
              </w:rPr>
              <w:t xml:space="preserve"> наставног материјала креираног у дигиталној форми</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6585FF6"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160</w:t>
            </w:r>
          </w:p>
        </w:tc>
      </w:tr>
      <w:tr w:rsidR="00312DA3" w:rsidRPr="00312DA3" w14:paraId="33EB2B0C" w14:textId="77777777" w:rsidTr="00312DA3">
        <w:tc>
          <w:tcPr>
            <w:tcW w:w="969" w:type="dxa"/>
            <w:tcBorders>
              <w:top w:val="single" w:sz="4" w:space="0" w:color="000000"/>
              <w:left w:val="double" w:sz="4" w:space="0" w:color="000000"/>
              <w:bottom w:val="single" w:sz="4" w:space="0" w:color="000000"/>
              <w:right w:val="nil"/>
            </w:tcBorders>
            <w:hideMark/>
          </w:tcPr>
          <w:p w14:paraId="24A379A8"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4.</w:t>
            </w:r>
          </w:p>
        </w:tc>
        <w:tc>
          <w:tcPr>
            <w:tcW w:w="3269" w:type="dxa"/>
            <w:tcBorders>
              <w:top w:val="single" w:sz="4" w:space="0" w:color="000000"/>
              <w:left w:val="single" w:sz="4" w:space="0" w:color="000000"/>
              <w:bottom w:val="single" w:sz="4" w:space="0" w:color="000000"/>
              <w:right w:val="nil"/>
            </w:tcBorders>
            <w:hideMark/>
          </w:tcPr>
          <w:p w14:paraId="2E7EE8B1"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 xml:space="preserve">Пројектори </w:t>
            </w:r>
          </w:p>
        </w:tc>
        <w:tc>
          <w:tcPr>
            <w:tcW w:w="3841" w:type="dxa"/>
            <w:vMerge/>
            <w:tcBorders>
              <w:top w:val="single" w:sz="4" w:space="0" w:color="000000"/>
              <w:left w:val="single" w:sz="4" w:space="0" w:color="000000"/>
              <w:bottom w:val="single" w:sz="4" w:space="0" w:color="000000"/>
              <w:right w:val="nil"/>
            </w:tcBorders>
            <w:vAlign w:val="center"/>
            <w:hideMark/>
          </w:tcPr>
          <w:p w14:paraId="55B18CCA" w14:textId="77777777" w:rsidR="00312DA3" w:rsidRPr="00312DA3" w:rsidRDefault="00312DA3" w:rsidP="00312DA3">
            <w:pPr>
              <w:spacing w:after="0" w:line="240" w:lineRule="auto"/>
              <w:rPr>
                <w:rFonts w:ascii="Times New Roman" w:eastAsia="MS Mincho" w:hAnsi="Times New Roman" w:cs="Times New Roman"/>
                <w:kern w:val="0"/>
                <w:sz w:val="22"/>
                <w:szCs w:val="22"/>
                <w:lang w:val="sr-Cyrl-CS" w:eastAsia="zh-CN"/>
                <w14:ligatures w14:val="none"/>
              </w:rPr>
            </w:pP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17730DF5"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50</w:t>
            </w:r>
          </w:p>
        </w:tc>
      </w:tr>
      <w:tr w:rsidR="00312DA3" w:rsidRPr="00312DA3" w14:paraId="050C876E" w14:textId="77777777" w:rsidTr="00312DA3">
        <w:tc>
          <w:tcPr>
            <w:tcW w:w="969" w:type="dxa"/>
            <w:tcBorders>
              <w:top w:val="single" w:sz="4" w:space="0" w:color="000000"/>
              <w:left w:val="double" w:sz="4" w:space="0" w:color="000000"/>
              <w:bottom w:val="single" w:sz="4" w:space="0" w:color="000000"/>
              <w:right w:val="nil"/>
            </w:tcBorders>
            <w:hideMark/>
          </w:tcPr>
          <w:p w14:paraId="5FDF4A4B"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5.</w:t>
            </w:r>
          </w:p>
        </w:tc>
        <w:tc>
          <w:tcPr>
            <w:tcW w:w="3269" w:type="dxa"/>
            <w:tcBorders>
              <w:top w:val="single" w:sz="4" w:space="0" w:color="000000"/>
              <w:left w:val="single" w:sz="4" w:space="0" w:color="000000"/>
              <w:bottom w:val="single" w:sz="4" w:space="0" w:color="000000"/>
              <w:right w:val="nil"/>
            </w:tcBorders>
            <w:hideMark/>
          </w:tcPr>
          <w:p w14:paraId="1431FE68"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Табле интерактивне за образовање</w:t>
            </w:r>
          </w:p>
        </w:tc>
        <w:tc>
          <w:tcPr>
            <w:tcW w:w="3841" w:type="dxa"/>
            <w:tcBorders>
              <w:top w:val="single" w:sz="4" w:space="0" w:color="000000"/>
              <w:left w:val="single" w:sz="4" w:space="0" w:color="000000"/>
              <w:bottom w:val="single" w:sz="4" w:space="0" w:color="000000"/>
              <w:right w:val="nil"/>
            </w:tcBorders>
            <w:hideMark/>
          </w:tcPr>
          <w:p w14:paraId="5CF9A97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Приказивање мултимедијалних наставних садржаја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70E7BB62"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4</w:t>
            </w:r>
          </w:p>
        </w:tc>
      </w:tr>
      <w:tr w:rsidR="00312DA3" w:rsidRPr="00312DA3" w14:paraId="56AD8E46" w14:textId="77777777" w:rsidTr="00312DA3">
        <w:tc>
          <w:tcPr>
            <w:tcW w:w="969" w:type="dxa"/>
            <w:tcBorders>
              <w:top w:val="single" w:sz="4" w:space="0" w:color="000000"/>
              <w:left w:val="double" w:sz="4" w:space="0" w:color="000000"/>
              <w:bottom w:val="single" w:sz="4" w:space="0" w:color="000000"/>
              <w:right w:val="nil"/>
            </w:tcBorders>
            <w:hideMark/>
          </w:tcPr>
          <w:p w14:paraId="4CB43EEF"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6.</w:t>
            </w:r>
          </w:p>
        </w:tc>
        <w:tc>
          <w:tcPr>
            <w:tcW w:w="3269" w:type="dxa"/>
            <w:tcBorders>
              <w:top w:val="single" w:sz="4" w:space="0" w:color="000000"/>
              <w:left w:val="single" w:sz="4" w:space="0" w:color="000000"/>
              <w:bottom w:val="single" w:sz="4" w:space="0" w:color="000000"/>
              <w:right w:val="nil"/>
            </w:tcBorders>
            <w:hideMark/>
          </w:tcPr>
          <w:p w14:paraId="39DF249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Табле покретне и зидне</w:t>
            </w:r>
          </w:p>
        </w:tc>
        <w:tc>
          <w:tcPr>
            <w:tcW w:w="3841" w:type="dxa"/>
            <w:tcBorders>
              <w:top w:val="single" w:sz="4" w:space="0" w:color="000000"/>
              <w:left w:val="single" w:sz="4" w:space="0" w:color="000000"/>
              <w:bottom w:val="single" w:sz="4" w:space="0" w:color="000000"/>
              <w:right w:val="nil"/>
            </w:tcBorders>
            <w:hideMark/>
          </w:tcPr>
          <w:p w14:paraId="408BF040"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538CABF4"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13</w:t>
            </w:r>
          </w:p>
        </w:tc>
      </w:tr>
      <w:tr w:rsidR="00312DA3" w:rsidRPr="00312DA3" w14:paraId="532549E4" w14:textId="77777777" w:rsidTr="00312DA3">
        <w:tc>
          <w:tcPr>
            <w:tcW w:w="969" w:type="dxa"/>
            <w:tcBorders>
              <w:top w:val="single" w:sz="4" w:space="0" w:color="000000"/>
              <w:left w:val="double" w:sz="4" w:space="0" w:color="000000"/>
              <w:bottom w:val="single" w:sz="4" w:space="0" w:color="000000"/>
              <w:right w:val="nil"/>
            </w:tcBorders>
            <w:hideMark/>
          </w:tcPr>
          <w:p w14:paraId="5B37FD14"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7.</w:t>
            </w:r>
          </w:p>
        </w:tc>
        <w:tc>
          <w:tcPr>
            <w:tcW w:w="3269" w:type="dxa"/>
            <w:tcBorders>
              <w:top w:val="single" w:sz="4" w:space="0" w:color="000000"/>
              <w:left w:val="single" w:sz="4" w:space="0" w:color="000000"/>
              <w:bottom w:val="single" w:sz="4" w:space="0" w:color="000000"/>
              <w:right w:val="nil"/>
            </w:tcBorders>
            <w:hideMark/>
          </w:tcPr>
          <w:p w14:paraId="0DF4C674"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Штампачи за образовање</w:t>
            </w:r>
          </w:p>
        </w:tc>
        <w:tc>
          <w:tcPr>
            <w:tcW w:w="3841" w:type="dxa"/>
            <w:tcBorders>
              <w:top w:val="single" w:sz="4" w:space="0" w:color="000000"/>
              <w:left w:val="single" w:sz="4" w:space="0" w:color="000000"/>
              <w:bottom w:val="single" w:sz="4" w:space="0" w:color="000000"/>
              <w:right w:val="nil"/>
            </w:tcBorders>
            <w:hideMark/>
          </w:tcPr>
          <w:p w14:paraId="026E0FFC"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5367E0BB"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16</w:t>
            </w:r>
          </w:p>
        </w:tc>
      </w:tr>
      <w:tr w:rsidR="00312DA3" w:rsidRPr="00312DA3" w14:paraId="7110F5F5" w14:textId="77777777" w:rsidTr="00312DA3">
        <w:tc>
          <w:tcPr>
            <w:tcW w:w="969" w:type="dxa"/>
            <w:tcBorders>
              <w:top w:val="single" w:sz="4" w:space="0" w:color="000000"/>
              <w:left w:val="double" w:sz="4" w:space="0" w:color="000000"/>
              <w:bottom w:val="single" w:sz="4" w:space="0" w:color="000000"/>
              <w:right w:val="nil"/>
            </w:tcBorders>
            <w:hideMark/>
          </w:tcPr>
          <w:p w14:paraId="58908625"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8.</w:t>
            </w:r>
          </w:p>
        </w:tc>
        <w:tc>
          <w:tcPr>
            <w:tcW w:w="3269" w:type="dxa"/>
            <w:tcBorders>
              <w:top w:val="single" w:sz="4" w:space="0" w:color="000000"/>
              <w:left w:val="single" w:sz="4" w:space="0" w:color="000000"/>
              <w:bottom w:val="single" w:sz="4" w:space="0" w:color="000000"/>
              <w:right w:val="nil"/>
            </w:tcBorders>
            <w:hideMark/>
          </w:tcPr>
          <w:p w14:paraId="3B771CD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ТВ-опрема за образовање</w:t>
            </w:r>
          </w:p>
        </w:tc>
        <w:tc>
          <w:tcPr>
            <w:tcW w:w="3841" w:type="dxa"/>
            <w:tcBorders>
              <w:top w:val="single" w:sz="4" w:space="0" w:color="000000"/>
              <w:left w:val="single" w:sz="4" w:space="0" w:color="000000"/>
              <w:bottom w:val="single" w:sz="4" w:space="0" w:color="000000"/>
              <w:right w:val="nil"/>
            </w:tcBorders>
            <w:hideMark/>
          </w:tcPr>
          <w:p w14:paraId="639B7246"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ТВ опрема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5D7BCA69"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r>
      <w:tr w:rsidR="00312DA3" w:rsidRPr="00312DA3" w14:paraId="69FF9AC5" w14:textId="77777777" w:rsidTr="00312DA3">
        <w:tc>
          <w:tcPr>
            <w:tcW w:w="969" w:type="dxa"/>
            <w:tcBorders>
              <w:top w:val="single" w:sz="4" w:space="0" w:color="000000"/>
              <w:left w:val="double" w:sz="4" w:space="0" w:color="000000"/>
              <w:bottom w:val="single" w:sz="4" w:space="0" w:color="000000"/>
              <w:right w:val="nil"/>
            </w:tcBorders>
            <w:hideMark/>
          </w:tcPr>
          <w:p w14:paraId="32B8B3B6"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9.</w:t>
            </w:r>
          </w:p>
        </w:tc>
        <w:tc>
          <w:tcPr>
            <w:tcW w:w="3269" w:type="dxa"/>
            <w:tcBorders>
              <w:top w:val="single" w:sz="4" w:space="0" w:color="000000"/>
              <w:left w:val="single" w:sz="4" w:space="0" w:color="000000"/>
              <w:bottom w:val="single" w:sz="4" w:space="0" w:color="000000"/>
              <w:right w:val="nil"/>
            </w:tcBorders>
            <w:hideMark/>
          </w:tcPr>
          <w:p w14:paraId="72D322C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Latn-RS" w:eastAsia="zh-CN"/>
                <w14:ligatures w14:val="none"/>
              </w:rPr>
            </w:pPr>
            <w:r w:rsidRPr="00312DA3">
              <w:rPr>
                <w:rFonts w:ascii="Times New Roman" w:eastAsia="MS Mincho" w:hAnsi="Times New Roman" w:cs="Times New Roman"/>
                <w:kern w:val="0"/>
                <w:sz w:val="22"/>
                <w:szCs w:val="22"/>
                <w:lang w:val="sr-Latn-RS" w:eastAsia="zh-CN"/>
                <w14:ligatures w14:val="none"/>
              </w:rPr>
              <w:t xml:space="preserve">Video </w:t>
            </w:r>
            <w:proofErr w:type="spellStart"/>
            <w:r w:rsidRPr="00312DA3">
              <w:rPr>
                <w:rFonts w:ascii="Times New Roman" w:eastAsia="MS Mincho" w:hAnsi="Times New Roman" w:cs="Times New Roman"/>
                <w:kern w:val="0"/>
                <w:sz w:val="22"/>
                <w:szCs w:val="22"/>
                <w:lang w:val="sr-Latn-RS" w:eastAsia="zh-CN"/>
                <w14:ligatures w14:val="none"/>
              </w:rPr>
              <w:t>conferencing</w:t>
            </w:r>
            <w:proofErr w:type="spellEnd"/>
            <w:r w:rsidRPr="00312DA3">
              <w:rPr>
                <w:rFonts w:ascii="Times New Roman" w:eastAsia="MS Mincho" w:hAnsi="Times New Roman" w:cs="Times New Roman"/>
                <w:kern w:val="0"/>
                <w:sz w:val="22"/>
                <w:szCs w:val="22"/>
                <w:lang w:val="sr-Latn-RS" w:eastAsia="zh-CN"/>
                <w14:ligatures w14:val="none"/>
              </w:rPr>
              <w:t xml:space="preserve"> oprema</w:t>
            </w:r>
          </w:p>
        </w:tc>
        <w:tc>
          <w:tcPr>
            <w:tcW w:w="3841" w:type="dxa"/>
            <w:tcBorders>
              <w:top w:val="single" w:sz="4" w:space="0" w:color="000000"/>
              <w:left w:val="single" w:sz="4" w:space="0" w:color="000000"/>
              <w:bottom w:val="single" w:sz="4" w:space="0" w:color="000000"/>
              <w:right w:val="nil"/>
            </w:tcBorders>
            <w:hideMark/>
          </w:tcPr>
          <w:p w14:paraId="28E95DE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Видео конференције на даљину у наставне и образовне сврхе</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1BC4DA83"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25B93824" w14:textId="77777777" w:rsidTr="00312DA3">
        <w:tc>
          <w:tcPr>
            <w:tcW w:w="969" w:type="dxa"/>
            <w:tcBorders>
              <w:top w:val="single" w:sz="4" w:space="0" w:color="000000"/>
              <w:left w:val="double" w:sz="4" w:space="0" w:color="000000"/>
              <w:bottom w:val="single" w:sz="4" w:space="0" w:color="000000"/>
              <w:right w:val="nil"/>
            </w:tcBorders>
            <w:hideMark/>
          </w:tcPr>
          <w:p w14:paraId="0DE166D7"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10.</w:t>
            </w:r>
          </w:p>
        </w:tc>
        <w:tc>
          <w:tcPr>
            <w:tcW w:w="3269" w:type="dxa"/>
            <w:tcBorders>
              <w:top w:val="single" w:sz="4" w:space="0" w:color="000000"/>
              <w:left w:val="single" w:sz="4" w:space="0" w:color="000000"/>
              <w:bottom w:val="single" w:sz="4" w:space="0" w:color="000000"/>
              <w:right w:val="nil"/>
            </w:tcBorders>
            <w:hideMark/>
          </w:tcPr>
          <w:p w14:paraId="1B32EF78"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Управљање учењем</w:t>
            </w:r>
          </w:p>
        </w:tc>
        <w:tc>
          <w:tcPr>
            <w:tcW w:w="3841" w:type="dxa"/>
            <w:tcBorders>
              <w:top w:val="single" w:sz="4" w:space="0" w:color="000000"/>
              <w:left w:val="single" w:sz="4" w:space="0" w:color="000000"/>
              <w:bottom w:val="single" w:sz="4" w:space="0" w:color="000000"/>
              <w:right w:val="nil"/>
            </w:tcBorders>
            <w:hideMark/>
          </w:tcPr>
          <w:p w14:paraId="0C198C4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Обезбеђивање материјала за наставу студентима –платформе за учење на даљину</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4B26AC9F"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24</w:t>
            </w:r>
          </w:p>
        </w:tc>
      </w:tr>
      <w:tr w:rsidR="00312DA3" w:rsidRPr="00312DA3" w14:paraId="027F446E" w14:textId="77777777" w:rsidTr="00312DA3">
        <w:tc>
          <w:tcPr>
            <w:tcW w:w="969" w:type="dxa"/>
            <w:tcBorders>
              <w:top w:val="single" w:sz="4" w:space="0" w:color="000000"/>
              <w:left w:val="double" w:sz="4" w:space="0" w:color="000000"/>
              <w:bottom w:val="single" w:sz="4" w:space="0" w:color="000000"/>
              <w:right w:val="nil"/>
            </w:tcBorders>
            <w:hideMark/>
          </w:tcPr>
          <w:p w14:paraId="4DAB7187"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11.</w:t>
            </w:r>
          </w:p>
        </w:tc>
        <w:tc>
          <w:tcPr>
            <w:tcW w:w="3269" w:type="dxa"/>
            <w:tcBorders>
              <w:top w:val="single" w:sz="4" w:space="0" w:color="000000"/>
              <w:left w:val="single" w:sz="4" w:space="0" w:color="000000"/>
              <w:bottom w:val="single" w:sz="4" w:space="0" w:color="000000"/>
              <w:right w:val="nil"/>
            </w:tcBorders>
            <w:hideMark/>
          </w:tcPr>
          <w:p w14:paraId="452F2794"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proofErr w:type="spellStart"/>
            <w:r w:rsidRPr="00312DA3">
              <w:rPr>
                <w:rFonts w:ascii="Times New Roman" w:eastAsia="MS Mincho" w:hAnsi="Times New Roman" w:cs="Times New Roman"/>
                <w:kern w:val="0"/>
                <w:sz w:val="22"/>
                <w:szCs w:val="22"/>
                <w:lang w:val="sr-Cyrl-RS" w:eastAsia="zh-CN"/>
                <w14:ligatures w14:val="none"/>
              </w:rPr>
              <w:t>Фареадејев</w:t>
            </w:r>
            <w:proofErr w:type="spellEnd"/>
            <w:r w:rsidRPr="00312DA3">
              <w:rPr>
                <w:rFonts w:ascii="Times New Roman" w:eastAsia="MS Mincho" w:hAnsi="Times New Roman" w:cs="Times New Roman"/>
                <w:kern w:val="0"/>
                <w:sz w:val="22"/>
                <w:szCs w:val="22"/>
                <w:lang w:val="sr-Cyrl-RS" w:eastAsia="zh-CN"/>
                <w14:ligatures w14:val="none"/>
              </w:rPr>
              <w:t xml:space="preserve"> кавез </w:t>
            </w:r>
            <w:r w:rsidRPr="00312DA3">
              <w:rPr>
                <w:rFonts w:ascii="Times New Roman" w:eastAsia="MS Mincho" w:hAnsi="Times New Roman" w:cs="Times New Roman"/>
                <w:kern w:val="0"/>
                <w:sz w:val="22"/>
                <w:szCs w:val="22"/>
                <w:lang w:eastAsia="zh-CN"/>
                <w14:ligatures w14:val="none"/>
              </w:rPr>
              <w:t xml:space="preserve">- </w:t>
            </w:r>
            <w:r w:rsidRPr="00312DA3">
              <w:rPr>
                <w:rFonts w:ascii="Times New Roman" w:eastAsia="MS Mincho" w:hAnsi="Times New Roman" w:cs="Times New Roman"/>
                <w:kern w:val="0"/>
                <w:sz w:val="22"/>
                <w:szCs w:val="22"/>
                <w:lang w:val="sr-Cyrl-RS" w:eastAsia="zh-CN"/>
                <w14:ligatures w14:val="none"/>
              </w:rPr>
              <w:t>опрема за образовање</w:t>
            </w:r>
          </w:p>
        </w:tc>
        <w:tc>
          <w:tcPr>
            <w:tcW w:w="3841" w:type="dxa"/>
            <w:tcBorders>
              <w:top w:val="single" w:sz="4" w:space="0" w:color="000000"/>
              <w:left w:val="single" w:sz="4" w:space="0" w:color="000000"/>
              <w:bottom w:val="single" w:sz="4" w:space="0" w:color="000000"/>
              <w:right w:val="nil"/>
            </w:tcBorders>
            <w:hideMark/>
          </w:tcPr>
          <w:p w14:paraId="3D0E22F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Теоријска настава, 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625F7102"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54DCF8B3" w14:textId="77777777" w:rsidTr="00312DA3">
        <w:tc>
          <w:tcPr>
            <w:tcW w:w="969" w:type="dxa"/>
            <w:tcBorders>
              <w:top w:val="single" w:sz="4" w:space="0" w:color="000000"/>
              <w:left w:val="double" w:sz="4" w:space="0" w:color="000000"/>
              <w:bottom w:val="single" w:sz="4" w:space="0" w:color="000000"/>
              <w:right w:val="nil"/>
            </w:tcBorders>
            <w:hideMark/>
          </w:tcPr>
          <w:p w14:paraId="6770D63F"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12.</w:t>
            </w:r>
          </w:p>
        </w:tc>
        <w:tc>
          <w:tcPr>
            <w:tcW w:w="3269" w:type="dxa"/>
            <w:tcBorders>
              <w:top w:val="single" w:sz="4" w:space="0" w:color="000000"/>
              <w:left w:val="single" w:sz="4" w:space="0" w:color="000000"/>
              <w:bottom w:val="single" w:sz="4" w:space="0" w:color="000000"/>
              <w:right w:val="nil"/>
            </w:tcBorders>
            <w:hideMark/>
          </w:tcPr>
          <w:p w14:paraId="6ED8281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Опрема за праћење очних покрета- опрема за образовање</w:t>
            </w:r>
          </w:p>
        </w:tc>
        <w:tc>
          <w:tcPr>
            <w:tcW w:w="3841" w:type="dxa"/>
            <w:tcBorders>
              <w:top w:val="single" w:sz="4" w:space="0" w:color="000000"/>
              <w:left w:val="single" w:sz="4" w:space="0" w:color="000000"/>
              <w:bottom w:val="single" w:sz="4" w:space="0" w:color="000000"/>
              <w:right w:val="nil"/>
            </w:tcBorders>
            <w:hideMark/>
          </w:tcPr>
          <w:p w14:paraId="75881A0E"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Теоријска настава, 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015C8167"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1EC9E004" w14:textId="77777777" w:rsidTr="00312DA3">
        <w:tc>
          <w:tcPr>
            <w:tcW w:w="969" w:type="dxa"/>
            <w:tcBorders>
              <w:top w:val="single" w:sz="4" w:space="0" w:color="000000"/>
              <w:left w:val="double" w:sz="4" w:space="0" w:color="000000"/>
              <w:bottom w:val="single" w:sz="4" w:space="0" w:color="000000"/>
              <w:right w:val="nil"/>
            </w:tcBorders>
            <w:hideMark/>
          </w:tcPr>
          <w:p w14:paraId="3C3DD248"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13.</w:t>
            </w:r>
          </w:p>
        </w:tc>
        <w:tc>
          <w:tcPr>
            <w:tcW w:w="3269" w:type="dxa"/>
            <w:tcBorders>
              <w:top w:val="single" w:sz="4" w:space="0" w:color="000000"/>
              <w:left w:val="single" w:sz="4" w:space="0" w:color="000000"/>
              <w:bottom w:val="single" w:sz="4" w:space="0" w:color="000000"/>
              <w:right w:val="nil"/>
            </w:tcBorders>
            <w:hideMark/>
          </w:tcPr>
          <w:p w14:paraId="2AB8DEA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Индукциони систем за амплификацију говора –опрема за образовање</w:t>
            </w:r>
          </w:p>
        </w:tc>
        <w:tc>
          <w:tcPr>
            <w:tcW w:w="3841" w:type="dxa"/>
            <w:tcBorders>
              <w:top w:val="single" w:sz="4" w:space="0" w:color="000000"/>
              <w:left w:val="single" w:sz="4" w:space="0" w:color="000000"/>
              <w:bottom w:val="single" w:sz="4" w:space="0" w:color="000000"/>
              <w:right w:val="nil"/>
            </w:tcBorders>
            <w:hideMark/>
          </w:tcPr>
          <w:p w14:paraId="1141DBD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Теоријска настава, 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69AE181"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716A953D" w14:textId="77777777" w:rsidTr="00312DA3">
        <w:tc>
          <w:tcPr>
            <w:tcW w:w="969" w:type="dxa"/>
            <w:tcBorders>
              <w:top w:val="single" w:sz="4" w:space="0" w:color="000000"/>
              <w:left w:val="double" w:sz="4" w:space="0" w:color="000000"/>
              <w:bottom w:val="single" w:sz="4" w:space="0" w:color="000000"/>
              <w:right w:val="nil"/>
            </w:tcBorders>
            <w:hideMark/>
          </w:tcPr>
          <w:p w14:paraId="41A3BE3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14.</w:t>
            </w:r>
          </w:p>
        </w:tc>
        <w:tc>
          <w:tcPr>
            <w:tcW w:w="3269" w:type="dxa"/>
            <w:tcBorders>
              <w:top w:val="single" w:sz="4" w:space="0" w:color="000000"/>
              <w:left w:val="single" w:sz="4" w:space="0" w:color="000000"/>
              <w:bottom w:val="single" w:sz="4" w:space="0" w:color="000000"/>
              <w:right w:val="nil"/>
            </w:tcBorders>
            <w:hideMark/>
          </w:tcPr>
          <w:p w14:paraId="41C5FA4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Радне станице – опрема за науку</w:t>
            </w:r>
          </w:p>
        </w:tc>
        <w:tc>
          <w:tcPr>
            <w:tcW w:w="3841" w:type="dxa"/>
            <w:tcBorders>
              <w:top w:val="single" w:sz="4" w:space="0" w:color="000000"/>
              <w:left w:val="single" w:sz="4" w:space="0" w:color="000000"/>
              <w:bottom w:val="single" w:sz="4" w:space="0" w:color="000000"/>
              <w:right w:val="nil"/>
            </w:tcBorders>
            <w:hideMark/>
          </w:tcPr>
          <w:p w14:paraId="631E967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Теоријска настава, практичан </w:t>
            </w:r>
            <w:proofErr w:type="spellStart"/>
            <w:r w:rsidRPr="00312DA3">
              <w:rPr>
                <w:rFonts w:ascii="Times New Roman" w:eastAsia="MS Mincho" w:hAnsi="Times New Roman" w:cs="Times New Roman"/>
                <w:kern w:val="0"/>
                <w:sz w:val="22"/>
                <w:szCs w:val="22"/>
                <w:lang w:val="sr-Cyrl-RS" w:eastAsia="zh-CN"/>
                <w14:ligatures w14:val="none"/>
              </w:rPr>
              <w:t>рад,консултације</w:t>
            </w:r>
            <w:proofErr w:type="spellEnd"/>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77FEB17"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9</w:t>
            </w:r>
          </w:p>
        </w:tc>
      </w:tr>
      <w:tr w:rsidR="00312DA3" w:rsidRPr="00312DA3" w14:paraId="6712E6E8" w14:textId="77777777" w:rsidTr="00312DA3">
        <w:tc>
          <w:tcPr>
            <w:tcW w:w="969" w:type="dxa"/>
            <w:tcBorders>
              <w:top w:val="single" w:sz="4" w:space="0" w:color="000000"/>
              <w:left w:val="double" w:sz="4" w:space="0" w:color="000000"/>
              <w:bottom w:val="single" w:sz="4" w:space="0" w:color="000000"/>
              <w:right w:val="nil"/>
            </w:tcBorders>
            <w:hideMark/>
          </w:tcPr>
          <w:p w14:paraId="20EC34BB"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15.</w:t>
            </w:r>
          </w:p>
        </w:tc>
        <w:tc>
          <w:tcPr>
            <w:tcW w:w="3269" w:type="dxa"/>
            <w:tcBorders>
              <w:top w:val="single" w:sz="4" w:space="0" w:color="000000"/>
              <w:left w:val="single" w:sz="4" w:space="0" w:color="000000"/>
              <w:bottom w:val="single" w:sz="4" w:space="0" w:color="000000"/>
              <w:right w:val="nil"/>
            </w:tcBorders>
            <w:hideMark/>
          </w:tcPr>
          <w:p w14:paraId="20AFAF3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Рачунари-опрема за науку</w:t>
            </w:r>
          </w:p>
        </w:tc>
        <w:tc>
          <w:tcPr>
            <w:tcW w:w="3841" w:type="dxa"/>
            <w:tcBorders>
              <w:top w:val="single" w:sz="4" w:space="0" w:color="000000"/>
              <w:left w:val="single" w:sz="4" w:space="0" w:color="000000"/>
              <w:bottom w:val="single" w:sz="4" w:space="0" w:color="000000"/>
              <w:right w:val="nil"/>
            </w:tcBorders>
            <w:hideMark/>
          </w:tcPr>
          <w:p w14:paraId="0EE2B80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Теоријски и практичан рад, консултације</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ABB1B4B"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316</w:t>
            </w:r>
          </w:p>
        </w:tc>
      </w:tr>
      <w:tr w:rsidR="00312DA3" w:rsidRPr="00312DA3" w14:paraId="402BFF7E" w14:textId="77777777" w:rsidTr="00312DA3">
        <w:tc>
          <w:tcPr>
            <w:tcW w:w="969" w:type="dxa"/>
            <w:tcBorders>
              <w:top w:val="single" w:sz="4" w:space="0" w:color="000000"/>
              <w:left w:val="double" w:sz="4" w:space="0" w:color="000000"/>
              <w:bottom w:val="single" w:sz="4" w:space="0" w:color="000000"/>
              <w:right w:val="nil"/>
            </w:tcBorders>
            <w:hideMark/>
          </w:tcPr>
          <w:p w14:paraId="5B314A3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16.</w:t>
            </w:r>
          </w:p>
        </w:tc>
        <w:tc>
          <w:tcPr>
            <w:tcW w:w="3269" w:type="dxa"/>
            <w:tcBorders>
              <w:top w:val="single" w:sz="4" w:space="0" w:color="000000"/>
              <w:left w:val="single" w:sz="4" w:space="0" w:color="000000"/>
              <w:bottom w:val="single" w:sz="4" w:space="0" w:color="000000"/>
              <w:right w:val="nil"/>
            </w:tcBorders>
            <w:hideMark/>
          </w:tcPr>
          <w:p w14:paraId="0CF9FEF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Сервери за науку</w:t>
            </w:r>
          </w:p>
        </w:tc>
        <w:tc>
          <w:tcPr>
            <w:tcW w:w="3841" w:type="dxa"/>
            <w:tcBorders>
              <w:top w:val="single" w:sz="4" w:space="0" w:color="000000"/>
              <w:left w:val="single" w:sz="4" w:space="0" w:color="000000"/>
              <w:bottom w:val="single" w:sz="4" w:space="0" w:color="000000"/>
              <w:right w:val="nil"/>
            </w:tcBorders>
            <w:hideMark/>
          </w:tcPr>
          <w:p w14:paraId="6DB65C4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proofErr w:type="spellStart"/>
            <w:r w:rsidRPr="00312DA3">
              <w:rPr>
                <w:rFonts w:ascii="Times New Roman" w:eastAsia="MS Mincho" w:hAnsi="Times New Roman" w:cs="Times New Roman"/>
                <w:kern w:val="0"/>
                <w:sz w:val="22"/>
                <w:szCs w:val="22"/>
                <w:lang w:val="sr-Cyrl-RS" w:eastAsia="zh-CN"/>
                <w14:ligatures w14:val="none"/>
              </w:rPr>
              <w:t>Хостовање</w:t>
            </w:r>
            <w:proofErr w:type="spellEnd"/>
            <w:r w:rsidRPr="00312DA3">
              <w:rPr>
                <w:rFonts w:ascii="Times New Roman" w:eastAsia="MS Mincho" w:hAnsi="Times New Roman" w:cs="Times New Roman"/>
                <w:kern w:val="0"/>
                <w:sz w:val="22"/>
                <w:szCs w:val="22"/>
                <w:lang w:val="sr-Cyrl-RS" w:eastAsia="zh-CN"/>
                <w14:ligatures w14:val="none"/>
              </w:rPr>
              <w:t xml:space="preserve"> разних услуга </w:t>
            </w:r>
            <w:r w:rsidRPr="00312DA3">
              <w:rPr>
                <w:rFonts w:ascii="Times New Roman" w:eastAsia="Calibri" w:hAnsi="Times New Roman" w:cs="Times New Roman"/>
                <w:kern w:val="0"/>
                <w:sz w:val="22"/>
                <w:szCs w:val="22"/>
                <w:lang w:val="uz-Cyrl-UZ" w:eastAsia="zh-CN"/>
                <w14:ligatures w14:val="none"/>
              </w:rPr>
              <w:t>e-pošta, veb stranice, baze podataka</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07FE41B9"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r>
      <w:tr w:rsidR="00312DA3" w:rsidRPr="00312DA3" w14:paraId="19224EA2" w14:textId="77777777" w:rsidTr="00312DA3">
        <w:tc>
          <w:tcPr>
            <w:tcW w:w="969" w:type="dxa"/>
            <w:tcBorders>
              <w:top w:val="single" w:sz="4" w:space="0" w:color="000000"/>
              <w:left w:val="double" w:sz="4" w:space="0" w:color="000000"/>
              <w:bottom w:val="single" w:sz="4" w:space="0" w:color="000000"/>
              <w:right w:val="nil"/>
            </w:tcBorders>
            <w:hideMark/>
          </w:tcPr>
          <w:p w14:paraId="72F561D5"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17.</w:t>
            </w:r>
          </w:p>
        </w:tc>
        <w:tc>
          <w:tcPr>
            <w:tcW w:w="3269" w:type="dxa"/>
            <w:tcBorders>
              <w:top w:val="single" w:sz="4" w:space="0" w:color="000000"/>
              <w:left w:val="single" w:sz="4" w:space="0" w:color="000000"/>
              <w:bottom w:val="single" w:sz="4" w:space="0" w:color="000000"/>
              <w:right w:val="nil"/>
            </w:tcBorders>
            <w:hideMark/>
          </w:tcPr>
          <w:p w14:paraId="4AB71925"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Таблети-опрема за науку</w:t>
            </w:r>
          </w:p>
        </w:tc>
        <w:tc>
          <w:tcPr>
            <w:tcW w:w="3841" w:type="dxa"/>
            <w:tcBorders>
              <w:top w:val="single" w:sz="4" w:space="0" w:color="000000"/>
              <w:left w:val="single" w:sz="4" w:space="0" w:color="000000"/>
              <w:bottom w:val="single" w:sz="4" w:space="0" w:color="000000"/>
              <w:right w:val="nil"/>
            </w:tcBorders>
            <w:hideMark/>
          </w:tcPr>
          <w:p w14:paraId="6D4C8884"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Теоријски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C1E1542"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175</w:t>
            </w:r>
          </w:p>
        </w:tc>
      </w:tr>
      <w:tr w:rsidR="00312DA3" w:rsidRPr="00312DA3" w14:paraId="4C94C4B4" w14:textId="77777777" w:rsidTr="00312DA3">
        <w:tc>
          <w:tcPr>
            <w:tcW w:w="969" w:type="dxa"/>
            <w:tcBorders>
              <w:top w:val="single" w:sz="4" w:space="0" w:color="000000"/>
              <w:left w:val="double" w:sz="4" w:space="0" w:color="000000"/>
              <w:bottom w:val="single" w:sz="4" w:space="0" w:color="000000"/>
              <w:right w:val="nil"/>
            </w:tcBorders>
            <w:hideMark/>
          </w:tcPr>
          <w:p w14:paraId="542F6588"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18.</w:t>
            </w:r>
          </w:p>
        </w:tc>
        <w:tc>
          <w:tcPr>
            <w:tcW w:w="3269" w:type="dxa"/>
            <w:tcBorders>
              <w:top w:val="single" w:sz="4" w:space="0" w:color="000000"/>
              <w:left w:val="single" w:sz="4" w:space="0" w:color="000000"/>
              <w:bottom w:val="single" w:sz="4" w:space="0" w:color="000000"/>
              <w:right w:val="nil"/>
            </w:tcBorders>
            <w:hideMark/>
          </w:tcPr>
          <w:p w14:paraId="3956F397"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НАС уређаји-опрема за науку</w:t>
            </w:r>
          </w:p>
        </w:tc>
        <w:tc>
          <w:tcPr>
            <w:tcW w:w="3841" w:type="dxa"/>
            <w:tcBorders>
              <w:top w:val="single" w:sz="4" w:space="0" w:color="000000"/>
              <w:left w:val="single" w:sz="4" w:space="0" w:color="000000"/>
              <w:bottom w:val="single" w:sz="4" w:space="0" w:color="000000"/>
              <w:right w:val="nil"/>
            </w:tcBorders>
            <w:hideMark/>
          </w:tcPr>
          <w:p w14:paraId="57CBB1E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Чување података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C7416A0"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r>
      <w:tr w:rsidR="00312DA3" w:rsidRPr="00312DA3" w14:paraId="6EF3F09A" w14:textId="77777777" w:rsidTr="00312DA3">
        <w:tc>
          <w:tcPr>
            <w:tcW w:w="969" w:type="dxa"/>
            <w:tcBorders>
              <w:top w:val="single" w:sz="4" w:space="0" w:color="000000"/>
              <w:left w:val="double" w:sz="4" w:space="0" w:color="000000"/>
              <w:bottom w:val="single" w:sz="4" w:space="0" w:color="000000"/>
              <w:right w:val="nil"/>
            </w:tcBorders>
            <w:hideMark/>
          </w:tcPr>
          <w:p w14:paraId="024AF94C"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19.</w:t>
            </w:r>
          </w:p>
        </w:tc>
        <w:tc>
          <w:tcPr>
            <w:tcW w:w="3269" w:type="dxa"/>
            <w:tcBorders>
              <w:top w:val="single" w:sz="4" w:space="0" w:color="000000"/>
              <w:left w:val="single" w:sz="4" w:space="0" w:color="000000"/>
              <w:bottom w:val="single" w:sz="4" w:space="0" w:color="000000"/>
              <w:right w:val="nil"/>
            </w:tcBorders>
            <w:hideMark/>
          </w:tcPr>
          <w:p w14:paraId="114A8C2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Штампачи –опрема за науку</w:t>
            </w:r>
          </w:p>
        </w:tc>
        <w:tc>
          <w:tcPr>
            <w:tcW w:w="3841" w:type="dxa"/>
            <w:tcBorders>
              <w:top w:val="single" w:sz="4" w:space="0" w:color="000000"/>
              <w:left w:val="single" w:sz="4" w:space="0" w:color="000000"/>
              <w:bottom w:val="single" w:sz="4" w:space="0" w:color="000000"/>
              <w:right w:val="nil"/>
            </w:tcBorders>
            <w:hideMark/>
          </w:tcPr>
          <w:p w14:paraId="73EFD98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5379490A"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90</w:t>
            </w:r>
          </w:p>
        </w:tc>
      </w:tr>
      <w:tr w:rsidR="00312DA3" w:rsidRPr="00312DA3" w14:paraId="0C6B0663" w14:textId="77777777" w:rsidTr="00312DA3">
        <w:tc>
          <w:tcPr>
            <w:tcW w:w="969" w:type="dxa"/>
            <w:tcBorders>
              <w:top w:val="single" w:sz="4" w:space="0" w:color="000000"/>
              <w:left w:val="double" w:sz="4" w:space="0" w:color="000000"/>
              <w:bottom w:val="single" w:sz="4" w:space="0" w:color="000000"/>
              <w:right w:val="nil"/>
            </w:tcBorders>
            <w:hideMark/>
          </w:tcPr>
          <w:p w14:paraId="1F623A56"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20.</w:t>
            </w:r>
          </w:p>
        </w:tc>
        <w:tc>
          <w:tcPr>
            <w:tcW w:w="3269" w:type="dxa"/>
            <w:tcBorders>
              <w:top w:val="single" w:sz="4" w:space="0" w:color="000000"/>
              <w:left w:val="single" w:sz="4" w:space="0" w:color="000000"/>
              <w:bottom w:val="single" w:sz="4" w:space="0" w:color="000000"/>
              <w:right w:val="nil"/>
            </w:tcBorders>
            <w:hideMark/>
          </w:tcPr>
          <w:p w14:paraId="1664A86C"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Скенери –опрема за науку</w:t>
            </w:r>
          </w:p>
        </w:tc>
        <w:tc>
          <w:tcPr>
            <w:tcW w:w="3841" w:type="dxa"/>
            <w:tcBorders>
              <w:top w:val="single" w:sz="4" w:space="0" w:color="000000"/>
              <w:left w:val="single" w:sz="4" w:space="0" w:color="000000"/>
              <w:bottom w:val="single" w:sz="4" w:space="0" w:color="000000"/>
              <w:right w:val="nil"/>
            </w:tcBorders>
            <w:hideMark/>
          </w:tcPr>
          <w:p w14:paraId="2E9DED0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7B9B35C7"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20</w:t>
            </w:r>
          </w:p>
        </w:tc>
      </w:tr>
      <w:tr w:rsidR="00312DA3" w:rsidRPr="00312DA3" w14:paraId="01F0552C" w14:textId="77777777" w:rsidTr="00312DA3">
        <w:tc>
          <w:tcPr>
            <w:tcW w:w="969" w:type="dxa"/>
            <w:tcBorders>
              <w:top w:val="single" w:sz="4" w:space="0" w:color="000000"/>
              <w:left w:val="double" w:sz="4" w:space="0" w:color="000000"/>
              <w:bottom w:val="single" w:sz="4" w:space="0" w:color="000000"/>
              <w:right w:val="nil"/>
            </w:tcBorders>
            <w:hideMark/>
          </w:tcPr>
          <w:p w14:paraId="00E0B772"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21.</w:t>
            </w:r>
          </w:p>
        </w:tc>
        <w:tc>
          <w:tcPr>
            <w:tcW w:w="3269" w:type="dxa"/>
            <w:tcBorders>
              <w:top w:val="single" w:sz="4" w:space="0" w:color="000000"/>
              <w:left w:val="single" w:sz="4" w:space="0" w:color="000000"/>
              <w:bottom w:val="single" w:sz="4" w:space="0" w:color="000000"/>
              <w:right w:val="nil"/>
            </w:tcBorders>
            <w:hideMark/>
          </w:tcPr>
          <w:p w14:paraId="47EA3BB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CS" w:eastAsia="zh-CN"/>
                <w14:ligatures w14:val="none"/>
              </w:rPr>
              <w:t>Пројектори-опрема за науку</w:t>
            </w:r>
          </w:p>
        </w:tc>
        <w:tc>
          <w:tcPr>
            <w:tcW w:w="3841" w:type="dxa"/>
            <w:tcBorders>
              <w:top w:val="single" w:sz="4" w:space="0" w:color="000000"/>
              <w:left w:val="single" w:sz="4" w:space="0" w:color="000000"/>
              <w:bottom w:val="single" w:sz="4" w:space="0" w:color="000000"/>
              <w:right w:val="nil"/>
            </w:tcBorders>
            <w:hideMark/>
          </w:tcPr>
          <w:p w14:paraId="0002019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proofErr w:type="spellStart"/>
            <w:r w:rsidRPr="00312DA3">
              <w:rPr>
                <w:rFonts w:ascii="Times New Roman" w:eastAsia="MS Mincho" w:hAnsi="Times New Roman" w:cs="Times New Roman"/>
                <w:kern w:val="0"/>
                <w:sz w:val="22"/>
                <w:szCs w:val="22"/>
                <w:lang w:val="sr-Cyrl-CS" w:eastAsia="zh-CN"/>
                <w14:ligatures w14:val="none"/>
              </w:rPr>
              <w:t>Пиказивање</w:t>
            </w:r>
            <w:proofErr w:type="spellEnd"/>
            <w:r w:rsidRPr="00312DA3">
              <w:rPr>
                <w:rFonts w:ascii="Times New Roman" w:eastAsia="MS Mincho" w:hAnsi="Times New Roman" w:cs="Times New Roman"/>
                <w:kern w:val="0"/>
                <w:sz w:val="22"/>
                <w:szCs w:val="22"/>
                <w:lang w:val="sr-Cyrl-CS" w:eastAsia="zh-CN"/>
                <w14:ligatures w14:val="none"/>
              </w:rPr>
              <w:t xml:space="preserve"> наставног материјала креираног у дигиталној форми</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68042445"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8</w:t>
            </w:r>
          </w:p>
        </w:tc>
      </w:tr>
      <w:tr w:rsidR="00312DA3" w:rsidRPr="00312DA3" w14:paraId="4071762E" w14:textId="77777777" w:rsidTr="00312DA3">
        <w:tc>
          <w:tcPr>
            <w:tcW w:w="969" w:type="dxa"/>
            <w:tcBorders>
              <w:top w:val="single" w:sz="4" w:space="0" w:color="000000"/>
              <w:left w:val="double" w:sz="4" w:space="0" w:color="000000"/>
              <w:bottom w:val="single" w:sz="4" w:space="0" w:color="000000"/>
              <w:right w:val="nil"/>
            </w:tcBorders>
            <w:hideMark/>
          </w:tcPr>
          <w:p w14:paraId="7C001BBF"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lastRenderedPageBreak/>
              <w:t>22.</w:t>
            </w:r>
          </w:p>
        </w:tc>
        <w:tc>
          <w:tcPr>
            <w:tcW w:w="3269" w:type="dxa"/>
            <w:tcBorders>
              <w:top w:val="single" w:sz="4" w:space="0" w:color="000000"/>
              <w:left w:val="single" w:sz="4" w:space="0" w:color="000000"/>
              <w:bottom w:val="single" w:sz="4" w:space="0" w:color="000000"/>
              <w:right w:val="nil"/>
            </w:tcBorders>
            <w:hideMark/>
          </w:tcPr>
          <w:p w14:paraId="2B35796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Микроскоп- опрема на науку</w:t>
            </w:r>
          </w:p>
        </w:tc>
        <w:tc>
          <w:tcPr>
            <w:tcW w:w="3841" w:type="dxa"/>
            <w:tcBorders>
              <w:top w:val="single" w:sz="4" w:space="0" w:color="000000"/>
              <w:left w:val="single" w:sz="4" w:space="0" w:color="000000"/>
              <w:bottom w:val="single" w:sz="4" w:space="0" w:color="000000"/>
              <w:right w:val="nil"/>
            </w:tcBorders>
            <w:hideMark/>
          </w:tcPr>
          <w:p w14:paraId="3D7E6CE8"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624E4FC"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6</w:t>
            </w:r>
          </w:p>
        </w:tc>
      </w:tr>
      <w:tr w:rsidR="00312DA3" w:rsidRPr="00312DA3" w14:paraId="23815BAC" w14:textId="77777777" w:rsidTr="00312DA3">
        <w:tc>
          <w:tcPr>
            <w:tcW w:w="969" w:type="dxa"/>
            <w:tcBorders>
              <w:top w:val="single" w:sz="4" w:space="0" w:color="000000"/>
              <w:left w:val="double" w:sz="4" w:space="0" w:color="000000"/>
              <w:bottom w:val="single" w:sz="4" w:space="0" w:color="000000"/>
              <w:right w:val="nil"/>
            </w:tcBorders>
            <w:hideMark/>
          </w:tcPr>
          <w:p w14:paraId="5BCFAC5C"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23.</w:t>
            </w:r>
          </w:p>
        </w:tc>
        <w:tc>
          <w:tcPr>
            <w:tcW w:w="3269" w:type="dxa"/>
            <w:tcBorders>
              <w:top w:val="single" w:sz="4" w:space="0" w:color="000000"/>
              <w:left w:val="single" w:sz="4" w:space="0" w:color="000000"/>
              <w:bottom w:val="single" w:sz="4" w:space="0" w:color="000000"/>
              <w:right w:val="nil"/>
            </w:tcBorders>
            <w:hideMark/>
          </w:tcPr>
          <w:p w14:paraId="4914239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Фотографска опрема за науку</w:t>
            </w:r>
          </w:p>
        </w:tc>
        <w:tc>
          <w:tcPr>
            <w:tcW w:w="3841" w:type="dxa"/>
            <w:tcBorders>
              <w:top w:val="single" w:sz="4" w:space="0" w:color="000000"/>
              <w:left w:val="single" w:sz="4" w:space="0" w:color="000000"/>
              <w:bottom w:val="single" w:sz="4" w:space="0" w:color="000000"/>
              <w:right w:val="nil"/>
            </w:tcBorders>
            <w:hideMark/>
          </w:tcPr>
          <w:p w14:paraId="24A6D78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2FA68D24"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24</w:t>
            </w:r>
          </w:p>
        </w:tc>
      </w:tr>
      <w:tr w:rsidR="00312DA3" w:rsidRPr="00312DA3" w14:paraId="5E6CE5B4" w14:textId="77777777" w:rsidTr="00312DA3">
        <w:tc>
          <w:tcPr>
            <w:tcW w:w="969" w:type="dxa"/>
            <w:tcBorders>
              <w:top w:val="single" w:sz="4" w:space="0" w:color="000000"/>
              <w:left w:val="double" w:sz="4" w:space="0" w:color="000000"/>
              <w:bottom w:val="single" w:sz="4" w:space="0" w:color="000000"/>
              <w:right w:val="nil"/>
            </w:tcBorders>
            <w:hideMark/>
          </w:tcPr>
          <w:p w14:paraId="34A694C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24.</w:t>
            </w:r>
          </w:p>
        </w:tc>
        <w:tc>
          <w:tcPr>
            <w:tcW w:w="3269" w:type="dxa"/>
            <w:tcBorders>
              <w:top w:val="single" w:sz="4" w:space="0" w:color="000000"/>
              <w:left w:val="single" w:sz="4" w:space="0" w:color="000000"/>
              <w:bottom w:val="single" w:sz="4" w:space="0" w:color="000000"/>
              <w:right w:val="nil"/>
            </w:tcBorders>
            <w:hideMark/>
          </w:tcPr>
          <w:p w14:paraId="75A7429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Аудио и видео опрема за науку</w:t>
            </w:r>
          </w:p>
        </w:tc>
        <w:tc>
          <w:tcPr>
            <w:tcW w:w="3841" w:type="dxa"/>
            <w:tcBorders>
              <w:top w:val="single" w:sz="4" w:space="0" w:color="000000"/>
              <w:left w:val="single" w:sz="4" w:space="0" w:color="000000"/>
              <w:bottom w:val="single" w:sz="4" w:space="0" w:color="000000"/>
              <w:right w:val="nil"/>
            </w:tcBorders>
            <w:hideMark/>
          </w:tcPr>
          <w:p w14:paraId="2CB30EC0"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6C499884"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10</w:t>
            </w:r>
          </w:p>
        </w:tc>
      </w:tr>
      <w:tr w:rsidR="00312DA3" w:rsidRPr="00312DA3" w14:paraId="4FD1E6CD" w14:textId="77777777" w:rsidTr="00312DA3">
        <w:tc>
          <w:tcPr>
            <w:tcW w:w="969" w:type="dxa"/>
            <w:tcBorders>
              <w:top w:val="single" w:sz="4" w:space="0" w:color="000000"/>
              <w:left w:val="double" w:sz="4" w:space="0" w:color="000000"/>
              <w:bottom w:val="single" w:sz="4" w:space="0" w:color="000000"/>
              <w:right w:val="nil"/>
            </w:tcBorders>
            <w:hideMark/>
          </w:tcPr>
          <w:p w14:paraId="12B51E02"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25.</w:t>
            </w:r>
          </w:p>
        </w:tc>
        <w:tc>
          <w:tcPr>
            <w:tcW w:w="3269" w:type="dxa"/>
            <w:tcBorders>
              <w:top w:val="single" w:sz="4" w:space="0" w:color="000000"/>
              <w:left w:val="single" w:sz="4" w:space="0" w:color="000000"/>
              <w:bottom w:val="single" w:sz="4" w:space="0" w:color="000000"/>
              <w:right w:val="nil"/>
            </w:tcBorders>
            <w:hideMark/>
          </w:tcPr>
          <w:p w14:paraId="494CF09E"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ТВ-опрема за науку</w:t>
            </w:r>
          </w:p>
        </w:tc>
        <w:tc>
          <w:tcPr>
            <w:tcW w:w="3841" w:type="dxa"/>
            <w:tcBorders>
              <w:top w:val="single" w:sz="4" w:space="0" w:color="000000"/>
              <w:left w:val="single" w:sz="4" w:space="0" w:color="000000"/>
              <w:bottom w:val="single" w:sz="4" w:space="0" w:color="000000"/>
              <w:right w:val="nil"/>
            </w:tcBorders>
            <w:hideMark/>
          </w:tcPr>
          <w:p w14:paraId="27B7B897"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4E312E81"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2</w:t>
            </w:r>
          </w:p>
        </w:tc>
      </w:tr>
      <w:tr w:rsidR="00312DA3" w:rsidRPr="00312DA3" w14:paraId="38EDA226" w14:textId="77777777" w:rsidTr="00312DA3">
        <w:trPr>
          <w:trHeight w:val="908"/>
        </w:trPr>
        <w:tc>
          <w:tcPr>
            <w:tcW w:w="969" w:type="dxa"/>
            <w:tcBorders>
              <w:top w:val="single" w:sz="4" w:space="0" w:color="000000"/>
              <w:left w:val="double" w:sz="4" w:space="0" w:color="000000"/>
              <w:bottom w:val="single" w:sz="4" w:space="0" w:color="000000"/>
              <w:right w:val="nil"/>
            </w:tcBorders>
            <w:hideMark/>
          </w:tcPr>
          <w:p w14:paraId="42901B71"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26.</w:t>
            </w:r>
          </w:p>
        </w:tc>
        <w:tc>
          <w:tcPr>
            <w:tcW w:w="3269" w:type="dxa"/>
            <w:tcBorders>
              <w:top w:val="single" w:sz="4" w:space="0" w:color="000000"/>
              <w:left w:val="single" w:sz="4" w:space="0" w:color="000000"/>
              <w:bottom w:val="single" w:sz="4" w:space="0" w:color="000000"/>
              <w:right w:val="nil"/>
            </w:tcBorders>
          </w:tcPr>
          <w:p w14:paraId="2D799724"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Опрема за мерење физиолошких реакција-опрема наука </w:t>
            </w:r>
          </w:p>
          <w:p w14:paraId="2CA818CB"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p>
        </w:tc>
        <w:tc>
          <w:tcPr>
            <w:tcW w:w="3841" w:type="dxa"/>
            <w:tcBorders>
              <w:top w:val="single" w:sz="4" w:space="0" w:color="000000"/>
              <w:left w:val="single" w:sz="4" w:space="0" w:color="000000"/>
              <w:bottom w:val="single" w:sz="4" w:space="0" w:color="000000"/>
              <w:right w:val="nil"/>
            </w:tcBorders>
            <w:hideMark/>
          </w:tcPr>
          <w:p w14:paraId="47CBFFFC"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78283106"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6A83B99E" w14:textId="77777777" w:rsidTr="00312DA3">
        <w:tc>
          <w:tcPr>
            <w:tcW w:w="969" w:type="dxa"/>
            <w:tcBorders>
              <w:top w:val="single" w:sz="4" w:space="0" w:color="000000"/>
              <w:left w:val="double" w:sz="4" w:space="0" w:color="000000"/>
              <w:bottom w:val="single" w:sz="4" w:space="0" w:color="000000"/>
              <w:right w:val="nil"/>
            </w:tcBorders>
            <w:hideMark/>
          </w:tcPr>
          <w:p w14:paraId="0F726619"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27.</w:t>
            </w:r>
          </w:p>
        </w:tc>
        <w:tc>
          <w:tcPr>
            <w:tcW w:w="3269" w:type="dxa"/>
            <w:tcBorders>
              <w:top w:val="single" w:sz="4" w:space="0" w:color="000000"/>
              <w:left w:val="single" w:sz="4" w:space="0" w:color="000000"/>
              <w:bottom w:val="single" w:sz="4" w:space="0" w:color="000000"/>
              <w:right w:val="nil"/>
            </w:tcBorders>
            <w:hideMark/>
          </w:tcPr>
          <w:p w14:paraId="32C37BD7"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Линеарни стимулатор-опрема на науку</w:t>
            </w:r>
          </w:p>
        </w:tc>
        <w:tc>
          <w:tcPr>
            <w:tcW w:w="3841" w:type="dxa"/>
            <w:tcBorders>
              <w:top w:val="single" w:sz="4" w:space="0" w:color="000000"/>
              <w:left w:val="single" w:sz="4" w:space="0" w:color="000000"/>
              <w:bottom w:val="single" w:sz="4" w:space="0" w:color="000000"/>
              <w:right w:val="nil"/>
            </w:tcBorders>
            <w:hideMark/>
          </w:tcPr>
          <w:p w14:paraId="1072A7C6"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Уређај за мерење електричних стимулација </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199B010B"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5351B92B" w14:textId="77777777" w:rsidTr="00312DA3">
        <w:tc>
          <w:tcPr>
            <w:tcW w:w="969" w:type="dxa"/>
            <w:tcBorders>
              <w:top w:val="single" w:sz="4" w:space="0" w:color="000000"/>
              <w:left w:val="double" w:sz="4" w:space="0" w:color="000000"/>
              <w:bottom w:val="single" w:sz="4" w:space="0" w:color="000000"/>
              <w:right w:val="nil"/>
            </w:tcBorders>
            <w:hideMark/>
          </w:tcPr>
          <w:p w14:paraId="5A74CC32"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28.</w:t>
            </w:r>
          </w:p>
        </w:tc>
        <w:tc>
          <w:tcPr>
            <w:tcW w:w="3269" w:type="dxa"/>
            <w:tcBorders>
              <w:top w:val="single" w:sz="4" w:space="0" w:color="000000"/>
              <w:left w:val="single" w:sz="4" w:space="0" w:color="000000"/>
              <w:bottom w:val="single" w:sz="4" w:space="0" w:color="000000"/>
              <w:right w:val="nil"/>
            </w:tcBorders>
            <w:hideMark/>
          </w:tcPr>
          <w:p w14:paraId="4DCA864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Уређај за мерење </w:t>
            </w:r>
            <w:proofErr w:type="spellStart"/>
            <w:r w:rsidRPr="00312DA3">
              <w:rPr>
                <w:rFonts w:ascii="Times New Roman" w:eastAsia="MS Mincho" w:hAnsi="Times New Roman" w:cs="Times New Roman"/>
                <w:kern w:val="0"/>
                <w:sz w:val="22"/>
                <w:szCs w:val="22"/>
                <w:lang w:val="sr-Cyrl-RS" w:eastAsia="zh-CN"/>
                <w14:ligatures w14:val="none"/>
              </w:rPr>
              <w:t>елекричне</w:t>
            </w:r>
            <w:proofErr w:type="spellEnd"/>
            <w:r w:rsidRPr="00312DA3">
              <w:rPr>
                <w:rFonts w:ascii="Times New Roman" w:eastAsia="MS Mincho" w:hAnsi="Times New Roman" w:cs="Times New Roman"/>
                <w:kern w:val="0"/>
                <w:sz w:val="22"/>
                <w:szCs w:val="22"/>
                <w:lang w:val="sr-Cyrl-RS" w:eastAsia="zh-CN"/>
                <w14:ligatures w14:val="none"/>
              </w:rPr>
              <w:t xml:space="preserve"> активности </w:t>
            </w:r>
            <w:proofErr w:type="spellStart"/>
            <w:r w:rsidRPr="00312DA3">
              <w:rPr>
                <w:rFonts w:ascii="Times New Roman" w:eastAsia="MS Mincho" w:hAnsi="Times New Roman" w:cs="Times New Roman"/>
                <w:kern w:val="0"/>
                <w:sz w:val="22"/>
                <w:szCs w:val="22"/>
                <w:lang w:val="sr-Cyrl-RS" w:eastAsia="zh-CN"/>
                <w14:ligatures w14:val="none"/>
              </w:rPr>
              <w:t>кардиоваскулатног</w:t>
            </w:r>
            <w:proofErr w:type="spellEnd"/>
            <w:r w:rsidRPr="00312DA3">
              <w:rPr>
                <w:rFonts w:ascii="Times New Roman" w:eastAsia="MS Mincho" w:hAnsi="Times New Roman" w:cs="Times New Roman"/>
                <w:kern w:val="0"/>
                <w:sz w:val="22"/>
                <w:szCs w:val="22"/>
                <w:lang w:val="sr-Cyrl-RS" w:eastAsia="zh-CN"/>
                <w14:ligatures w14:val="none"/>
              </w:rPr>
              <w:t xml:space="preserve"> и мишићног система-опрема за науку</w:t>
            </w:r>
          </w:p>
        </w:tc>
        <w:tc>
          <w:tcPr>
            <w:tcW w:w="3841" w:type="dxa"/>
            <w:tcBorders>
              <w:top w:val="single" w:sz="4" w:space="0" w:color="000000"/>
              <w:left w:val="single" w:sz="4" w:space="0" w:color="000000"/>
              <w:bottom w:val="single" w:sz="4" w:space="0" w:color="000000"/>
              <w:right w:val="nil"/>
            </w:tcBorders>
            <w:hideMark/>
          </w:tcPr>
          <w:p w14:paraId="6D8E7C7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0E4A4BFC"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224216C8" w14:textId="77777777" w:rsidTr="00312DA3">
        <w:tc>
          <w:tcPr>
            <w:tcW w:w="969" w:type="dxa"/>
            <w:tcBorders>
              <w:top w:val="single" w:sz="4" w:space="0" w:color="000000"/>
              <w:left w:val="double" w:sz="4" w:space="0" w:color="000000"/>
              <w:bottom w:val="single" w:sz="4" w:space="0" w:color="000000"/>
              <w:right w:val="nil"/>
            </w:tcBorders>
            <w:hideMark/>
          </w:tcPr>
          <w:p w14:paraId="0139906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29.</w:t>
            </w:r>
          </w:p>
        </w:tc>
        <w:tc>
          <w:tcPr>
            <w:tcW w:w="3269" w:type="dxa"/>
            <w:tcBorders>
              <w:top w:val="single" w:sz="4" w:space="0" w:color="000000"/>
              <w:left w:val="single" w:sz="4" w:space="0" w:color="000000"/>
              <w:bottom w:val="single" w:sz="4" w:space="0" w:color="000000"/>
              <w:right w:val="nil"/>
            </w:tcBorders>
            <w:hideMark/>
          </w:tcPr>
          <w:p w14:paraId="186644F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Уређај за регистровање спонтаног говора</w:t>
            </w:r>
          </w:p>
        </w:tc>
        <w:tc>
          <w:tcPr>
            <w:tcW w:w="3841" w:type="dxa"/>
            <w:tcBorders>
              <w:top w:val="single" w:sz="4" w:space="0" w:color="000000"/>
              <w:left w:val="single" w:sz="4" w:space="0" w:color="000000"/>
              <w:bottom w:val="single" w:sz="4" w:space="0" w:color="000000"/>
              <w:right w:val="nil"/>
            </w:tcBorders>
            <w:hideMark/>
          </w:tcPr>
          <w:p w14:paraId="2671A23D"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Практичан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7069B498"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3</w:t>
            </w:r>
          </w:p>
        </w:tc>
      </w:tr>
      <w:tr w:rsidR="00312DA3" w:rsidRPr="00312DA3" w14:paraId="16111C70" w14:textId="77777777" w:rsidTr="00312DA3">
        <w:tc>
          <w:tcPr>
            <w:tcW w:w="969" w:type="dxa"/>
            <w:tcBorders>
              <w:top w:val="single" w:sz="4" w:space="0" w:color="000000"/>
              <w:left w:val="double" w:sz="4" w:space="0" w:color="000000"/>
              <w:bottom w:val="single" w:sz="4" w:space="0" w:color="000000"/>
              <w:right w:val="nil"/>
            </w:tcBorders>
            <w:hideMark/>
          </w:tcPr>
          <w:p w14:paraId="5C70B392"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30.</w:t>
            </w:r>
          </w:p>
        </w:tc>
        <w:tc>
          <w:tcPr>
            <w:tcW w:w="3269" w:type="dxa"/>
            <w:tcBorders>
              <w:top w:val="single" w:sz="4" w:space="0" w:color="000000"/>
              <w:left w:val="single" w:sz="4" w:space="0" w:color="000000"/>
              <w:bottom w:val="single" w:sz="4" w:space="0" w:color="000000"/>
              <w:right w:val="nil"/>
            </w:tcBorders>
            <w:hideMark/>
          </w:tcPr>
          <w:p w14:paraId="6AA5DBB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Уређај </w:t>
            </w:r>
            <w:r w:rsidRPr="00312DA3">
              <w:rPr>
                <w:rFonts w:ascii="Times New Roman" w:eastAsia="MS Mincho" w:hAnsi="Times New Roman" w:cs="Times New Roman"/>
                <w:kern w:val="0"/>
                <w:sz w:val="22"/>
                <w:szCs w:val="22"/>
                <w:lang w:val="sr-Latn-RS" w:eastAsia="zh-CN"/>
                <w14:ligatures w14:val="none"/>
              </w:rPr>
              <w:t>BIOPAC NIBP 100D</w:t>
            </w:r>
            <w:r w:rsidRPr="00312DA3">
              <w:rPr>
                <w:rFonts w:ascii="Times New Roman" w:eastAsia="MS Mincho" w:hAnsi="Times New Roman" w:cs="Times New Roman"/>
                <w:kern w:val="0"/>
                <w:sz w:val="22"/>
                <w:szCs w:val="22"/>
                <w:lang w:val="sr-Cyrl-RS" w:eastAsia="zh-CN"/>
                <w14:ligatures w14:val="none"/>
              </w:rPr>
              <w:t>-</w:t>
            </w:r>
          </w:p>
          <w:p w14:paraId="77EB59C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Опрема за науку</w:t>
            </w:r>
          </w:p>
        </w:tc>
        <w:tc>
          <w:tcPr>
            <w:tcW w:w="3841" w:type="dxa"/>
            <w:tcBorders>
              <w:top w:val="single" w:sz="4" w:space="0" w:color="000000"/>
              <w:left w:val="single" w:sz="4" w:space="0" w:color="000000"/>
              <w:bottom w:val="single" w:sz="4" w:space="0" w:color="000000"/>
              <w:right w:val="nil"/>
            </w:tcBorders>
            <w:hideMark/>
          </w:tcPr>
          <w:p w14:paraId="1AE097D1"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Уређај за мерење физиолошких реакција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52CE31A"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Latn-RS" w:eastAsia="zh-CN"/>
                <w14:ligatures w14:val="none"/>
              </w:rPr>
            </w:pPr>
            <w:r w:rsidRPr="00312DA3">
              <w:rPr>
                <w:rFonts w:ascii="Times New Roman" w:eastAsia="MS Mincho" w:hAnsi="Times New Roman" w:cs="Times New Roman"/>
                <w:kern w:val="0"/>
                <w:sz w:val="22"/>
                <w:szCs w:val="22"/>
                <w:lang w:val="sr-Latn-RS" w:eastAsia="zh-CN"/>
                <w14:ligatures w14:val="none"/>
              </w:rPr>
              <w:t>1</w:t>
            </w:r>
          </w:p>
        </w:tc>
      </w:tr>
      <w:tr w:rsidR="00312DA3" w:rsidRPr="00312DA3" w14:paraId="4BF6A804" w14:textId="77777777" w:rsidTr="00312DA3">
        <w:tc>
          <w:tcPr>
            <w:tcW w:w="969" w:type="dxa"/>
            <w:tcBorders>
              <w:top w:val="single" w:sz="4" w:space="0" w:color="000000"/>
              <w:left w:val="double" w:sz="4" w:space="0" w:color="000000"/>
              <w:bottom w:val="single" w:sz="4" w:space="0" w:color="000000"/>
              <w:right w:val="nil"/>
            </w:tcBorders>
            <w:hideMark/>
          </w:tcPr>
          <w:p w14:paraId="297CACCF"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31.</w:t>
            </w:r>
          </w:p>
        </w:tc>
        <w:tc>
          <w:tcPr>
            <w:tcW w:w="3269" w:type="dxa"/>
            <w:tcBorders>
              <w:top w:val="single" w:sz="4" w:space="0" w:color="000000"/>
              <w:left w:val="single" w:sz="4" w:space="0" w:color="000000"/>
              <w:bottom w:val="single" w:sz="4" w:space="0" w:color="000000"/>
              <w:right w:val="nil"/>
            </w:tcBorders>
            <w:hideMark/>
          </w:tcPr>
          <w:p w14:paraId="2EFE5CEA"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Latn-RS" w:eastAsia="zh-CN"/>
                <w14:ligatures w14:val="none"/>
              </w:rPr>
              <w:t xml:space="preserve">EASYCAP RBE SISTEM </w:t>
            </w:r>
            <w:r w:rsidRPr="00312DA3">
              <w:rPr>
                <w:rFonts w:ascii="Times New Roman" w:eastAsia="MS Mincho" w:hAnsi="Times New Roman" w:cs="Times New Roman"/>
                <w:kern w:val="0"/>
                <w:sz w:val="22"/>
                <w:szCs w:val="22"/>
                <w:lang w:val="sr-Cyrl-RS" w:eastAsia="zh-CN"/>
                <w14:ligatures w14:val="none"/>
              </w:rPr>
              <w:t>–опрема на науку</w:t>
            </w:r>
          </w:p>
        </w:tc>
        <w:tc>
          <w:tcPr>
            <w:tcW w:w="3841" w:type="dxa"/>
            <w:tcBorders>
              <w:top w:val="single" w:sz="4" w:space="0" w:color="000000"/>
              <w:left w:val="single" w:sz="4" w:space="0" w:color="000000"/>
              <w:bottom w:val="single" w:sz="4" w:space="0" w:color="000000"/>
              <w:right w:val="nil"/>
            </w:tcBorders>
            <w:hideMark/>
          </w:tcPr>
          <w:p w14:paraId="6F3F3D12"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Систем за прикупљање </w:t>
            </w:r>
            <w:proofErr w:type="spellStart"/>
            <w:r w:rsidRPr="00312DA3">
              <w:rPr>
                <w:rFonts w:ascii="Times New Roman" w:eastAsia="MS Mincho" w:hAnsi="Times New Roman" w:cs="Times New Roman"/>
                <w:kern w:val="0"/>
                <w:sz w:val="22"/>
                <w:szCs w:val="22"/>
                <w:lang w:val="sr-Cyrl-RS" w:eastAsia="zh-CN"/>
                <w14:ligatures w14:val="none"/>
              </w:rPr>
              <w:t>неурофизиолошких</w:t>
            </w:r>
            <w:proofErr w:type="spellEnd"/>
            <w:r w:rsidRPr="00312DA3">
              <w:rPr>
                <w:rFonts w:ascii="Times New Roman" w:eastAsia="MS Mincho" w:hAnsi="Times New Roman" w:cs="Times New Roman"/>
                <w:kern w:val="0"/>
                <w:sz w:val="22"/>
                <w:szCs w:val="22"/>
                <w:lang w:val="sr-Cyrl-RS" w:eastAsia="zh-CN"/>
                <w14:ligatures w14:val="none"/>
              </w:rPr>
              <w:t xml:space="preserve"> података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6816C0FD"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1</w:t>
            </w:r>
          </w:p>
        </w:tc>
      </w:tr>
      <w:tr w:rsidR="00312DA3" w:rsidRPr="00312DA3" w14:paraId="672B8379" w14:textId="77777777" w:rsidTr="00312DA3">
        <w:tc>
          <w:tcPr>
            <w:tcW w:w="969" w:type="dxa"/>
            <w:tcBorders>
              <w:top w:val="single" w:sz="4" w:space="0" w:color="000000"/>
              <w:left w:val="double" w:sz="4" w:space="0" w:color="000000"/>
              <w:bottom w:val="single" w:sz="4" w:space="0" w:color="000000"/>
              <w:right w:val="nil"/>
            </w:tcBorders>
            <w:hideMark/>
          </w:tcPr>
          <w:p w14:paraId="50986FD4"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Latn-RS" w:eastAsia="zh-CN"/>
                <w14:ligatures w14:val="none"/>
              </w:rPr>
            </w:pPr>
            <w:r w:rsidRPr="00312DA3">
              <w:rPr>
                <w:rFonts w:ascii="Calibri" w:eastAsia="Calibri" w:hAnsi="Calibri" w:cs="Times New Roman"/>
                <w:kern w:val="0"/>
                <w:sz w:val="22"/>
                <w:szCs w:val="22"/>
                <w:lang w:val="sr-Cyrl-RS" w:eastAsia="zh-CN"/>
                <w14:ligatures w14:val="none"/>
              </w:rPr>
              <w:t>32</w:t>
            </w:r>
            <w:r w:rsidRPr="00312DA3">
              <w:rPr>
                <w:rFonts w:ascii="Calibri" w:eastAsia="Calibri" w:hAnsi="Calibri" w:cs="Times New Roman"/>
                <w:kern w:val="0"/>
                <w:sz w:val="22"/>
                <w:szCs w:val="22"/>
                <w:lang w:val="sr-Latn-RS" w:eastAsia="zh-CN"/>
                <w14:ligatures w14:val="none"/>
              </w:rPr>
              <w:t>.</w:t>
            </w:r>
          </w:p>
        </w:tc>
        <w:tc>
          <w:tcPr>
            <w:tcW w:w="3269" w:type="dxa"/>
            <w:tcBorders>
              <w:top w:val="single" w:sz="4" w:space="0" w:color="000000"/>
              <w:left w:val="single" w:sz="4" w:space="0" w:color="000000"/>
              <w:bottom w:val="single" w:sz="4" w:space="0" w:color="000000"/>
              <w:right w:val="nil"/>
            </w:tcBorders>
            <w:hideMark/>
          </w:tcPr>
          <w:p w14:paraId="0306F1B5"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Latn-RS" w:eastAsia="zh-CN"/>
                <w14:ligatures w14:val="none"/>
              </w:rPr>
              <w:t xml:space="preserve">Galvanski </w:t>
            </w:r>
            <w:proofErr w:type="spellStart"/>
            <w:r w:rsidRPr="00312DA3">
              <w:rPr>
                <w:rFonts w:ascii="Times New Roman" w:eastAsia="MS Mincho" w:hAnsi="Times New Roman" w:cs="Times New Roman"/>
                <w:kern w:val="0"/>
                <w:sz w:val="22"/>
                <w:szCs w:val="22"/>
                <w:lang w:val="sr-Latn-RS" w:eastAsia="zh-CN"/>
                <w14:ligatures w14:val="none"/>
              </w:rPr>
              <w:t>vestibularni</w:t>
            </w:r>
            <w:proofErr w:type="spellEnd"/>
            <w:r w:rsidRPr="00312DA3">
              <w:rPr>
                <w:rFonts w:ascii="Times New Roman" w:eastAsia="MS Mincho" w:hAnsi="Times New Roman" w:cs="Times New Roman"/>
                <w:kern w:val="0"/>
                <w:sz w:val="22"/>
                <w:szCs w:val="22"/>
                <w:lang w:val="sr-Latn-RS" w:eastAsia="zh-CN"/>
                <w14:ligatures w14:val="none"/>
              </w:rPr>
              <w:t xml:space="preserve"> stimulator</w:t>
            </w:r>
            <w:r w:rsidRPr="00312DA3">
              <w:rPr>
                <w:rFonts w:ascii="Times New Roman" w:eastAsia="MS Mincho" w:hAnsi="Times New Roman" w:cs="Times New Roman"/>
                <w:kern w:val="0"/>
                <w:sz w:val="22"/>
                <w:szCs w:val="22"/>
                <w:lang w:val="sr-Cyrl-RS" w:eastAsia="zh-CN"/>
                <w14:ligatures w14:val="none"/>
              </w:rPr>
              <w:t xml:space="preserve"> – опрема за науку</w:t>
            </w:r>
          </w:p>
        </w:tc>
        <w:tc>
          <w:tcPr>
            <w:tcW w:w="3841" w:type="dxa"/>
            <w:tcBorders>
              <w:top w:val="single" w:sz="4" w:space="0" w:color="000000"/>
              <w:left w:val="single" w:sz="4" w:space="0" w:color="000000"/>
              <w:bottom w:val="single" w:sz="4" w:space="0" w:color="000000"/>
              <w:right w:val="nil"/>
            </w:tcBorders>
            <w:hideMark/>
          </w:tcPr>
          <w:p w14:paraId="3C73707D"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 xml:space="preserve">Уређај за стимулацију </w:t>
            </w:r>
            <w:proofErr w:type="spellStart"/>
            <w:r w:rsidRPr="00312DA3">
              <w:rPr>
                <w:rFonts w:ascii="Times New Roman" w:eastAsia="MS Mincho" w:hAnsi="Times New Roman" w:cs="Times New Roman"/>
                <w:kern w:val="0"/>
                <w:sz w:val="22"/>
                <w:szCs w:val="22"/>
                <w:lang w:val="sr-Cyrl-RS" w:eastAsia="zh-CN"/>
                <w14:ligatures w14:val="none"/>
              </w:rPr>
              <w:t>вестибуларног</w:t>
            </w:r>
            <w:proofErr w:type="spellEnd"/>
            <w:r w:rsidRPr="00312DA3">
              <w:rPr>
                <w:rFonts w:ascii="Times New Roman" w:eastAsia="MS Mincho" w:hAnsi="Times New Roman" w:cs="Times New Roman"/>
                <w:kern w:val="0"/>
                <w:sz w:val="22"/>
                <w:szCs w:val="22"/>
                <w:lang w:val="sr-Cyrl-RS" w:eastAsia="zh-CN"/>
                <w14:ligatures w14:val="none"/>
              </w:rPr>
              <w:t xml:space="preserve"> система</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3AF4D0C"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1</w:t>
            </w:r>
          </w:p>
        </w:tc>
      </w:tr>
      <w:tr w:rsidR="00312DA3" w:rsidRPr="00312DA3" w14:paraId="6D8AD793" w14:textId="77777777" w:rsidTr="00312DA3">
        <w:tc>
          <w:tcPr>
            <w:tcW w:w="969" w:type="dxa"/>
            <w:tcBorders>
              <w:top w:val="single" w:sz="4" w:space="0" w:color="000000"/>
              <w:left w:val="double" w:sz="4" w:space="0" w:color="000000"/>
              <w:bottom w:val="single" w:sz="4" w:space="0" w:color="000000"/>
              <w:right w:val="nil"/>
            </w:tcBorders>
            <w:hideMark/>
          </w:tcPr>
          <w:p w14:paraId="0B5FA90E"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33.</w:t>
            </w:r>
          </w:p>
        </w:tc>
        <w:tc>
          <w:tcPr>
            <w:tcW w:w="3269" w:type="dxa"/>
            <w:tcBorders>
              <w:top w:val="single" w:sz="4" w:space="0" w:color="000000"/>
              <w:left w:val="single" w:sz="4" w:space="0" w:color="000000"/>
              <w:bottom w:val="single" w:sz="4" w:space="0" w:color="000000"/>
              <w:right w:val="nil"/>
            </w:tcBorders>
            <w:hideMark/>
          </w:tcPr>
          <w:p w14:paraId="6FE5275E"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Метал детектор-опрема за науку</w:t>
            </w:r>
          </w:p>
        </w:tc>
        <w:tc>
          <w:tcPr>
            <w:tcW w:w="3841" w:type="dxa"/>
            <w:tcBorders>
              <w:top w:val="single" w:sz="4" w:space="0" w:color="000000"/>
              <w:left w:val="single" w:sz="4" w:space="0" w:color="000000"/>
              <w:bottom w:val="single" w:sz="4" w:space="0" w:color="000000"/>
              <w:right w:val="nil"/>
            </w:tcBorders>
            <w:hideMark/>
          </w:tcPr>
          <w:p w14:paraId="45244493"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Практични рад</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1B6785F5"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1</w:t>
            </w:r>
          </w:p>
        </w:tc>
      </w:tr>
      <w:tr w:rsidR="00312DA3" w:rsidRPr="00312DA3" w14:paraId="659EA470" w14:textId="77777777" w:rsidTr="00312DA3">
        <w:tc>
          <w:tcPr>
            <w:tcW w:w="969" w:type="dxa"/>
            <w:tcBorders>
              <w:top w:val="single" w:sz="4" w:space="0" w:color="000000"/>
              <w:left w:val="double" w:sz="4" w:space="0" w:color="000000"/>
              <w:bottom w:val="single" w:sz="4" w:space="0" w:color="000000"/>
              <w:right w:val="nil"/>
            </w:tcBorders>
            <w:hideMark/>
          </w:tcPr>
          <w:p w14:paraId="027D1EDD"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34.</w:t>
            </w:r>
          </w:p>
        </w:tc>
        <w:tc>
          <w:tcPr>
            <w:tcW w:w="3269" w:type="dxa"/>
            <w:tcBorders>
              <w:top w:val="single" w:sz="4" w:space="0" w:color="000000"/>
              <w:left w:val="single" w:sz="4" w:space="0" w:color="000000"/>
              <w:bottom w:val="single" w:sz="4" w:space="0" w:color="000000"/>
              <w:right w:val="nil"/>
            </w:tcBorders>
            <w:hideMark/>
          </w:tcPr>
          <w:p w14:paraId="1515AC86"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Агрегат фазни ХОНДА- опрема за науку</w:t>
            </w:r>
          </w:p>
        </w:tc>
        <w:tc>
          <w:tcPr>
            <w:tcW w:w="3841" w:type="dxa"/>
            <w:tcBorders>
              <w:top w:val="single" w:sz="4" w:space="0" w:color="000000"/>
              <w:left w:val="single" w:sz="4" w:space="0" w:color="000000"/>
              <w:bottom w:val="single" w:sz="4" w:space="0" w:color="000000"/>
              <w:right w:val="nil"/>
            </w:tcBorders>
            <w:hideMark/>
          </w:tcPr>
          <w:p w14:paraId="7B8858E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Обезбеђивање струје</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38C7D762"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1</w:t>
            </w:r>
          </w:p>
        </w:tc>
      </w:tr>
      <w:tr w:rsidR="00312DA3" w:rsidRPr="00312DA3" w14:paraId="67CB2D9E" w14:textId="77777777" w:rsidTr="00312DA3">
        <w:tc>
          <w:tcPr>
            <w:tcW w:w="969" w:type="dxa"/>
            <w:tcBorders>
              <w:top w:val="single" w:sz="4" w:space="0" w:color="000000"/>
              <w:left w:val="double" w:sz="4" w:space="0" w:color="000000"/>
              <w:bottom w:val="single" w:sz="4" w:space="0" w:color="000000"/>
              <w:right w:val="nil"/>
            </w:tcBorders>
            <w:hideMark/>
          </w:tcPr>
          <w:p w14:paraId="121754BA" w14:textId="77777777" w:rsidR="00312DA3" w:rsidRPr="00312DA3" w:rsidRDefault="00312DA3" w:rsidP="00312DA3">
            <w:pPr>
              <w:suppressAutoHyphens/>
              <w:spacing w:after="0" w:line="240" w:lineRule="auto"/>
              <w:jc w:val="center"/>
              <w:rPr>
                <w:rFonts w:ascii="Calibri" w:eastAsia="Calibri" w:hAnsi="Calibri" w:cs="Times New Roman"/>
                <w:kern w:val="0"/>
                <w:sz w:val="22"/>
                <w:szCs w:val="22"/>
                <w:lang w:val="sr-Cyrl-RS" w:eastAsia="zh-CN"/>
                <w14:ligatures w14:val="none"/>
              </w:rPr>
            </w:pPr>
            <w:r w:rsidRPr="00312DA3">
              <w:rPr>
                <w:rFonts w:ascii="Calibri" w:eastAsia="Calibri" w:hAnsi="Calibri" w:cs="Times New Roman"/>
                <w:kern w:val="0"/>
                <w:sz w:val="22"/>
                <w:szCs w:val="22"/>
                <w:lang w:val="sr-Cyrl-RS" w:eastAsia="zh-CN"/>
                <w14:ligatures w14:val="none"/>
              </w:rPr>
              <w:t>35.</w:t>
            </w:r>
          </w:p>
        </w:tc>
        <w:tc>
          <w:tcPr>
            <w:tcW w:w="3269" w:type="dxa"/>
            <w:tcBorders>
              <w:top w:val="single" w:sz="4" w:space="0" w:color="000000"/>
              <w:left w:val="single" w:sz="4" w:space="0" w:color="000000"/>
              <w:bottom w:val="single" w:sz="4" w:space="0" w:color="000000"/>
              <w:right w:val="nil"/>
            </w:tcBorders>
            <w:hideMark/>
          </w:tcPr>
          <w:p w14:paraId="241A1699"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А</w:t>
            </w:r>
            <w:proofErr w:type="spellStart"/>
            <w:r w:rsidRPr="00312DA3">
              <w:rPr>
                <w:rFonts w:ascii="Times New Roman" w:eastAsia="MS Mincho" w:hAnsi="Times New Roman" w:cs="Times New Roman"/>
                <w:kern w:val="0"/>
                <w:sz w:val="22"/>
                <w:szCs w:val="22"/>
                <w:lang w:val="sr-Latn-RS" w:eastAsia="zh-CN"/>
                <w14:ligatures w14:val="none"/>
              </w:rPr>
              <w:t>ntispam</w:t>
            </w:r>
            <w:proofErr w:type="spellEnd"/>
            <w:r w:rsidRPr="00312DA3">
              <w:rPr>
                <w:rFonts w:ascii="Times New Roman" w:eastAsia="MS Mincho" w:hAnsi="Times New Roman" w:cs="Times New Roman"/>
                <w:kern w:val="0"/>
                <w:sz w:val="22"/>
                <w:szCs w:val="22"/>
                <w:lang w:val="sr-Latn-RS" w:eastAsia="zh-CN"/>
                <w14:ligatures w14:val="none"/>
              </w:rPr>
              <w:t xml:space="preserve">, </w:t>
            </w:r>
            <w:r w:rsidRPr="00312DA3">
              <w:rPr>
                <w:rFonts w:ascii="Times New Roman" w:eastAsia="MS Mincho" w:hAnsi="Times New Roman" w:cs="Times New Roman"/>
                <w:kern w:val="0"/>
                <w:sz w:val="22"/>
                <w:szCs w:val="22"/>
                <w:lang w:val="sr-Cyrl-RS" w:eastAsia="zh-CN"/>
                <w14:ligatures w14:val="none"/>
              </w:rPr>
              <w:t>антивирус</w:t>
            </w:r>
          </w:p>
        </w:tc>
        <w:tc>
          <w:tcPr>
            <w:tcW w:w="3841" w:type="dxa"/>
            <w:tcBorders>
              <w:top w:val="single" w:sz="4" w:space="0" w:color="000000"/>
              <w:left w:val="single" w:sz="4" w:space="0" w:color="000000"/>
              <w:bottom w:val="single" w:sz="4" w:space="0" w:color="000000"/>
              <w:right w:val="nil"/>
            </w:tcBorders>
            <w:hideMark/>
          </w:tcPr>
          <w:p w14:paraId="17E1B9CF"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RS" w:eastAsia="zh-CN"/>
                <w14:ligatures w14:val="none"/>
              </w:rPr>
            </w:pPr>
            <w:r w:rsidRPr="00312DA3">
              <w:rPr>
                <w:rFonts w:ascii="Times New Roman" w:eastAsia="MS Mincho" w:hAnsi="Times New Roman" w:cs="Times New Roman"/>
                <w:kern w:val="0"/>
                <w:sz w:val="22"/>
                <w:szCs w:val="22"/>
                <w:lang w:val="sr-Cyrl-RS" w:eastAsia="zh-CN"/>
                <w14:ligatures w14:val="none"/>
              </w:rPr>
              <w:t>Заштита електронске поште</w:t>
            </w: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49A205F4"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1</w:t>
            </w:r>
          </w:p>
        </w:tc>
      </w:tr>
      <w:tr w:rsidR="00312DA3" w:rsidRPr="00312DA3" w14:paraId="0CD2B7EE" w14:textId="77777777" w:rsidTr="00312DA3">
        <w:tc>
          <w:tcPr>
            <w:tcW w:w="4238" w:type="dxa"/>
            <w:gridSpan w:val="2"/>
            <w:tcBorders>
              <w:top w:val="single" w:sz="4" w:space="0" w:color="000000"/>
              <w:left w:val="double" w:sz="4" w:space="0" w:color="000000"/>
              <w:bottom w:val="single" w:sz="4" w:space="0" w:color="000000"/>
              <w:right w:val="nil"/>
            </w:tcBorders>
            <w:shd w:val="clear" w:color="auto" w:fill="E8E8E8"/>
            <w:hideMark/>
          </w:tcPr>
          <w:p w14:paraId="78A1E747" w14:textId="77777777" w:rsidR="00312DA3" w:rsidRPr="00312DA3" w:rsidRDefault="00312DA3" w:rsidP="00312DA3">
            <w:pPr>
              <w:suppressAutoHyphens/>
              <w:spacing w:after="0" w:line="240" w:lineRule="auto"/>
              <w:jc w:val="both"/>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kern w:val="0"/>
                <w:sz w:val="22"/>
                <w:szCs w:val="22"/>
                <w:lang w:val="sr-Cyrl-CS" w:eastAsia="zh-CN"/>
                <w14:ligatures w14:val="none"/>
              </w:rPr>
              <w:t>УКУПНО</w:t>
            </w:r>
          </w:p>
        </w:tc>
        <w:tc>
          <w:tcPr>
            <w:tcW w:w="3841" w:type="dxa"/>
            <w:tcBorders>
              <w:top w:val="single" w:sz="4" w:space="0" w:color="000000"/>
              <w:left w:val="single" w:sz="4" w:space="0" w:color="000000"/>
              <w:bottom w:val="single" w:sz="4" w:space="0" w:color="000000"/>
              <w:right w:val="nil"/>
            </w:tcBorders>
            <w:shd w:val="clear" w:color="auto" w:fill="E8E8E8"/>
          </w:tcPr>
          <w:p w14:paraId="763289AC" w14:textId="77777777" w:rsidR="00312DA3" w:rsidRPr="00312DA3" w:rsidRDefault="00312DA3" w:rsidP="00312DA3">
            <w:pPr>
              <w:suppressAutoHyphens/>
              <w:snapToGrid w:val="0"/>
              <w:spacing w:after="0" w:line="240" w:lineRule="auto"/>
              <w:jc w:val="both"/>
              <w:rPr>
                <w:rFonts w:ascii="Times New Roman" w:eastAsia="MS Mincho" w:hAnsi="Times New Roman" w:cs="Times New Roman"/>
                <w:kern w:val="0"/>
                <w:sz w:val="22"/>
                <w:szCs w:val="22"/>
                <w:lang w:val="sr-Cyrl-CS" w:eastAsia="zh-CN"/>
                <w14:ligatures w14:val="none"/>
              </w:rPr>
            </w:pPr>
          </w:p>
        </w:tc>
        <w:tc>
          <w:tcPr>
            <w:tcW w:w="1213" w:type="dxa"/>
            <w:tcBorders>
              <w:top w:val="single" w:sz="4" w:space="0" w:color="000000"/>
              <w:left w:val="single" w:sz="4" w:space="0" w:color="000000"/>
              <w:bottom w:val="single" w:sz="4" w:space="0" w:color="000000"/>
              <w:right w:val="double" w:sz="4" w:space="0" w:color="000000"/>
            </w:tcBorders>
            <w:shd w:val="clear" w:color="auto" w:fill="E8E8E8"/>
            <w:hideMark/>
          </w:tcPr>
          <w:p w14:paraId="0BD8877F" w14:textId="77777777" w:rsidR="00312DA3" w:rsidRPr="00312DA3" w:rsidRDefault="00312DA3" w:rsidP="00312DA3">
            <w:pPr>
              <w:suppressAutoHyphens/>
              <w:snapToGrid w:val="0"/>
              <w:spacing w:after="0" w:line="240" w:lineRule="auto"/>
              <w:jc w:val="center"/>
              <w:rPr>
                <w:rFonts w:ascii="Times New Roman" w:eastAsia="MS Mincho" w:hAnsi="Times New Roman" w:cs="Times New Roman"/>
                <w:kern w:val="0"/>
                <w:sz w:val="22"/>
                <w:szCs w:val="22"/>
                <w:lang w:val="sr-Cyrl-CS" w:eastAsia="zh-CN"/>
                <w14:ligatures w14:val="none"/>
              </w:rPr>
            </w:pPr>
            <w:r w:rsidRPr="00312DA3">
              <w:rPr>
                <w:rFonts w:ascii="Times New Roman" w:eastAsia="MS Mincho" w:hAnsi="Times New Roman" w:cs="Times New Roman"/>
                <w:kern w:val="0"/>
                <w:sz w:val="22"/>
                <w:szCs w:val="22"/>
                <w:lang w:val="sr-Cyrl-CS" w:eastAsia="zh-CN"/>
                <w14:ligatures w14:val="none"/>
              </w:rPr>
              <w:t>991</w:t>
            </w:r>
          </w:p>
        </w:tc>
      </w:tr>
      <w:tr w:rsidR="00312DA3" w:rsidRPr="00312DA3" w14:paraId="562E5493" w14:textId="77777777" w:rsidTr="00312DA3">
        <w:tc>
          <w:tcPr>
            <w:tcW w:w="9292" w:type="dxa"/>
            <w:gridSpan w:val="4"/>
            <w:tcBorders>
              <w:top w:val="double" w:sz="4" w:space="0" w:color="000000"/>
              <w:left w:val="double" w:sz="4" w:space="0" w:color="000000"/>
              <w:bottom w:val="double" w:sz="4" w:space="0" w:color="000000"/>
              <w:right w:val="double" w:sz="4" w:space="0" w:color="000000"/>
            </w:tcBorders>
            <w:hideMark/>
          </w:tcPr>
          <w:p w14:paraId="0AE6E00F" w14:textId="77777777" w:rsidR="00312DA3" w:rsidRPr="00312DA3" w:rsidRDefault="00312DA3" w:rsidP="00312DA3">
            <w:pPr>
              <w:suppressAutoHyphens/>
              <w:spacing w:before="120" w:after="120" w:line="240" w:lineRule="auto"/>
              <w:jc w:val="both"/>
              <w:rPr>
                <w:rFonts w:ascii="Calibri" w:eastAsia="Calibri" w:hAnsi="Calibri" w:cs="Times New Roman"/>
                <w:kern w:val="0"/>
                <w:sz w:val="22"/>
                <w:szCs w:val="22"/>
                <w:lang w:val="uz-Cyrl-UZ" w:eastAsia="zh-CN"/>
                <w14:ligatures w14:val="none"/>
              </w:rPr>
            </w:pPr>
            <w:r w:rsidRPr="00312DA3">
              <w:rPr>
                <w:rFonts w:ascii="Times New Roman" w:eastAsia="MS Mincho" w:hAnsi="Times New Roman" w:cs="Times New Roman"/>
                <w:i/>
                <w:kern w:val="0"/>
                <w:sz w:val="22"/>
                <w:szCs w:val="22"/>
                <w:lang w:val="sr-Cyrl-CS" w:eastAsia="zh-CN"/>
                <w14:ligatures w14:val="none"/>
              </w:rPr>
              <w:t>Напомена</w:t>
            </w:r>
            <w:r w:rsidRPr="00312DA3">
              <w:rPr>
                <w:rFonts w:ascii="Times New Roman" w:eastAsia="MS Mincho" w:hAnsi="Times New Roman" w:cs="Times New Roman"/>
                <w:kern w:val="0"/>
                <w:sz w:val="22"/>
                <w:szCs w:val="22"/>
                <w:lang w:val="sr-Cyrl-CS" w:eastAsia="zh-CN"/>
                <w14:ligatures w14:val="none"/>
              </w:rPr>
              <w:t xml:space="preserve">: </w:t>
            </w:r>
            <w:proofErr w:type="spellStart"/>
            <w:r w:rsidRPr="00312DA3">
              <w:rPr>
                <w:rFonts w:ascii="Times New Roman" w:eastAsia="MS Mincho" w:hAnsi="Times New Roman" w:cs="Times New Roman"/>
                <w:kern w:val="0"/>
                <w:sz w:val="22"/>
                <w:szCs w:val="22"/>
                <w:lang w:val="sr-Cyrl-CS" w:eastAsia="zh-CN"/>
                <w14:ligatures w14:val="none"/>
              </w:rPr>
              <w:t>Поткомисија</w:t>
            </w:r>
            <w:proofErr w:type="spellEnd"/>
            <w:r w:rsidRPr="00312DA3">
              <w:rPr>
                <w:rFonts w:ascii="Times New Roman" w:eastAsia="MS Mincho" w:hAnsi="Times New Roman" w:cs="Times New Roman"/>
                <w:kern w:val="0"/>
                <w:sz w:val="22"/>
                <w:szCs w:val="22"/>
                <w:lang w:val="sr-Cyrl-CS" w:eastAsia="zh-CN"/>
                <w14:ligatures w14:val="none"/>
              </w:rPr>
              <w:t xml:space="preserve"> ће, случајним избором, проверити структуру опреме</w:t>
            </w:r>
          </w:p>
        </w:tc>
      </w:tr>
    </w:tbl>
    <w:p w14:paraId="4ED7D65D" w14:textId="215F317B" w:rsidR="00312DA3" w:rsidRDefault="00312DA3" w:rsidP="005E6F57">
      <w:pPr>
        <w:rPr>
          <w:rFonts w:ascii="Times New Roman" w:hAnsi="Times New Roman" w:cs="Times New Roman"/>
          <w:lang w:val="sr-Cyrl-RS"/>
        </w:rPr>
      </w:pPr>
    </w:p>
    <w:p w14:paraId="5BF9F00F" w14:textId="77777777" w:rsidR="00312DA3" w:rsidRDefault="00312DA3">
      <w:pPr>
        <w:rPr>
          <w:rFonts w:ascii="Times New Roman" w:hAnsi="Times New Roman" w:cs="Times New Roman"/>
          <w:lang w:val="sr-Cyrl-RS"/>
        </w:rPr>
      </w:pPr>
      <w:r>
        <w:rPr>
          <w:rFonts w:ascii="Times New Roman" w:hAnsi="Times New Roman" w:cs="Times New Roman"/>
          <w:lang w:val="sr-Cyrl-RS"/>
        </w:rPr>
        <w:br w:type="page"/>
      </w:r>
    </w:p>
    <w:p w14:paraId="1BCA1C7E"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lang w:val="uz-Cyrl" w:eastAsia="zh-CN"/>
          <w14:ligatures w14:val="none"/>
        </w:rPr>
      </w:pPr>
      <w:bookmarkStart w:id="94" w:name="Т113"/>
      <w:r w:rsidRPr="00312DA3">
        <w:rPr>
          <w:rFonts w:ascii="Times New Roman" w:eastAsia="Times New Roman" w:hAnsi="Times New Roman" w:cs="Times New Roman"/>
          <w:b/>
          <w:color w:val="000000"/>
          <w:kern w:val="0"/>
          <w:position w:val="-1"/>
          <w:lang w:val="uz-Cyrl" w:eastAsia="zh-CN"/>
          <w14:ligatures w14:val="none"/>
        </w:rPr>
        <w:lastRenderedPageBreak/>
        <w:t xml:space="preserve">Табела 11.3. </w:t>
      </w:r>
      <w:bookmarkEnd w:id="94"/>
      <w:r w:rsidRPr="00312DA3">
        <w:rPr>
          <w:rFonts w:ascii="Times New Roman" w:eastAsia="Times New Roman" w:hAnsi="Times New Roman" w:cs="Times New Roman"/>
          <w:color w:val="000000"/>
          <w:kern w:val="0"/>
          <w:position w:val="-1"/>
          <w:lang w:val="uz-Cyrl" w:eastAsia="zh-CN"/>
          <w14:ligatures w14:val="none"/>
        </w:rPr>
        <w:t>Наставно-научне и стручне базе</w:t>
      </w:r>
      <w:r w:rsidRPr="00312DA3">
        <w:rPr>
          <w:rFonts w:ascii="Times New Roman" w:eastAsia="Times New Roman" w:hAnsi="Times New Roman" w:cs="Times New Roman"/>
          <w:b/>
          <w:color w:val="000000"/>
          <w:kern w:val="0"/>
          <w:position w:val="-1"/>
          <w:lang w:val="uz-Cyrl" w:eastAsia="zh-CN"/>
          <w14:ligatures w14:val="none"/>
        </w:rPr>
        <w:t xml:space="preserve"> </w:t>
      </w:r>
    </w:p>
    <w:p w14:paraId="33B3D1BC"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lang w:val="uz-Cyrl" w:eastAsia="zh-CN"/>
          <w14:ligatures w14:val="none"/>
        </w:rPr>
      </w:pPr>
      <w:r w:rsidRPr="00312DA3">
        <w:rPr>
          <w:rFonts w:ascii="Times New Roman" w:eastAsia="Times New Roman" w:hAnsi="Times New Roman" w:cs="Times New Roman"/>
          <w:color w:val="000000"/>
          <w:kern w:val="0"/>
          <w:position w:val="-1"/>
          <w:lang w:val="uz-Cyrl" w:eastAsia="zh-CN"/>
          <w14:ligatures w14:val="none"/>
        </w:rPr>
        <w:t>Универзитет у Београду - Филозофски факултет</w:t>
      </w:r>
    </w:p>
    <w:p w14:paraId="1481E979"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lang w:val="uz-Cyrl" w:eastAsia="zh-CN"/>
          <w14:ligatures w14:val="none"/>
        </w:rPr>
      </w:pPr>
    </w:p>
    <w:p w14:paraId="56E6881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lang w:val="uz-Cyrl" w:eastAsia="zh-CN"/>
          <w14:ligatures w14:val="none"/>
        </w:rPr>
      </w:pPr>
      <w:r w:rsidRPr="00312DA3">
        <w:rPr>
          <w:rFonts w:ascii="Times New Roman" w:eastAsia="Times New Roman" w:hAnsi="Times New Roman" w:cs="Times New Roman"/>
          <w:b/>
          <w:i/>
          <w:color w:val="000000"/>
          <w:kern w:val="0"/>
          <w:position w:val="-1"/>
          <w:lang w:val="uz-Cyrl" w:eastAsia="zh-CN"/>
          <w14:ligatures w14:val="none"/>
        </w:rPr>
        <w:t>Извештај о самовредновању - 2025. година</w:t>
      </w:r>
    </w:p>
    <w:p w14:paraId="64FEEE75" w14:textId="77777777" w:rsidR="00312DA3" w:rsidRPr="00312DA3" w:rsidRDefault="00312DA3" w:rsidP="00312DA3">
      <w:pPr>
        <w:spacing w:after="200" w:line="240" w:lineRule="auto"/>
        <w:ind w:left="2" w:hangingChars="1" w:hanging="2"/>
        <w:jc w:val="both"/>
        <w:outlineLvl w:val="0"/>
        <w:rPr>
          <w:rFonts w:ascii="Times New Roman" w:eastAsia="Times New Roman" w:hAnsi="Times New Roman" w:cs="Times New Roman"/>
          <w:kern w:val="0"/>
          <w:position w:val="-1"/>
          <w:sz w:val="22"/>
          <w:szCs w:val="22"/>
          <w:lang w:val="uz-Cyrl" w:eastAsia="zh-CN"/>
          <w14:ligatures w14:val="none"/>
        </w:rPr>
      </w:pPr>
    </w:p>
    <w:p w14:paraId="230EE921" w14:textId="77777777" w:rsidR="00312DA3" w:rsidRPr="00312DA3" w:rsidRDefault="00312DA3" w:rsidP="00312DA3">
      <w:pPr>
        <w:spacing w:after="200" w:line="240" w:lineRule="auto"/>
        <w:ind w:left="2" w:hangingChars="1" w:hanging="2"/>
        <w:jc w:val="both"/>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b/>
          <w:kern w:val="0"/>
          <w:position w:val="-1"/>
          <w:sz w:val="22"/>
          <w:szCs w:val="22"/>
          <w:lang w:val="uz-Cyrl" w:eastAsia="zh-CN"/>
          <w14:ligatures w14:val="none"/>
        </w:rPr>
        <w:t>Табела 11.3.</w:t>
      </w:r>
      <w:r w:rsidRPr="00312DA3">
        <w:rPr>
          <w:rFonts w:ascii="Times New Roman" w:eastAsia="Times New Roman" w:hAnsi="Times New Roman" w:cs="Times New Roman"/>
          <w:kern w:val="0"/>
          <w:position w:val="-1"/>
          <w:sz w:val="22"/>
          <w:szCs w:val="22"/>
          <w:lang w:val="uz-Cyrl" w:eastAsia="zh-CN"/>
          <w14:ligatures w14:val="none"/>
        </w:rPr>
        <w:t xml:space="preserve"> Наставно-научне и стручне базе</w:t>
      </w:r>
    </w:p>
    <w:p w14:paraId="0E125CAD" w14:textId="77777777" w:rsidR="00312DA3" w:rsidRPr="00312DA3" w:rsidRDefault="00312DA3" w:rsidP="00312DA3">
      <w:pPr>
        <w:spacing w:after="200" w:line="240" w:lineRule="auto"/>
        <w:ind w:left="2" w:hangingChars="1" w:hanging="2"/>
        <w:jc w:val="both"/>
        <w:outlineLvl w:val="0"/>
        <w:rPr>
          <w:rFonts w:ascii="Times New Roman" w:eastAsia="Times New Roman" w:hAnsi="Times New Roman" w:cs="Times New Roman"/>
          <w:kern w:val="0"/>
          <w:position w:val="-1"/>
          <w:sz w:val="22"/>
          <w:szCs w:val="22"/>
          <w:lang w:val="uz-Cyrl" w:eastAsia="zh-CN"/>
          <w14:ligatures w14:val="none"/>
        </w:rPr>
      </w:pPr>
    </w:p>
    <w:tbl>
      <w:tblPr>
        <w:tblW w:w="9930" w:type="dxa"/>
        <w:jc w:val="center"/>
        <w:tblLayout w:type="fixed"/>
        <w:tblLook w:val="04A0" w:firstRow="1" w:lastRow="0" w:firstColumn="1" w:lastColumn="0" w:noHBand="0" w:noVBand="1"/>
      </w:tblPr>
      <w:tblGrid>
        <w:gridCol w:w="1045"/>
        <w:gridCol w:w="3140"/>
        <w:gridCol w:w="1383"/>
        <w:gridCol w:w="2235"/>
        <w:gridCol w:w="2127"/>
      </w:tblGrid>
      <w:tr w:rsidR="00312DA3" w:rsidRPr="00312DA3" w14:paraId="2EEBAD3D" w14:textId="77777777" w:rsidTr="00312DA3">
        <w:trPr>
          <w:tblHeader/>
          <w:jc w:val="center"/>
        </w:trPr>
        <w:tc>
          <w:tcPr>
            <w:tcW w:w="1044" w:type="dxa"/>
            <w:tcBorders>
              <w:top w:val="single" w:sz="4" w:space="0" w:color="000000"/>
              <w:left w:val="single" w:sz="4" w:space="0" w:color="000000"/>
              <w:bottom w:val="single" w:sz="4" w:space="0" w:color="000000"/>
              <w:right w:val="nil"/>
            </w:tcBorders>
            <w:shd w:val="clear" w:color="auto" w:fill="FBD4B4"/>
            <w:vAlign w:val="center"/>
            <w:hideMark/>
          </w:tcPr>
          <w:p w14:paraId="717A0979"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Редни број</w:t>
            </w:r>
          </w:p>
        </w:tc>
        <w:tc>
          <w:tcPr>
            <w:tcW w:w="3138" w:type="dxa"/>
            <w:tcBorders>
              <w:top w:val="single" w:sz="4" w:space="0" w:color="000000"/>
              <w:left w:val="single" w:sz="4" w:space="0" w:color="000000"/>
              <w:bottom w:val="single" w:sz="4" w:space="0" w:color="000000"/>
              <w:right w:val="nil"/>
            </w:tcBorders>
            <w:shd w:val="clear" w:color="auto" w:fill="FBD4B4"/>
            <w:vAlign w:val="center"/>
            <w:hideMark/>
          </w:tcPr>
          <w:p w14:paraId="71CA62BC"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Назив установе</w:t>
            </w:r>
          </w:p>
        </w:tc>
        <w:tc>
          <w:tcPr>
            <w:tcW w:w="1382" w:type="dxa"/>
            <w:tcBorders>
              <w:top w:val="single" w:sz="4" w:space="0" w:color="000000"/>
              <w:left w:val="single" w:sz="4" w:space="0" w:color="000000"/>
              <w:bottom w:val="single" w:sz="4" w:space="0" w:color="000000"/>
              <w:right w:val="nil"/>
            </w:tcBorders>
            <w:shd w:val="clear" w:color="auto" w:fill="FBD4B4"/>
            <w:vAlign w:val="center"/>
            <w:hideMark/>
          </w:tcPr>
          <w:p w14:paraId="7C3AC931"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Број уговора</w:t>
            </w:r>
          </w:p>
        </w:tc>
        <w:tc>
          <w:tcPr>
            <w:tcW w:w="2233" w:type="dxa"/>
            <w:tcBorders>
              <w:top w:val="single" w:sz="4" w:space="0" w:color="000000"/>
              <w:left w:val="single" w:sz="4" w:space="0" w:color="000000"/>
              <w:bottom w:val="single" w:sz="4" w:space="0" w:color="000000"/>
              <w:right w:val="nil"/>
            </w:tcBorders>
            <w:shd w:val="clear" w:color="auto" w:fill="FBD4B4"/>
            <w:vAlign w:val="center"/>
            <w:hideMark/>
          </w:tcPr>
          <w:p w14:paraId="76456997"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Место и адреса</w:t>
            </w:r>
          </w:p>
        </w:tc>
        <w:tc>
          <w:tcPr>
            <w:tcW w:w="2126" w:type="dxa"/>
            <w:tcBorders>
              <w:top w:val="single" w:sz="4" w:space="0" w:color="000000"/>
              <w:left w:val="single" w:sz="4" w:space="0" w:color="000000"/>
              <w:bottom w:val="single" w:sz="4" w:space="0" w:color="000000"/>
              <w:right w:val="single" w:sz="4" w:space="0" w:color="000000"/>
            </w:tcBorders>
            <w:shd w:val="clear" w:color="auto" w:fill="FBD4B4"/>
            <w:vAlign w:val="center"/>
            <w:hideMark/>
          </w:tcPr>
          <w:p w14:paraId="5FF0AB62"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Телефон одговорног лица</w:t>
            </w:r>
          </w:p>
        </w:tc>
      </w:tr>
      <w:tr w:rsidR="00312DA3" w:rsidRPr="00312DA3" w14:paraId="1B20B39A" w14:textId="77777777" w:rsidTr="00312DA3">
        <w:trPr>
          <w:jc w:val="center"/>
        </w:trPr>
        <w:tc>
          <w:tcPr>
            <w:tcW w:w="9923"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2261C07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Наставна база</w:t>
            </w:r>
          </w:p>
        </w:tc>
      </w:tr>
      <w:tr w:rsidR="00312DA3" w:rsidRPr="00312DA3" w14:paraId="1BE17E8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096DAC9"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Calibri" w:eastAsia="Calibri" w:hAnsi="Calibri" w:cs="Calibri"/>
                <w:kern w:val="0"/>
                <w:position w:val="-1"/>
                <w:sz w:val="22"/>
                <w:szCs w:val="22"/>
                <w:lang w:val="uz-Cyrl" w:eastAsia="zh-CN"/>
                <w14:ligatures w14:val="none"/>
              </w:rPr>
              <w:t>1.</w:t>
            </w:r>
          </w:p>
        </w:tc>
        <w:tc>
          <w:tcPr>
            <w:tcW w:w="3138" w:type="dxa"/>
            <w:tcBorders>
              <w:top w:val="single" w:sz="4" w:space="0" w:color="000000"/>
              <w:left w:val="single" w:sz="4" w:space="0" w:color="000000"/>
              <w:bottom w:val="single" w:sz="4" w:space="0" w:color="000000"/>
              <w:right w:val="nil"/>
            </w:tcBorders>
            <w:hideMark/>
          </w:tcPr>
          <w:p w14:paraId="4654219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Градско саобраћајно предузеће “Београд”</w:t>
            </w:r>
          </w:p>
        </w:tc>
        <w:tc>
          <w:tcPr>
            <w:tcW w:w="1382" w:type="dxa"/>
            <w:tcBorders>
              <w:top w:val="single" w:sz="4" w:space="0" w:color="000000"/>
              <w:left w:val="single" w:sz="4" w:space="0" w:color="000000"/>
              <w:bottom w:val="single" w:sz="4" w:space="0" w:color="000000"/>
              <w:right w:val="nil"/>
            </w:tcBorders>
            <w:hideMark/>
          </w:tcPr>
          <w:p w14:paraId="24989BA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10-2/64 (од дана 26.05.2011)</w:t>
            </w:r>
          </w:p>
        </w:tc>
        <w:tc>
          <w:tcPr>
            <w:tcW w:w="2233" w:type="dxa"/>
            <w:tcBorders>
              <w:top w:val="single" w:sz="4" w:space="0" w:color="000000"/>
              <w:left w:val="single" w:sz="4" w:space="0" w:color="000000"/>
              <w:bottom w:val="single" w:sz="4" w:space="0" w:color="000000"/>
              <w:right w:val="nil"/>
            </w:tcBorders>
            <w:hideMark/>
          </w:tcPr>
          <w:p w14:paraId="0D9755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Кнегиње Љубице 29</w:t>
            </w:r>
          </w:p>
        </w:tc>
        <w:tc>
          <w:tcPr>
            <w:tcW w:w="2126" w:type="dxa"/>
            <w:tcBorders>
              <w:top w:val="single" w:sz="4" w:space="0" w:color="000000"/>
              <w:left w:val="single" w:sz="4" w:space="0" w:color="000000"/>
              <w:bottom w:val="single" w:sz="4" w:space="0" w:color="000000"/>
              <w:right w:val="single" w:sz="4" w:space="0" w:color="000000"/>
            </w:tcBorders>
            <w:hideMark/>
          </w:tcPr>
          <w:p w14:paraId="01AB18C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67ADC9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34C0CA48"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Calibri" w:eastAsia="Calibri" w:hAnsi="Calibri" w:cs="Calibri"/>
                <w:kern w:val="0"/>
                <w:position w:val="-1"/>
                <w:sz w:val="22"/>
                <w:szCs w:val="22"/>
                <w:lang w:val="uz-Cyrl" w:eastAsia="zh-CN"/>
                <w14:ligatures w14:val="none"/>
              </w:rPr>
              <w:t>2.</w:t>
            </w:r>
          </w:p>
        </w:tc>
        <w:tc>
          <w:tcPr>
            <w:tcW w:w="3138" w:type="dxa"/>
            <w:tcBorders>
              <w:top w:val="single" w:sz="4" w:space="0" w:color="000000"/>
              <w:left w:val="single" w:sz="4" w:space="0" w:color="000000"/>
              <w:bottom w:val="single" w:sz="4" w:space="0" w:color="000000"/>
              <w:right w:val="nil"/>
            </w:tcBorders>
            <w:hideMark/>
          </w:tcPr>
          <w:p w14:paraId="631CFB9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Прва економска школа</w:t>
            </w:r>
          </w:p>
        </w:tc>
        <w:tc>
          <w:tcPr>
            <w:tcW w:w="1382" w:type="dxa"/>
            <w:tcBorders>
              <w:top w:val="single" w:sz="4" w:space="0" w:color="000000"/>
              <w:left w:val="single" w:sz="4" w:space="0" w:color="000000"/>
              <w:bottom w:val="single" w:sz="4" w:space="0" w:color="000000"/>
              <w:right w:val="nil"/>
            </w:tcBorders>
            <w:hideMark/>
          </w:tcPr>
          <w:p w14:paraId="69EC4B4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10-2/29 (од дана 03.04.2014)</w:t>
            </w:r>
          </w:p>
        </w:tc>
        <w:tc>
          <w:tcPr>
            <w:tcW w:w="2233" w:type="dxa"/>
            <w:tcBorders>
              <w:top w:val="single" w:sz="4" w:space="0" w:color="000000"/>
              <w:left w:val="single" w:sz="4" w:space="0" w:color="000000"/>
              <w:bottom w:val="single" w:sz="4" w:space="0" w:color="000000"/>
              <w:right w:val="nil"/>
            </w:tcBorders>
            <w:hideMark/>
          </w:tcPr>
          <w:p w14:paraId="2911064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Цетињска 5-7</w:t>
            </w:r>
          </w:p>
        </w:tc>
        <w:tc>
          <w:tcPr>
            <w:tcW w:w="2126" w:type="dxa"/>
            <w:tcBorders>
              <w:top w:val="single" w:sz="4" w:space="0" w:color="000000"/>
              <w:left w:val="single" w:sz="4" w:space="0" w:color="000000"/>
              <w:bottom w:val="single" w:sz="4" w:space="0" w:color="000000"/>
              <w:right w:val="single" w:sz="4" w:space="0" w:color="000000"/>
            </w:tcBorders>
            <w:hideMark/>
          </w:tcPr>
          <w:p w14:paraId="0D2B056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4A18406"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726D7215" w14:textId="77777777" w:rsidR="00312DA3" w:rsidRPr="00312DA3" w:rsidRDefault="00312DA3" w:rsidP="00312DA3">
            <w:pPr>
              <w:spacing w:after="200" w:line="240" w:lineRule="auto"/>
              <w:ind w:left="2" w:hangingChars="1" w:hanging="2"/>
              <w:jc w:val="center"/>
              <w:outlineLvl w:val="0"/>
              <w:rPr>
                <w:rFonts w:ascii="Calibri" w:eastAsia="Calibri" w:hAnsi="Calibri" w:cs="Calibri"/>
                <w:kern w:val="0"/>
                <w:position w:val="-1"/>
                <w:sz w:val="22"/>
                <w:szCs w:val="22"/>
                <w:lang w:val="uz-Cyrl" w:eastAsia="zh-CN"/>
                <w14:ligatures w14:val="none"/>
              </w:rPr>
            </w:pPr>
            <w:r w:rsidRPr="00312DA3">
              <w:rPr>
                <w:rFonts w:ascii="Calibri" w:eastAsia="Calibri" w:hAnsi="Calibri" w:cs="Calibri"/>
                <w:kern w:val="0"/>
                <w:position w:val="-1"/>
                <w:sz w:val="22"/>
                <w:szCs w:val="22"/>
                <w:lang w:val="uz-Cyrl" w:eastAsia="zh-CN"/>
                <w14:ligatures w14:val="none"/>
              </w:rPr>
              <w:t>3.</w:t>
            </w:r>
          </w:p>
        </w:tc>
        <w:tc>
          <w:tcPr>
            <w:tcW w:w="3138" w:type="dxa"/>
            <w:tcBorders>
              <w:top w:val="single" w:sz="4" w:space="0" w:color="000000"/>
              <w:left w:val="single" w:sz="4" w:space="0" w:color="000000"/>
              <w:bottom w:val="single" w:sz="4" w:space="0" w:color="000000"/>
              <w:right w:val="nil"/>
            </w:tcBorders>
            <w:hideMark/>
          </w:tcPr>
          <w:p w14:paraId="6BBE78A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„Светозар Марковић“</w:t>
            </w:r>
          </w:p>
        </w:tc>
        <w:tc>
          <w:tcPr>
            <w:tcW w:w="1382" w:type="dxa"/>
            <w:tcBorders>
              <w:top w:val="single" w:sz="4" w:space="0" w:color="000000"/>
              <w:left w:val="single" w:sz="4" w:space="0" w:color="000000"/>
              <w:bottom w:val="single" w:sz="4" w:space="0" w:color="000000"/>
              <w:right w:val="nil"/>
            </w:tcBorders>
            <w:hideMark/>
          </w:tcPr>
          <w:p w14:paraId="052878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10-2/30 (од дана 03.04.2014)</w:t>
            </w:r>
          </w:p>
        </w:tc>
        <w:tc>
          <w:tcPr>
            <w:tcW w:w="2233" w:type="dxa"/>
            <w:tcBorders>
              <w:top w:val="single" w:sz="4" w:space="0" w:color="000000"/>
              <w:left w:val="single" w:sz="4" w:space="0" w:color="000000"/>
              <w:bottom w:val="single" w:sz="4" w:space="0" w:color="000000"/>
              <w:right w:val="nil"/>
            </w:tcBorders>
            <w:hideMark/>
          </w:tcPr>
          <w:p w14:paraId="7C96AB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Хаџи Милентијева 62</w:t>
            </w:r>
          </w:p>
        </w:tc>
        <w:tc>
          <w:tcPr>
            <w:tcW w:w="2126" w:type="dxa"/>
            <w:tcBorders>
              <w:top w:val="single" w:sz="4" w:space="0" w:color="000000"/>
              <w:left w:val="single" w:sz="4" w:space="0" w:color="000000"/>
              <w:bottom w:val="single" w:sz="4" w:space="0" w:color="000000"/>
              <w:right w:val="single" w:sz="4" w:space="0" w:color="000000"/>
            </w:tcBorders>
            <w:hideMark/>
          </w:tcPr>
          <w:p w14:paraId="3B4657C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F0F088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135285C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4.</w:t>
            </w:r>
          </w:p>
        </w:tc>
        <w:tc>
          <w:tcPr>
            <w:tcW w:w="3138" w:type="dxa"/>
            <w:tcBorders>
              <w:top w:val="single" w:sz="4" w:space="0" w:color="000000"/>
              <w:left w:val="single" w:sz="4" w:space="0" w:color="000000"/>
              <w:bottom w:val="single" w:sz="4" w:space="0" w:color="000000"/>
              <w:right w:val="nil"/>
            </w:tcBorders>
            <w:hideMark/>
          </w:tcPr>
          <w:p w14:paraId="5FE3654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ЕТШ „Никола Тесла“</w:t>
            </w:r>
          </w:p>
        </w:tc>
        <w:tc>
          <w:tcPr>
            <w:tcW w:w="1382" w:type="dxa"/>
            <w:tcBorders>
              <w:top w:val="single" w:sz="4" w:space="0" w:color="000000"/>
              <w:left w:val="single" w:sz="4" w:space="0" w:color="000000"/>
              <w:bottom w:val="single" w:sz="4" w:space="0" w:color="000000"/>
              <w:right w:val="nil"/>
            </w:tcBorders>
            <w:hideMark/>
          </w:tcPr>
          <w:p w14:paraId="31B15F4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10-2/31 (од дана 03.04.2014)</w:t>
            </w:r>
          </w:p>
        </w:tc>
        <w:tc>
          <w:tcPr>
            <w:tcW w:w="2233" w:type="dxa"/>
            <w:tcBorders>
              <w:top w:val="single" w:sz="4" w:space="0" w:color="000000"/>
              <w:left w:val="single" w:sz="4" w:space="0" w:color="000000"/>
              <w:bottom w:val="single" w:sz="4" w:space="0" w:color="000000"/>
              <w:right w:val="nil"/>
            </w:tcBorders>
            <w:hideMark/>
          </w:tcPr>
          <w:p w14:paraId="7CA05A9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Краљице Наталије 31</w:t>
            </w:r>
          </w:p>
        </w:tc>
        <w:tc>
          <w:tcPr>
            <w:tcW w:w="2126" w:type="dxa"/>
            <w:tcBorders>
              <w:top w:val="single" w:sz="4" w:space="0" w:color="000000"/>
              <w:left w:val="single" w:sz="4" w:space="0" w:color="000000"/>
              <w:bottom w:val="single" w:sz="4" w:space="0" w:color="000000"/>
              <w:right w:val="single" w:sz="4" w:space="0" w:color="000000"/>
            </w:tcBorders>
            <w:hideMark/>
          </w:tcPr>
          <w:p w14:paraId="2EC0371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02B2AA2"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1EC64D2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5.</w:t>
            </w:r>
          </w:p>
        </w:tc>
        <w:tc>
          <w:tcPr>
            <w:tcW w:w="3138" w:type="dxa"/>
            <w:tcBorders>
              <w:top w:val="single" w:sz="4" w:space="0" w:color="000000"/>
              <w:left w:val="single" w:sz="4" w:space="0" w:color="000000"/>
              <w:bottom w:val="single" w:sz="4" w:space="0" w:color="000000"/>
              <w:right w:val="nil"/>
            </w:tcBorders>
            <w:hideMark/>
          </w:tcPr>
          <w:p w14:paraId="388B8B0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„Креативно перо“</w:t>
            </w:r>
          </w:p>
        </w:tc>
        <w:tc>
          <w:tcPr>
            <w:tcW w:w="1382" w:type="dxa"/>
            <w:tcBorders>
              <w:top w:val="single" w:sz="4" w:space="0" w:color="000000"/>
              <w:left w:val="single" w:sz="4" w:space="0" w:color="000000"/>
              <w:bottom w:val="single" w:sz="4" w:space="0" w:color="000000"/>
              <w:right w:val="nil"/>
            </w:tcBorders>
            <w:hideMark/>
          </w:tcPr>
          <w:p w14:paraId="5C61FA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10-2/32 (од дана 03.04.2014)</w:t>
            </w:r>
          </w:p>
        </w:tc>
        <w:tc>
          <w:tcPr>
            <w:tcW w:w="2233" w:type="dxa"/>
            <w:tcBorders>
              <w:top w:val="single" w:sz="4" w:space="0" w:color="000000"/>
              <w:left w:val="single" w:sz="4" w:space="0" w:color="000000"/>
              <w:bottom w:val="single" w:sz="4" w:space="0" w:color="000000"/>
              <w:right w:val="nil"/>
            </w:tcBorders>
            <w:hideMark/>
          </w:tcPr>
          <w:p w14:paraId="35DC108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Толстојева 58</w:t>
            </w:r>
          </w:p>
        </w:tc>
        <w:tc>
          <w:tcPr>
            <w:tcW w:w="2126" w:type="dxa"/>
            <w:tcBorders>
              <w:top w:val="single" w:sz="4" w:space="0" w:color="000000"/>
              <w:left w:val="single" w:sz="4" w:space="0" w:color="000000"/>
              <w:bottom w:val="single" w:sz="4" w:space="0" w:color="000000"/>
              <w:right w:val="single" w:sz="4" w:space="0" w:color="000000"/>
            </w:tcBorders>
            <w:hideMark/>
          </w:tcPr>
          <w:p w14:paraId="5672E0E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EBFE50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630F301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6.</w:t>
            </w:r>
          </w:p>
        </w:tc>
        <w:tc>
          <w:tcPr>
            <w:tcW w:w="3138" w:type="dxa"/>
            <w:tcBorders>
              <w:top w:val="single" w:sz="4" w:space="0" w:color="000000"/>
              <w:left w:val="single" w:sz="4" w:space="0" w:color="000000"/>
              <w:bottom w:val="single" w:sz="4" w:space="0" w:color="000000"/>
              <w:right w:val="nil"/>
            </w:tcBorders>
            <w:hideMark/>
          </w:tcPr>
          <w:p w14:paraId="58B5A9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„Ђура Даничић“</w:t>
            </w:r>
          </w:p>
        </w:tc>
        <w:tc>
          <w:tcPr>
            <w:tcW w:w="1382" w:type="dxa"/>
            <w:tcBorders>
              <w:top w:val="single" w:sz="4" w:space="0" w:color="000000"/>
              <w:left w:val="single" w:sz="4" w:space="0" w:color="000000"/>
              <w:bottom w:val="single" w:sz="4" w:space="0" w:color="000000"/>
              <w:right w:val="nil"/>
            </w:tcBorders>
            <w:hideMark/>
          </w:tcPr>
          <w:p w14:paraId="4C2B82A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10-2/33 (од дана 03.04.2014)</w:t>
            </w:r>
          </w:p>
        </w:tc>
        <w:tc>
          <w:tcPr>
            <w:tcW w:w="2233" w:type="dxa"/>
            <w:tcBorders>
              <w:top w:val="single" w:sz="4" w:space="0" w:color="000000"/>
              <w:left w:val="single" w:sz="4" w:space="0" w:color="000000"/>
              <w:bottom w:val="single" w:sz="4" w:space="0" w:color="000000"/>
              <w:right w:val="nil"/>
            </w:tcBorders>
            <w:hideMark/>
          </w:tcPr>
          <w:p w14:paraId="3C3FF8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Мештровићева 19а</w:t>
            </w:r>
          </w:p>
        </w:tc>
        <w:tc>
          <w:tcPr>
            <w:tcW w:w="2126" w:type="dxa"/>
            <w:tcBorders>
              <w:top w:val="single" w:sz="4" w:space="0" w:color="000000"/>
              <w:left w:val="single" w:sz="4" w:space="0" w:color="000000"/>
              <w:bottom w:val="single" w:sz="4" w:space="0" w:color="000000"/>
              <w:right w:val="single" w:sz="4" w:space="0" w:color="000000"/>
            </w:tcBorders>
            <w:hideMark/>
          </w:tcPr>
          <w:p w14:paraId="7D213A2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878572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22C1D35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7.</w:t>
            </w:r>
          </w:p>
        </w:tc>
        <w:tc>
          <w:tcPr>
            <w:tcW w:w="3138" w:type="dxa"/>
            <w:tcBorders>
              <w:top w:val="single" w:sz="4" w:space="0" w:color="000000"/>
              <w:left w:val="single" w:sz="4" w:space="0" w:color="000000"/>
              <w:bottom w:val="single" w:sz="4" w:space="0" w:color="000000"/>
              <w:right w:val="nil"/>
            </w:tcBorders>
            <w:hideMark/>
          </w:tcPr>
          <w:p w14:paraId="00D5D1C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Медицинска школа „Надежда Петровић“</w:t>
            </w:r>
          </w:p>
        </w:tc>
        <w:tc>
          <w:tcPr>
            <w:tcW w:w="1382" w:type="dxa"/>
            <w:tcBorders>
              <w:top w:val="single" w:sz="4" w:space="0" w:color="000000"/>
              <w:left w:val="single" w:sz="4" w:space="0" w:color="000000"/>
              <w:bottom w:val="single" w:sz="4" w:space="0" w:color="000000"/>
              <w:right w:val="nil"/>
            </w:tcBorders>
            <w:hideMark/>
          </w:tcPr>
          <w:p w14:paraId="25DD8DF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10-2/34 (од дана 03.04.2014)</w:t>
            </w:r>
          </w:p>
        </w:tc>
        <w:tc>
          <w:tcPr>
            <w:tcW w:w="2233" w:type="dxa"/>
            <w:tcBorders>
              <w:top w:val="single" w:sz="4" w:space="0" w:color="000000"/>
              <w:left w:val="single" w:sz="4" w:space="0" w:color="000000"/>
              <w:bottom w:val="single" w:sz="4" w:space="0" w:color="000000"/>
              <w:right w:val="nil"/>
            </w:tcBorders>
            <w:hideMark/>
          </w:tcPr>
          <w:p w14:paraId="3F9C32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Наде Димић 4</w:t>
            </w:r>
          </w:p>
        </w:tc>
        <w:tc>
          <w:tcPr>
            <w:tcW w:w="2126" w:type="dxa"/>
            <w:tcBorders>
              <w:top w:val="single" w:sz="4" w:space="0" w:color="000000"/>
              <w:left w:val="single" w:sz="4" w:space="0" w:color="000000"/>
              <w:bottom w:val="single" w:sz="4" w:space="0" w:color="000000"/>
              <w:right w:val="single" w:sz="4" w:space="0" w:color="000000"/>
            </w:tcBorders>
            <w:hideMark/>
          </w:tcPr>
          <w:p w14:paraId="66424C5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3A2170F"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BB4B5C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8.</w:t>
            </w:r>
          </w:p>
        </w:tc>
        <w:tc>
          <w:tcPr>
            <w:tcW w:w="3138" w:type="dxa"/>
            <w:tcBorders>
              <w:top w:val="single" w:sz="4" w:space="0" w:color="000000"/>
              <w:left w:val="single" w:sz="4" w:space="0" w:color="000000"/>
              <w:bottom w:val="single" w:sz="4" w:space="0" w:color="000000"/>
              <w:right w:val="nil"/>
            </w:tcBorders>
            <w:hideMark/>
          </w:tcPr>
          <w:p w14:paraId="3EADA29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„Надежда Петровић“</w:t>
            </w:r>
          </w:p>
        </w:tc>
        <w:tc>
          <w:tcPr>
            <w:tcW w:w="1382" w:type="dxa"/>
            <w:tcBorders>
              <w:top w:val="single" w:sz="4" w:space="0" w:color="000000"/>
              <w:left w:val="single" w:sz="4" w:space="0" w:color="000000"/>
              <w:bottom w:val="single" w:sz="4" w:space="0" w:color="000000"/>
              <w:right w:val="nil"/>
            </w:tcBorders>
            <w:hideMark/>
          </w:tcPr>
          <w:p w14:paraId="2643C09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10-2/35 (од дана 03.04.2014)</w:t>
            </w:r>
          </w:p>
        </w:tc>
        <w:tc>
          <w:tcPr>
            <w:tcW w:w="2233" w:type="dxa"/>
            <w:tcBorders>
              <w:top w:val="single" w:sz="4" w:space="0" w:color="000000"/>
              <w:left w:val="single" w:sz="4" w:space="0" w:color="000000"/>
              <w:bottom w:val="single" w:sz="4" w:space="0" w:color="000000"/>
              <w:right w:val="nil"/>
            </w:tcBorders>
            <w:hideMark/>
          </w:tcPr>
          <w:p w14:paraId="1040481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Луја Адамича 4</w:t>
            </w:r>
          </w:p>
        </w:tc>
        <w:tc>
          <w:tcPr>
            <w:tcW w:w="2126" w:type="dxa"/>
            <w:tcBorders>
              <w:top w:val="single" w:sz="4" w:space="0" w:color="000000"/>
              <w:left w:val="single" w:sz="4" w:space="0" w:color="000000"/>
              <w:bottom w:val="single" w:sz="4" w:space="0" w:color="000000"/>
              <w:right w:val="single" w:sz="4" w:space="0" w:color="000000"/>
            </w:tcBorders>
            <w:hideMark/>
          </w:tcPr>
          <w:p w14:paraId="0D1B19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6CC8C2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C5B855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lastRenderedPageBreak/>
              <w:t>9.</w:t>
            </w:r>
          </w:p>
        </w:tc>
        <w:tc>
          <w:tcPr>
            <w:tcW w:w="3138" w:type="dxa"/>
            <w:tcBorders>
              <w:top w:val="single" w:sz="4" w:space="0" w:color="000000"/>
              <w:left w:val="single" w:sz="4" w:space="0" w:color="000000"/>
              <w:bottom w:val="single" w:sz="4" w:space="0" w:color="000000"/>
              <w:right w:val="nil"/>
            </w:tcBorders>
            <w:hideMark/>
          </w:tcPr>
          <w:p w14:paraId="3E186F1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ОШ „Змај Јова Јовановић“</w:t>
            </w:r>
          </w:p>
        </w:tc>
        <w:tc>
          <w:tcPr>
            <w:tcW w:w="1382" w:type="dxa"/>
            <w:tcBorders>
              <w:top w:val="single" w:sz="4" w:space="0" w:color="000000"/>
              <w:left w:val="single" w:sz="4" w:space="0" w:color="000000"/>
              <w:bottom w:val="single" w:sz="4" w:space="0" w:color="000000"/>
              <w:right w:val="nil"/>
            </w:tcBorders>
            <w:hideMark/>
          </w:tcPr>
          <w:p w14:paraId="4A69CC0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10-2/46 (од дана 07.05.2014)</w:t>
            </w:r>
          </w:p>
        </w:tc>
        <w:tc>
          <w:tcPr>
            <w:tcW w:w="2233" w:type="dxa"/>
            <w:tcBorders>
              <w:top w:val="single" w:sz="4" w:space="0" w:color="000000"/>
              <w:left w:val="single" w:sz="4" w:space="0" w:color="000000"/>
              <w:bottom w:val="single" w:sz="4" w:space="0" w:color="000000"/>
              <w:right w:val="nil"/>
            </w:tcBorders>
            <w:hideMark/>
          </w:tcPr>
          <w:p w14:paraId="57C5BF4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Мештровићева 19</w:t>
            </w:r>
          </w:p>
        </w:tc>
        <w:tc>
          <w:tcPr>
            <w:tcW w:w="2126" w:type="dxa"/>
            <w:tcBorders>
              <w:top w:val="single" w:sz="4" w:space="0" w:color="000000"/>
              <w:left w:val="single" w:sz="4" w:space="0" w:color="000000"/>
              <w:bottom w:val="single" w:sz="4" w:space="0" w:color="000000"/>
              <w:right w:val="single" w:sz="4" w:space="0" w:color="000000"/>
            </w:tcBorders>
            <w:hideMark/>
          </w:tcPr>
          <w:p w14:paraId="5847D53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AEEC14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002AA6B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10.</w:t>
            </w:r>
          </w:p>
        </w:tc>
        <w:tc>
          <w:tcPr>
            <w:tcW w:w="3138" w:type="dxa"/>
            <w:tcBorders>
              <w:top w:val="single" w:sz="4" w:space="0" w:color="000000"/>
              <w:left w:val="single" w:sz="4" w:space="0" w:color="000000"/>
              <w:bottom w:val="single" w:sz="4" w:space="0" w:color="000000"/>
              <w:right w:val="nil"/>
            </w:tcBorders>
            <w:hideMark/>
          </w:tcPr>
          <w:p w14:paraId="7F498FF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Привредно друштво „Сага ДОО Београд“</w:t>
            </w:r>
          </w:p>
        </w:tc>
        <w:tc>
          <w:tcPr>
            <w:tcW w:w="1382" w:type="dxa"/>
            <w:tcBorders>
              <w:top w:val="single" w:sz="4" w:space="0" w:color="000000"/>
              <w:left w:val="single" w:sz="4" w:space="0" w:color="000000"/>
              <w:bottom w:val="single" w:sz="4" w:space="0" w:color="000000"/>
              <w:right w:val="nil"/>
            </w:tcBorders>
            <w:hideMark/>
          </w:tcPr>
          <w:p w14:paraId="442400D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 (од дана 27.01.2015)</w:t>
            </w:r>
          </w:p>
        </w:tc>
        <w:tc>
          <w:tcPr>
            <w:tcW w:w="2233" w:type="dxa"/>
            <w:tcBorders>
              <w:top w:val="single" w:sz="4" w:space="0" w:color="000000"/>
              <w:left w:val="single" w:sz="4" w:space="0" w:color="000000"/>
              <w:bottom w:val="single" w:sz="4" w:space="0" w:color="000000"/>
              <w:right w:val="nil"/>
            </w:tcBorders>
            <w:hideMark/>
          </w:tcPr>
          <w:p w14:paraId="344237A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Милентија Поповића 9</w:t>
            </w:r>
          </w:p>
        </w:tc>
        <w:tc>
          <w:tcPr>
            <w:tcW w:w="2126" w:type="dxa"/>
            <w:tcBorders>
              <w:top w:val="single" w:sz="4" w:space="0" w:color="000000"/>
              <w:left w:val="single" w:sz="4" w:space="0" w:color="000000"/>
              <w:bottom w:val="single" w:sz="4" w:space="0" w:color="000000"/>
              <w:right w:val="single" w:sz="4" w:space="0" w:color="000000"/>
            </w:tcBorders>
            <w:hideMark/>
          </w:tcPr>
          <w:p w14:paraId="6B5E47A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422480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5479C03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11.</w:t>
            </w:r>
          </w:p>
        </w:tc>
        <w:tc>
          <w:tcPr>
            <w:tcW w:w="3138" w:type="dxa"/>
            <w:tcBorders>
              <w:top w:val="single" w:sz="4" w:space="0" w:color="000000"/>
              <w:left w:val="single" w:sz="4" w:space="0" w:color="000000"/>
              <w:bottom w:val="single" w:sz="4" w:space="0" w:color="000000"/>
              <w:right w:val="nil"/>
            </w:tcBorders>
            <w:hideMark/>
          </w:tcPr>
          <w:p w14:paraId="5DD1099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Национална служба за запошљавање</w:t>
            </w:r>
          </w:p>
        </w:tc>
        <w:tc>
          <w:tcPr>
            <w:tcW w:w="1382" w:type="dxa"/>
            <w:tcBorders>
              <w:top w:val="single" w:sz="4" w:space="0" w:color="000000"/>
              <w:left w:val="single" w:sz="4" w:space="0" w:color="000000"/>
              <w:bottom w:val="single" w:sz="4" w:space="0" w:color="000000"/>
              <w:right w:val="nil"/>
            </w:tcBorders>
            <w:hideMark/>
          </w:tcPr>
          <w:p w14:paraId="376A352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 (од дана 27.09.2015)</w:t>
            </w:r>
          </w:p>
        </w:tc>
        <w:tc>
          <w:tcPr>
            <w:tcW w:w="2233" w:type="dxa"/>
            <w:tcBorders>
              <w:top w:val="single" w:sz="4" w:space="0" w:color="000000"/>
              <w:left w:val="single" w:sz="4" w:space="0" w:color="000000"/>
              <w:bottom w:val="single" w:sz="4" w:space="0" w:color="000000"/>
              <w:right w:val="nil"/>
            </w:tcBorders>
            <w:hideMark/>
          </w:tcPr>
          <w:p w14:paraId="0087168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Крагујевац, Светозара Марковића 37</w:t>
            </w:r>
          </w:p>
        </w:tc>
        <w:tc>
          <w:tcPr>
            <w:tcW w:w="2126" w:type="dxa"/>
            <w:tcBorders>
              <w:top w:val="single" w:sz="4" w:space="0" w:color="000000"/>
              <w:left w:val="single" w:sz="4" w:space="0" w:color="000000"/>
              <w:bottom w:val="single" w:sz="4" w:space="0" w:color="000000"/>
              <w:right w:val="single" w:sz="4" w:space="0" w:color="000000"/>
            </w:tcBorders>
            <w:hideMark/>
          </w:tcPr>
          <w:p w14:paraId="59790E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08C012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02319B1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12.</w:t>
            </w:r>
          </w:p>
        </w:tc>
        <w:tc>
          <w:tcPr>
            <w:tcW w:w="3138" w:type="dxa"/>
            <w:tcBorders>
              <w:top w:val="single" w:sz="4" w:space="0" w:color="000000"/>
              <w:left w:val="single" w:sz="4" w:space="0" w:color="000000"/>
              <w:bottom w:val="single" w:sz="4" w:space="0" w:color="000000"/>
              <w:right w:val="nil"/>
            </w:tcBorders>
            <w:hideMark/>
          </w:tcPr>
          <w:p w14:paraId="4416BE4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Jaka Lounge Human Capital doo</w:t>
            </w:r>
          </w:p>
        </w:tc>
        <w:tc>
          <w:tcPr>
            <w:tcW w:w="1382" w:type="dxa"/>
            <w:tcBorders>
              <w:top w:val="single" w:sz="4" w:space="0" w:color="000000"/>
              <w:left w:val="single" w:sz="4" w:space="0" w:color="000000"/>
              <w:bottom w:val="single" w:sz="4" w:space="0" w:color="000000"/>
              <w:right w:val="nil"/>
            </w:tcBorders>
            <w:hideMark/>
          </w:tcPr>
          <w:p w14:paraId="378F9C1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10-2/21 (од дана 11.0.2019)</w:t>
            </w:r>
          </w:p>
        </w:tc>
        <w:tc>
          <w:tcPr>
            <w:tcW w:w="2233" w:type="dxa"/>
            <w:tcBorders>
              <w:top w:val="single" w:sz="4" w:space="0" w:color="000000"/>
              <w:left w:val="single" w:sz="4" w:space="0" w:color="000000"/>
              <w:bottom w:val="single" w:sz="4" w:space="0" w:color="000000"/>
              <w:right w:val="nil"/>
            </w:tcBorders>
            <w:hideMark/>
          </w:tcPr>
          <w:p w14:paraId="1B64027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66BF361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26D062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hideMark/>
          </w:tcPr>
          <w:p w14:paraId="2615105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13.</w:t>
            </w:r>
          </w:p>
        </w:tc>
        <w:tc>
          <w:tcPr>
            <w:tcW w:w="3138" w:type="dxa"/>
            <w:tcBorders>
              <w:top w:val="single" w:sz="4" w:space="0" w:color="000000"/>
              <w:left w:val="single" w:sz="4" w:space="0" w:color="000000"/>
              <w:bottom w:val="single" w:sz="4" w:space="0" w:color="000000"/>
              <w:right w:val="nil"/>
            </w:tcBorders>
            <w:hideMark/>
          </w:tcPr>
          <w:p w14:paraId="11214F1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ПУ “Др Сима Милошевић”</w:t>
            </w:r>
          </w:p>
        </w:tc>
        <w:tc>
          <w:tcPr>
            <w:tcW w:w="1382" w:type="dxa"/>
            <w:tcBorders>
              <w:top w:val="single" w:sz="4" w:space="0" w:color="000000"/>
              <w:left w:val="single" w:sz="4" w:space="0" w:color="000000"/>
              <w:bottom w:val="single" w:sz="4" w:space="0" w:color="000000"/>
              <w:right w:val="nil"/>
            </w:tcBorders>
            <w:hideMark/>
          </w:tcPr>
          <w:p w14:paraId="45E3417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603/1 од дана 01.04.2019. године</w:t>
            </w:r>
          </w:p>
        </w:tc>
        <w:tc>
          <w:tcPr>
            <w:tcW w:w="2233" w:type="dxa"/>
            <w:tcBorders>
              <w:top w:val="single" w:sz="4" w:space="0" w:color="000000"/>
              <w:left w:val="single" w:sz="4" w:space="0" w:color="000000"/>
              <w:bottom w:val="single" w:sz="4" w:space="0" w:color="000000"/>
              <w:right w:val="nil"/>
            </w:tcBorders>
            <w:hideMark/>
          </w:tcPr>
          <w:p w14:paraId="3A53BA4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Земун, Капетана Радића Петровића 26</w:t>
            </w:r>
          </w:p>
        </w:tc>
        <w:tc>
          <w:tcPr>
            <w:tcW w:w="2126" w:type="dxa"/>
            <w:tcBorders>
              <w:top w:val="single" w:sz="4" w:space="0" w:color="000000"/>
              <w:left w:val="single" w:sz="4" w:space="0" w:color="000000"/>
              <w:bottom w:val="single" w:sz="4" w:space="0" w:color="000000"/>
              <w:right w:val="single" w:sz="4" w:space="0" w:color="000000"/>
            </w:tcBorders>
            <w:hideMark/>
          </w:tcPr>
          <w:p w14:paraId="391E81F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2AB3C5B"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B92A23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13662F3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Гимназија „Патријарх Павле“</w:t>
            </w:r>
          </w:p>
        </w:tc>
        <w:tc>
          <w:tcPr>
            <w:tcW w:w="1382" w:type="dxa"/>
            <w:tcBorders>
              <w:top w:val="single" w:sz="4" w:space="0" w:color="000000"/>
              <w:left w:val="single" w:sz="4" w:space="0" w:color="000000"/>
              <w:bottom w:val="single" w:sz="4" w:space="0" w:color="000000"/>
              <w:right w:val="nil"/>
            </w:tcBorders>
            <w:hideMark/>
          </w:tcPr>
          <w:p w14:paraId="522D0D0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10-2/135 (од дана 25.12.2019)</w:t>
            </w:r>
          </w:p>
        </w:tc>
        <w:tc>
          <w:tcPr>
            <w:tcW w:w="2233" w:type="dxa"/>
            <w:tcBorders>
              <w:top w:val="single" w:sz="4" w:space="0" w:color="000000"/>
              <w:left w:val="single" w:sz="4" w:space="0" w:color="000000"/>
              <w:bottom w:val="single" w:sz="4" w:space="0" w:color="000000"/>
              <w:right w:val="nil"/>
            </w:tcBorders>
            <w:hideMark/>
          </w:tcPr>
          <w:p w14:paraId="255A393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Гочка 40</w:t>
            </w:r>
          </w:p>
        </w:tc>
        <w:tc>
          <w:tcPr>
            <w:tcW w:w="2126" w:type="dxa"/>
            <w:tcBorders>
              <w:top w:val="single" w:sz="4" w:space="0" w:color="000000"/>
              <w:left w:val="single" w:sz="4" w:space="0" w:color="000000"/>
              <w:bottom w:val="single" w:sz="4" w:space="0" w:color="000000"/>
              <w:right w:val="single" w:sz="4" w:space="0" w:color="000000"/>
            </w:tcBorders>
            <w:hideMark/>
          </w:tcPr>
          <w:p w14:paraId="11519AC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9C40E7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E3718C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22BF044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Appworks d.o.o</w:t>
            </w:r>
          </w:p>
        </w:tc>
        <w:tc>
          <w:tcPr>
            <w:tcW w:w="1382" w:type="dxa"/>
            <w:tcBorders>
              <w:top w:val="single" w:sz="4" w:space="0" w:color="000000"/>
              <w:left w:val="single" w:sz="4" w:space="0" w:color="000000"/>
              <w:bottom w:val="single" w:sz="4" w:space="0" w:color="000000"/>
              <w:right w:val="nil"/>
            </w:tcBorders>
            <w:hideMark/>
          </w:tcPr>
          <w:p w14:paraId="151320B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 (од дана 18.01.2021)</w:t>
            </w:r>
          </w:p>
        </w:tc>
        <w:tc>
          <w:tcPr>
            <w:tcW w:w="2233" w:type="dxa"/>
            <w:tcBorders>
              <w:top w:val="single" w:sz="4" w:space="0" w:color="000000"/>
              <w:left w:val="single" w:sz="4" w:space="0" w:color="000000"/>
              <w:bottom w:val="single" w:sz="4" w:space="0" w:color="000000"/>
              <w:right w:val="nil"/>
            </w:tcBorders>
            <w:hideMark/>
          </w:tcPr>
          <w:p w14:paraId="19DB8E1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16E6A7E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80AA35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16B413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6AB0F8D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Peki XClass Pro DOO</w:t>
            </w:r>
          </w:p>
        </w:tc>
        <w:tc>
          <w:tcPr>
            <w:tcW w:w="1382" w:type="dxa"/>
            <w:tcBorders>
              <w:top w:val="single" w:sz="4" w:space="0" w:color="000000"/>
              <w:left w:val="single" w:sz="4" w:space="0" w:color="000000"/>
              <w:bottom w:val="single" w:sz="4" w:space="0" w:color="000000"/>
              <w:right w:val="nil"/>
            </w:tcBorders>
            <w:hideMark/>
          </w:tcPr>
          <w:p w14:paraId="2246927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10-2/7 (од дана 02.02.2021)</w:t>
            </w:r>
          </w:p>
        </w:tc>
        <w:tc>
          <w:tcPr>
            <w:tcW w:w="2233" w:type="dxa"/>
            <w:tcBorders>
              <w:top w:val="single" w:sz="4" w:space="0" w:color="000000"/>
              <w:left w:val="single" w:sz="4" w:space="0" w:color="000000"/>
              <w:bottom w:val="single" w:sz="4" w:space="0" w:color="000000"/>
              <w:right w:val="nil"/>
            </w:tcBorders>
            <w:hideMark/>
          </w:tcPr>
          <w:p w14:paraId="086CC01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4F11C6F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D3B4E1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B28D72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78D30D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WORKPULS DOO</w:t>
            </w:r>
          </w:p>
        </w:tc>
        <w:tc>
          <w:tcPr>
            <w:tcW w:w="1382" w:type="dxa"/>
            <w:tcBorders>
              <w:top w:val="single" w:sz="4" w:space="0" w:color="000000"/>
              <w:left w:val="single" w:sz="4" w:space="0" w:color="000000"/>
              <w:bottom w:val="single" w:sz="4" w:space="0" w:color="000000"/>
              <w:right w:val="nil"/>
            </w:tcBorders>
            <w:hideMark/>
          </w:tcPr>
          <w:p w14:paraId="53B1E87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10-2/27 (од дана 23.03.2021)</w:t>
            </w:r>
          </w:p>
        </w:tc>
        <w:tc>
          <w:tcPr>
            <w:tcW w:w="2233" w:type="dxa"/>
            <w:tcBorders>
              <w:top w:val="single" w:sz="4" w:space="0" w:color="000000"/>
              <w:left w:val="single" w:sz="4" w:space="0" w:color="000000"/>
              <w:bottom w:val="single" w:sz="4" w:space="0" w:color="000000"/>
              <w:right w:val="nil"/>
            </w:tcBorders>
            <w:hideMark/>
          </w:tcPr>
          <w:p w14:paraId="6B2EE3A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00DF9A9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572046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72F355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391D914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Triglav Osiguranje a.d.o.</w:t>
            </w:r>
          </w:p>
        </w:tc>
        <w:tc>
          <w:tcPr>
            <w:tcW w:w="1382" w:type="dxa"/>
            <w:tcBorders>
              <w:top w:val="single" w:sz="4" w:space="0" w:color="000000"/>
              <w:left w:val="single" w:sz="4" w:space="0" w:color="000000"/>
              <w:bottom w:val="single" w:sz="4" w:space="0" w:color="000000"/>
              <w:right w:val="nil"/>
            </w:tcBorders>
            <w:hideMark/>
          </w:tcPr>
          <w:p w14:paraId="3E5A092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10-2/50 (од дана 14.05.2021)</w:t>
            </w:r>
          </w:p>
        </w:tc>
        <w:tc>
          <w:tcPr>
            <w:tcW w:w="2233" w:type="dxa"/>
            <w:tcBorders>
              <w:top w:val="single" w:sz="4" w:space="0" w:color="000000"/>
              <w:left w:val="single" w:sz="4" w:space="0" w:color="000000"/>
              <w:bottom w:val="single" w:sz="4" w:space="0" w:color="000000"/>
              <w:right w:val="nil"/>
            </w:tcBorders>
            <w:hideMark/>
          </w:tcPr>
          <w:p w14:paraId="1F1DBE2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Милутина Миланковића 7а</w:t>
            </w:r>
          </w:p>
        </w:tc>
        <w:tc>
          <w:tcPr>
            <w:tcW w:w="2126" w:type="dxa"/>
            <w:tcBorders>
              <w:top w:val="single" w:sz="4" w:space="0" w:color="000000"/>
              <w:left w:val="single" w:sz="4" w:space="0" w:color="000000"/>
              <w:bottom w:val="single" w:sz="4" w:space="0" w:color="000000"/>
              <w:right w:val="single" w:sz="4" w:space="0" w:color="000000"/>
            </w:tcBorders>
            <w:hideMark/>
          </w:tcPr>
          <w:p w14:paraId="53141B8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C4C283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220D4B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008E3C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Smart Plus Research DOO</w:t>
            </w:r>
          </w:p>
        </w:tc>
        <w:tc>
          <w:tcPr>
            <w:tcW w:w="1382" w:type="dxa"/>
            <w:tcBorders>
              <w:top w:val="single" w:sz="4" w:space="0" w:color="000000"/>
              <w:left w:val="single" w:sz="4" w:space="0" w:color="000000"/>
              <w:bottom w:val="single" w:sz="4" w:space="0" w:color="000000"/>
              <w:right w:val="nil"/>
            </w:tcBorders>
            <w:hideMark/>
          </w:tcPr>
          <w:p w14:paraId="6BAABBD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10-2/40 (од дана 06.06.2021)</w:t>
            </w:r>
          </w:p>
        </w:tc>
        <w:tc>
          <w:tcPr>
            <w:tcW w:w="2233" w:type="dxa"/>
            <w:tcBorders>
              <w:top w:val="single" w:sz="4" w:space="0" w:color="000000"/>
              <w:left w:val="single" w:sz="4" w:space="0" w:color="000000"/>
              <w:bottom w:val="single" w:sz="4" w:space="0" w:color="000000"/>
              <w:right w:val="nil"/>
            </w:tcBorders>
            <w:hideMark/>
          </w:tcPr>
          <w:p w14:paraId="0FF6123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Краља Милана 23</w:t>
            </w:r>
          </w:p>
        </w:tc>
        <w:tc>
          <w:tcPr>
            <w:tcW w:w="2126" w:type="dxa"/>
            <w:tcBorders>
              <w:top w:val="single" w:sz="4" w:space="0" w:color="000000"/>
              <w:left w:val="single" w:sz="4" w:space="0" w:color="000000"/>
              <w:bottom w:val="single" w:sz="4" w:space="0" w:color="000000"/>
              <w:right w:val="single" w:sz="4" w:space="0" w:color="000000"/>
            </w:tcBorders>
            <w:hideMark/>
          </w:tcPr>
          <w:p w14:paraId="6E25697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258EE5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0AF972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6B459BF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Медицинска школа</w:t>
            </w:r>
          </w:p>
        </w:tc>
        <w:tc>
          <w:tcPr>
            <w:tcW w:w="1382" w:type="dxa"/>
            <w:tcBorders>
              <w:top w:val="single" w:sz="4" w:space="0" w:color="000000"/>
              <w:left w:val="single" w:sz="4" w:space="0" w:color="000000"/>
              <w:bottom w:val="single" w:sz="4" w:space="0" w:color="000000"/>
              <w:right w:val="nil"/>
            </w:tcBorders>
            <w:hideMark/>
          </w:tcPr>
          <w:p w14:paraId="687D177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10-2/77 (од дана 30.06.2021)</w:t>
            </w:r>
          </w:p>
        </w:tc>
        <w:tc>
          <w:tcPr>
            <w:tcW w:w="2233" w:type="dxa"/>
            <w:tcBorders>
              <w:top w:val="single" w:sz="4" w:space="0" w:color="000000"/>
              <w:left w:val="single" w:sz="4" w:space="0" w:color="000000"/>
              <w:bottom w:val="single" w:sz="4" w:space="0" w:color="000000"/>
              <w:right w:val="nil"/>
            </w:tcBorders>
            <w:hideMark/>
          </w:tcPr>
          <w:p w14:paraId="21F91EC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Вељка Духошевића бб</w:t>
            </w:r>
          </w:p>
        </w:tc>
        <w:tc>
          <w:tcPr>
            <w:tcW w:w="2126" w:type="dxa"/>
            <w:tcBorders>
              <w:top w:val="single" w:sz="4" w:space="0" w:color="000000"/>
              <w:left w:val="single" w:sz="4" w:space="0" w:color="000000"/>
              <w:bottom w:val="single" w:sz="4" w:space="0" w:color="000000"/>
              <w:right w:val="single" w:sz="4" w:space="0" w:color="000000"/>
            </w:tcBorders>
            <w:hideMark/>
          </w:tcPr>
          <w:p w14:paraId="6D1F3C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7FFEF7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8BBC15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25F5029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Републички завод за социјалну заштиту</w:t>
            </w:r>
          </w:p>
        </w:tc>
        <w:tc>
          <w:tcPr>
            <w:tcW w:w="1382" w:type="dxa"/>
            <w:tcBorders>
              <w:top w:val="single" w:sz="4" w:space="0" w:color="000000"/>
              <w:left w:val="single" w:sz="4" w:space="0" w:color="000000"/>
              <w:bottom w:val="single" w:sz="4" w:space="0" w:color="000000"/>
              <w:right w:val="nil"/>
            </w:tcBorders>
            <w:hideMark/>
          </w:tcPr>
          <w:p w14:paraId="4372435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10-2/117 (од дана 28.10.2021)</w:t>
            </w:r>
          </w:p>
        </w:tc>
        <w:tc>
          <w:tcPr>
            <w:tcW w:w="2233" w:type="dxa"/>
            <w:tcBorders>
              <w:top w:val="single" w:sz="4" w:space="0" w:color="000000"/>
              <w:left w:val="single" w:sz="4" w:space="0" w:color="000000"/>
              <w:bottom w:val="single" w:sz="4" w:space="0" w:color="000000"/>
              <w:right w:val="nil"/>
            </w:tcBorders>
            <w:hideMark/>
          </w:tcPr>
          <w:p w14:paraId="118E0F3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Теразије 34</w:t>
            </w:r>
          </w:p>
        </w:tc>
        <w:tc>
          <w:tcPr>
            <w:tcW w:w="2126" w:type="dxa"/>
            <w:tcBorders>
              <w:top w:val="single" w:sz="4" w:space="0" w:color="000000"/>
              <w:left w:val="single" w:sz="4" w:space="0" w:color="000000"/>
              <w:bottom w:val="single" w:sz="4" w:space="0" w:color="000000"/>
              <w:right w:val="single" w:sz="4" w:space="0" w:color="000000"/>
            </w:tcBorders>
            <w:hideMark/>
          </w:tcPr>
          <w:p w14:paraId="11EA63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E542EA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092AAD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75B077D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Smart Plus Research DOO</w:t>
            </w:r>
          </w:p>
        </w:tc>
        <w:tc>
          <w:tcPr>
            <w:tcW w:w="1382" w:type="dxa"/>
            <w:tcBorders>
              <w:top w:val="single" w:sz="4" w:space="0" w:color="000000"/>
              <w:left w:val="single" w:sz="4" w:space="0" w:color="000000"/>
              <w:bottom w:val="single" w:sz="4" w:space="0" w:color="000000"/>
              <w:right w:val="nil"/>
            </w:tcBorders>
            <w:hideMark/>
          </w:tcPr>
          <w:p w14:paraId="0DF2FB8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10-2/26 (од дана 03.03.2022)</w:t>
            </w:r>
          </w:p>
        </w:tc>
        <w:tc>
          <w:tcPr>
            <w:tcW w:w="2233" w:type="dxa"/>
            <w:tcBorders>
              <w:top w:val="single" w:sz="4" w:space="0" w:color="000000"/>
              <w:left w:val="single" w:sz="4" w:space="0" w:color="000000"/>
              <w:bottom w:val="single" w:sz="4" w:space="0" w:color="000000"/>
              <w:right w:val="nil"/>
            </w:tcBorders>
            <w:hideMark/>
          </w:tcPr>
          <w:p w14:paraId="3DA8445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Краља Милана 23</w:t>
            </w:r>
          </w:p>
        </w:tc>
        <w:tc>
          <w:tcPr>
            <w:tcW w:w="2126" w:type="dxa"/>
            <w:tcBorders>
              <w:top w:val="single" w:sz="4" w:space="0" w:color="000000"/>
              <w:left w:val="single" w:sz="4" w:space="0" w:color="000000"/>
              <w:bottom w:val="single" w:sz="4" w:space="0" w:color="000000"/>
              <w:right w:val="single" w:sz="4" w:space="0" w:color="000000"/>
            </w:tcBorders>
            <w:hideMark/>
          </w:tcPr>
          <w:p w14:paraId="7B5245F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E90352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E8F004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6F0B944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Удружење за очување и промоцију српске средњовековне културне баштине Краљ Стефан Урош I</w:t>
            </w:r>
          </w:p>
        </w:tc>
        <w:tc>
          <w:tcPr>
            <w:tcW w:w="1382" w:type="dxa"/>
            <w:tcBorders>
              <w:top w:val="single" w:sz="4" w:space="0" w:color="000000"/>
              <w:left w:val="single" w:sz="4" w:space="0" w:color="000000"/>
              <w:bottom w:val="single" w:sz="4" w:space="0" w:color="000000"/>
              <w:right w:val="nil"/>
            </w:tcBorders>
            <w:hideMark/>
          </w:tcPr>
          <w:p w14:paraId="2A44C09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10-2/32 (од дана 21.03.2022)</w:t>
            </w:r>
          </w:p>
        </w:tc>
        <w:tc>
          <w:tcPr>
            <w:tcW w:w="2233" w:type="dxa"/>
            <w:tcBorders>
              <w:top w:val="single" w:sz="4" w:space="0" w:color="000000"/>
              <w:left w:val="single" w:sz="4" w:space="0" w:color="000000"/>
              <w:bottom w:val="single" w:sz="4" w:space="0" w:color="000000"/>
              <w:right w:val="nil"/>
            </w:tcBorders>
            <w:hideMark/>
          </w:tcPr>
          <w:p w14:paraId="2A9C1A8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41B241B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07F067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D53853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782B43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“Serbia Broadband - Srpske kablovske mreže” ДОО</w:t>
            </w:r>
          </w:p>
        </w:tc>
        <w:tc>
          <w:tcPr>
            <w:tcW w:w="1382" w:type="dxa"/>
            <w:tcBorders>
              <w:top w:val="single" w:sz="4" w:space="0" w:color="000000"/>
              <w:left w:val="single" w:sz="4" w:space="0" w:color="000000"/>
              <w:bottom w:val="single" w:sz="4" w:space="0" w:color="000000"/>
              <w:right w:val="nil"/>
            </w:tcBorders>
            <w:hideMark/>
          </w:tcPr>
          <w:p w14:paraId="2EB6995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38/39 (од дана 18.03.2022)</w:t>
            </w:r>
          </w:p>
        </w:tc>
        <w:tc>
          <w:tcPr>
            <w:tcW w:w="2233" w:type="dxa"/>
            <w:tcBorders>
              <w:top w:val="single" w:sz="4" w:space="0" w:color="000000"/>
              <w:left w:val="single" w:sz="4" w:space="0" w:color="000000"/>
              <w:bottom w:val="single" w:sz="4" w:space="0" w:color="000000"/>
              <w:right w:val="nil"/>
            </w:tcBorders>
            <w:hideMark/>
          </w:tcPr>
          <w:p w14:paraId="2E26658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Булевар Пека Дапчевића 19</w:t>
            </w:r>
          </w:p>
        </w:tc>
        <w:tc>
          <w:tcPr>
            <w:tcW w:w="2126" w:type="dxa"/>
            <w:tcBorders>
              <w:top w:val="single" w:sz="4" w:space="0" w:color="000000"/>
              <w:left w:val="single" w:sz="4" w:space="0" w:color="000000"/>
              <w:bottom w:val="single" w:sz="4" w:space="0" w:color="000000"/>
              <w:right w:val="single" w:sz="4" w:space="0" w:color="000000"/>
            </w:tcBorders>
            <w:hideMark/>
          </w:tcPr>
          <w:p w14:paraId="121165E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B05DC7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426E76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4387554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ЈП „Београдска тврђава“</w:t>
            </w:r>
          </w:p>
        </w:tc>
        <w:tc>
          <w:tcPr>
            <w:tcW w:w="1382" w:type="dxa"/>
            <w:tcBorders>
              <w:top w:val="single" w:sz="4" w:space="0" w:color="000000"/>
              <w:left w:val="single" w:sz="4" w:space="0" w:color="000000"/>
              <w:bottom w:val="single" w:sz="4" w:space="0" w:color="000000"/>
              <w:right w:val="nil"/>
            </w:tcBorders>
            <w:hideMark/>
          </w:tcPr>
          <w:p w14:paraId="39DF1A8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10-2/54 (од дана 06.04.2022)</w:t>
            </w:r>
          </w:p>
        </w:tc>
        <w:tc>
          <w:tcPr>
            <w:tcW w:w="2233" w:type="dxa"/>
            <w:tcBorders>
              <w:top w:val="single" w:sz="4" w:space="0" w:color="000000"/>
              <w:left w:val="single" w:sz="4" w:space="0" w:color="000000"/>
              <w:bottom w:val="single" w:sz="4" w:space="0" w:color="000000"/>
              <w:right w:val="nil"/>
            </w:tcBorders>
            <w:hideMark/>
          </w:tcPr>
          <w:p w14:paraId="3F09541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Теразије 3/V</w:t>
            </w:r>
          </w:p>
        </w:tc>
        <w:tc>
          <w:tcPr>
            <w:tcW w:w="2126" w:type="dxa"/>
            <w:tcBorders>
              <w:top w:val="single" w:sz="4" w:space="0" w:color="000000"/>
              <w:left w:val="single" w:sz="4" w:space="0" w:color="000000"/>
              <w:bottom w:val="single" w:sz="4" w:space="0" w:color="000000"/>
              <w:right w:val="single" w:sz="4" w:space="0" w:color="000000"/>
            </w:tcBorders>
            <w:hideMark/>
          </w:tcPr>
          <w:p w14:paraId="63EB757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960ADA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AE7048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5BA5F70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Народни музеј у Београду</w:t>
            </w:r>
          </w:p>
        </w:tc>
        <w:tc>
          <w:tcPr>
            <w:tcW w:w="1382" w:type="dxa"/>
            <w:tcBorders>
              <w:top w:val="single" w:sz="4" w:space="0" w:color="000000"/>
              <w:left w:val="single" w:sz="4" w:space="0" w:color="000000"/>
              <w:bottom w:val="single" w:sz="4" w:space="0" w:color="000000"/>
              <w:right w:val="nil"/>
            </w:tcBorders>
            <w:hideMark/>
          </w:tcPr>
          <w:p w14:paraId="090299A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10-2/56 (од дана 12.04.2022)</w:t>
            </w:r>
          </w:p>
        </w:tc>
        <w:tc>
          <w:tcPr>
            <w:tcW w:w="2233" w:type="dxa"/>
            <w:tcBorders>
              <w:top w:val="single" w:sz="4" w:space="0" w:color="000000"/>
              <w:left w:val="single" w:sz="4" w:space="0" w:color="000000"/>
              <w:bottom w:val="single" w:sz="4" w:space="0" w:color="000000"/>
              <w:right w:val="nil"/>
            </w:tcBorders>
            <w:hideMark/>
          </w:tcPr>
          <w:p w14:paraId="43CDEB9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4DD4021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4CC5CC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CF1D6B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14C6695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 xml:space="preserve">Manpower d.o.o. </w:t>
            </w:r>
          </w:p>
        </w:tc>
        <w:tc>
          <w:tcPr>
            <w:tcW w:w="1382" w:type="dxa"/>
            <w:tcBorders>
              <w:top w:val="single" w:sz="4" w:space="0" w:color="000000"/>
              <w:left w:val="single" w:sz="4" w:space="0" w:color="000000"/>
              <w:bottom w:val="single" w:sz="4" w:space="0" w:color="000000"/>
              <w:right w:val="nil"/>
            </w:tcBorders>
            <w:hideMark/>
          </w:tcPr>
          <w:p w14:paraId="1AC51AF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10-2/62 (од дана 04.05.2022)</w:t>
            </w:r>
          </w:p>
        </w:tc>
        <w:tc>
          <w:tcPr>
            <w:tcW w:w="2233" w:type="dxa"/>
            <w:tcBorders>
              <w:top w:val="single" w:sz="4" w:space="0" w:color="000000"/>
              <w:left w:val="single" w:sz="4" w:space="0" w:color="000000"/>
              <w:bottom w:val="single" w:sz="4" w:space="0" w:color="000000"/>
              <w:right w:val="nil"/>
            </w:tcBorders>
            <w:hideMark/>
          </w:tcPr>
          <w:p w14:paraId="16A8F53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6AD4E7C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6912A8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F0F89C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022517B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Peki XClass Pro DOO</w:t>
            </w:r>
          </w:p>
        </w:tc>
        <w:tc>
          <w:tcPr>
            <w:tcW w:w="1382" w:type="dxa"/>
            <w:tcBorders>
              <w:top w:val="single" w:sz="4" w:space="0" w:color="000000"/>
              <w:left w:val="single" w:sz="4" w:space="0" w:color="000000"/>
              <w:bottom w:val="single" w:sz="4" w:space="0" w:color="000000"/>
              <w:right w:val="nil"/>
            </w:tcBorders>
            <w:hideMark/>
          </w:tcPr>
          <w:p w14:paraId="640CB14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10-2/92 (од дана 15.06.2022)</w:t>
            </w:r>
          </w:p>
        </w:tc>
        <w:tc>
          <w:tcPr>
            <w:tcW w:w="2233" w:type="dxa"/>
            <w:tcBorders>
              <w:top w:val="single" w:sz="4" w:space="0" w:color="000000"/>
              <w:left w:val="single" w:sz="4" w:space="0" w:color="000000"/>
              <w:bottom w:val="single" w:sz="4" w:space="0" w:color="000000"/>
              <w:right w:val="nil"/>
            </w:tcBorders>
            <w:hideMark/>
          </w:tcPr>
          <w:p w14:paraId="55FB03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19AF565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8148ED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A19DA8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CE16A8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„Старина Новак“</w:t>
            </w:r>
          </w:p>
        </w:tc>
        <w:tc>
          <w:tcPr>
            <w:tcW w:w="1382" w:type="dxa"/>
            <w:tcBorders>
              <w:top w:val="single" w:sz="4" w:space="0" w:color="000000"/>
              <w:left w:val="single" w:sz="4" w:space="0" w:color="000000"/>
              <w:bottom w:val="single" w:sz="4" w:space="0" w:color="000000"/>
              <w:right w:val="nil"/>
            </w:tcBorders>
            <w:shd w:val="clear" w:color="auto" w:fill="FFFFFF"/>
            <w:hideMark/>
          </w:tcPr>
          <w:p w14:paraId="3EC1603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10-2/96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1B94F2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Кнеза Данила 33-37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C1F4E8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2FB629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7B8F3B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D69DDD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„Змај Јова Јовановић“</w:t>
            </w:r>
          </w:p>
        </w:tc>
        <w:tc>
          <w:tcPr>
            <w:tcW w:w="1382" w:type="dxa"/>
            <w:tcBorders>
              <w:top w:val="single" w:sz="4" w:space="0" w:color="000000"/>
              <w:left w:val="single" w:sz="4" w:space="0" w:color="000000"/>
              <w:bottom w:val="single" w:sz="4" w:space="0" w:color="000000"/>
              <w:right w:val="nil"/>
            </w:tcBorders>
            <w:shd w:val="clear" w:color="auto" w:fill="FFFFFF"/>
            <w:hideMark/>
          </w:tcPr>
          <w:p w14:paraId="2170435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10-2/97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6AD4505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Мештровићева 19</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E1A535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688826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102AAD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E613F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Огледне основне школе „Владислав Рибникар“</w:t>
            </w:r>
          </w:p>
        </w:tc>
        <w:tc>
          <w:tcPr>
            <w:tcW w:w="1382" w:type="dxa"/>
            <w:tcBorders>
              <w:top w:val="single" w:sz="4" w:space="0" w:color="000000"/>
              <w:left w:val="single" w:sz="4" w:space="0" w:color="000000"/>
              <w:bottom w:val="single" w:sz="4" w:space="0" w:color="000000"/>
              <w:right w:val="nil"/>
            </w:tcBorders>
            <w:shd w:val="clear" w:color="auto" w:fill="FFFFFF"/>
            <w:hideMark/>
          </w:tcPr>
          <w:p w14:paraId="53C13A8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10-2/98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36EEC84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Краља Милутина 10</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185011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9A4C53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DFFDDE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BF17BA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„22. октобар“</w:t>
            </w:r>
          </w:p>
        </w:tc>
        <w:tc>
          <w:tcPr>
            <w:tcW w:w="1382" w:type="dxa"/>
            <w:tcBorders>
              <w:top w:val="single" w:sz="4" w:space="0" w:color="000000"/>
              <w:left w:val="single" w:sz="4" w:space="0" w:color="000000"/>
              <w:bottom w:val="single" w:sz="4" w:space="0" w:color="000000"/>
              <w:right w:val="nil"/>
            </w:tcBorders>
            <w:shd w:val="clear" w:color="auto" w:fill="FFFFFF"/>
            <w:hideMark/>
          </w:tcPr>
          <w:p w14:paraId="7A20A19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10-2/99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50E4BA8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Сурчин, Маршала Тита 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71D3E92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33C70D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12F1B4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7378C5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Прва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69102CD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10-2/100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2C950D4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Цара Душана 61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D2AEFB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76AA57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0C2BF8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A397CF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Десета гимназија „Михајло Пупин“</w:t>
            </w:r>
          </w:p>
        </w:tc>
        <w:tc>
          <w:tcPr>
            <w:tcW w:w="1382" w:type="dxa"/>
            <w:tcBorders>
              <w:top w:val="single" w:sz="4" w:space="0" w:color="000000"/>
              <w:left w:val="single" w:sz="4" w:space="0" w:color="000000"/>
              <w:bottom w:val="single" w:sz="4" w:space="0" w:color="000000"/>
              <w:right w:val="nil"/>
            </w:tcBorders>
            <w:shd w:val="clear" w:color="auto" w:fill="FFFFFF"/>
            <w:hideMark/>
          </w:tcPr>
          <w:p w14:paraId="7A7B3BE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10-2/101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64B5437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Антифашистичке борбе 1а</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8EAEBF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7DE9AF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159A39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6E4980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XIII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0AA9917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10-2/102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263EA0A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Љешка 47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BA519E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D3D34C2"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1EBC17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C6A7E0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XIV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C718D0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10-2/103 (од дана 27.06.2022)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2B3D735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Хаџи проданова 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F7E598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79857B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01DD09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62D90494"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Шеста београдска гимназија</w:t>
            </w:r>
          </w:p>
        </w:tc>
        <w:tc>
          <w:tcPr>
            <w:tcW w:w="1382" w:type="dxa"/>
            <w:tcBorders>
              <w:top w:val="single" w:sz="4" w:space="0" w:color="000000"/>
              <w:left w:val="single" w:sz="4" w:space="0" w:color="000000"/>
              <w:bottom w:val="single" w:sz="4" w:space="0" w:color="000000"/>
              <w:right w:val="nil"/>
            </w:tcBorders>
            <w:hideMark/>
          </w:tcPr>
          <w:p w14:paraId="3A91910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10-2/125 (од дана 26.09.2022)</w:t>
            </w:r>
          </w:p>
        </w:tc>
        <w:tc>
          <w:tcPr>
            <w:tcW w:w="2233" w:type="dxa"/>
            <w:tcBorders>
              <w:top w:val="single" w:sz="4" w:space="0" w:color="000000"/>
              <w:left w:val="single" w:sz="4" w:space="0" w:color="000000"/>
              <w:bottom w:val="single" w:sz="4" w:space="0" w:color="000000"/>
              <w:right w:val="nil"/>
            </w:tcBorders>
            <w:hideMark/>
          </w:tcPr>
          <w:p w14:paraId="7D75D5F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Милана Ракића 33</w:t>
            </w:r>
          </w:p>
        </w:tc>
        <w:tc>
          <w:tcPr>
            <w:tcW w:w="2126" w:type="dxa"/>
            <w:tcBorders>
              <w:top w:val="single" w:sz="4" w:space="0" w:color="000000"/>
              <w:left w:val="single" w:sz="4" w:space="0" w:color="000000"/>
              <w:bottom w:val="single" w:sz="4" w:space="0" w:color="000000"/>
              <w:right w:val="single" w:sz="4" w:space="0" w:color="000000"/>
            </w:tcBorders>
            <w:hideMark/>
          </w:tcPr>
          <w:p w14:paraId="2C9F554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759963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A6910A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1BB060C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Музеј савремене уметности</w:t>
            </w:r>
          </w:p>
        </w:tc>
        <w:tc>
          <w:tcPr>
            <w:tcW w:w="1382" w:type="dxa"/>
            <w:tcBorders>
              <w:top w:val="single" w:sz="4" w:space="0" w:color="000000"/>
              <w:left w:val="single" w:sz="4" w:space="0" w:color="000000"/>
              <w:bottom w:val="single" w:sz="4" w:space="0" w:color="000000"/>
              <w:right w:val="nil"/>
            </w:tcBorders>
            <w:hideMark/>
          </w:tcPr>
          <w:p w14:paraId="587DC68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10-2/121 (од дана 28.09.2022)</w:t>
            </w:r>
          </w:p>
        </w:tc>
        <w:tc>
          <w:tcPr>
            <w:tcW w:w="2233" w:type="dxa"/>
            <w:tcBorders>
              <w:top w:val="single" w:sz="4" w:space="0" w:color="000000"/>
              <w:left w:val="single" w:sz="4" w:space="0" w:color="000000"/>
              <w:bottom w:val="single" w:sz="4" w:space="0" w:color="000000"/>
              <w:right w:val="nil"/>
            </w:tcBorders>
            <w:hideMark/>
          </w:tcPr>
          <w:p w14:paraId="6C3501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Ушће 10</w:t>
            </w:r>
          </w:p>
        </w:tc>
        <w:tc>
          <w:tcPr>
            <w:tcW w:w="2126" w:type="dxa"/>
            <w:tcBorders>
              <w:top w:val="single" w:sz="4" w:space="0" w:color="000000"/>
              <w:left w:val="single" w:sz="4" w:space="0" w:color="000000"/>
              <w:bottom w:val="single" w:sz="4" w:space="0" w:color="000000"/>
              <w:right w:val="single" w:sz="4" w:space="0" w:color="000000"/>
            </w:tcBorders>
            <w:hideMark/>
          </w:tcPr>
          <w:p w14:paraId="487EE66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3D6D279F"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2E4C0E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2CC9409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Удружење „Центар за унапређење друштва“</w:t>
            </w:r>
          </w:p>
        </w:tc>
        <w:tc>
          <w:tcPr>
            <w:tcW w:w="1382" w:type="dxa"/>
            <w:tcBorders>
              <w:top w:val="single" w:sz="4" w:space="0" w:color="000000"/>
              <w:left w:val="single" w:sz="4" w:space="0" w:color="000000"/>
              <w:bottom w:val="single" w:sz="4" w:space="0" w:color="000000"/>
              <w:right w:val="nil"/>
            </w:tcBorders>
            <w:hideMark/>
          </w:tcPr>
          <w:p w14:paraId="3FC00FE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10-2/148 (од дана 01.12.2022)</w:t>
            </w:r>
          </w:p>
        </w:tc>
        <w:tc>
          <w:tcPr>
            <w:tcW w:w="2233" w:type="dxa"/>
            <w:tcBorders>
              <w:top w:val="single" w:sz="4" w:space="0" w:color="000000"/>
              <w:left w:val="single" w:sz="4" w:space="0" w:color="000000"/>
              <w:bottom w:val="single" w:sz="4" w:space="0" w:color="000000"/>
              <w:right w:val="nil"/>
            </w:tcBorders>
            <w:hideMark/>
          </w:tcPr>
          <w:p w14:paraId="462E5D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Сарајевска 45</w:t>
            </w:r>
          </w:p>
        </w:tc>
        <w:tc>
          <w:tcPr>
            <w:tcW w:w="2126" w:type="dxa"/>
            <w:tcBorders>
              <w:top w:val="single" w:sz="4" w:space="0" w:color="000000"/>
              <w:left w:val="single" w:sz="4" w:space="0" w:color="000000"/>
              <w:bottom w:val="single" w:sz="4" w:space="0" w:color="000000"/>
              <w:right w:val="single" w:sz="4" w:space="0" w:color="000000"/>
            </w:tcBorders>
            <w:hideMark/>
          </w:tcPr>
          <w:p w14:paraId="7BBDDA5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E59991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F95E2A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54248C4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Центар за социјално превентивне активности ГРиГ</w:t>
            </w:r>
          </w:p>
        </w:tc>
        <w:tc>
          <w:tcPr>
            <w:tcW w:w="1382" w:type="dxa"/>
            <w:tcBorders>
              <w:top w:val="single" w:sz="4" w:space="0" w:color="000000"/>
              <w:left w:val="single" w:sz="4" w:space="0" w:color="000000"/>
              <w:bottom w:val="single" w:sz="4" w:space="0" w:color="000000"/>
              <w:right w:val="nil"/>
            </w:tcBorders>
            <w:hideMark/>
          </w:tcPr>
          <w:p w14:paraId="1926BD2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10-2/161 (од дана 01.12.2022)</w:t>
            </w:r>
          </w:p>
        </w:tc>
        <w:tc>
          <w:tcPr>
            <w:tcW w:w="2233" w:type="dxa"/>
            <w:tcBorders>
              <w:top w:val="single" w:sz="4" w:space="0" w:color="000000"/>
              <w:left w:val="single" w:sz="4" w:space="0" w:color="000000"/>
              <w:bottom w:val="single" w:sz="4" w:space="0" w:color="000000"/>
              <w:right w:val="nil"/>
            </w:tcBorders>
            <w:hideMark/>
          </w:tcPr>
          <w:p w14:paraId="7E32C1C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hideMark/>
          </w:tcPr>
          <w:p w14:paraId="7C40D5D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836034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E53C3E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hideMark/>
          </w:tcPr>
          <w:p w14:paraId="5E90457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Градски центар за социјални рад у Београду</w:t>
            </w:r>
          </w:p>
        </w:tc>
        <w:tc>
          <w:tcPr>
            <w:tcW w:w="1382" w:type="dxa"/>
            <w:tcBorders>
              <w:top w:val="single" w:sz="4" w:space="0" w:color="000000"/>
              <w:left w:val="single" w:sz="4" w:space="0" w:color="000000"/>
              <w:bottom w:val="single" w:sz="4" w:space="0" w:color="000000"/>
              <w:right w:val="nil"/>
            </w:tcBorders>
            <w:hideMark/>
          </w:tcPr>
          <w:p w14:paraId="5FC6F0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10-2/164 (од дана 27.12.2022)</w:t>
            </w:r>
          </w:p>
        </w:tc>
        <w:tc>
          <w:tcPr>
            <w:tcW w:w="2233" w:type="dxa"/>
            <w:tcBorders>
              <w:top w:val="single" w:sz="4" w:space="0" w:color="000000"/>
              <w:left w:val="single" w:sz="4" w:space="0" w:color="000000"/>
              <w:bottom w:val="single" w:sz="4" w:space="0" w:color="000000"/>
              <w:right w:val="nil"/>
            </w:tcBorders>
            <w:hideMark/>
          </w:tcPr>
          <w:p w14:paraId="6DFCB72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Руска 4</w:t>
            </w:r>
          </w:p>
        </w:tc>
        <w:tc>
          <w:tcPr>
            <w:tcW w:w="2126" w:type="dxa"/>
            <w:tcBorders>
              <w:top w:val="single" w:sz="4" w:space="0" w:color="000000"/>
              <w:left w:val="single" w:sz="4" w:space="0" w:color="000000"/>
              <w:bottom w:val="single" w:sz="4" w:space="0" w:color="000000"/>
              <w:right w:val="single" w:sz="4" w:space="0" w:color="000000"/>
            </w:tcBorders>
            <w:hideMark/>
          </w:tcPr>
          <w:p w14:paraId="130B011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C63E01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B27D96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2CB7F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Министарство одбране, Војномедицинска академија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53EF2D4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 (од дана 18.01.2023)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9A9C80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Црнотравска 17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16C8CD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7A5084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E98668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7A1841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Музеј града Београда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A55FBD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10-2/81 (од дана 11.03.2023)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FAA4C0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Змај Јовина 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3329C5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F6A638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13C697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5A7890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Републички завод за социјалну заштиту</w:t>
            </w:r>
          </w:p>
        </w:tc>
        <w:tc>
          <w:tcPr>
            <w:tcW w:w="1382" w:type="dxa"/>
            <w:tcBorders>
              <w:top w:val="single" w:sz="4" w:space="0" w:color="000000"/>
              <w:left w:val="single" w:sz="4" w:space="0" w:color="000000"/>
              <w:bottom w:val="single" w:sz="4" w:space="0" w:color="000000"/>
              <w:right w:val="nil"/>
            </w:tcBorders>
            <w:shd w:val="clear" w:color="auto" w:fill="FFFFFF"/>
            <w:hideMark/>
          </w:tcPr>
          <w:p w14:paraId="47406FE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10-2/51 (од дана 15.03.2023)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E1146F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7DC09A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F72020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F78ACB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387130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Завод за заштиту споменика културе града Београда</w:t>
            </w:r>
          </w:p>
        </w:tc>
        <w:tc>
          <w:tcPr>
            <w:tcW w:w="1382" w:type="dxa"/>
            <w:tcBorders>
              <w:top w:val="single" w:sz="4" w:space="0" w:color="000000"/>
              <w:left w:val="single" w:sz="4" w:space="0" w:color="000000"/>
              <w:bottom w:val="single" w:sz="4" w:space="0" w:color="000000"/>
              <w:right w:val="nil"/>
            </w:tcBorders>
            <w:shd w:val="clear" w:color="auto" w:fill="FFFFFF"/>
            <w:hideMark/>
          </w:tcPr>
          <w:p w14:paraId="0FF16A2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10-2/50 (од дана 15.03.2023)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B83258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Калемегдан Горњи град 14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142819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312482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3C58D2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CC5089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Удружење Викимедија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6DE7EA5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10-2/57 (од дана 23.03.2023)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7514EE4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Кнеза Милоша 80/14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F0522B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2F9AA3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F6719C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154825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Мрежа психосоцијалних иновација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219336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10-2/58 (од дана 23.03.2023)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BD5AA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Господар Јевремова 48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EEF075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3D46CA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F04B5E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2C2832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Центар за интеграцију младих</w:t>
            </w:r>
          </w:p>
        </w:tc>
        <w:tc>
          <w:tcPr>
            <w:tcW w:w="1382" w:type="dxa"/>
            <w:tcBorders>
              <w:top w:val="single" w:sz="4" w:space="0" w:color="000000"/>
              <w:left w:val="single" w:sz="4" w:space="0" w:color="000000"/>
              <w:bottom w:val="single" w:sz="4" w:space="0" w:color="000000"/>
              <w:right w:val="nil"/>
            </w:tcBorders>
            <w:shd w:val="clear" w:color="auto" w:fill="FFFFFF"/>
            <w:hideMark/>
          </w:tcPr>
          <w:p w14:paraId="0B2D75A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10-2/59 (од дана 30.03.2023)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A06B03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Шајкашка 27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DA37BE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092F18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758736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74FBCC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Универзитетски клинички центар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190A55B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10-2/74 (од дана 04.05.2023)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C87407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Пастерова 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BC21B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BA74B1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048545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1D812A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Цоинг ДОО</w:t>
            </w:r>
          </w:p>
        </w:tc>
        <w:tc>
          <w:tcPr>
            <w:tcW w:w="1382" w:type="dxa"/>
            <w:tcBorders>
              <w:top w:val="single" w:sz="4" w:space="0" w:color="000000"/>
              <w:left w:val="single" w:sz="4" w:space="0" w:color="000000"/>
              <w:bottom w:val="single" w:sz="4" w:space="0" w:color="000000"/>
              <w:right w:val="nil"/>
            </w:tcBorders>
            <w:shd w:val="clear" w:color="auto" w:fill="FFFFFF"/>
            <w:hideMark/>
          </w:tcPr>
          <w:p w14:paraId="394F647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10-2/111 (од дана 10.07.2023)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35CEB32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Нови Сад, Булевар ослобођења 127/6</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5BBAB4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E85ABD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BF7977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47A138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Музеј популарних и скулптура</w:t>
            </w:r>
          </w:p>
        </w:tc>
        <w:tc>
          <w:tcPr>
            <w:tcW w:w="1382" w:type="dxa"/>
            <w:tcBorders>
              <w:top w:val="single" w:sz="4" w:space="0" w:color="000000"/>
              <w:left w:val="single" w:sz="4" w:space="0" w:color="000000"/>
              <w:bottom w:val="single" w:sz="4" w:space="0" w:color="000000"/>
              <w:right w:val="nil"/>
            </w:tcBorders>
            <w:shd w:val="clear" w:color="auto" w:fill="FFFFFF"/>
            <w:hideMark/>
          </w:tcPr>
          <w:p w14:paraId="3A4C32E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10-2/113 (од дана 11.07.2023)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848BFD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9F4C71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7D47E3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91E610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D7DF2A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Народни музеј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73D2128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10-2/116 (од дана 13.07.2023)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D1ECC6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Трг републике 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1940D7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62C880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DFAFFD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135A3C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Републички завод за социјалну заштиту</w:t>
            </w:r>
          </w:p>
        </w:tc>
        <w:tc>
          <w:tcPr>
            <w:tcW w:w="1382" w:type="dxa"/>
            <w:tcBorders>
              <w:top w:val="single" w:sz="4" w:space="0" w:color="000000"/>
              <w:left w:val="single" w:sz="4" w:space="0" w:color="000000"/>
              <w:bottom w:val="single" w:sz="4" w:space="0" w:color="000000"/>
              <w:right w:val="nil"/>
            </w:tcBorders>
            <w:shd w:val="clear" w:color="auto" w:fill="FFFFFF"/>
            <w:hideMark/>
          </w:tcPr>
          <w:p w14:paraId="41D7C7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1540/1 од дана 27.09.2023.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E045B0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8245DB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BC26015"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56B5E1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33067C1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Саобраћајно-техничка школа Земун</w:t>
            </w:r>
          </w:p>
        </w:tc>
        <w:tc>
          <w:tcPr>
            <w:tcW w:w="1382" w:type="dxa"/>
            <w:tcBorders>
              <w:top w:val="single" w:sz="4" w:space="0" w:color="000000"/>
              <w:left w:val="single" w:sz="4" w:space="0" w:color="000000"/>
              <w:bottom w:val="single" w:sz="4" w:space="0" w:color="000000"/>
              <w:right w:val="nil"/>
            </w:tcBorders>
            <w:shd w:val="clear" w:color="auto" w:fill="FFFFFF"/>
            <w:hideMark/>
          </w:tcPr>
          <w:p w14:paraId="1AD44ED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1537/1 (од дана 27.09.2023)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5DE21E1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Цара Душана 262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6A9663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A71396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AECF04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EC9B36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Merkle d.o.o.</w:t>
            </w:r>
          </w:p>
        </w:tc>
        <w:tc>
          <w:tcPr>
            <w:tcW w:w="1382" w:type="dxa"/>
            <w:tcBorders>
              <w:top w:val="single" w:sz="4" w:space="0" w:color="000000"/>
              <w:left w:val="single" w:sz="4" w:space="0" w:color="000000"/>
              <w:bottom w:val="single" w:sz="4" w:space="0" w:color="000000"/>
              <w:right w:val="nil"/>
            </w:tcBorders>
            <w:shd w:val="clear" w:color="auto" w:fill="FFFFFF"/>
            <w:hideMark/>
          </w:tcPr>
          <w:p w14:paraId="6AF3217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10-2/126 (од дана 04.10.2023)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C57F04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Булевар краља Александра 28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4A8CA9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6888C10"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4B32A5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86CE97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Центар за развој фотографије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154505C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10-2/143 (од дана 31.10.2023)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3FB2F5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Дантеова 58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65499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6EF64A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F720AC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514E47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Музеј савремене уметности</w:t>
            </w:r>
          </w:p>
        </w:tc>
        <w:tc>
          <w:tcPr>
            <w:tcW w:w="1382" w:type="dxa"/>
            <w:tcBorders>
              <w:top w:val="single" w:sz="4" w:space="0" w:color="000000"/>
              <w:left w:val="single" w:sz="4" w:space="0" w:color="000000"/>
              <w:bottom w:val="single" w:sz="4" w:space="0" w:color="000000"/>
              <w:right w:val="nil"/>
            </w:tcBorders>
            <w:shd w:val="clear" w:color="auto" w:fill="FFFFFF"/>
            <w:hideMark/>
          </w:tcPr>
          <w:p w14:paraId="2D8C7C9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10-2/150 (од дана 28.11.2023)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194C03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Ушће 10</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29FC90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A1175AD"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8F5944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045CB9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Центар за социјално превентивне активности ГРиГ</w:t>
            </w:r>
          </w:p>
        </w:tc>
        <w:tc>
          <w:tcPr>
            <w:tcW w:w="1382" w:type="dxa"/>
            <w:tcBorders>
              <w:top w:val="single" w:sz="4" w:space="0" w:color="000000"/>
              <w:left w:val="single" w:sz="4" w:space="0" w:color="000000"/>
              <w:bottom w:val="single" w:sz="4" w:space="0" w:color="000000"/>
              <w:right w:val="nil"/>
            </w:tcBorders>
            <w:shd w:val="clear" w:color="auto" w:fill="FFFFFF"/>
            <w:hideMark/>
          </w:tcPr>
          <w:p w14:paraId="40A1613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2126/1 од дана 12.12.2023.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A1B355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Булевар деспота Стефана 41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0DA84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11ACB9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ADC5E8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tcPr>
          <w:p w14:paraId="3323B5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 у Београду</w:t>
            </w:r>
          </w:p>
          <w:p w14:paraId="7BE9EEB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1382" w:type="dxa"/>
            <w:tcBorders>
              <w:top w:val="single" w:sz="4" w:space="0" w:color="000000"/>
              <w:left w:val="single" w:sz="4" w:space="0" w:color="000000"/>
              <w:bottom w:val="single" w:sz="4" w:space="0" w:color="000000"/>
              <w:right w:val="nil"/>
            </w:tcBorders>
            <w:shd w:val="clear" w:color="auto" w:fill="FFFFFF"/>
          </w:tcPr>
          <w:p w14:paraId="5877AFE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10-2/159 (од дана 25.12.2023)</w:t>
            </w:r>
          </w:p>
          <w:p w14:paraId="02A33D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2233" w:type="dxa"/>
            <w:tcBorders>
              <w:top w:val="single" w:sz="4" w:space="0" w:color="000000"/>
              <w:left w:val="single" w:sz="4" w:space="0" w:color="000000"/>
              <w:bottom w:val="single" w:sz="4" w:space="0" w:color="000000"/>
              <w:right w:val="nil"/>
            </w:tcBorders>
            <w:shd w:val="clear" w:color="auto" w:fill="FFFFFF"/>
            <w:hideMark/>
          </w:tcPr>
          <w:p w14:paraId="4B68294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11/3</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7604616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550904A"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C01723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E8691D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Правно пословна школа</w:t>
            </w:r>
          </w:p>
        </w:tc>
        <w:tc>
          <w:tcPr>
            <w:tcW w:w="1382" w:type="dxa"/>
            <w:tcBorders>
              <w:top w:val="single" w:sz="4" w:space="0" w:color="000000"/>
              <w:left w:val="single" w:sz="4" w:space="0" w:color="000000"/>
              <w:bottom w:val="single" w:sz="4" w:space="0" w:color="000000"/>
              <w:right w:val="nil"/>
            </w:tcBorders>
            <w:shd w:val="clear" w:color="auto" w:fill="FFFFFF"/>
            <w:hideMark/>
          </w:tcPr>
          <w:p w14:paraId="0B95253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10-2/53 (од дана 18.04.2024)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73C0A509" w14:textId="77777777" w:rsidR="00312DA3" w:rsidRPr="00312DA3" w:rsidRDefault="00312DA3" w:rsidP="00312DA3">
            <w:pPr>
              <w:spacing w:after="200" w:line="240" w:lineRule="auto"/>
              <w:ind w:left="2" w:hangingChars="1" w:hanging="2"/>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Светогорска 48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40883B1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C35A768"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EBC4F0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930D22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„Змај Јова Јовановић“</w:t>
            </w:r>
          </w:p>
        </w:tc>
        <w:tc>
          <w:tcPr>
            <w:tcW w:w="1382" w:type="dxa"/>
            <w:tcBorders>
              <w:top w:val="single" w:sz="4" w:space="0" w:color="000000"/>
              <w:left w:val="single" w:sz="4" w:space="0" w:color="000000"/>
              <w:bottom w:val="single" w:sz="4" w:space="0" w:color="000000"/>
              <w:right w:val="nil"/>
            </w:tcBorders>
            <w:shd w:val="clear" w:color="auto" w:fill="FFFFFF"/>
            <w:hideMark/>
          </w:tcPr>
          <w:p w14:paraId="40FBF43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10-2/82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1CD5DDF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Мештровићева 19</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3B0443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563C4B0"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16407D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58C97E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Прва београдска гиманзија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DAC042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10-2/83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5B2855C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Цара Душана 61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570D9E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E930EB2"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F7D6B0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97EE1C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Десета гимназија „Михајло Пупин“</w:t>
            </w:r>
          </w:p>
        </w:tc>
        <w:tc>
          <w:tcPr>
            <w:tcW w:w="1382" w:type="dxa"/>
            <w:tcBorders>
              <w:top w:val="single" w:sz="4" w:space="0" w:color="000000"/>
              <w:left w:val="single" w:sz="4" w:space="0" w:color="000000"/>
              <w:bottom w:val="single" w:sz="4" w:space="0" w:color="000000"/>
              <w:right w:val="nil"/>
            </w:tcBorders>
            <w:shd w:val="clear" w:color="auto" w:fill="FFFFFF"/>
            <w:hideMark/>
          </w:tcPr>
          <w:p w14:paraId="03A75B2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10-2/84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466140F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Антифашистичке борбе 1а</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C06DE8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3A89559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AA7AAF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D56999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Основна школа „Старина Новак“</w:t>
            </w:r>
          </w:p>
        </w:tc>
        <w:tc>
          <w:tcPr>
            <w:tcW w:w="1382" w:type="dxa"/>
            <w:tcBorders>
              <w:top w:val="single" w:sz="4" w:space="0" w:color="000000"/>
              <w:left w:val="single" w:sz="4" w:space="0" w:color="000000"/>
              <w:bottom w:val="single" w:sz="4" w:space="0" w:color="000000"/>
              <w:right w:val="nil"/>
            </w:tcBorders>
            <w:shd w:val="clear" w:color="auto" w:fill="FFFFFF"/>
            <w:hideMark/>
          </w:tcPr>
          <w:p w14:paraId="4E4E802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10-2/85 (од дана 30.05.2024)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3496692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Кнеза Данила 33-37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94BC32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D68B99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1A4D60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BB3740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 xml:space="preserve">Институт за филозофију и друштвену теорија Универзитета у Београду </w:t>
            </w:r>
          </w:p>
        </w:tc>
        <w:tc>
          <w:tcPr>
            <w:tcW w:w="1382" w:type="dxa"/>
            <w:tcBorders>
              <w:top w:val="single" w:sz="4" w:space="0" w:color="000000"/>
              <w:left w:val="single" w:sz="4" w:space="0" w:color="000000"/>
              <w:bottom w:val="single" w:sz="4" w:space="0" w:color="000000"/>
              <w:right w:val="nil"/>
            </w:tcBorders>
            <w:shd w:val="clear" w:color="auto" w:fill="FFFFFF"/>
            <w:hideMark/>
          </w:tcPr>
          <w:p w14:paraId="5E7808B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10-2/96 (од дана 14.06.2024)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3DF22C6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Краљице Наталије 45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E9ECE9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7CA109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35A4D94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03069B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Универзитетски клинички центар Србије</w:t>
            </w:r>
          </w:p>
        </w:tc>
        <w:tc>
          <w:tcPr>
            <w:tcW w:w="1382" w:type="dxa"/>
            <w:tcBorders>
              <w:top w:val="single" w:sz="4" w:space="0" w:color="000000"/>
              <w:left w:val="single" w:sz="4" w:space="0" w:color="000000"/>
              <w:bottom w:val="single" w:sz="4" w:space="0" w:color="000000"/>
              <w:right w:val="nil"/>
            </w:tcBorders>
            <w:shd w:val="clear" w:color="auto" w:fill="FFFFFF"/>
            <w:hideMark/>
          </w:tcPr>
          <w:p w14:paraId="2C543AB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10-2/171 (од дана 16.12.2024)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365C6E6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Пастерова 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303E73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1ECFE9A4" w14:textId="77777777" w:rsidTr="00312DA3">
        <w:trPr>
          <w:jc w:val="center"/>
        </w:trPr>
        <w:tc>
          <w:tcPr>
            <w:tcW w:w="9923" w:type="dxa"/>
            <w:gridSpan w:val="5"/>
            <w:tcBorders>
              <w:top w:val="single" w:sz="4" w:space="0" w:color="000000"/>
              <w:left w:val="single" w:sz="4" w:space="0" w:color="000000"/>
              <w:bottom w:val="single" w:sz="4" w:space="0" w:color="000000"/>
              <w:right w:val="single" w:sz="4" w:space="0" w:color="000000"/>
            </w:tcBorders>
            <w:shd w:val="clear" w:color="auto" w:fill="FDE9D9"/>
            <w:hideMark/>
          </w:tcPr>
          <w:p w14:paraId="3DEBEC2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Научна база</w:t>
            </w:r>
          </w:p>
        </w:tc>
      </w:tr>
      <w:tr w:rsidR="00312DA3" w:rsidRPr="00312DA3" w14:paraId="423EE54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942FF0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A3DE60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Завод за унапређење образовања и васпитања</w:t>
            </w:r>
          </w:p>
        </w:tc>
        <w:tc>
          <w:tcPr>
            <w:tcW w:w="1382" w:type="dxa"/>
            <w:tcBorders>
              <w:top w:val="single" w:sz="4" w:space="0" w:color="000000"/>
              <w:left w:val="single" w:sz="4" w:space="0" w:color="000000"/>
              <w:bottom w:val="single" w:sz="4" w:space="0" w:color="000000"/>
              <w:right w:val="nil"/>
            </w:tcBorders>
            <w:shd w:val="clear" w:color="auto" w:fill="FFFFFF"/>
            <w:hideMark/>
          </w:tcPr>
          <w:p w14:paraId="03AEE03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154 (од дана 26.01.2022)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66DC0B2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Фабрисова 10/I</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2A5807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A10B51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1EF5CB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6C3C21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књижевност и уметност</w:t>
            </w:r>
          </w:p>
        </w:tc>
        <w:tc>
          <w:tcPr>
            <w:tcW w:w="1382" w:type="dxa"/>
            <w:tcBorders>
              <w:top w:val="single" w:sz="4" w:space="0" w:color="000000"/>
              <w:left w:val="single" w:sz="4" w:space="0" w:color="000000"/>
              <w:bottom w:val="single" w:sz="4" w:space="0" w:color="000000"/>
              <w:right w:val="nil"/>
            </w:tcBorders>
            <w:shd w:val="clear" w:color="auto" w:fill="FFFFFF"/>
            <w:hideMark/>
          </w:tcPr>
          <w:p w14:paraId="2EFA241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10-2/83 (од дана 12.07.2021)</w:t>
            </w:r>
          </w:p>
        </w:tc>
        <w:tc>
          <w:tcPr>
            <w:tcW w:w="2233" w:type="dxa"/>
            <w:tcBorders>
              <w:top w:val="single" w:sz="4" w:space="0" w:color="000000"/>
              <w:left w:val="single" w:sz="4" w:space="0" w:color="000000"/>
              <w:bottom w:val="single" w:sz="4" w:space="0" w:color="000000"/>
              <w:right w:val="nil"/>
            </w:tcBorders>
            <w:shd w:val="clear" w:color="auto" w:fill="FFFFFF"/>
            <w:hideMark/>
          </w:tcPr>
          <w:p w14:paraId="4D4712C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Краља Милана 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AA8D56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69D2C02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DFF8B1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7F88E96B"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Универзитет „Св. Ћирила и Методија“ у Скопљу – Природно – математички факултет</w:t>
            </w:r>
          </w:p>
        </w:tc>
        <w:tc>
          <w:tcPr>
            <w:tcW w:w="1382" w:type="dxa"/>
            <w:tcBorders>
              <w:top w:val="single" w:sz="4" w:space="0" w:color="000000"/>
              <w:left w:val="single" w:sz="4" w:space="0" w:color="000000"/>
              <w:bottom w:val="single" w:sz="4" w:space="0" w:color="000000"/>
              <w:right w:val="nil"/>
            </w:tcBorders>
            <w:shd w:val="clear" w:color="auto" w:fill="FFFFFF"/>
            <w:hideMark/>
          </w:tcPr>
          <w:p w14:paraId="426FA0E3"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10-2/124 (од дана 04.10.2022)</w:t>
            </w:r>
          </w:p>
        </w:tc>
        <w:tc>
          <w:tcPr>
            <w:tcW w:w="2233" w:type="dxa"/>
            <w:tcBorders>
              <w:top w:val="single" w:sz="4" w:space="0" w:color="000000"/>
              <w:left w:val="single" w:sz="4" w:space="0" w:color="000000"/>
              <w:bottom w:val="single" w:sz="4" w:space="0" w:color="000000"/>
              <w:right w:val="nil"/>
            </w:tcBorders>
            <w:shd w:val="clear" w:color="auto" w:fill="FFFFFF"/>
            <w:hideMark/>
          </w:tcPr>
          <w:p w14:paraId="4F7BF76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Скопље, Р. Северна Македонија</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1CF53E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2BEA643"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5523507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6D2E86E"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242B9FD3"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Фармацеутско-физиотерапеутска школа</w:t>
            </w:r>
          </w:p>
        </w:tc>
        <w:tc>
          <w:tcPr>
            <w:tcW w:w="1382" w:type="dxa"/>
            <w:tcBorders>
              <w:top w:val="single" w:sz="4" w:space="0" w:color="000000"/>
              <w:left w:val="single" w:sz="4" w:space="0" w:color="000000"/>
              <w:bottom w:val="single" w:sz="4" w:space="0" w:color="000000"/>
              <w:right w:val="nil"/>
            </w:tcBorders>
            <w:shd w:val="clear" w:color="auto" w:fill="FFFFFF"/>
            <w:hideMark/>
          </w:tcPr>
          <w:p w14:paraId="389F2FA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10-2/17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4DF3F6E1"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2352EE15"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Донска 27-29</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F84550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DF530B1"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76FD456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D5D9F25"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3BAF36F8"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Угоститељско-туристича школа</w:t>
            </w:r>
          </w:p>
        </w:tc>
        <w:tc>
          <w:tcPr>
            <w:tcW w:w="1382" w:type="dxa"/>
            <w:tcBorders>
              <w:top w:val="single" w:sz="4" w:space="0" w:color="000000"/>
              <w:left w:val="single" w:sz="4" w:space="0" w:color="000000"/>
              <w:bottom w:val="single" w:sz="4" w:space="0" w:color="000000"/>
              <w:right w:val="nil"/>
            </w:tcBorders>
            <w:shd w:val="clear" w:color="auto" w:fill="FFFFFF"/>
            <w:hideMark/>
          </w:tcPr>
          <w:p w14:paraId="4BDC8A8E"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10-2/18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6BC47D8"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601D16A3"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Југ Богданова 28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6FA5E0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7A1A707"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259D87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BD1D864"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6C677700"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Пета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584D32C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10-2/19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24A31A20"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202DF8D2"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Илије Гарашанина 24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EAF56C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2E6FAC22"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F9185F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CCE41EF"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7FC42D6F"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Средња школа „Гимназија Патријарх Павле“</w:t>
            </w:r>
          </w:p>
        </w:tc>
        <w:tc>
          <w:tcPr>
            <w:tcW w:w="1382" w:type="dxa"/>
            <w:tcBorders>
              <w:top w:val="single" w:sz="4" w:space="0" w:color="000000"/>
              <w:left w:val="single" w:sz="4" w:space="0" w:color="000000"/>
              <w:bottom w:val="single" w:sz="4" w:space="0" w:color="000000"/>
              <w:right w:val="nil"/>
            </w:tcBorders>
            <w:shd w:val="clear" w:color="auto" w:fill="FFFFFF"/>
            <w:hideMark/>
          </w:tcPr>
          <w:p w14:paraId="241003B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10-2/20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56A8D9F"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33C7CAF4"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Гочка 40</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2C1C35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9F1C2B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D2B71C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6B91944"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160B191A"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Средња школа „Машинска школа Радоје Дакић“</w:t>
            </w:r>
          </w:p>
        </w:tc>
        <w:tc>
          <w:tcPr>
            <w:tcW w:w="1382" w:type="dxa"/>
            <w:tcBorders>
              <w:top w:val="single" w:sz="4" w:space="0" w:color="000000"/>
              <w:left w:val="single" w:sz="4" w:space="0" w:color="000000"/>
              <w:bottom w:val="single" w:sz="4" w:space="0" w:color="000000"/>
              <w:right w:val="nil"/>
            </w:tcBorders>
            <w:shd w:val="clear" w:color="auto" w:fill="FFFFFF"/>
            <w:hideMark/>
          </w:tcPr>
          <w:p w14:paraId="42CEB44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10-2/21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0EE75D6B"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5CF77FE0"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Мишка Крањца 17</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1DF1A27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E367FE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2AC87F8A"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68D1916B"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4AC4B03B"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Средња школа „Земунска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6A992A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10-2/22 (од дана 01.02.2023)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26C4551"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6EAC323A"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Земун, Градски парк 1</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F0FDA4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E49DF94"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BD6C400"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929F543"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69B2ED32"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Саобраћајно-техничка школа у Земуну</w:t>
            </w:r>
          </w:p>
        </w:tc>
        <w:tc>
          <w:tcPr>
            <w:tcW w:w="1382" w:type="dxa"/>
            <w:tcBorders>
              <w:top w:val="single" w:sz="4" w:space="0" w:color="000000"/>
              <w:left w:val="single" w:sz="4" w:space="0" w:color="000000"/>
              <w:bottom w:val="single" w:sz="4" w:space="0" w:color="000000"/>
              <w:right w:val="nil"/>
            </w:tcBorders>
            <w:shd w:val="clear" w:color="auto" w:fill="FFFFFF"/>
            <w:hideMark/>
          </w:tcPr>
          <w:p w14:paraId="1042798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10-2/42 (од дана 03.03.2023)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13DB64A"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17872B33"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Земун, Цара Душана 262</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3790EFBC"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443ABE3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03131A4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0EE372F4"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46BDC2B9"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Шеста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78E41A01"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10-2/43 (од дана 03.03.2023)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61C6A0A8"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1C0E3675"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Милана Ракића 33</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84BEFC8"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53BF149E"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CA0602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4F94C08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Етнографски музеј САНУ</w:t>
            </w:r>
          </w:p>
        </w:tc>
        <w:tc>
          <w:tcPr>
            <w:tcW w:w="1382" w:type="dxa"/>
            <w:tcBorders>
              <w:top w:val="single" w:sz="4" w:space="0" w:color="000000"/>
              <w:left w:val="single" w:sz="4" w:space="0" w:color="000000"/>
              <w:bottom w:val="single" w:sz="4" w:space="0" w:color="000000"/>
              <w:right w:val="nil"/>
            </w:tcBorders>
            <w:shd w:val="clear" w:color="auto" w:fill="FFFFFF"/>
            <w:hideMark/>
          </w:tcPr>
          <w:p w14:paraId="18AA11F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10-2/48 (од дана 13.03.2023)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4F812426"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Кнеза Михаила 36/4</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2854AEB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4F3F67B"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6486DA7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24773A9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Археолошки институт</w:t>
            </w:r>
          </w:p>
        </w:tc>
        <w:tc>
          <w:tcPr>
            <w:tcW w:w="1382" w:type="dxa"/>
            <w:tcBorders>
              <w:top w:val="single" w:sz="4" w:space="0" w:color="000000"/>
              <w:left w:val="single" w:sz="4" w:space="0" w:color="000000"/>
              <w:bottom w:val="single" w:sz="4" w:space="0" w:color="000000"/>
              <w:right w:val="nil"/>
            </w:tcBorders>
            <w:shd w:val="clear" w:color="auto" w:fill="FFFFFF"/>
            <w:hideMark/>
          </w:tcPr>
          <w:p w14:paraId="0D0F2094"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10-2/117 (од дана 24.08.2023)</w:t>
            </w:r>
          </w:p>
        </w:tc>
        <w:tc>
          <w:tcPr>
            <w:tcW w:w="2233" w:type="dxa"/>
            <w:tcBorders>
              <w:top w:val="single" w:sz="4" w:space="0" w:color="000000"/>
              <w:left w:val="single" w:sz="4" w:space="0" w:color="000000"/>
              <w:bottom w:val="single" w:sz="4" w:space="0" w:color="000000"/>
              <w:right w:val="nil"/>
            </w:tcBorders>
            <w:shd w:val="clear" w:color="auto" w:fill="FFFFFF"/>
            <w:hideMark/>
          </w:tcPr>
          <w:p w14:paraId="186174F5"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Кнез Михајлова 35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6DD08E6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EEE42FC"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4E43D0A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1AA7ABBF"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педагошка истраживања</w:t>
            </w:r>
          </w:p>
          <w:p w14:paraId="2D749082"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Четрнаеста београдска гимназија</w:t>
            </w:r>
          </w:p>
        </w:tc>
        <w:tc>
          <w:tcPr>
            <w:tcW w:w="1382" w:type="dxa"/>
            <w:tcBorders>
              <w:top w:val="single" w:sz="4" w:space="0" w:color="000000"/>
              <w:left w:val="single" w:sz="4" w:space="0" w:color="000000"/>
              <w:bottom w:val="single" w:sz="4" w:space="0" w:color="000000"/>
              <w:right w:val="nil"/>
            </w:tcBorders>
            <w:shd w:val="clear" w:color="auto" w:fill="FFFFFF"/>
            <w:hideMark/>
          </w:tcPr>
          <w:p w14:paraId="6BD8A80F"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10-2/33 (од дана 06.03.2024)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71B449AC"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Добрињска 11</w:t>
            </w:r>
          </w:p>
          <w:p w14:paraId="2C7B4000" w14:textId="77777777" w:rsidR="00312DA3" w:rsidRPr="00312DA3" w:rsidRDefault="00312DA3" w:rsidP="00312DA3">
            <w:pPr>
              <w:spacing w:after="200" w:line="240" w:lineRule="auto"/>
              <w:ind w:leftChars="-1"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Хаџи Проданова 5</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0F5304D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08B65A19" w14:textId="77777777" w:rsidTr="00312DA3">
        <w:trPr>
          <w:jc w:val="center"/>
        </w:trPr>
        <w:tc>
          <w:tcPr>
            <w:tcW w:w="1044" w:type="dxa"/>
            <w:tcBorders>
              <w:top w:val="single" w:sz="4" w:space="0" w:color="000000"/>
              <w:left w:val="single" w:sz="4" w:space="0" w:color="000000"/>
              <w:bottom w:val="single" w:sz="4" w:space="0" w:color="000000"/>
              <w:right w:val="nil"/>
            </w:tcBorders>
            <w:shd w:val="clear" w:color="auto" w:fill="FBD4B4"/>
          </w:tcPr>
          <w:p w14:paraId="158CC04D"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p>
        </w:tc>
        <w:tc>
          <w:tcPr>
            <w:tcW w:w="3138" w:type="dxa"/>
            <w:tcBorders>
              <w:top w:val="single" w:sz="4" w:space="0" w:color="000000"/>
              <w:left w:val="single" w:sz="4" w:space="0" w:color="000000"/>
              <w:bottom w:val="single" w:sz="4" w:space="0" w:color="000000"/>
              <w:right w:val="nil"/>
            </w:tcBorders>
            <w:shd w:val="clear" w:color="auto" w:fill="FFFFFF"/>
            <w:hideMark/>
          </w:tcPr>
          <w:p w14:paraId="53B9FC19"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Институт за криминолошка и социолошка истраживања</w:t>
            </w:r>
          </w:p>
        </w:tc>
        <w:tc>
          <w:tcPr>
            <w:tcW w:w="1382" w:type="dxa"/>
            <w:tcBorders>
              <w:top w:val="single" w:sz="4" w:space="0" w:color="000000"/>
              <w:left w:val="single" w:sz="4" w:space="0" w:color="000000"/>
              <w:bottom w:val="single" w:sz="4" w:space="0" w:color="000000"/>
              <w:right w:val="nil"/>
            </w:tcBorders>
            <w:shd w:val="clear" w:color="auto" w:fill="FFFFFF"/>
            <w:hideMark/>
          </w:tcPr>
          <w:p w14:paraId="210938C7"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бр. 10-2/50 (од дана 16.04.2024)</w:t>
            </w:r>
          </w:p>
        </w:tc>
        <w:tc>
          <w:tcPr>
            <w:tcW w:w="2233" w:type="dxa"/>
            <w:tcBorders>
              <w:top w:val="single" w:sz="4" w:space="0" w:color="000000"/>
              <w:left w:val="single" w:sz="4" w:space="0" w:color="000000"/>
              <w:bottom w:val="single" w:sz="4" w:space="0" w:color="000000"/>
              <w:right w:val="nil"/>
            </w:tcBorders>
            <w:shd w:val="clear" w:color="auto" w:fill="FFFFFF"/>
            <w:hideMark/>
          </w:tcPr>
          <w:p w14:paraId="79D4012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Београд, Грачаничка 18</w:t>
            </w:r>
          </w:p>
        </w:tc>
        <w:tc>
          <w:tcPr>
            <w:tcW w:w="2126" w:type="dxa"/>
            <w:tcBorders>
              <w:top w:val="single" w:sz="4" w:space="0" w:color="000000"/>
              <w:left w:val="single" w:sz="4" w:space="0" w:color="000000"/>
              <w:bottom w:val="single" w:sz="4" w:space="0" w:color="000000"/>
              <w:right w:val="single" w:sz="4" w:space="0" w:color="000000"/>
            </w:tcBorders>
            <w:shd w:val="clear" w:color="auto" w:fill="FFFFFF"/>
            <w:hideMark/>
          </w:tcPr>
          <w:p w14:paraId="553C6332" w14:textId="77777777" w:rsidR="00312DA3" w:rsidRPr="00312DA3" w:rsidRDefault="00312DA3" w:rsidP="00312DA3">
            <w:pPr>
              <w:spacing w:after="200" w:line="240" w:lineRule="auto"/>
              <w:ind w:left="2" w:hangingChars="1" w:hanging="2"/>
              <w:jc w:val="center"/>
              <w:outlineLvl w:val="0"/>
              <w:rPr>
                <w:rFonts w:ascii="Times New Roman" w:eastAsia="Times New Roman" w:hAnsi="Times New Roman" w:cs="Times New Roman"/>
                <w:kern w:val="0"/>
                <w:position w:val="-1"/>
                <w:sz w:val="22"/>
                <w:szCs w:val="22"/>
                <w:lang w:val="uz-Cyrl" w:eastAsia="zh-CN"/>
                <w14:ligatures w14:val="none"/>
              </w:rPr>
            </w:pPr>
            <w:r w:rsidRPr="00312DA3">
              <w:rPr>
                <w:rFonts w:ascii="Times New Roman" w:eastAsia="Times New Roman" w:hAnsi="Times New Roman" w:cs="Times New Roman"/>
                <w:kern w:val="0"/>
                <w:position w:val="-1"/>
                <w:sz w:val="22"/>
                <w:szCs w:val="22"/>
                <w:lang w:val="uz-Cyrl" w:eastAsia="zh-CN"/>
                <w14:ligatures w14:val="none"/>
              </w:rPr>
              <w:t>/</w:t>
            </w:r>
          </w:p>
        </w:tc>
      </w:tr>
      <w:tr w:rsidR="00312DA3" w:rsidRPr="00312DA3" w14:paraId="7CC08979" w14:textId="77777777" w:rsidTr="00312DA3">
        <w:trPr>
          <w:jc w:val="center"/>
        </w:trPr>
        <w:tc>
          <w:tcPr>
            <w:tcW w:w="9923" w:type="dxa"/>
            <w:gridSpan w:val="5"/>
            <w:tcBorders>
              <w:top w:val="single" w:sz="4" w:space="0" w:color="000000"/>
              <w:left w:val="single" w:sz="4" w:space="0" w:color="000000"/>
              <w:bottom w:val="single" w:sz="4" w:space="0" w:color="000000"/>
              <w:right w:val="single" w:sz="4" w:space="0" w:color="000000"/>
            </w:tcBorders>
            <w:shd w:val="clear" w:color="auto" w:fill="FBD4B4"/>
            <w:hideMark/>
          </w:tcPr>
          <w:p w14:paraId="56AB17E5" w14:textId="77777777" w:rsidR="00312DA3" w:rsidRPr="00312DA3" w:rsidRDefault="00312DA3" w:rsidP="00312DA3">
            <w:pPr>
              <w:spacing w:after="200" w:line="240" w:lineRule="auto"/>
              <w:ind w:left="2" w:hangingChars="1" w:hanging="2"/>
              <w:jc w:val="both"/>
              <w:outlineLvl w:val="0"/>
              <w:rPr>
                <w:rFonts w:ascii="Calibri" w:eastAsia="Calibri" w:hAnsi="Calibri" w:cs="Calibri"/>
                <w:kern w:val="0"/>
                <w:position w:val="-1"/>
                <w:sz w:val="22"/>
                <w:szCs w:val="22"/>
                <w:lang w:val="uz-Cyrl" w:eastAsia="zh-CN"/>
                <w14:ligatures w14:val="none"/>
              </w:rPr>
            </w:pPr>
            <w:r w:rsidRPr="00312DA3">
              <w:rPr>
                <w:rFonts w:ascii="Times New Roman" w:eastAsia="Times New Roman" w:hAnsi="Times New Roman" w:cs="Times New Roman"/>
                <w:i/>
                <w:kern w:val="0"/>
                <w:position w:val="-1"/>
                <w:sz w:val="22"/>
                <w:szCs w:val="22"/>
                <w:lang w:val="uz-Cyrl" w:eastAsia="zh-CN"/>
                <w14:ligatures w14:val="none"/>
              </w:rPr>
              <w:t>Напомена</w:t>
            </w:r>
            <w:r w:rsidRPr="00312DA3">
              <w:rPr>
                <w:rFonts w:ascii="Times New Roman" w:eastAsia="Times New Roman" w:hAnsi="Times New Roman" w:cs="Times New Roman"/>
                <w:kern w:val="0"/>
                <w:position w:val="-1"/>
                <w:sz w:val="22"/>
                <w:szCs w:val="22"/>
                <w:lang w:val="uz-Cyrl" w:eastAsia="zh-CN"/>
                <w14:ligatures w14:val="none"/>
              </w:rPr>
              <w:t>: Рецензентска комисија  ће, случајним избором, проверити уговоре</w:t>
            </w:r>
          </w:p>
        </w:tc>
      </w:tr>
    </w:tbl>
    <w:p w14:paraId="7D618604" w14:textId="10AC12AF" w:rsidR="00D73A8B" w:rsidRDefault="00D73A8B" w:rsidP="005E6F57">
      <w:pPr>
        <w:rPr>
          <w:rFonts w:ascii="Times New Roman" w:hAnsi="Times New Roman" w:cs="Times New Roman"/>
          <w:lang w:val="sr-Cyrl-RS"/>
        </w:rPr>
      </w:pPr>
    </w:p>
    <w:p w14:paraId="3455781A"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1490C396" w14:textId="328113E1" w:rsidR="005E6F57" w:rsidRDefault="00D73A8B" w:rsidP="005E6F57">
      <w:pPr>
        <w:rPr>
          <w:rFonts w:ascii="Times New Roman" w:hAnsi="Times New Roman" w:cs="Times New Roman"/>
          <w:lang w:val="sr-Cyrl-RS"/>
        </w:rPr>
      </w:pPr>
      <w:bookmarkStart w:id="95" w:name="П131а"/>
      <w:r>
        <w:rPr>
          <w:rFonts w:ascii="Times New Roman" w:hAnsi="Times New Roman" w:cs="Times New Roman"/>
          <w:lang w:val="sr-Cyrl-RS"/>
        </w:rPr>
        <w:lastRenderedPageBreak/>
        <w:t>Прилог 13.1.а</w:t>
      </w:r>
    </w:p>
    <w:bookmarkEnd w:id="95"/>
    <w:p w14:paraId="71E28A89" w14:textId="77777777" w:rsidR="00D73A8B" w:rsidRPr="00D73A8B" w:rsidRDefault="00D73A8B" w:rsidP="00D73A8B">
      <w:pPr>
        <w:rPr>
          <w:rFonts w:ascii="Times New Roman" w:hAnsi="Times New Roman" w:cs="Times New Roman"/>
          <w:lang w:val="sr-Cyrl-RS"/>
        </w:rPr>
      </w:pPr>
    </w:p>
    <w:p w14:paraId="1AE9AE2C" w14:textId="2842BA53"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УНИВЕРЗИТЕТ У БЕОГРАДУ </w:t>
      </w:r>
    </w:p>
    <w:p w14:paraId="11CB7FF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ФИЛОЗОФСКИ ФАКУЛТЕТ </w:t>
      </w:r>
    </w:p>
    <w:p w14:paraId="46F8E02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05/4-02 бр. 635/1-V </w:t>
      </w:r>
    </w:p>
    <w:p w14:paraId="54BB0AB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24.05.2007. године </w:t>
      </w:r>
    </w:p>
    <w:p w14:paraId="2696AED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 основу члана 236. став 2. Статута Универзитета у Београду – Филозофског факултета, а у вези са члановима 211-213. Статута Наставно-научно веће је на својој VII редовној седници одржаној 24.05.2007. године донело, </w:t>
      </w:r>
    </w:p>
    <w:p w14:paraId="7DBEA6A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b/>
          <w:bCs/>
          <w:lang w:val="sr-Cyrl-RS"/>
        </w:rPr>
        <w:t xml:space="preserve">ПРАВИЛНИК </w:t>
      </w:r>
    </w:p>
    <w:p w14:paraId="160C3D1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b/>
          <w:bCs/>
          <w:lang w:val="sr-Cyrl-RS"/>
        </w:rPr>
        <w:t xml:space="preserve">О СТУДЕНТСКОМ ВРЕДНОВАЊУ НАСТАВЕ И ПЕДАГОШКОГ РAДА НАСТАВНИКА </w:t>
      </w:r>
    </w:p>
    <w:p w14:paraId="6E9189D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ОСНОВНЕ ОДРЕДБЕ </w:t>
      </w:r>
    </w:p>
    <w:p w14:paraId="6061735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 </w:t>
      </w:r>
    </w:p>
    <w:p w14:paraId="15939F9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Правилником о студентском вредновању педагошког рада наставника и наставе (у даљем тексту: Правилник) уређује се: студентско вредновање педагошког рада наставника и наставе (у даљем тексту: вредновање) Универзитета у Београду – Филозофског факултета (у даљем тексту: Факултет), органи који спроводе вредновање, поступак вредновања, начин коришћења и чувања података прикупљених вредновањем и финансирање вредновања на Факултету. </w:t>
      </w:r>
    </w:p>
    <w:p w14:paraId="5B5F01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2. </w:t>
      </w:r>
    </w:p>
    <w:p w14:paraId="66D9F4A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 Факултету се организује вредновање ради очувања и унапређивања квалитета и ефикасности рада. </w:t>
      </w:r>
    </w:p>
    <w:p w14:paraId="528AB74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3. </w:t>
      </w:r>
    </w:p>
    <w:p w14:paraId="2EA6032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Вредновање се спроводи на крају наставе (предавања, вежби, праксе и других облика наставе утврђених студијским програмом), обавезних и изборних предмета у семестру у којем се завршава рад наставника на предмету. Ако више од три наставника сукцесивно, у току једног семестра изводи наставу из једног предмета, са истом групом студената, неће се вршити индивидуално вредновање наставника, већ вредновање наставе одговарајућег предмета. Вредновање се обавља посебно за сваку групу студената у оквиру једног предмета, уколико се студенти деле у групе у оквиру једног предмета, за који се формира јединствена оцена вредновања рада појединачног наставника. </w:t>
      </w:r>
    </w:p>
    <w:p w14:paraId="31D29E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Вредновање се спроводи сваке године, у редовном термину наставе, у семестру у коме се окончава настава из датог предмета. 2 </w:t>
      </w:r>
    </w:p>
    <w:p w14:paraId="781446C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ЗА СПРОВОЂЕЊЕ ВРЕДНОВАЊА </w:t>
      </w:r>
    </w:p>
    <w:p w14:paraId="3CEB832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4. </w:t>
      </w:r>
    </w:p>
    <w:p w14:paraId="3213409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за вредновање квалитета студијских програма, наставе и услова рада (у даљем тексту: Комисија) спроводи вредновање. </w:t>
      </w:r>
    </w:p>
    <w:p w14:paraId="27A2B1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5. </w:t>
      </w:r>
    </w:p>
    <w:p w14:paraId="278F05B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Наставно-научно веће (у даљем тексту: Веће) образује Комисију. </w:t>
      </w:r>
    </w:p>
    <w:p w14:paraId="34DA21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се састоји од по једног представника сваког одељења, једног представника наставних јединица, једног представника научних јединица, два представника студената које бира Студентски парламент и једног представника ненаставног особља који се бира на предлог декана. </w:t>
      </w:r>
    </w:p>
    <w:p w14:paraId="2F547E0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бира председника и заменика председника Комисије. </w:t>
      </w:r>
    </w:p>
    <w:p w14:paraId="5772BE5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6. </w:t>
      </w:r>
    </w:p>
    <w:p w14:paraId="67FCB82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одлучује о програму, обиму, садржају, времену и начину реализације поступка вредновања, на основу овог Правилника, а у складу са планираним средствима. </w:t>
      </w:r>
    </w:p>
    <w:p w14:paraId="6531212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именује радну групу за разраду програма вредновања и спровођење поступка. </w:t>
      </w:r>
    </w:p>
    <w:p w14:paraId="28D2D55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Предлог Програма спровођења вредновања обухвата број извршилаца, рокове спровођења и предлог буџета, за сваки семестар. </w:t>
      </w:r>
    </w:p>
    <w:p w14:paraId="3B4EB56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ПОСТУПАК ВРЕДНОВАЊА </w:t>
      </w:r>
    </w:p>
    <w:p w14:paraId="559231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7. </w:t>
      </w:r>
    </w:p>
    <w:p w14:paraId="6493D3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утврђује поступак реализације вредновања, процедуру обраде података и критеријуме за избор лица која ће реализовати вредновање, на предлог радне групе. </w:t>
      </w:r>
    </w:p>
    <w:p w14:paraId="16168E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подноси Комисији одговарајуће извештаје по обављеном вредновању. </w:t>
      </w:r>
    </w:p>
    <w:p w14:paraId="7A6F0A5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Вредновање се на основним академским студијама врши инструментима (образац 1 и образац 2) које прописује Универзитет у Београду (у даљем тексту: Универзитет), а на дипломским мастер и докторским студијама инструментима које на предлог Комисије усваја Веће. </w:t>
      </w:r>
    </w:p>
    <w:p w14:paraId="10ED1E2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8. </w:t>
      </w:r>
    </w:p>
    <w:p w14:paraId="73AA709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Комисија је дужна да у року од 30 дана од почетка школске године именује радну групу и да донесе одлуку о програму, поступку и предмету вредновања. </w:t>
      </w:r>
    </w:p>
    <w:p w14:paraId="6CAE5A6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Комисија је дужна да у року од 45 дана од почетка семестра донесе одлуку о времену и начину реализације поступка вредновања. </w:t>
      </w:r>
    </w:p>
    <w:p w14:paraId="77CFCDF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Одлука из става 2. овог члана објављује се на огласној табли одељења. </w:t>
      </w:r>
    </w:p>
    <w:p w14:paraId="7A1CF90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9. </w:t>
      </w:r>
    </w:p>
    <w:p w14:paraId="448B922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која спроводи вредновање, израђује појединачне извештаје, на обрасцу 2. (образац који прописује Универзитет) на крају наставе предмета као и на одговарајућим обрасцима прописаним инструментима које је усвојило Веће. </w:t>
      </w:r>
    </w:p>
    <w:p w14:paraId="3973F7E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Појединачни извештај о педагошком раду наставника доставља радна група оном наставнику или сараднику који је вреднован. </w:t>
      </w:r>
    </w:p>
    <w:p w14:paraId="30FA492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10. 3 </w:t>
      </w:r>
    </w:p>
    <w:p w14:paraId="0CD5877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која спроводи вредновање израђује за сваки семестар извештај који садржи: </w:t>
      </w:r>
    </w:p>
    <w:p w14:paraId="76BB4E8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1. Општи део, који садржи следеће податке: </w:t>
      </w:r>
    </w:p>
    <w:p w14:paraId="0ABF7605" w14:textId="77777777" w:rsidR="00D73A8B" w:rsidRPr="00D73A8B" w:rsidRDefault="00D73A8B" w:rsidP="00D73A8B">
      <w:pPr>
        <w:rPr>
          <w:rFonts w:ascii="Times New Roman" w:hAnsi="Times New Roman" w:cs="Times New Roman"/>
          <w:lang w:val="sr-Cyrl-RS"/>
        </w:rPr>
      </w:pPr>
    </w:p>
    <w:p w14:paraId="6E1F587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ко је одговоран за организацију и спровођење вредновања; </w:t>
      </w:r>
    </w:p>
    <w:p w14:paraId="43926F8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време када је извршено вредновање; </w:t>
      </w:r>
    </w:p>
    <w:p w14:paraId="63CC756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је рад вреднован са укупним бројем предмета и </w:t>
      </w:r>
    </w:p>
    <w:p w14:paraId="35C13D4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рад није вреднован, уз образложење. </w:t>
      </w:r>
    </w:p>
    <w:p w14:paraId="5158712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2. Посебни део, који садржи статистички приказ појединачних извештаја у оквиру Факултета. </w:t>
      </w:r>
    </w:p>
    <w:p w14:paraId="48F902D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доставља Извештај из става 1. овог члана Комисији која, уколико га прихвати, доставља Већу на усвајање. </w:t>
      </w:r>
    </w:p>
    <w:p w14:paraId="13EFA62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11. </w:t>
      </w:r>
    </w:p>
    <w:p w14:paraId="6BC55B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која спроводи вредновање израђује за школску годину извештај који садржи: </w:t>
      </w:r>
    </w:p>
    <w:p w14:paraId="0D66D9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1. Општи део, који садржи следеће податке: </w:t>
      </w:r>
    </w:p>
    <w:p w14:paraId="3DB295DC" w14:textId="77777777" w:rsidR="00D73A8B" w:rsidRPr="00D73A8B" w:rsidRDefault="00D73A8B" w:rsidP="00D73A8B">
      <w:pPr>
        <w:rPr>
          <w:rFonts w:ascii="Times New Roman" w:hAnsi="Times New Roman" w:cs="Times New Roman"/>
          <w:lang w:val="sr-Cyrl-RS"/>
        </w:rPr>
      </w:pPr>
    </w:p>
    <w:p w14:paraId="072BDFA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ко је одговоран за организацију и спровођење вредновања; </w:t>
      </w:r>
    </w:p>
    <w:p w14:paraId="392FF57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време када је извршено вредновање; </w:t>
      </w:r>
    </w:p>
    <w:p w14:paraId="7FE9A4D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је рад вреднован са укупним бројем предмета и </w:t>
      </w:r>
    </w:p>
    <w:p w14:paraId="41666DB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рад није вреднован, уз образложење. </w:t>
      </w:r>
    </w:p>
    <w:p w14:paraId="118B6D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2. Посебни део, који садржи статистички приказ појединачних извештаја у оквиру Факултета. </w:t>
      </w:r>
    </w:p>
    <w:p w14:paraId="2D032243" w14:textId="77777777" w:rsidR="00D73A8B" w:rsidRPr="00D73A8B" w:rsidRDefault="00D73A8B" w:rsidP="00D73A8B">
      <w:pPr>
        <w:rPr>
          <w:rFonts w:ascii="Times New Roman" w:hAnsi="Times New Roman" w:cs="Times New Roman"/>
          <w:lang w:val="sr-Cyrl-RS"/>
        </w:rPr>
      </w:pPr>
    </w:p>
    <w:p w14:paraId="6C462FC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доставља Извештај из става 1. овог члана Комисији која, уколико га прихвати, доставља Већу на усвајање. </w:t>
      </w:r>
    </w:p>
    <w:p w14:paraId="5BA455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Одељења, Центар за ППМО и Кабинет за стране језике су дужни да размотре извештај из става 1. овог члана и да закључак о њему доставе декану, у року од 45 дана од дана достављања. </w:t>
      </w:r>
    </w:p>
    <w:p w14:paraId="4A65EA2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НАЧИН КОРИШЋЕЊА ПОДАТАКА </w:t>
      </w:r>
    </w:p>
    <w:p w14:paraId="42D3FB4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12. </w:t>
      </w:r>
    </w:p>
    <w:p w14:paraId="595CE12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Декан има право и обавезу увида у све извештаје из члана 9, 10. и 11. овог Правилника и право да предузме одговарајуће мере. </w:t>
      </w:r>
    </w:p>
    <w:p w14:paraId="5B37BFF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Декан упозорава наставнике који се, по мишљењу анкетираних студената, не придржавају плана рада на предмету или не постижу одговарајући квалитет предавања и вежби, да су анкетирани студенти тог мишљења. </w:t>
      </w:r>
    </w:p>
    <w:p w14:paraId="04CC0B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Према потреби, декан предузима одговарајуће мере и обезбеђује потребно усавршавање наставника. </w:t>
      </w:r>
    </w:p>
    <w:p w14:paraId="22EE4DC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13. </w:t>
      </w:r>
    </w:p>
    <w:p w14:paraId="2B29D67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Подаци до којих се дође у поступку вредновања су службена тајна. </w:t>
      </w:r>
    </w:p>
    <w:p w14:paraId="7F15FFB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За чување података из става 1. овог члана одговоран је руководилац радне групе Комисије до подношења извештаја и предаје анкетног материјала на архивирање. </w:t>
      </w:r>
    </w:p>
    <w:p w14:paraId="09FF802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Повреда тајности података из става 1. овог члана је повреда радне обавезе запосленог који учествује у поступку вредновања и тежа дисциплинска повреда од стране студента-</w:t>
      </w:r>
      <w:proofErr w:type="spellStart"/>
      <w:r w:rsidRPr="00D73A8B">
        <w:rPr>
          <w:rFonts w:ascii="Times New Roman" w:hAnsi="Times New Roman" w:cs="Times New Roman"/>
          <w:lang w:val="sr-Cyrl-RS"/>
        </w:rPr>
        <w:t>aнкетара</w:t>
      </w:r>
      <w:proofErr w:type="spellEnd"/>
      <w:r w:rsidRPr="00D73A8B">
        <w:rPr>
          <w:rFonts w:ascii="Times New Roman" w:hAnsi="Times New Roman" w:cs="Times New Roman"/>
          <w:lang w:val="sr-Cyrl-RS"/>
        </w:rPr>
        <w:t xml:space="preserve">. </w:t>
      </w:r>
    </w:p>
    <w:p w14:paraId="29E2F61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НАЧИН ЧУВАЊА ПОДАТАКА 4 </w:t>
      </w:r>
    </w:p>
    <w:p w14:paraId="030869A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14. </w:t>
      </w:r>
    </w:p>
    <w:p w14:paraId="74C9676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Базе података и извештаји чувају се трајно на за то прописаном месту. </w:t>
      </w:r>
    </w:p>
    <w:p w14:paraId="6D90EEC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Анкетни материјал се чува у Архиви Факултета, пет година. </w:t>
      </w:r>
    </w:p>
    <w:p w14:paraId="6C252BB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За трајно чување базе података, извештаја и анкетног материјала одговоран је Декан. </w:t>
      </w:r>
    </w:p>
    <w:p w14:paraId="690B338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Декан је обавезан, да на захтев Комисије, стави Комисији на располагање базе података и све извештаје из члана 9, 10. и 11. овог Правилника. </w:t>
      </w:r>
    </w:p>
    <w:p w14:paraId="6DC545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Декан је обавезан да на захтев Комисије за припрему извештаја о кандидатима за избор у звање, достави на располагање све појединачне извештаје о педагошком раду наставника на овим Правилником </w:t>
      </w:r>
      <w:proofErr w:type="spellStart"/>
      <w:r w:rsidRPr="00D73A8B">
        <w:rPr>
          <w:rFonts w:ascii="Times New Roman" w:hAnsi="Times New Roman" w:cs="Times New Roman"/>
          <w:lang w:val="sr-Cyrl-RS"/>
        </w:rPr>
        <w:t>прописиним</w:t>
      </w:r>
      <w:proofErr w:type="spellEnd"/>
      <w:r w:rsidRPr="00D73A8B">
        <w:rPr>
          <w:rFonts w:ascii="Times New Roman" w:hAnsi="Times New Roman" w:cs="Times New Roman"/>
          <w:lang w:val="sr-Cyrl-RS"/>
        </w:rPr>
        <w:t xml:space="preserve"> обрасцима, ради спровођења избора у звања наставника и сарадника у складу са прописаним условима за избор у звање. </w:t>
      </w:r>
    </w:p>
    <w:p w14:paraId="4408D9F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ФИНАНСИРАЊЕ ПОСЛОВА ВРЕДНОВАЊА </w:t>
      </w:r>
    </w:p>
    <w:p w14:paraId="229F43E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15. </w:t>
      </w:r>
    </w:p>
    <w:p w14:paraId="52FDE1D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Вредновање финансира Факултет на терет наменски добијених средстава или средстава општих трошкова рада Факултета. </w:t>
      </w:r>
    </w:p>
    <w:p w14:paraId="70CCFF6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16. </w:t>
      </w:r>
    </w:p>
    <w:p w14:paraId="036E91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Декан се обавезује да планира и обезбеди средства неопходна за вредновање и да контролише наменско коришћење одобрених средстава. </w:t>
      </w:r>
    </w:p>
    <w:p w14:paraId="43DCED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ЗАВРШНЕ ОДРЕДБЕ </w:t>
      </w:r>
    </w:p>
    <w:p w14:paraId="0D9984A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17. </w:t>
      </w:r>
    </w:p>
    <w:p w14:paraId="5583442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Даном ступања на снагу овог Правилника, престаје да важи Правилник о вредновању студирања, наставе и управљања, донет на седници Већа, 10.07.2003. године 05/5-02 бр. 927/IX/1а. </w:t>
      </w:r>
    </w:p>
    <w:p w14:paraId="27DA503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18.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346"/>
        <w:gridCol w:w="4346"/>
      </w:tblGrid>
      <w:tr w:rsidR="00D73A8B" w:rsidRPr="00D73A8B" w14:paraId="46A25438" w14:textId="77777777">
        <w:trPr>
          <w:trHeight w:val="571"/>
        </w:trPr>
        <w:tc>
          <w:tcPr>
            <w:tcW w:w="4346" w:type="dxa"/>
            <w:tcBorders>
              <w:top w:val="none" w:sz="6" w:space="0" w:color="auto"/>
              <w:bottom w:val="none" w:sz="6" w:space="0" w:color="auto"/>
              <w:right w:val="none" w:sz="6" w:space="0" w:color="auto"/>
            </w:tcBorders>
          </w:tcPr>
          <w:p w14:paraId="7D43B20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Овај Правилник ступа на снагу осмог дана од дана објављивања на огласној табли Факултета. - </w:t>
            </w:r>
            <w:proofErr w:type="spellStart"/>
            <w:r w:rsidRPr="00D73A8B">
              <w:rPr>
                <w:rFonts w:ascii="Times New Roman" w:hAnsi="Times New Roman" w:cs="Times New Roman"/>
                <w:lang w:val="sr-Cyrl-RS"/>
              </w:rPr>
              <w:t>Обрављено</w:t>
            </w:r>
            <w:proofErr w:type="spellEnd"/>
            <w:r w:rsidRPr="00D73A8B">
              <w:rPr>
                <w:rFonts w:ascii="Times New Roman" w:hAnsi="Times New Roman" w:cs="Times New Roman"/>
                <w:lang w:val="sr-Cyrl-RS"/>
              </w:rPr>
              <w:t xml:space="preserve"> на огласној табли </w:t>
            </w:r>
          </w:p>
          <w:p w14:paraId="2911C043" w14:textId="77777777" w:rsidR="00D73A8B" w:rsidRPr="00D73A8B" w:rsidRDefault="00D73A8B" w:rsidP="00D73A8B">
            <w:pPr>
              <w:rPr>
                <w:rFonts w:ascii="Times New Roman" w:hAnsi="Times New Roman" w:cs="Times New Roman"/>
                <w:lang w:val="sr-Cyrl-RS"/>
              </w:rPr>
            </w:pPr>
            <w:proofErr w:type="spellStart"/>
            <w:r w:rsidRPr="00D73A8B">
              <w:rPr>
                <w:rFonts w:ascii="Times New Roman" w:hAnsi="Times New Roman" w:cs="Times New Roman"/>
                <w:lang w:val="sr-Cyrl-RS"/>
              </w:rPr>
              <w:t>Факултета________________године</w:t>
            </w:r>
            <w:proofErr w:type="spellEnd"/>
            <w:r w:rsidRPr="00D73A8B">
              <w:rPr>
                <w:rFonts w:ascii="Times New Roman" w:hAnsi="Times New Roman" w:cs="Times New Roman"/>
                <w:lang w:val="sr-Cyrl-RS"/>
              </w:rPr>
              <w:t xml:space="preserve"> </w:t>
            </w:r>
          </w:p>
          <w:p w14:paraId="29099EC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Правилник ступа на </w:t>
            </w:r>
          </w:p>
          <w:p w14:paraId="711D53B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снагу___________________ године </w:t>
            </w:r>
          </w:p>
        </w:tc>
        <w:tc>
          <w:tcPr>
            <w:tcW w:w="4346" w:type="dxa"/>
            <w:tcBorders>
              <w:top w:val="none" w:sz="6" w:space="0" w:color="auto"/>
              <w:left w:val="none" w:sz="6" w:space="0" w:color="auto"/>
              <w:bottom w:val="none" w:sz="6" w:space="0" w:color="auto"/>
            </w:tcBorders>
          </w:tcPr>
          <w:p w14:paraId="0D20A2D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Проф. др Александар Костић </w:t>
            </w:r>
          </w:p>
          <w:p w14:paraId="3814D1F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Председник Наставно-научног већа </w:t>
            </w:r>
          </w:p>
          <w:p w14:paraId="11C8278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Филозофског факултета </w:t>
            </w:r>
          </w:p>
        </w:tc>
      </w:tr>
    </w:tbl>
    <w:p w14:paraId="011E3808" w14:textId="5990B96F" w:rsidR="00D73A8B" w:rsidRDefault="00D73A8B" w:rsidP="005E6F57">
      <w:pPr>
        <w:rPr>
          <w:rFonts w:ascii="Times New Roman" w:hAnsi="Times New Roman" w:cs="Times New Roman"/>
          <w:lang w:val="sr-Cyrl-RS"/>
        </w:rPr>
      </w:pPr>
    </w:p>
    <w:p w14:paraId="2026AFE4"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1BE5CA5B" w14:textId="49A5E5F6" w:rsidR="00D73A8B" w:rsidRDefault="00D73A8B" w:rsidP="005E6F57">
      <w:pPr>
        <w:rPr>
          <w:rFonts w:ascii="Times New Roman" w:hAnsi="Times New Roman" w:cs="Times New Roman"/>
          <w:lang w:val="sr-Cyrl-RS"/>
        </w:rPr>
      </w:pPr>
      <w:bookmarkStart w:id="96" w:name="П131б"/>
      <w:r>
        <w:rPr>
          <w:rFonts w:ascii="Times New Roman" w:hAnsi="Times New Roman" w:cs="Times New Roman"/>
          <w:lang w:val="sr-Cyrl-RS"/>
        </w:rPr>
        <w:lastRenderedPageBreak/>
        <w:t>Прилог 13.1.б</w:t>
      </w:r>
    </w:p>
    <w:bookmarkEnd w:id="96"/>
    <w:p w14:paraId="757D8561" w14:textId="77777777" w:rsidR="00D73A8B" w:rsidRPr="00D73A8B" w:rsidRDefault="00D73A8B" w:rsidP="00D73A8B">
      <w:pPr>
        <w:rPr>
          <w:rFonts w:ascii="Times New Roman" w:hAnsi="Times New Roman" w:cs="Times New Roman"/>
          <w:lang w:val="sr-Cyrl-RS"/>
        </w:rPr>
      </w:pPr>
    </w:p>
    <w:p w14:paraId="6B72E035" w14:textId="63DCB515"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УНИВЕРЗИТЕТ У БЕОГРАДУ </w:t>
      </w:r>
    </w:p>
    <w:p w14:paraId="311048C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ФИЛОЗОФСКИ ФАКУЛТЕТ </w:t>
      </w:r>
    </w:p>
    <w:p w14:paraId="58C4564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05/4-02 бр. 946/1-VI </w:t>
      </w:r>
    </w:p>
    <w:p w14:paraId="7F2DC74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1.6.2017. године </w:t>
      </w:r>
    </w:p>
    <w:p w14:paraId="1A434D4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На основу члана 269. Статута Универзитета у Београду – Филозофског факултета, а у вези са члановима 245-247. Статута, Наставно-научно веће је на својој XI редовној седници одржаној 1.6.2017. године донело </w:t>
      </w:r>
    </w:p>
    <w:p w14:paraId="22F79BB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b/>
          <w:bCs/>
          <w:lang w:val="sr-Cyrl-RS"/>
        </w:rPr>
        <w:t xml:space="preserve">ИЗМЕНЕ И ДОПУНЕ ПРАВИЛНИКА </w:t>
      </w:r>
    </w:p>
    <w:p w14:paraId="101CB0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b/>
          <w:bCs/>
          <w:lang w:val="sr-Cyrl-RS"/>
        </w:rPr>
        <w:t xml:space="preserve">О СТУДЕНТСКОМ ВРЕДНОВАЊУ НАСТАВЕ И ПЕДАГОШКОГ РАДА НАСТАВНИКА </w:t>
      </w:r>
    </w:p>
    <w:p w14:paraId="37A8A78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 </w:t>
      </w:r>
    </w:p>
    <w:p w14:paraId="5C30AC4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10. брише се. </w:t>
      </w:r>
    </w:p>
    <w:p w14:paraId="524E1A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2. </w:t>
      </w:r>
    </w:p>
    <w:p w14:paraId="1965145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11. мења се и гласи: </w:t>
      </w:r>
    </w:p>
    <w:p w14:paraId="55CAFAB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која спроводи вредновање израђује Годишњи извештај који обухвата резултате вредновања за оба семестра и садржи: </w:t>
      </w:r>
    </w:p>
    <w:p w14:paraId="6702256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1. Општи део, који садржи следеће податке: </w:t>
      </w:r>
    </w:p>
    <w:p w14:paraId="5861230D" w14:textId="77777777" w:rsidR="00D73A8B" w:rsidRPr="00D73A8B" w:rsidRDefault="00D73A8B" w:rsidP="00D73A8B">
      <w:pPr>
        <w:rPr>
          <w:rFonts w:ascii="Times New Roman" w:hAnsi="Times New Roman" w:cs="Times New Roman"/>
          <w:lang w:val="sr-Cyrl-RS"/>
        </w:rPr>
      </w:pPr>
    </w:p>
    <w:p w14:paraId="218A8CA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ко је одговоран за организацију и спровођење вредновања; </w:t>
      </w:r>
    </w:p>
    <w:p w14:paraId="5B41CD5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време када је извршено вредновање; </w:t>
      </w:r>
    </w:p>
    <w:p w14:paraId="066F35B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је рад вреднован са укупним бројем предмета и </w:t>
      </w:r>
    </w:p>
    <w:p w14:paraId="736C35F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број наставника чији рад није вреднован, уз образложење. </w:t>
      </w:r>
    </w:p>
    <w:p w14:paraId="195E72E9" w14:textId="77777777" w:rsidR="00D73A8B" w:rsidRPr="00D73A8B" w:rsidRDefault="00D73A8B" w:rsidP="00D73A8B">
      <w:pPr>
        <w:rPr>
          <w:rFonts w:ascii="Times New Roman" w:hAnsi="Times New Roman" w:cs="Times New Roman"/>
          <w:lang w:val="sr-Cyrl-RS"/>
        </w:rPr>
      </w:pPr>
    </w:p>
    <w:p w14:paraId="576B20F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2. Посебан део, који садржи статистички приказ појединих извештаја у оквиру Факултета. </w:t>
      </w:r>
    </w:p>
    <w:p w14:paraId="43DDB3FF" w14:textId="77777777" w:rsidR="00D73A8B" w:rsidRPr="00D73A8B" w:rsidRDefault="00D73A8B" w:rsidP="00D73A8B">
      <w:pPr>
        <w:rPr>
          <w:rFonts w:ascii="Times New Roman" w:hAnsi="Times New Roman" w:cs="Times New Roman"/>
          <w:lang w:val="sr-Cyrl-RS"/>
        </w:rPr>
      </w:pPr>
    </w:p>
    <w:p w14:paraId="2B4F23E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Радна група доставља Извештај из става 1. Овог члана Комисији која, уколико га прихвати, доставља Већу на усвајање. </w:t>
      </w:r>
    </w:p>
    <w:p w14:paraId="16219F8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 xml:space="preserve">Одељења, Центар за образовање наставника и Кабинет за стране језике су дужни да размотре извештај из става 1. Овог члана и да закључак о њему доставе декану, у року од 45 дана од дана усвајања.» </w:t>
      </w:r>
    </w:p>
    <w:p w14:paraId="22F1B7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Члан 3.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346"/>
        <w:gridCol w:w="4346"/>
      </w:tblGrid>
      <w:tr w:rsidR="00D73A8B" w:rsidRPr="00D73A8B" w14:paraId="40383C0E" w14:textId="77777777">
        <w:trPr>
          <w:trHeight w:val="709"/>
        </w:trPr>
        <w:tc>
          <w:tcPr>
            <w:tcW w:w="4346" w:type="dxa"/>
            <w:tcBorders>
              <w:top w:val="none" w:sz="6" w:space="0" w:color="auto"/>
              <w:bottom w:val="none" w:sz="6" w:space="0" w:color="auto"/>
              <w:right w:val="none" w:sz="6" w:space="0" w:color="auto"/>
            </w:tcBorders>
          </w:tcPr>
          <w:p w14:paraId="2E1A02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Ове измене и допуне Правилника ступају на снагу осмог дана од дана објављивања на интернет страници Факултета. - Објављено на интернет страници </w:t>
            </w:r>
          </w:p>
          <w:p w14:paraId="36E436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Факултета 6.6.2017. године </w:t>
            </w:r>
          </w:p>
          <w:p w14:paraId="6C0DAB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 Измене и допуне Правилника ступају на снагу 14.6.2017. године </w:t>
            </w:r>
          </w:p>
        </w:tc>
        <w:tc>
          <w:tcPr>
            <w:tcW w:w="4346" w:type="dxa"/>
            <w:tcBorders>
              <w:top w:val="none" w:sz="6" w:space="0" w:color="auto"/>
              <w:left w:val="none" w:sz="6" w:space="0" w:color="auto"/>
              <w:bottom w:val="none" w:sz="6" w:space="0" w:color="auto"/>
            </w:tcBorders>
          </w:tcPr>
          <w:p w14:paraId="63760CC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Председник Наставно-научног већа </w:t>
            </w:r>
          </w:p>
          <w:p w14:paraId="42D5E1B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Филозофског факултета </w:t>
            </w:r>
          </w:p>
          <w:p w14:paraId="22415A7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Проф. др Данијел </w:t>
            </w:r>
            <w:proofErr w:type="spellStart"/>
            <w:r w:rsidRPr="00D73A8B">
              <w:rPr>
                <w:rFonts w:ascii="Times New Roman" w:hAnsi="Times New Roman" w:cs="Times New Roman"/>
                <w:lang w:val="sr-Cyrl-RS"/>
              </w:rPr>
              <w:t>Синани</w:t>
            </w:r>
            <w:proofErr w:type="spellEnd"/>
            <w:r w:rsidRPr="00D73A8B">
              <w:rPr>
                <w:rFonts w:ascii="Times New Roman" w:hAnsi="Times New Roman" w:cs="Times New Roman"/>
                <w:lang w:val="sr-Cyrl-RS"/>
              </w:rPr>
              <w:t xml:space="preserve">, </w:t>
            </w:r>
            <w:proofErr w:type="spellStart"/>
            <w:r w:rsidRPr="00D73A8B">
              <w:rPr>
                <w:rFonts w:ascii="Times New Roman" w:hAnsi="Times New Roman" w:cs="Times New Roman"/>
                <w:lang w:val="sr-Cyrl-RS"/>
              </w:rPr>
              <w:t>с.р</w:t>
            </w:r>
            <w:proofErr w:type="spellEnd"/>
            <w:r w:rsidRPr="00D73A8B">
              <w:rPr>
                <w:rFonts w:ascii="Times New Roman" w:hAnsi="Times New Roman" w:cs="Times New Roman"/>
                <w:lang w:val="sr-Cyrl-RS"/>
              </w:rPr>
              <w:t xml:space="preserve">. </w:t>
            </w:r>
          </w:p>
        </w:tc>
      </w:tr>
    </w:tbl>
    <w:p w14:paraId="03C2E066" w14:textId="26458B27" w:rsidR="00D73A8B" w:rsidRDefault="00D73A8B" w:rsidP="005E6F57">
      <w:pPr>
        <w:rPr>
          <w:rFonts w:ascii="Times New Roman" w:hAnsi="Times New Roman" w:cs="Times New Roman"/>
          <w:lang w:val="sr-Cyrl-RS"/>
        </w:rPr>
      </w:pPr>
    </w:p>
    <w:p w14:paraId="54F82F82"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2F3884A5" w14:textId="3D1AEA33" w:rsidR="00D73A8B" w:rsidRDefault="00D73A8B" w:rsidP="005E6F57">
      <w:pPr>
        <w:rPr>
          <w:rFonts w:ascii="Times New Roman" w:hAnsi="Times New Roman" w:cs="Times New Roman"/>
          <w:lang w:val="sr-Cyrl-RS"/>
        </w:rPr>
      </w:pPr>
      <w:bookmarkStart w:id="97" w:name="П131в"/>
      <w:r w:rsidRPr="00D73A8B">
        <w:rPr>
          <w:rFonts w:ascii="Times New Roman" w:hAnsi="Times New Roman" w:cs="Times New Roman"/>
          <w:noProof/>
          <w:lang w:val="sr-Cyrl-RS"/>
        </w:rPr>
        <w:lastRenderedPageBreak/>
        <w:drawing>
          <wp:anchor distT="0" distB="0" distL="114300" distR="114300" simplePos="0" relativeHeight="251675648" behindDoc="0" locked="0" layoutInCell="1" allowOverlap="1" wp14:anchorId="4E228B56" wp14:editId="34A95E1D">
            <wp:simplePos x="0" y="0"/>
            <wp:positionH relativeFrom="column">
              <wp:posOffset>611817</wp:posOffset>
            </wp:positionH>
            <wp:positionV relativeFrom="paragraph">
              <wp:posOffset>258181</wp:posOffset>
            </wp:positionV>
            <wp:extent cx="4821555" cy="6804660"/>
            <wp:effectExtent l="0" t="0" r="0" b="0"/>
            <wp:wrapTopAndBottom/>
            <wp:docPr id="91947887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821555" cy="680466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lang w:val="sr-Cyrl-RS"/>
        </w:rPr>
        <w:t>Прилог 13.1.в</w:t>
      </w:r>
      <w:bookmarkEnd w:id="97"/>
    </w:p>
    <w:p w14:paraId="775C2174" w14:textId="5E2E9BC6" w:rsidR="00D73A8B" w:rsidRDefault="00D73A8B" w:rsidP="005E6F57">
      <w:pPr>
        <w:rPr>
          <w:rFonts w:ascii="Times New Roman" w:hAnsi="Times New Roman" w:cs="Times New Roman"/>
          <w:lang w:val="sr-Cyrl-RS"/>
        </w:rPr>
      </w:pPr>
    </w:p>
    <w:p w14:paraId="00B488BE" w14:textId="1DEAF405" w:rsidR="00D73A8B" w:rsidRDefault="00D73A8B" w:rsidP="005E6F57">
      <w:pPr>
        <w:rPr>
          <w:rFonts w:ascii="Times New Roman" w:hAnsi="Times New Roman" w:cs="Times New Roman"/>
          <w:lang w:val="sr-Cyrl-RS"/>
        </w:rPr>
      </w:pPr>
    </w:p>
    <w:p w14:paraId="59A01A37"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67F43039" w14:textId="7CD6F8F5" w:rsidR="00D73A8B" w:rsidRDefault="00D73A8B" w:rsidP="005E6F57">
      <w:pPr>
        <w:rPr>
          <w:rFonts w:ascii="Times New Roman" w:hAnsi="Times New Roman" w:cs="Times New Roman"/>
          <w:lang w:val="sr-Cyrl-RS"/>
        </w:rPr>
      </w:pPr>
      <w:bookmarkStart w:id="98" w:name="П131г"/>
      <w:r>
        <w:rPr>
          <w:rFonts w:ascii="Times New Roman" w:hAnsi="Times New Roman" w:cs="Times New Roman"/>
          <w:lang w:val="sr-Cyrl-RS"/>
        </w:rPr>
        <w:lastRenderedPageBreak/>
        <w:t>Прилог 13.1.г</w:t>
      </w:r>
    </w:p>
    <w:bookmarkEnd w:id="98"/>
    <w:p w14:paraId="68676DEF" w14:textId="77777777" w:rsidR="00D73A8B" w:rsidRDefault="00D73A8B" w:rsidP="005E6F57">
      <w:pPr>
        <w:rPr>
          <w:rFonts w:ascii="Times New Roman" w:hAnsi="Times New Roman" w:cs="Times New Roman"/>
          <w:lang w:val="sr-Cyrl-RS"/>
        </w:rPr>
      </w:pPr>
    </w:p>
    <w:p w14:paraId="23C831F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УНИВЕРЗИТЕТ У БЕОГРАДУ</w:t>
      </w:r>
    </w:p>
    <w:p w14:paraId="52318149"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ФИЛОЗОФСКИ ФАКУЛТЕТ</w:t>
      </w:r>
    </w:p>
    <w:p w14:paraId="50399BF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СТУДЕНТСКИ ПАРЛАМЕНТ</w:t>
      </w:r>
    </w:p>
    <w:p w14:paraId="4D2159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Чика Љубина 18 – 20, Београд</w:t>
      </w:r>
    </w:p>
    <w:p w14:paraId="137D00B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Шести спрат, канцеларија 601</w:t>
      </w:r>
    </w:p>
    <w:p w14:paraId="3D91C19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Е-</w:t>
      </w:r>
      <w:proofErr w:type="spellStart"/>
      <w:r w:rsidRPr="00D73A8B">
        <w:rPr>
          <w:rFonts w:ascii="Times New Roman" w:hAnsi="Times New Roman" w:cs="Times New Roman"/>
          <w:lang w:val="sr-Cyrl-RS"/>
        </w:rPr>
        <w:t>адресe</w:t>
      </w:r>
      <w:proofErr w:type="spellEnd"/>
      <w:r w:rsidRPr="00D73A8B">
        <w:rPr>
          <w:rFonts w:ascii="Times New Roman" w:hAnsi="Times New Roman" w:cs="Times New Roman"/>
          <w:lang w:val="sr-Cyrl-RS"/>
        </w:rPr>
        <w:t>: spff@f.bg.ac.rs; spff@stud.f.bg.ac.rs</w:t>
      </w:r>
    </w:p>
    <w:p w14:paraId="1BBC14B9" w14:textId="77777777" w:rsidR="00D73A8B" w:rsidRPr="00D73A8B" w:rsidRDefault="00D73A8B" w:rsidP="00D73A8B">
      <w:pPr>
        <w:rPr>
          <w:rFonts w:ascii="Times New Roman" w:hAnsi="Times New Roman" w:cs="Times New Roman"/>
          <w:i/>
          <w:iCs/>
          <w:lang w:val="sr-Cyrl-RS"/>
        </w:rPr>
      </w:pPr>
      <w:r w:rsidRPr="00D73A8B">
        <w:rPr>
          <w:rFonts w:ascii="Times New Roman" w:hAnsi="Times New Roman" w:cs="Times New Roman"/>
          <w:lang w:val="sr-Cyrl-RS"/>
        </w:rPr>
        <w:t>На основу члана 6. став 1. тачка 1. Закона о студентском организовању (</w:t>
      </w:r>
      <w:r w:rsidRPr="00D73A8B">
        <w:rPr>
          <w:rFonts w:ascii="Times New Roman" w:hAnsi="Times New Roman" w:cs="Times New Roman"/>
          <w:i/>
          <w:iCs/>
          <w:lang w:val="sr-Cyrl-RS"/>
        </w:rPr>
        <w:t>Сл. гласник РС</w:t>
      </w:r>
    </w:p>
    <w:p w14:paraId="1973BB6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број 67/2021-3), на седници Студентског парламента Универзитета у Београду –</w:t>
      </w:r>
    </w:p>
    <w:p w14:paraId="07E908C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 одржаној 26. фебруара 2022. године је донет</w:t>
      </w:r>
    </w:p>
    <w:p w14:paraId="12019FA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 Р А В И Л Н И К</w:t>
      </w:r>
    </w:p>
    <w:p w14:paraId="6356340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 избору чланова Студентског парламента Универзитета у</w:t>
      </w:r>
    </w:p>
    <w:p w14:paraId="7D16445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Београду – Филозофског факултета</w:t>
      </w:r>
    </w:p>
    <w:p w14:paraId="5A486AA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 Основне одредбе</w:t>
      </w:r>
    </w:p>
    <w:p w14:paraId="272FCF8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w:t>
      </w:r>
    </w:p>
    <w:p w14:paraId="703824A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Универзитета у Београду – Филозофског факултета (у</w:t>
      </w:r>
    </w:p>
    <w:p w14:paraId="34E2517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даљем тексту: Студентски парламент) доноси Правилник о избору чланова</w:t>
      </w:r>
    </w:p>
    <w:p w14:paraId="695C0A6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(у даљем тексту: Правилник) као општи акт којим уређује</w:t>
      </w:r>
    </w:p>
    <w:p w14:paraId="0B074EB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број, начин и поступак избора својих чланова.</w:t>
      </w:r>
    </w:p>
    <w:p w14:paraId="326442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питања која нису уређена Правилником се примењују одредбе других општих</w:t>
      </w:r>
    </w:p>
    <w:p w14:paraId="4B63E81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аката Студентског парламента, Статута Универзитета у Београду – Филозофског</w:t>
      </w:r>
    </w:p>
    <w:p w14:paraId="52CBEC4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факултета (у даљем тексту: Статут), Закона о студентском организовању (у даљем</w:t>
      </w:r>
    </w:p>
    <w:p w14:paraId="74357B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тексту: Закон) и Закона о високом образовању.</w:t>
      </w:r>
    </w:p>
    <w:p w14:paraId="42D9418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Термини изражени у Правилнику у граматичко мушком роду подразумевају</w:t>
      </w:r>
    </w:p>
    <w:p w14:paraId="23B49F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мушки и женски род лица на која се односе.</w:t>
      </w:r>
    </w:p>
    <w:p w14:paraId="6348A35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II Састав Студентског парламента</w:t>
      </w:r>
    </w:p>
    <w:p w14:paraId="74AEA32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Чланови Студентског парламента</w:t>
      </w:r>
    </w:p>
    <w:p w14:paraId="6AB626F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w:t>
      </w:r>
    </w:p>
    <w:p w14:paraId="6901F89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чине чланови који су представници студената са</w:t>
      </w:r>
    </w:p>
    <w:p w14:paraId="0BAACCC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студијских програма који се остварује на одељењима Универзитету у Београду –</w:t>
      </w:r>
    </w:p>
    <w:p w14:paraId="327E441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Филозофском факултету (у даљем тексту: представници студената са одељења) и</w:t>
      </w:r>
    </w:p>
    <w:p w14:paraId="3107B5E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инвалидитетом и студената уписаних по афирмативним</w:t>
      </w:r>
    </w:p>
    <w:p w14:paraId="0FD9F63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мерама.</w:t>
      </w:r>
    </w:p>
    <w:p w14:paraId="37C7AEF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Заступљеност чланова Студентског парламента који су представници студената</w:t>
      </w:r>
    </w:p>
    <w:p w14:paraId="0291084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са одељења</w:t>
      </w:r>
    </w:p>
    <w:p w14:paraId="10F7B35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w:t>
      </w:r>
    </w:p>
    <w:p w14:paraId="09A7A3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Заступљеност чланова Студентског парламента који су представници студената</w:t>
      </w:r>
    </w:p>
    <w:p w14:paraId="7F34FAB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одељења се одређује у зависности од броја студента који су у тренутку одржавања</w:t>
      </w:r>
    </w:p>
    <w:p w14:paraId="2E82225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 за чланове Студентског парламента уписали студијске програме који се</w:t>
      </w:r>
    </w:p>
    <w:p w14:paraId="516BDC0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претежно остварују на том одељењу.</w:t>
      </w:r>
    </w:p>
    <w:p w14:paraId="31E538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на студијским програмима који се претежно остварују на једном од</w:t>
      </w:r>
    </w:p>
    <w:p w14:paraId="41AA3B8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одељења Филозофског факултета уписано:</w:t>
      </w:r>
    </w:p>
    <w:p w14:paraId="3ABA373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до 250 студената, Студентски парламент има највише једног члана који је</w:t>
      </w:r>
    </w:p>
    <w:p w14:paraId="14E5AB1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представник студената са тог одељења;</w:t>
      </w:r>
    </w:p>
    <w:p w14:paraId="49E0CD2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до 500 студента, Студентски парламент има највише два члана који су</w:t>
      </w:r>
    </w:p>
    <w:p w14:paraId="502BDF9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тог одељења;</w:t>
      </w:r>
    </w:p>
    <w:p w14:paraId="3E2D45B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до 750 студената, Студентски парламент има највише три члана који су</w:t>
      </w:r>
    </w:p>
    <w:p w14:paraId="69D8A7F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тог одељења;</w:t>
      </w:r>
    </w:p>
    <w:p w14:paraId="37AFAB4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више од 750 студената, Студентски парламент има највише четири члана</w:t>
      </w:r>
    </w:p>
    <w:p w14:paraId="694BB89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 су представници студената са тог одељења.</w:t>
      </w:r>
    </w:p>
    <w:p w14:paraId="18F61A6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Заступљеност чланова Студентског парламента који су представници студената</w:t>
      </w:r>
    </w:p>
    <w:p w14:paraId="345ECFA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са инвалидитетом и студената уписаних по афирмативним мерама</w:t>
      </w:r>
    </w:p>
    <w:p w14:paraId="34523B4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w:t>
      </w:r>
    </w:p>
    <w:p w14:paraId="51B7D57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Заступљеност чланова Студентског парламента који су представници студената</w:t>
      </w:r>
    </w:p>
    <w:p w14:paraId="1484766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инвалидитетом и студената уписаних по афирмативним мерама одређује се</w:t>
      </w:r>
    </w:p>
    <w:p w14:paraId="38BEBD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сразмерно процентуалном учешћу у укупном броју студената уписаних на студијске</w:t>
      </w:r>
    </w:p>
    <w:p w14:paraId="0877174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програме који се остварују на Универзитету у Београду – Филозофском факултету (у</w:t>
      </w:r>
    </w:p>
    <w:p w14:paraId="5BC40C1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даљем тексту: Филозофски факултет) у тренутку вршења избора чланова Студентског</w:t>
      </w:r>
    </w:p>
    <w:p w14:paraId="0B1031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парламента.</w:t>
      </w:r>
    </w:p>
    <w:p w14:paraId="074B049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процентуална заступљеност студената са инвалидитетом и студената</w:t>
      </w:r>
    </w:p>
    <w:p w14:paraId="63FABD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уписаних по афирмативним мерама на студијским програмима који се остварују на</w:t>
      </w:r>
    </w:p>
    <w:p w14:paraId="2539A39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Филозофском факултету износи:</w:t>
      </w:r>
    </w:p>
    <w:p w14:paraId="2F45FC6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највише 1%, Студентски парламент има највише једног члана који је</w:t>
      </w:r>
    </w:p>
    <w:p w14:paraId="2AF0AA6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представник студената са инвалидитетом и студената уписаних по</w:t>
      </w:r>
    </w:p>
    <w:p w14:paraId="6DC5E09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афирмативним мерама;</w:t>
      </w:r>
    </w:p>
    <w:p w14:paraId="5B471E3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више од 1%, Студентски парламент има највише два члана који су</w:t>
      </w:r>
    </w:p>
    <w:p w14:paraId="525FC1F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инвалидитетом и студената уписаних по</w:t>
      </w:r>
    </w:p>
    <w:p w14:paraId="3EA1A06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афирмативним мерама.</w:t>
      </w:r>
    </w:p>
    <w:p w14:paraId="5992C68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Сразмерна заступљеност мање заступљеног пола приликом избора чланова</w:t>
      </w:r>
    </w:p>
    <w:p w14:paraId="6ED6738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Студентског парламента</w:t>
      </w:r>
    </w:p>
    <w:p w14:paraId="341B812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w:t>
      </w:r>
    </w:p>
    <w:p w14:paraId="1E37618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Приликом избора чланова Студентског парламента (у даљем тексту: избор), води</w:t>
      </w:r>
    </w:p>
    <w:p w14:paraId="4DA665F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се рачуна о сразмерној заступљености мање заступљеног пола.</w:t>
      </w:r>
    </w:p>
    <w:p w14:paraId="03A3A03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III Изборни органи Студентског парламента</w:t>
      </w:r>
    </w:p>
    <w:p w14:paraId="3745F06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6.</w:t>
      </w:r>
    </w:p>
    <w:p w14:paraId="1124E0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 чланова Студентског парламента (у даљем тексту: избор) спроводе следећи</w:t>
      </w:r>
    </w:p>
    <w:p w14:paraId="4EBA38F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изборни органи Студентског парламента:</w:t>
      </w:r>
    </w:p>
    <w:p w14:paraId="5927D17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Изборна комисија Студентског парламента (у даљем тексту: Изборна</w:t>
      </w:r>
    </w:p>
    <w:p w14:paraId="679BA07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комисија);</w:t>
      </w:r>
    </w:p>
    <w:p w14:paraId="5868C89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Бирачки одбор за спровођење редовног, односно ванредног, односно</w:t>
      </w:r>
    </w:p>
    <w:p w14:paraId="46E3C8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додатног избора (у даљем тексту: Бирачки одбор).</w:t>
      </w:r>
    </w:p>
    <w:p w14:paraId="2B91D3E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Изборна комисија</w:t>
      </w:r>
    </w:p>
    <w:p w14:paraId="147B9A2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7.</w:t>
      </w:r>
    </w:p>
    <w:p w14:paraId="64D6152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има три члана, и то:</w:t>
      </w:r>
    </w:p>
    <w:p w14:paraId="03F62F1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једног члана из редова ванредних и редовних професора Филозофског</w:t>
      </w:r>
    </w:p>
    <w:p w14:paraId="167A635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факултета;</w:t>
      </w:r>
    </w:p>
    <w:p w14:paraId="704211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једног члана из реда чланова Студентског парламента;</w:t>
      </w:r>
    </w:p>
    <w:p w14:paraId="31B259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једног члана из реда студената Филозофског факултета који нису чланови</w:t>
      </w:r>
    </w:p>
    <w:p w14:paraId="2220E7A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w:t>
      </w:r>
    </w:p>
    <w:p w14:paraId="6363F58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Изборне комисије из става 1. тачка 1. овог члана је председник Изборне</w:t>
      </w:r>
    </w:p>
    <w:p w14:paraId="0CCFA35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комисије.</w:t>
      </w:r>
    </w:p>
    <w:p w14:paraId="14BA5C9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Овлашћења Изборне комисије</w:t>
      </w:r>
    </w:p>
    <w:p w14:paraId="4C7F86E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8.</w:t>
      </w:r>
    </w:p>
    <w:p w14:paraId="5366B7D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w:t>
      </w:r>
    </w:p>
    <w:p w14:paraId="26A772D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стара се о формално-правној регуларности и одговара за формално-правну</w:t>
      </w:r>
    </w:p>
    <w:p w14:paraId="00EE9E9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регуларност спровођења избора;</w:t>
      </w:r>
    </w:p>
    <w:p w14:paraId="5D46EE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доноси одлуку о ближим условима и поступку спровођења избора, у</w:t>
      </w:r>
    </w:p>
    <w:p w14:paraId="054905C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складу са Правилником;</w:t>
      </w:r>
    </w:p>
    <w:p w14:paraId="5D6F055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саставља позив на изборе;</w:t>
      </w:r>
    </w:p>
    <w:p w14:paraId="072C01D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бира и разрешава чланове Бирачког одбора;</w:t>
      </w:r>
    </w:p>
    <w:p w14:paraId="3E4E7F6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надзире рад Бирачког одбора;</w:t>
      </w:r>
    </w:p>
    <w:p w14:paraId="647A49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6) утврђује облик гласачких листића;</w:t>
      </w:r>
    </w:p>
    <w:p w14:paraId="4250EE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7) одлучује по жалбама на одлуке Бирачког одбора;</w:t>
      </w:r>
    </w:p>
    <w:p w14:paraId="35D7DE1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8) утврђује укупне резултате избора;</w:t>
      </w:r>
    </w:p>
    <w:p w14:paraId="356FA99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9) обавља и друге послове у складу са Правилником и другим општим</w:t>
      </w:r>
    </w:p>
    <w:p w14:paraId="17C9D72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актима Студентског парламента.</w:t>
      </w:r>
    </w:p>
    <w:p w14:paraId="354FD01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 чланова Изборне комисије</w:t>
      </w:r>
    </w:p>
    <w:p w14:paraId="51EE721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 9.</w:t>
      </w:r>
    </w:p>
    <w:p w14:paraId="439BF2F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Чланове Изборне комисије бира и разрешава Студентски парламент на предлог</w:t>
      </w:r>
    </w:p>
    <w:p w14:paraId="50C4A4F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најмање једног члана Студентског парламента којем је потврђен мандат (у даљем</w:t>
      </w:r>
    </w:p>
    <w:p w14:paraId="22F8F9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тексту: члан Студентског парламента).</w:t>
      </w:r>
    </w:p>
    <w:p w14:paraId="4486EF0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 чланова Изборне комисије се врши на конститутивној седници новог</w:t>
      </w:r>
    </w:p>
    <w:p w14:paraId="078C73C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сазива Студентског парламента, односно на седници Студентског парламента која је</w:t>
      </w:r>
    </w:p>
    <w:p w14:paraId="32424E6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одлуком Студентског парламента одређена за избор чланова Изборне комисије.</w:t>
      </w:r>
    </w:p>
    <w:p w14:paraId="34C7306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Мандат члана Изборне комисије</w:t>
      </w:r>
    </w:p>
    <w:p w14:paraId="58985E2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10.</w:t>
      </w:r>
    </w:p>
    <w:p w14:paraId="686087E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Мандат члана Изборне комисије почиње тренутком избора за члана Изборне</w:t>
      </w:r>
    </w:p>
    <w:p w14:paraId="5A4AC0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комисије и траје до конституисања наредног сазива Студентског парламента.</w:t>
      </w:r>
    </w:p>
    <w:p w14:paraId="00CD735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Изузетно, мандат члана Изборне комисије престаје пре истека времена из става 1.</w:t>
      </w:r>
    </w:p>
    <w:p w14:paraId="64CE1AE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овог члана:</w:t>
      </w:r>
    </w:p>
    <w:p w14:paraId="51EA20E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оставком;</w:t>
      </w:r>
    </w:p>
    <w:p w14:paraId="1DFC0F5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губитком статуса члана Студентског парламента, односно студента</w:t>
      </w:r>
    </w:p>
    <w:p w14:paraId="69E5278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172AB60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уколико је лице које је члан Изборне комисије кандидовано за избор;</w:t>
      </w:r>
    </w:p>
    <w:p w14:paraId="5C96A6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разрешењем;</w:t>
      </w:r>
    </w:p>
    <w:p w14:paraId="1A8ADCE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у другим случајевима у складу са Законом, Законом о високом</w:t>
      </w:r>
    </w:p>
    <w:p w14:paraId="5C491AC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образовању, Статутом и општим актима Студентског парламента.</w:t>
      </w:r>
    </w:p>
    <w:p w14:paraId="7B95191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Оставка члана Изборне комисије</w:t>
      </w:r>
    </w:p>
    <w:p w14:paraId="21F138B1"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11.</w:t>
      </w:r>
    </w:p>
    <w:p w14:paraId="3E1898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Изборне комисије оставку подноси у писаном облику, предајом у архиви</w:t>
      </w:r>
    </w:p>
    <w:p w14:paraId="50B1448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3B9FA2A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Оставка из става 1. овог члана производи правно дејство тренутком предаје у</w:t>
      </w:r>
    </w:p>
    <w:p w14:paraId="762E9FF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архиви Филозофског факултета.</w:t>
      </w:r>
    </w:p>
    <w:p w14:paraId="75BB269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Разрешење члана Изборне комисије</w:t>
      </w:r>
    </w:p>
    <w:p w14:paraId="27C4255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 12.</w:t>
      </w:r>
    </w:p>
    <w:p w14:paraId="2AD8E3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Изборне комисије је разрешен доношењем решења о разрешењу члана</w:t>
      </w:r>
    </w:p>
    <w:p w14:paraId="5D9AAE1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Изборне комисије.</w:t>
      </w:r>
    </w:p>
    <w:p w14:paraId="1216414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Решење из става 1. овог члана доноси Студентски парламент на предлог најмање</w:t>
      </w:r>
    </w:p>
    <w:p w14:paraId="7AD2800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једне трећине чланова Студентског парламента.</w:t>
      </w:r>
    </w:p>
    <w:p w14:paraId="7887755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 доношење решења из става 1. овог члана је потребна већина гласова од</w:t>
      </w:r>
    </w:p>
    <w:p w14:paraId="7FACBBB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укупног броја чланова Студентског парламента.</w:t>
      </w:r>
    </w:p>
    <w:p w14:paraId="20A9DE6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се може поднети уколико лице које је члан</w:t>
      </w:r>
    </w:p>
    <w:p w14:paraId="2FC5F2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Изборне комисије:</w:t>
      </w:r>
    </w:p>
    <w:p w14:paraId="57F702F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крши одредбе општих и других аката Студентског парламента,</w:t>
      </w:r>
    </w:p>
    <w:p w14:paraId="3A3954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 и Универзитета у Београду, као и одредбе Закона;</w:t>
      </w:r>
    </w:p>
    <w:p w14:paraId="447A40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злоупотреби свој положај.</w:t>
      </w:r>
    </w:p>
    <w:p w14:paraId="211535D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се подноси писаним путем, предајом</w:t>
      </w:r>
    </w:p>
    <w:p w14:paraId="45BE6C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председавајућем на седници Студентског парламента или предајом у архиву</w:t>
      </w:r>
    </w:p>
    <w:p w14:paraId="35680C7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73B3E4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садржи основ за разрешење, образложење и имена,</w:t>
      </w:r>
    </w:p>
    <w:p w14:paraId="574F6C0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презимена и потписе подносилаца предлога.</w:t>
      </w:r>
    </w:p>
    <w:p w14:paraId="1CF07CE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предлог из става 2. овог члана предат председавајућем на седници</w:t>
      </w:r>
    </w:p>
    <w:p w14:paraId="50F43F0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одмах се приступа дискусији и одлучивању по предлогу.</w:t>
      </w:r>
    </w:p>
    <w:p w14:paraId="452391B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предлог из става 2. овог члана предат у архиви Филозофског</w:t>
      </w:r>
    </w:p>
    <w:p w14:paraId="009AEC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факултета, председник Студентског парламента у року од осам дана од дана предаје</w:t>
      </w:r>
    </w:p>
    <w:p w14:paraId="526E14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предлога сазива ванредну седницу Студентског парламента на којој се дискутује и</w:t>
      </w:r>
    </w:p>
    <w:p w14:paraId="641378B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одлучује по предлогу.</w:t>
      </w:r>
    </w:p>
    <w:p w14:paraId="5A0AC9D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Студентски парламент одбије предлог из става 2. овог члана, нови</w:t>
      </w:r>
    </w:p>
    <w:p w14:paraId="6AEF04C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за доношење решења о разрешењу члана Изборне комисије се може поднети</w:t>
      </w:r>
    </w:p>
    <w:p w14:paraId="6E96B91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истеку рока од три месеца од дана одбијања предлога из става 2. овог члана.</w:t>
      </w:r>
    </w:p>
    <w:p w14:paraId="27481BD9"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 новог члана Изборне комисије</w:t>
      </w:r>
    </w:p>
    <w:p w14:paraId="146121F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 13.</w:t>
      </w:r>
    </w:p>
    <w:p w14:paraId="6D61855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мандат члана Изборне комисије истекао пре времена на које је</w:t>
      </w:r>
    </w:p>
    <w:p w14:paraId="5144DDF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изабран, у року од тридесет дана од дана престајања мандата се врши избор новог</w:t>
      </w:r>
    </w:p>
    <w:p w14:paraId="5A04A06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члана Изборне комисије.</w:t>
      </w:r>
    </w:p>
    <w:p w14:paraId="7E8A6E6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Дисциплинска одговорност члана Изборне комисије</w:t>
      </w:r>
    </w:p>
    <w:p w14:paraId="1FBB31B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14.</w:t>
      </w:r>
    </w:p>
    <w:p w14:paraId="6B6F763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члан Изборне комисије разрешен, председник Студентског</w:t>
      </w:r>
    </w:p>
    <w:p w14:paraId="2E1757C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парламента покреће поступак против лица које је разрешено, у складу са односним</w:t>
      </w:r>
    </w:p>
    <w:p w14:paraId="508E421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општим актима, а у случају грубог кршења општих аката из члана 11. став 4. тачка 1.</w:t>
      </w:r>
    </w:p>
    <w:p w14:paraId="7C89F79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Пословника, односно грубе злоупотребе службеног положаја, покреће дисциплински</w:t>
      </w:r>
    </w:p>
    <w:p w14:paraId="53EC65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поступак против разрешеног лица, у складу са одлуком Студентског парламента.</w:t>
      </w:r>
    </w:p>
    <w:p w14:paraId="2EFEACE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Бирачки одбор</w:t>
      </w:r>
    </w:p>
    <w:p w14:paraId="7B3BE5B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15.</w:t>
      </w:r>
    </w:p>
    <w:p w14:paraId="43E9A35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Бирачки одбор има три члана, и то:</w:t>
      </w:r>
    </w:p>
    <w:p w14:paraId="752BD0B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једног члана из редова асистената, асистената са докторатом и доцената на</w:t>
      </w:r>
    </w:p>
    <w:p w14:paraId="2CF2D85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Филозофском факултету;</w:t>
      </w:r>
    </w:p>
    <w:p w14:paraId="7B62761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једног члана из реда чланова Студентског парламента;</w:t>
      </w:r>
    </w:p>
    <w:p w14:paraId="0B5A480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једног члана из реда студената Филозофског факултета који нису чланови</w:t>
      </w:r>
    </w:p>
    <w:p w14:paraId="218AC49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w:t>
      </w:r>
    </w:p>
    <w:p w14:paraId="63A55C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Бирачког одбора из става 1. тачка 1. овог члана је председник Бирачког</w:t>
      </w:r>
    </w:p>
    <w:p w14:paraId="59E427E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одбора.</w:t>
      </w:r>
    </w:p>
    <w:p w14:paraId="20DC00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Бирачког одбора није члан Изборне комисије.</w:t>
      </w:r>
    </w:p>
    <w:p w14:paraId="33117C1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Овлашћења Бирачког одбора</w:t>
      </w:r>
    </w:p>
    <w:p w14:paraId="40D2DA3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16.</w:t>
      </w:r>
    </w:p>
    <w:p w14:paraId="740987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Бирачки одбор:</w:t>
      </w:r>
    </w:p>
    <w:p w14:paraId="2C9E5E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врши пријем кандидатура за избор;</w:t>
      </w:r>
    </w:p>
    <w:p w14:paraId="5299946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утврђује прелиминарну листу кандидата за избор;</w:t>
      </w:r>
    </w:p>
    <w:p w14:paraId="68DE0EB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3) одлучује по жалбама на прелиминарну листу кандидата за избор;</w:t>
      </w:r>
    </w:p>
    <w:p w14:paraId="29E7C5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утврђује коначну листу кандидата за избор;</w:t>
      </w:r>
    </w:p>
    <w:p w14:paraId="3BA2911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штампа гласачке листиће;</w:t>
      </w:r>
    </w:p>
    <w:p w14:paraId="66A5CD1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6) организује бирачко место;</w:t>
      </w:r>
    </w:p>
    <w:p w14:paraId="01B9D7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7) легитимише и региструје изашле бираче;</w:t>
      </w:r>
    </w:p>
    <w:p w14:paraId="517DE1E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8) стара се за ред и одговара за ред на бирачком месту;</w:t>
      </w:r>
    </w:p>
    <w:p w14:paraId="6551270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9) пребројава гласове изашлих бирача;</w:t>
      </w:r>
    </w:p>
    <w:p w14:paraId="75521D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10) саставља записник о избору;</w:t>
      </w:r>
    </w:p>
    <w:p w14:paraId="6A30F40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11) објављује прелиминарне резултате избора;</w:t>
      </w:r>
    </w:p>
    <w:p w14:paraId="730DAF7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12) одлучује по жалбама кандидата на прелиминарне резултате избора;</w:t>
      </w:r>
    </w:p>
    <w:p w14:paraId="6F105D2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13) објављује коначне резултате избора;</w:t>
      </w:r>
    </w:p>
    <w:p w14:paraId="61D2E94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14) саставља коначан списак кандидата који су изабрани;</w:t>
      </w:r>
    </w:p>
    <w:p w14:paraId="734D0F1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15) обавља и друге послове у складу са одлукама Изборне комисије и</w:t>
      </w:r>
    </w:p>
    <w:p w14:paraId="6E495A5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Правилником.</w:t>
      </w:r>
    </w:p>
    <w:p w14:paraId="0F1CC72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 чланова Бирачког одбора</w:t>
      </w:r>
    </w:p>
    <w:p w14:paraId="5E10F88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17.</w:t>
      </w:r>
    </w:p>
    <w:p w14:paraId="4C1A8F2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кандидата за члана Бирачког одбора подноси најмање један члан</w:t>
      </w:r>
    </w:p>
    <w:p w14:paraId="31F2DC0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Изборне комисије.</w:t>
      </w:r>
    </w:p>
    <w:p w14:paraId="4CEEF07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доноси одлуку о избору члана Бирачког одбора једногласно.</w:t>
      </w:r>
    </w:p>
    <w:p w14:paraId="058C313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доноси одлуку из става 2. овог члана у року од пет дана од дана</w:t>
      </w:r>
    </w:p>
    <w:p w14:paraId="6E47F97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расписивања избора и она је саставни део одлуке о ближим условима и поступку</w:t>
      </w:r>
    </w:p>
    <w:p w14:paraId="5A3A542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спровођења избора.</w:t>
      </w:r>
    </w:p>
    <w:p w14:paraId="0ABC054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Мандат члана Бирачког одбора</w:t>
      </w:r>
    </w:p>
    <w:p w14:paraId="6A2296A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18.</w:t>
      </w:r>
    </w:p>
    <w:p w14:paraId="4BFB8C0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Мандат члана Бирачког одбора почиње тренутком избора, а траје до утврђивања</w:t>
      </w:r>
    </w:p>
    <w:p w14:paraId="0C376A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укупних коначних резултата избора.</w:t>
      </w:r>
    </w:p>
    <w:p w14:paraId="44FD32F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Изузетно, мандат члана Бирачког одбора престаје пре истека времена из става 1.</w:t>
      </w:r>
    </w:p>
    <w:p w14:paraId="4099541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овог члана:</w:t>
      </w:r>
    </w:p>
    <w:p w14:paraId="553B19A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оставком;</w:t>
      </w:r>
    </w:p>
    <w:p w14:paraId="57549AD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губитком статуса члана Студентског парламента, односно студента</w:t>
      </w:r>
    </w:p>
    <w:p w14:paraId="63C6507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4A0A2EA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уколико се лице које је члан Бирачког одбора кандидовало за изборе;</w:t>
      </w:r>
    </w:p>
    <w:p w14:paraId="03AC06A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разрешењем;</w:t>
      </w:r>
    </w:p>
    <w:p w14:paraId="7987C33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у другим случајевима у складу са Законом, Законом о високом</w:t>
      </w:r>
    </w:p>
    <w:p w14:paraId="685884D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образовању, Статутом и општим актима Студентског парламента.</w:t>
      </w:r>
    </w:p>
    <w:p w14:paraId="26EE36E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Оставка члана Бирачког одбора</w:t>
      </w:r>
    </w:p>
    <w:p w14:paraId="1BBD183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19.</w:t>
      </w:r>
    </w:p>
    <w:p w14:paraId="405760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питања која се на оставку члана Бирачког одбора, сходно се примењују</w:t>
      </w:r>
    </w:p>
    <w:p w14:paraId="732C829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одредбе Правилника којима се уређује оставка члана Изборне комисије.</w:t>
      </w:r>
    </w:p>
    <w:p w14:paraId="0D9A8F1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Разрешење члана Бирачког одбора</w:t>
      </w:r>
    </w:p>
    <w:p w14:paraId="7D6FE35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20.</w:t>
      </w:r>
    </w:p>
    <w:p w14:paraId="4871116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 Бирачког одбора је разрешен доношењем решења о разрешењу члана</w:t>
      </w:r>
    </w:p>
    <w:p w14:paraId="34B4F72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Бирачког одбора.</w:t>
      </w:r>
    </w:p>
    <w:p w14:paraId="1D7B6E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Решење из става 1. овог члана доноси Изборна комисија на предлог најмање</w:t>
      </w:r>
    </w:p>
    <w:p w14:paraId="235D9A2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једног лица, а у року од два дана од пријема предлога.</w:t>
      </w:r>
    </w:p>
    <w:p w14:paraId="58EEC2F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Решење из става 1. овог члана се доноси једногласно.</w:t>
      </w:r>
    </w:p>
    <w:p w14:paraId="5ABB96C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се може поднети уколико лице које је члан</w:t>
      </w:r>
    </w:p>
    <w:p w14:paraId="6993A6C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Бирачког одбора:</w:t>
      </w:r>
    </w:p>
    <w:p w14:paraId="60722EB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не поступа у складу са одлукама и упутствима Изборне комисије или крши</w:t>
      </w:r>
    </w:p>
    <w:p w14:paraId="1777A13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одредбе општих и других аката Студентског парламента, Филозофског</w:t>
      </w:r>
    </w:p>
    <w:p w14:paraId="63716A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факултета и Универзитета у Београду, као и одредбе Закона;</w:t>
      </w:r>
    </w:p>
    <w:p w14:paraId="111B9C9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злоупотреби свој положај.</w:t>
      </w:r>
    </w:p>
    <w:p w14:paraId="6B53C77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Предлог из става 2. овог члана се подноси писаним путем, предајом у архиви</w:t>
      </w:r>
    </w:p>
    <w:p w14:paraId="0818F6C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Филозофског факултета.</w:t>
      </w:r>
    </w:p>
    <w:p w14:paraId="40C101F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Предлог из става 2. овог члана садржи основ за разрешење, образложење и име,</w:t>
      </w:r>
    </w:p>
    <w:p w14:paraId="4776603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презиме и потпис, односно имена, презимена и потписе подносиоца, односно</w:t>
      </w:r>
    </w:p>
    <w:p w14:paraId="2355E9E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подносилаца предлога.</w:t>
      </w:r>
    </w:p>
    <w:p w14:paraId="31FA5D0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даје сагласност на решење из става 1. овог члана, односно</w:t>
      </w:r>
    </w:p>
    <w:p w14:paraId="6CCF3B1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одлуку о одбацивању предлога из става 1. овог члана на ванредној седници</w:t>
      </w:r>
    </w:p>
    <w:p w14:paraId="651ADCF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која се без одлагања сазива по доношењу решења, односно</w:t>
      </w:r>
    </w:p>
    <w:p w14:paraId="529CA4A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одлуке, у складу са Пословником о раду Студентског парламента (у даљем тексту:</w:t>
      </w:r>
    </w:p>
    <w:p w14:paraId="5E65BD8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Пословник).</w:t>
      </w:r>
    </w:p>
    <w:p w14:paraId="002612C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Избор новог члана Бирачког одбора</w:t>
      </w:r>
    </w:p>
    <w:p w14:paraId="4FAC4C5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21.</w:t>
      </w:r>
    </w:p>
    <w:p w14:paraId="1FF987D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је мандат члана Бирачког одбора истекао пре времена на које је изабран,</w:t>
      </w:r>
    </w:p>
    <w:p w14:paraId="42DD09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без одлагања бира новог члана Бирачког одбора.</w:t>
      </w:r>
    </w:p>
    <w:p w14:paraId="34D5024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IV Начин и поступак спровођења избора</w:t>
      </w:r>
    </w:p>
    <w:p w14:paraId="6AC64A8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Активно бирачко право студената Филозофског факултета</w:t>
      </w:r>
    </w:p>
    <w:p w14:paraId="5426990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22.</w:t>
      </w:r>
    </w:p>
    <w:p w14:paraId="67C975F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Право да бирају чланове Студентског парламента који су представници студената</w:t>
      </w:r>
    </w:p>
    <w:p w14:paraId="36C039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одељења имају студенти који студирају према студијским програмима који се</w:t>
      </w:r>
    </w:p>
    <w:p w14:paraId="076DFEB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претежно остварује на том одељењу.</w:t>
      </w:r>
    </w:p>
    <w:p w14:paraId="21D0A5E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Право да бирају чланове Студентског парламента који су представници студената</w:t>
      </w:r>
    </w:p>
    <w:p w14:paraId="5C79E52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инвалидитетом и студената уписаних по афирмативним мерама имају студенти са</w:t>
      </w:r>
    </w:p>
    <w:p w14:paraId="4B58557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инвалидитетом и студенти уписани по афирмативним мерама који су уписани на</w:t>
      </w:r>
    </w:p>
    <w:p w14:paraId="16D3A9B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студијске програме који се остварују на Филозофском факултету.</w:t>
      </w:r>
    </w:p>
    <w:p w14:paraId="5121E7F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Пасивно бирачко право студената Филозофског факултета</w:t>
      </w:r>
    </w:p>
    <w:p w14:paraId="1CCD6B9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23.</w:t>
      </w:r>
    </w:p>
    <w:p w14:paraId="0FA6414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Право да буду бирани за чланове Студентског парламента који су представници</w:t>
      </w:r>
    </w:p>
    <w:p w14:paraId="7823E3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студената са одељења имају сви и само студенти који студирају према студијским</w:t>
      </w:r>
    </w:p>
    <w:p w14:paraId="13DEEFA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програмима који се претежно остварује на том одељењу, а које кандидује:</w:t>
      </w:r>
    </w:p>
    <w:p w14:paraId="6A9D6E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1) студентска организација чије чланове могу чини студенти који студирају</w:t>
      </w:r>
    </w:p>
    <w:p w14:paraId="34B190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према студијским програмима који се претежно остварују на том одељењу,</w:t>
      </w:r>
    </w:p>
    <w:p w14:paraId="1B048E9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односно свим студијским програмима који се остварују на Филозофском</w:t>
      </w:r>
    </w:p>
    <w:p w14:paraId="18DF880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факултету;</w:t>
      </w:r>
    </w:p>
    <w:p w14:paraId="5273605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неформална група студената која има писану подршку најмање 1/10 од</w:t>
      </w:r>
    </w:p>
    <w:p w14:paraId="2F42FE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укупног броја студента који су уписани на студијске програме који се</w:t>
      </w:r>
    </w:p>
    <w:p w14:paraId="3828B21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остварују на Филозофском факултету.</w:t>
      </w:r>
    </w:p>
    <w:p w14:paraId="0C44B8D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Право да буду бирани за чланове Студентског парламента који су представници</w:t>
      </w:r>
    </w:p>
    <w:p w14:paraId="437377C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студената са инвалидитетом и студената уписаних по афирмативним мерама имају сви</w:t>
      </w:r>
    </w:p>
    <w:p w14:paraId="3FC5FFA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студенти са инвалидитетом и студенти уписани по афирмативним мерама који</w:t>
      </w:r>
    </w:p>
    <w:p w14:paraId="29EE848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студирају према студијским програмима који се остварују на Филозофском факултету,</w:t>
      </w:r>
    </w:p>
    <w:p w14:paraId="3E5E685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 које кандидује:</w:t>
      </w:r>
    </w:p>
    <w:p w14:paraId="46D48CE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студентска организација студената са инвалидитетом чије чланове могу</w:t>
      </w:r>
    </w:p>
    <w:p w14:paraId="632EF4A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чинити студенти који студирају према студијским програмима који се</w:t>
      </w:r>
    </w:p>
    <w:p w14:paraId="1B6B957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остварују на високошколским установама у саставу Универзитета у</w:t>
      </w:r>
    </w:p>
    <w:p w14:paraId="09529D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Београду;</w:t>
      </w:r>
    </w:p>
    <w:p w14:paraId="416F11B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неформална група студента из става 1. тачка 2. овог члана;</w:t>
      </w:r>
    </w:p>
    <w:p w14:paraId="5D07FB5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Начин спровођења избора</w:t>
      </w:r>
    </w:p>
    <w:p w14:paraId="164117B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24.</w:t>
      </w:r>
    </w:p>
    <w:p w14:paraId="5A3861C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Избори се спроводе тајним и непосредним гласањем.</w:t>
      </w:r>
    </w:p>
    <w:p w14:paraId="400D2C39"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IV.1 Редовни избор</w:t>
      </w:r>
    </w:p>
    <w:p w14:paraId="5466615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Време одржавања редовног избора</w:t>
      </w:r>
    </w:p>
    <w:p w14:paraId="76B24B1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25.</w:t>
      </w:r>
    </w:p>
    <w:p w14:paraId="30F8439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Редовни избор се одржава сваке друге године у априлу, а најкасније до 5. у</w:t>
      </w:r>
    </w:p>
    <w:p w14:paraId="3F45F09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месецу.</w:t>
      </w:r>
    </w:p>
    <w:p w14:paraId="792AB60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Расписивање редовног избора</w:t>
      </w:r>
    </w:p>
    <w:p w14:paraId="7697069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26.</w:t>
      </w:r>
    </w:p>
    <w:p w14:paraId="1AE477B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Редовни избор расписује председник Студентског парламента доношењем одлуке</w:t>
      </w:r>
    </w:p>
    <w:p w14:paraId="49D09A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 расписивању редовног избора, најраније четрдесет, а најкасније двадесет и пет дана</w:t>
      </w:r>
    </w:p>
    <w:p w14:paraId="62D6C60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 истека рока из члана 25. Правилника.</w:t>
      </w:r>
    </w:p>
    <w:p w14:paraId="64771C5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Одлука о ближим условима и поступку спровођења редовног избора</w:t>
      </w:r>
    </w:p>
    <w:p w14:paraId="4887C2E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27.</w:t>
      </w:r>
    </w:p>
    <w:p w14:paraId="1B4CC45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доноси одлуку о ближим условима и поступку спровођења</w:t>
      </w:r>
    </w:p>
    <w:p w14:paraId="6B157F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 у року од пет дана од дана доношења одлуке о расписивању редовних</w:t>
      </w:r>
    </w:p>
    <w:p w14:paraId="32C9EE7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w:t>
      </w:r>
    </w:p>
    <w:p w14:paraId="07CDA99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Одлуком из става 1. овог члана се утврђује, односно утврђују:</w:t>
      </w:r>
    </w:p>
    <w:p w14:paraId="77EFCA5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редовног избора;</w:t>
      </w:r>
    </w:p>
    <w:p w14:paraId="4532463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начин и услови кандидовања за избор;</w:t>
      </w:r>
    </w:p>
    <w:p w14:paraId="34BBB6D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број представника студената са одељења, односно представника студената</w:t>
      </w:r>
    </w:p>
    <w:p w14:paraId="2063402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 инвалидитетом и студената уписаних по афирмативним мерама који се</w:t>
      </w:r>
    </w:p>
    <w:p w14:paraId="1AA132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бирају;</w:t>
      </w:r>
    </w:p>
    <w:p w14:paraId="352498A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облик и садржај гласачких листића;</w:t>
      </w:r>
    </w:p>
    <w:p w14:paraId="58016BF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чланови Бирачког одбора;</w:t>
      </w:r>
    </w:p>
    <w:p w14:paraId="499834D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6) друга питања од значаја за спровођење редовног избора, у складу са</w:t>
      </w:r>
    </w:p>
    <w:p w14:paraId="6F2F8F2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Правилником и Законом.</w:t>
      </w:r>
    </w:p>
    <w:p w14:paraId="0E93480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Позив на редовни избор</w:t>
      </w:r>
    </w:p>
    <w:p w14:paraId="433ED00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28.</w:t>
      </w:r>
    </w:p>
    <w:p w14:paraId="5BC002D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Непосредно по доношењу одлуке о ближим условима и поступку спровођења</w:t>
      </w:r>
    </w:p>
    <w:p w14:paraId="703B0CC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 помоћу средстава којима Студентски парламент обезбеђује јавност</w:t>
      </w:r>
    </w:p>
    <w:p w14:paraId="24666AD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рада се објављује позив на редовни избор.</w:t>
      </w:r>
    </w:p>
    <w:p w14:paraId="081C87B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Позив на редовни избор садржи:</w:t>
      </w:r>
    </w:p>
    <w:p w14:paraId="498ECB9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избора;</w:t>
      </w:r>
    </w:p>
    <w:p w14:paraId="06248F5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обавештење о начину и условима кандидовања за избор;</w:t>
      </w:r>
    </w:p>
    <w:p w14:paraId="439A996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обавештење о броју представника студената са одељења, односно</w:t>
      </w:r>
    </w:p>
    <w:p w14:paraId="1CFCA84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представника студената са инвалидитетом и студента уписаних по</w:t>
      </w:r>
    </w:p>
    <w:p w14:paraId="23CFFEF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афирмативним мерама који се бирају.</w:t>
      </w:r>
    </w:p>
    <w:p w14:paraId="7D75F1E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виду прилога позива на редовни избор се доставља одлука о ближим условима</w:t>
      </w:r>
    </w:p>
    <w:p w14:paraId="30CEC58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 поступку спровођења редовног избора.</w:t>
      </w:r>
    </w:p>
    <w:p w14:paraId="077D6B6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Бирачки списак</w:t>
      </w:r>
    </w:p>
    <w:p w14:paraId="718DCBD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29.</w:t>
      </w:r>
    </w:p>
    <w:p w14:paraId="67D2FD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Бирачки списак садржи имена и презимена свих студената који студирају према</w:t>
      </w:r>
    </w:p>
    <w:p w14:paraId="2444DF9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студијским програмима који се остварује на Филозофском факултету у тренутку</w:t>
      </w:r>
    </w:p>
    <w:p w14:paraId="01422AC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спровођења редовног избора, као и називе студијских програма према којима сваки од</w:t>
      </w:r>
    </w:p>
    <w:p w14:paraId="626ED6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тих студената студира.</w:t>
      </w:r>
    </w:p>
    <w:p w14:paraId="5127C2A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Бирачки списак саставља стручна служба Филозофског факултета и доставља га</w:t>
      </w:r>
    </w:p>
    <w:p w14:paraId="7D63FB1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Бирачком одбору.</w:t>
      </w:r>
    </w:p>
    <w:p w14:paraId="7FA409C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Пријем кандидатуре</w:t>
      </w:r>
    </w:p>
    <w:p w14:paraId="531702B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30.</w:t>
      </w:r>
    </w:p>
    <w:p w14:paraId="34CFD29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истеку периода од пет дана од дана објављивања позива на редовни изборе,</w:t>
      </w:r>
    </w:p>
    <w:p w14:paraId="23CFAA5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врши се пријем кандидатура.</w:t>
      </w:r>
    </w:p>
    <w:p w14:paraId="70C705F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Пријем кандидатура за редовни избор се врши у периоду од седам дана.</w:t>
      </w:r>
    </w:p>
    <w:p w14:paraId="1E3C318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Прелиминарна листа кандидата за редовни избор</w:t>
      </w:r>
    </w:p>
    <w:p w14:paraId="064460B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31.</w:t>
      </w:r>
    </w:p>
    <w:p w14:paraId="083ECBB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пријему кандидатура за редовни избор, а у року од два дана, обавља се</w:t>
      </w:r>
    </w:p>
    <w:p w14:paraId="6C1AA5D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утврђивање прелиминарне листе кандидата за редовни избор.</w:t>
      </w:r>
    </w:p>
    <w:p w14:paraId="5558177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Приликом утврђивања прелиминарне листе кандидата за редовни избор, Бирачки</w:t>
      </w:r>
    </w:p>
    <w:p w14:paraId="2F88460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одбор води о рачуна о условима кандидовања прописаним Правилником и одлуком о</w:t>
      </w:r>
    </w:p>
    <w:p w14:paraId="19F4788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ближим условима и начину спровођења редовног избора.</w:t>
      </w:r>
    </w:p>
    <w:p w14:paraId="52C0AD0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утврђивању прелиминарне листе кандидата за редовни избор, прелиминарна</w:t>
      </w:r>
    </w:p>
    <w:p w14:paraId="44BAEB8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листа кандидата за редовни избор се објављује помоћу средстава којима Студентски</w:t>
      </w:r>
    </w:p>
    <w:p w14:paraId="51E9F81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 остварује јавност рада.</w:t>
      </w:r>
    </w:p>
    <w:p w14:paraId="17DFCC6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У периоду од два дана од дана објављивања прелиминарне листе кандидата за</w:t>
      </w:r>
    </w:p>
    <w:p w14:paraId="7FB20FF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редовни избор, Бирачком одбору се може поднети жалба на прелиминарну листу</w:t>
      </w:r>
    </w:p>
    <w:p w14:paraId="6D1A800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кандидата.</w:t>
      </w:r>
    </w:p>
    <w:p w14:paraId="2CAF0AA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Коначна листа кандидата за редовни избор</w:t>
      </w:r>
    </w:p>
    <w:p w14:paraId="523773D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32.</w:t>
      </w:r>
    </w:p>
    <w:p w14:paraId="3464DA0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истеку периода из члана 31. став 4. Правилника, Бирачки одбор, у року од</w:t>
      </w:r>
    </w:p>
    <w:p w14:paraId="1C0CF1D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двадесет и четири сата, утврђује коначну листу кандидата за редовни избор која се</w:t>
      </w:r>
    </w:p>
    <w:p w14:paraId="37A7BB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објављује помоћу средстава којима Студентски парламент остварује јавност рада.</w:t>
      </w:r>
    </w:p>
    <w:p w14:paraId="38DA700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року од два дана по истеку рока из става 1. овог члана, Изборној комисији се</w:t>
      </w:r>
    </w:p>
    <w:p w14:paraId="2F083D4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може поднети жалба на коначну листу кандидата за редовни избор.</w:t>
      </w:r>
    </w:p>
    <w:p w14:paraId="6A2439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одлучује по жалби на коначну листу кандидата за редовни</w:t>
      </w:r>
    </w:p>
    <w:p w14:paraId="0AAD29D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 у даљем року од двадесет и четири сата по истеку рока из става 2. овог члана.</w:t>
      </w:r>
    </w:p>
    <w:p w14:paraId="302A3A6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Одлука Изборне комисије по жалби на коначну листу кандидата за редовни избор</w:t>
      </w:r>
    </w:p>
    <w:p w14:paraId="5F1038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је коначна.</w:t>
      </w:r>
    </w:p>
    <w:p w14:paraId="0C6665F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Бирачко место</w:t>
      </w:r>
    </w:p>
    <w:p w14:paraId="4F62E02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33.</w:t>
      </w:r>
    </w:p>
    <w:p w14:paraId="1F3E9BE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 место се налази у просторијама Филозофског факултета, на месту које</w:t>
      </w:r>
    </w:p>
    <w:p w14:paraId="3FEEBA7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омогућује визуелни приступ сваком лицу.</w:t>
      </w:r>
    </w:p>
    <w:p w14:paraId="4473414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самом бирачком месту могу боравити искључиво чланови Бирачког одбора,</w:t>
      </w:r>
    </w:p>
    <w:p w14:paraId="149B9AB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чланови Изборне комисије и изашли бирачи у периоду који је неопходан за гласање.</w:t>
      </w:r>
    </w:p>
    <w:p w14:paraId="308BC74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Гласачка кутија се налази на бирачком месту и провидна је.</w:t>
      </w:r>
    </w:p>
    <w:p w14:paraId="7D68FCB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 место је организовано на начин којим се сваком бирачу обезбеђује тајно</w:t>
      </w:r>
    </w:p>
    <w:p w14:paraId="3FB386A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 непосредно гласање.</w:t>
      </w:r>
    </w:p>
    <w:p w14:paraId="6541282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Легитимација и регистрација изашлих гласача</w:t>
      </w:r>
    </w:p>
    <w:p w14:paraId="0FAE539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34.</w:t>
      </w:r>
    </w:p>
    <w:p w14:paraId="2DC8644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Приликом гласања, увидом у студентску књижицу (индекс) врши се легитимација</w:t>
      </w:r>
    </w:p>
    <w:p w14:paraId="7BBC9F2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сваког изашлог бирача.</w:t>
      </w:r>
    </w:p>
    <w:p w14:paraId="0E32C2C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По легитимисању изашлог бирача, бирач се региструје уписом у бирачки списак.</w:t>
      </w:r>
    </w:p>
    <w:p w14:paraId="4C67593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 се уписује у бирачки списак потписом.</w:t>
      </w:r>
    </w:p>
    <w:p w14:paraId="33D71FD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Пребројавање гласова</w:t>
      </w:r>
    </w:p>
    <w:p w14:paraId="5EECB100"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35.</w:t>
      </w:r>
    </w:p>
    <w:p w14:paraId="394F348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затварању бирачког места, приступа се пребројавању гласова.</w:t>
      </w:r>
    </w:p>
    <w:p w14:paraId="2E9FE01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Пребројавању гласова присуствује најмање један члан Изборне комисије.</w:t>
      </w:r>
    </w:p>
    <w:p w14:paraId="466578A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Неважећи гласачки листићи</w:t>
      </w:r>
    </w:p>
    <w:p w14:paraId="3DD34AE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36.</w:t>
      </w:r>
    </w:p>
    <w:p w14:paraId="6DED79C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Гласачки листић који је нађен у бирачкој кутији је неважећи уколико се:</w:t>
      </w:r>
    </w:p>
    <w:p w14:paraId="4A64A1E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облик и садржај гласачког листића не подудара са обликом и садржајем</w:t>
      </w:r>
    </w:p>
    <w:p w14:paraId="11A4DF9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гласачког листића који је утврђен одлуком о ближим условима и поступку</w:t>
      </w:r>
    </w:p>
    <w:p w14:paraId="7D2232D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w:t>
      </w:r>
    </w:p>
    <w:p w14:paraId="2405488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увидом у садржај гласачког листића не може недвосмислено утврдити</w:t>
      </w:r>
    </w:p>
    <w:p w14:paraId="79BC6E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воља бирача који је посредством њега гласао.</w:t>
      </w:r>
    </w:p>
    <w:p w14:paraId="4CF8A56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Записник о редовном избору</w:t>
      </w:r>
    </w:p>
    <w:p w14:paraId="79ED836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37.</w:t>
      </w:r>
    </w:p>
    <w:p w14:paraId="27D8033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окончању пребројавања гласова, сачињава се записник о редовном избору</w:t>
      </w:r>
    </w:p>
    <w:p w14:paraId="24FFBFA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 садржи:</w:t>
      </w:r>
    </w:p>
    <w:p w14:paraId="02673F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редовног избора;</w:t>
      </w:r>
    </w:p>
    <w:p w14:paraId="4E0A840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предмет одржавања редовног избора;</w:t>
      </w:r>
    </w:p>
    <w:p w14:paraId="047748C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укупан број бирача;</w:t>
      </w:r>
    </w:p>
    <w:p w14:paraId="6F30A5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број изашлих бирача;</w:t>
      </w:r>
    </w:p>
    <w:p w14:paraId="384C248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5) број гласова који је добио сваки кандидат;</w:t>
      </w:r>
    </w:p>
    <w:p w14:paraId="5C23520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6) број неискоришћених гласачких листића;</w:t>
      </w:r>
    </w:p>
    <w:p w14:paraId="520F76D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7) број искоришћених гласачких листића;</w:t>
      </w:r>
    </w:p>
    <w:p w14:paraId="364FFAB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8) број неважећих гласачких листића;</w:t>
      </w:r>
    </w:p>
    <w:p w14:paraId="35511C3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9) имена, презимена и потписе чланова Бирачког одбора;</w:t>
      </w:r>
    </w:p>
    <w:p w14:paraId="03B326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10) друге ставке од значаја за редовни избор.</w:t>
      </w:r>
    </w:p>
    <w:p w14:paraId="0ADE4D2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Записник се доставља Изборној комисији у року од дванаест сати од затварања</w:t>
      </w:r>
    </w:p>
    <w:p w14:paraId="0D438AE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Бирачког места.</w:t>
      </w:r>
    </w:p>
    <w:p w14:paraId="73343AF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 xml:space="preserve">Изборна комисија даје сагласност на записник о редовном </w:t>
      </w:r>
      <w:proofErr w:type="spellStart"/>
      <w:r w:rsidRPr="00D73A8B">
        <w:rPr>
          <w:rFonts w:ascii="Times New Roman" w:hAnsi="Times New Roman" w:cs="Times New Roman"/>
          <w:lang w:val="sr-Cyrl-RS"/>
        </w:rPr>
        <w:t>изборy</w:t>
      </w:r>
      <w:proofErr w:type="spellEnd"/>
      <w:r w:rsidRPr="00D73A8B">
        <w:rPr>
          <w:rFonts w:ascii="Times New Roman" w:hAnsi="Times New Roman" w:cs="Times New Roman"/>
          <w:lang w:val="sr-Cyrl-RS"/>
        </w:rPr>
        <w:t>.</w:t>
      </w:r>
    </w:p>
    <w:p w14:paraId="35C73C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Записник о редовном избору се објављује помоћу средстава којима Студентски</w:t>
      </w:r>
    </w:p>
    <w:p w14:paraId="3772409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 остварује јавност рада заједно са прелиминарним резултатима редовног</w:t>
      </w:r>
    </w:p>
    <w:p w14:paraId="35245BC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w:t>
      </w:r>
    </w:p>
    <w:p w14:paraId="4EE11431"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Прелиминарни резултати редовног избора</w:t>
      </w:r>
    </w:p>
    <w:p w14:paraId="2BD0792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38.</w:t>
      </w:r>
    </w:p>
    <w:p w14:paraId="77C5002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року од двадесет и четири сата од затварања бирачког места, помоћу средстава</w:t>
      </w:r>
    </w:p>
    <w:p w14:paraId="5BA46F8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којима Студентски парламент остварује јавност рада, објављују се прелиминарни</w:t>
      </w:r>
    </w:p>
    <w:p w14:paraId="4E56615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резултати редовног избора.</w:t>
      </w:r>
    </w:p>
    <w:p w14:paraId="62E0DF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периоду од два дана од тренутка објављивања прелиминарних резултата</w:t>
      </w:r>
    </w:p>
    <w:p w14:paraId="67FB96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 кандидати за избор могу поднети жалбу Бирачком одбору на прелиминарне</w:t>
      </w:r>
    </w:p>
    <w:p w14:paraId="39C70C8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резултате и стећи увид у гласачки материјал.</w:t>
      </w:r>
    </w:p>
    <w:p w14:paraId="24382F3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Коначни резултати редовног избора</w:t>
      </w:r>
    </w:p>
    <w:p w14:paraId="1A795111"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39.</w:t>
      </w:r>
    </w:p>
    <w:p w14:paraId="3B27B01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року од двадесет и четири сата од истека периода из члана 38. став 2.</w:t>
      </w:r>
    </w:p>
    <w:p w14:paraId="7C9B8E6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Правилника, објављују се коначни резултати редовног избора, помоћу средстава</w:t>
      </w:r>
    </w:p>
    <w:p w14:paraId="76B26DF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којима Студентски парламент остварује јавност рада.</w:t>
      </w:r>
    </w:p>
    <w:p w14:paraId="36317C4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периоду од два дана од дана објављивања коначних резултата избора,</w:t>
      </w:r>
    </w:p>
    <w:p w14:paraId="237906F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кандидати за избор могу Изборној комисији поднети жалбу на коначне резултате</w:t>
      </w:r>
    </w:p>
    <w:p w14:paraId="750CBF1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w:t>
      </w:r>
    </w:p>
    <w:p w14:paraId="050AD5C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Изборна комисија доноси одлуку по жалби из става 2. овог члана у року од</w:t>
      </w:r>
    </w:p>
    <w:p w14:paraId="0BB71A3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двадесет и четири сата од истека периода из става 2. овог члана.</w:t>
      </w:r>
    </w:p>
    <w:p w14:paraId="0A75864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Одлука из става 3. овог члана је коначна.</w:t>
      </w:r>
    </w:p>
    <w:p w14:paraId="59ADF5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се утврди постојање повреда изборног поступка, Изборна комисија</w:t>
      </w:r>
    </w:p>
    <w:p w14:paraId="019E5BE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налаже понављање редовног избора.</w:t>
      </w:r>
    </w:p>
    <w:p w14:paraId="3338432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Изабрани кандидати</w:t>
      </w:r>
    </w:p>
    <w:p w14:paraId="1075C6C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40.</w:t>
      </w:r>
    </w:p>
    <w:p w14:paraId="1158875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редовном избору су изабрани они кандидати за чланове Студентског</w:t>
      </w:r>
    </w:p>
    <w:p w14:paraId="0C4C12A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парламента:</w:t>
      </w:r>
    </w:p>
    <w:p w14:paraId="5D7408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који су представници студената са одељења који су освојили највећи број</w:t>
      </w:r>
    </w:p>
    <w:p w14:paraId="4775881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гласова у односу на остале кандидате за чланове Студентског парламента</w:t>
      </w:r>
    </w:p>
    <w:p w14:paraId="02F3E8F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који су представници студената са тог одељења;</w:t>
      </w:r>
    </w:p>
    <w:p w14:paraId="623D7EE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који су представници студената са инвалидитетом и студената уписаних</w:t>
      </w:r>
    </w:p>
    <w:p w14:paraId="6C39898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 афирмативним мерама који су освојили највећи број гласова у односу</w:t>
      </w:r>
    </w:p>
    <w:p w14:paraId="765EFB2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остале кандидате за чланове Студентског парламента који су</w:t>
      </w:r>
    </w:p>
    <w:p w14:paraId="34D6F17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инвалидитетом и студената уписаних по</w:t>
      </w:r>
    </w:p>
    <w:p w14:paraId="34F9853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афирмативним мерама.</w:t>
      </w:r>
    </w:p>
    <w:p w14:paraId="63798BC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Поновљени редовни избор</w:t>
      </w:r>
    </w:p>
    <w:p w14:paraId="48F3BBC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41.</w:t>
      </w:r>
    </w:p>
    <w:p w14:paraId="4978093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два или више кандидата за представнике студената са одељења, који су</w:t>
      </w:r>
    </w:p>
    <w:p w14:paraId="1D05DB0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кандидовани за представнике студената са истог одељења, освоје једнак број гласова,</w:t>
      </w:r>
    </w:p>
    <w:p w14:paraId="04B115F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при чему се не може утврдити који је кандидат изабран за представника студената са</w:t>
      </w:r>
    </w:p>
    <w:p w14:paraId="18A40D2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тог одељења, понавља се гласање између односних кандидата.</w:t>
      </w:r>
    </w:p>
    <w:p w14:paraId="68987C8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Уколико два или више кандидата за чланове Студентског парламента који су</w:t>
      </w:r>
    </w:p>
    <w:p w14:paraId="3CED790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представници студената са инвалидитетом и студената уписаних по афирмативним</w:t>
      </w:r>
    </w:p>
    <w:p w14:paraId="7D4971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мерама освоје једнак број гласова, при чему се не може утврдити који је кандидат</w:t>
      </w:r>
    </w:p>
    <w:p w14:paraId="0592AD3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изабран за члана Студентског парламента који је представник студената са</w:t>
      </w:r>
    </w:p>
    <w:p w14:paraId="670CA9E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инвалидитетом и студената уписаних по афирмативним мерама, понавља се гласање</w:t>
      </w:r>
    </w:p>
    <w:p w14:paraId="6BDE7A8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између односних кандидата.</w:t>
      </w:r>
    </w:p>
    <w:p w14:paraId="510F59B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Одлука о поступку спровођења поновљеног редовног избора</w:t>
      </w:r>
    </w:p>
    <w:p w14:paraId="54F0D49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42.</w:t>
      </w:r>
    </w:p>
    <w:p w14:paraId="3619416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У случајевима из члана 41. Правилника, а у року од двадесет и четири сата по</w:t>
      </w:r>
    </w:p>
    <w:p w14:paraId="01F0143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истеку рока из члана 39. став 3. Правилника, Изборна комисија доноси одлуку о</w:t>
      </w:r>
    </w:p>
    <w:p w14:paraId="72447A7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поступку спровођења поновљеног редовног избора.</w:t>
      </w:r>
    </w:p>
    <w:p w14:paraId="481B041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Одлуком из става 1. овог члана се утврђује, односно утврђују:</w:t>
      </w:r>
    </w:p>
    <w:p w14:paraId="4F77F30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поновљеног редовног избора;</w:t>
      </w:r>
    </w:p>
    <w:p w14:paraId="47B3B1E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лица која учествују на поновљеном редовном избору;</w:t>
      </w:r>
    </w:p>
    <w:p w14:paraId="53BDD57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3) облик и садржај гласачких листића;</w:t>
      </w:r>
    </w:p>
    <w:p w14:paraId="34B4416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4) друга питања од значаја за спровођење поновљеног редовног избора, у</w:t>
      </w:r>
    </w:p>
    <w:p w14:paraId="023DE536"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складу са Правилником и Законом.</w:t>
      </w:r>
    </w:p>
    <w:p w14:paraId="1B8F057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Позив на поновљени редовни избор</w:t>
      </w:r>
    </w:p>
    <w:p w14:paraId="58D1463A"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43.</w:t>
      </w:r>
    </w:p>
    <w:p w14:paraId="6F7FFF0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Непосредно по доношењу одлуке о поступку спровођења поновљеног редовног</w:t>
      </w:r>
    </w:p>
    <w:p w14:paraId="1C6889B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 помоћу средстава којима Студентски парламент обезбеђује јавност рада се</w:t>
      </w:r>
    </w:p>
    <w:p w14:paraId="7177EBD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објављује позив на поновљени редовни избор.</w:t>
      </w:r>
    </w:p>
    <w:p w14:paraId="209FD0C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Позив на поновљени редовни избор садржи:</w:t>
      </w:r>
    </w:p>
    <w:p w14:paraId="2E19405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1) време и место одржавања поновљеног редовног избора;</w:t>
      </w:r>
    </w:p>
    <w:p w14:paraId="19C5AEC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2) обавештење о лицима која учествују на поновљеном редовном избору.</w:t>
      </w:r>
    </w:p>
    <w:p w14:paraId="4FCF0772"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виду прилога позива на поновљени редовни избор се доставља одлука о</w:t>
      </w:r>
    </w:p>
    <w:p w14:paraId="545D839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поступку спровођења поновљеног редовног избора.</w:t>
      </w:r>
    </w:p>
    <w:p w14:paraId="228F311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Рок за одржавање поновљеног редовног избора</w:t>
      </w:r>
    </w:p>
    <w:p w14:paraId="6A5C3B3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44.</w:t>
      </w:r>
    </w:p>
    <w:p w14:paraId="6F59903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Поновљени редовни избор се одржава у року од три дана од дана објављивања</w:t>
      </w:r>
    </w:p>
    <w:p w14:paraId="59FE6DE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позива за поновљени редовни избор.</w:t>
      </w:r>
    </w:p>
    <w:p w14:paraId="10CA8A7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Сходна примена Правилника на случај поновљеног редовног избора</w:t>
      </w:r>
    </w:p>
    <w:p w14:paraId="452F9BE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45.</w:t>
      </w:r>
    </w:p>
    <w:p w14:paraId="4E7CB32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остала питања која се односе на поступак спровођења поновљеног редовног</w:t>
      </w:r>
    </w:p>
    <w:p w14:paraId="20F0B40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 сходно се примењују одредбе Правилника којима се уређује поступак</w:t>
      </w:r>
    </w:p>
    <w:p w14:paraId="4D3775D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спровођења редовног избора.</w:t>
      </w:r>
    </w:p>
    <w:p w14:paraId="63B0984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Укупни резултати редовног избора</w:t>
      </w:r>
    </w:p>
    <w:p w14:paraId="08CE366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46.</w:t>
      </w:r>
    </w:p>
    <w:p w14:paraId="6A09F51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 року од двадесет и четири сата од тренутка објављивања коначних резултата</w:t>
      </w:r>
    </w:p>
    <w:p w14:paraId="1B0D68B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 односно коначних резултата поновљеног редовног избора, Изборна</w:t>
      </w:r>
    </w:p>
    <w:p w14:paraId="6C775F7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комисија утврђује укупне резултате редовног избора.</w:t>
      </w:r>
    </w:p>
    <w:p w14:paraId="3A96456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Укупни резултати редовног избора се објављују помоћу средстава којима</w:t>
      </w:r>
    </w:p>
    <w:p w14:paraId="31F14CEC"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остварује јавност рада, непосредно по њиховом утврђивању.</w:t>
      </w:r>
    </w:p>
    <w:p w14:paraId="1120BEAC"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Припремни састанак наредног сазива Студентског парламента</w:t>
      </w:r>
    </w:p>
    <w:p w14:paraId="303F842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47.</w:t>
      </w:r>
    </w:p>
    <w:p w14:paraId="0FBDCAC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До конститутивне седнице наредног сазива Студентског парламента у години у</w:t>
      </w:r>
    </w:p>
    <w:p w14:paraId="7F19CCE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којој се врши редовни избор, председник Студентског парламента организује најмање</w:t>
      </w:r>
    </w:p>
    <w:p w14:paraId="1BD676C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два припремна састанка на које позива чланове тренутног и изабране чланове наредног</w:t>
      </w:r>
    </w:p>
    <w:p w14:paraId="0D96DD3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сазива Студентског парламента.</w:t>
      </w:r>
    </w:p>
    <w:p w14:paraId="6FB0B68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састанцима из става 1. овог члана, изабрани чланови наредног сазива</w:t>
      </w:r>
    </w:p>
    <w:p w14:paraId="69566FE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добијају ближа обавештења о раду, начину функционисања и</w:t>
      </w:r>
    </w:p>
    <w:p w14:paraId="34106A5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организацији Студентског парламента.</w:t>
      </w:r>
    </w:p>
    <w:p w14:paraId="74CCF2A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IV.2 Ванредни избор</w:t>
      </w:r>
    </w:p>
    <w:p w14:paraId="7587044E"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Распуштање Студентског парламента</w:t>
      </w:r>
    </w:p>
    <w:p w14:paraId="57BD115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48.</w:t>
      </w:r>
    </w:p>
    <w:p w14:paraId="0B4FB4F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Студентски парламент се распушта на захтев најмање две трећине чланова</w:t>
      </w:r>
    </w:p>
    <w:p w14:paraId="0BDF1B1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w:t>
      </w:r>
    </w:p>
    <w:p w14:paraId="091EF848"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Захтев из става 1. овог члана се у писаном облику доставља председавајућим на</w:t>
      </w:r>
    </w:p>
    <w:p w14:paraId="04279B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седници Студентског парламента или предајом у архиви Филозофског факултета.</w:t>
      </w:r>
    </w:p>
    <w:p w14:paraId="7E76101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Захтев из става 1. овог члана је образложен и садржи имена, презимена и потписе</w:t>
      </w:r>
    </w:p>
    <w:p w14:paraId="1253D51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подносилаца захтева.</w:t>
      </w:r>
    </w:p>
    <w:p w14:paraId="352296B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Расписивање ванредног избора</w:t>
      </w:r>
    </w:p>
    <w:p w14:paraId="0AFCCFA3"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lastRenderedPageBreak/>
        <w:t>Члан 49.</w:t>
      </w:r>
    </w:p>
    <w:p w14:paraId="1FB65BE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Ванредни избор расписује председник Студентског парламента у року од осам</w:t>
      </w:r>
    </w:p>
    <w:p w14:paraId="31F1B0B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дана од дана пријема захтева за распуштање Студентског парламента.</w:t>
      </w:r>
    </w:p>
    <w:p w14:paraId="20166FD2"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Поступак спровођења ванредног избора</w:t>
      </w:r>
    </w:p>
    <w:p w14:paraId="17CC9C5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50.</w:t>
      </w:r>
    </w:p>
    <w:p w14:paraId="1F9763C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остала питања која се односе на поступак спровођења ванредног избора,</w:t>
      </w:r>
    </w:p>
    <w:p w14:paraId="0DDC2B9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сходно се примењују одредбе Правилника којима се уређује поступак спровођења</w:t>
      </w:r>
    </w:p>
    <w:p w14:paraId="5280958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редовног избора.</w:t>
      </w:r>
    </w:p>
    <w:p w14:paraId="29F4F77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IV.3 Додатни избор</w:t>
      </w:r>
    </w:p>
    <w:p w14:paraId="35C67C81"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Расписивање додатног избора</w:t>
      </w:r>
    </w:p>
    <w:p w14:paraId="1AA32666"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51.</w:t>
      </w:r>
    </w:p>
    <w:p w14:paraId="0004E01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Додатне изборе расписује председник Студентског парламента, у складу</w:t>
      </w:r>
    </w:p>
    <w:p w14:paraId="56166FD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Пословником, на предлог Студентског парламента.</w:t>
      </w:r>
    </w:p>
    <w:p w14:paraId="35CD1A2B"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Поступак спровођења додатног избора</w:t>
      </w:r>
    </w:p>
    <w:p w14:paraId="1871B88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52.</w:t>
      </w:r>
    </w:p>
    <w:p w14:paraId="5DC07213"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остала питања која се односе на поступак спровођења додатног избора, сходно</w:t>
      </w:r>
    </w:p>
    <w:p w14:paraId="3AE51FB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се примењују одредбе Правилника којима се уређује поступак спровођења редовног</w:t>
      </w:r>
    </w:p>
    <w:p w14:paraId="02FF7187"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избора.</w:t>
      </w:r>
    </w:p>
    <w:p w14:paraId="1CB2EFA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V Прелазне и завршне одредбе</w:t>
      </w:r>
    </w:p>
    <w:p w14:paraId="17A1C36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Доношење Правилника</w:t>
      </w:r>
    </w:p>
    <w:p w14:paraId="33D2F594"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53.</w:t>
      </w:r>
    </w:p>
    <w:p w14:paraId="3F24057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 доноси Студентски парламент двотрећинском већином гласова од</w:t>
      </w:r>
    </w:p>
    <w:p w14:paraId="63F2396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укупног броја чланова Студентског парламента.</w:t>
      </w:r>
    </w:p>
    <w:p w14:paraId="5E915E2A"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Одлуку о изменама и допунама Правилника доноси Студентски парламент</w:t>
      </w:r>
    </w:p>
    <w:p w14:paraId="09D6561D"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двотрећинском већином гласова од укупног броја чланова.</w:t>
      </w:r>
    </w:p>
    <w:p w14:paraId="7EB25CBD"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Тумачење Правилника</w:t>
      </w:r>
    </w:p>
    <w:p w14:paraId="1B9CC66F"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54.</w:t>
      </w:r>
    </w:p>
    <w:p w14:paraId="687548E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lastRenderedPageBreak/>
        <w:t>Аутентично тумачење Правилника доноси Студентски парламент.</w:t>
      </w:r>
    </w:p>
    <w:p w14:paraId="767A585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На питања која се односе на доношење аутентичног тумачења Правилника,</w:t>
      </w:r>
    </w:p>
    <w:p w14:paraId="4E9C426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сходно се примењују одредбе Правилника којима се уређује доношење Правилника.</w:t>
      </w:r>
    </w:p>
    <w:p w14:paraId="5BAC0477"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Примена Правилника</w:t>
      </w:r>
    </w:p>
    <w:p w14:paraId="71343905"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55.</w:t>
      </w:r>
    </w:p>
    <w:p w14:paraId="7B7C755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Избор се одржава у складу са одредбама Правилника.</w:t>
      </w:r>
    </w:p>
    <w:p w14:paraId="70AD920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Изузетно, избор по одредбама овог Правилника које представљају примену</w:t>
      </w:r>
    </w:p>
    <w:p w14:paraId="4DC8A64F"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Закона за случај спровођења избора се одржавају по истеку мандата сазива</w:t>
      </w:r>
    </w:p>
    <w:p w14:paraId="25A0F759"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 парламента који доноси Правилник.</w:t>
      </w:r>
    </w:p>
    <w:p w14:paraId="2B3DD239"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Ступање Правилника на снагу</w:t>
      </w:r>
    </w:p>
    <w:p w14:paraId="7DB693B8" w14:textId="77777777" w:rsidR="00D73A8B" w:rsidRPr="00D73A8B" w:rsidRDefault="00D73A8B" w:rsidP="00D73A8B">
      <w:pPr>
        <w:rPr>
          <w:rFonts w:ascii="Times New Roman" w:hAnsi="Times New Roman" w:cs="Times New Roman"/>
          <w:b/>
          <w:bCs/>
          <w:lang w:val="sr-Cyrl-RS"/>
        </w:rPr>
      </w:pPr>
      <w:r w:rsidRPr="00D73A8B">
        <w:rPr>
          <w:rFonts w:ascii="Times New Roman" w:hAnsi="Times New Roman" w:cs="Times New Roman"/>
          <w:b/>
          <w:bCs/>
          <w:lang w:val="sr-Cyrl-RS"/>
        </w:rPr>
        <w:t>Члан 56.</w:t>
      </w:r>
    </w:p>
    <w:p w14:paraId="604DF0D4"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 ступа на снагу тренутком ступања Пословника на снагу, по усвајању</w:t>
      </w:r>
    </w:p>
    <w:p w14:paraId="291CDFF1"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Правилника на седници Студентског парламента.</w:t>
      </w:r>
    </w:p>
    <w:p w14:paraId="53C7DBBE"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ЗАМЕНИК ПРЕДСЕДНИКА</w:t>
      </w:r>
    </w:p>
    <w:p w14:paraId="3545F4E5"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СТУДЕНТСКОГ</w:t>
      </w:r>
    </w:p>
    <w:p w14:paraId="57D0CC1B"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ПАРЛАМЕНТА</w:t>
      </w:r>
    </w:p>
    <w:p w14:paraId="00331CA0" w14:textId="77777777" w:rsidR="00D73A8B" w:rsidRPr="00D73A8B" w:rsidRDefault="00D73A8B" w:rsidP="00D73A8B">
      <w:pPr>
        <w:rPr>
          <w:rFonts w:ascii="Times New Roman" w:hAnsi="Times New Roman" w:cs="Times New Roman"/>
          <w:lang w:val="sr-Cyrl-RS"/>
        </w:rPr>
      </w:pPr>
      <w:r w:rsidRPr="00D73A8B">
        <w:rPr>
          <w:rFonts w:ascii="Times New Roman" w:hAnsi="Times New Roman" w:cs="Times New Roman"/>
          <w:lang w:val="sr-Cyrl-RS"/>
        </w:rPr>
        <w:t>____________________________</w:t>
      </w:r>
    </w:p>
    <w:p w14:paraId="1D0CCE93" w14:textId="43DDE06B" w:rsidR="00D73A8B" w:rsidRDefault="00D73A8B" w:rsidP="00D73A8B">
      <w:pPr>
        <w:rPr>
          <w:rFonts w:ascii="Times New Roman" w:hAnsi="Times New Roman" w:cs="Times New Roman"/>
          <w:lang w:val="sr-Cyrl-RS"/>
        </w:rPr>
      </w:pPr>
      <w:r w:rsidRPr="00D73A8B">
        <w:rPr>
          <w:rFonts w:ascii="Times New Roman" w:hAnsi="Times New Roman" w:cs="Times New Roman"/>
          <w:lang w:val="sr-Cyrl-RS"/>
        </w:rPr>
        <w:t>Филип Лазић__</w:t>
      </w:r>
    </w:p>
    <w:p w14:paraId="70F08C43" w14:textId="609CAED8" w:rsidR="00D73A8B" w:rsidRDefault="00D73A8B" w:rsidP="00D73A8B">
      <w:pPr>
        <w:rPr>
          <w:rFonts w:ascii="Times New Roman" w:hAnsi="Times New Roman" w:cs="Times New Roman"/>
          <w:lang w:val="sr-Cyrl-RS"/>
        </w:rPr>
      </w:pPr>
    </w:p>
    <w:p w14:paraId="75EC8A07" w14:textId="77777777" w:rsidR="00D73A8B" w:rsidRDefault="00D73A8B">
      <w:pPr>
        <w:rPr>
          <w:rFonts w:ascii="Times New Roman" w:hAnsi="Times New Roman" w:cs="Times New Roman"/>
          <w:lang w:val="sr-Cyrl-RS"/>
        </w:rPr>
      </w:pPr>
      <w:r>
        <w:rPr>
          <w:rFonts w:ascii="Times New Roman" w:hAnsi="Times New Roman" w:cs="Times New Roman"/>
          <w:lang w:val="sr-Cyrl-RS"/>
        </w:rPr>
        <w:br w:type="page"/>
      </w:r>
    </w:p>
    <w:p w14:paraId="11E3861D" w14:textId="5969F465" w:rsidR="00D73A8B" w:rsidRDefault="00D73A8B" w:rsidP="00D73A8B">
      <w:pPr>
        <w:rPr>
          <w:rFonts w:ascii="Times New Roman" w:hAnsi="Times New Roman" w:cs="Times New Roman"/>
          <w:lang w:val="sr-Cyrl-RS"/>
        </w:rPr>
      </w:pPr>
      <w:bookmarkStart w:id="99" w:name="П131д"/>
      <w:r>
        <w:rPr>
          <w:rFonts w:ascii="Times New Roman" w:hAnsi="Times New Roman" w:cs="Times New Roman"/>
          <w:lang w:val="sr-Cyrl-RS"/>
        </w:rPr>
        <w:lastRenderedPageBreak/>
        <w:t>Прилог 13.1.д</w:t>
      </w:r>
    </w:p>
    <w:bookmarkEnd w:id="99"/>
    <w:p w14:paraId="341BBB13" w14:textId="77777777" w:rsidR="00333CE8" w:rsidRPr="00333CE8" w:rsidRDefault="00333CE8" w:rsidP="00333CE8">
      <w:pPr>
        <w:rPr>
          <w:rFonts w:ascii="Times New Roman" w:hAnsi="Times New Roman" w:cs="Times New Roman"/>
          <w:lang w:val="sr-Cyrl-RS"/>
        </w:rPr>
      </w:pPr>
    </w:p>
    <w:p w14:paraId="26E4A74A" w14:textId="58416D44"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УНИВЕРЗИТЕТ У БЕОГРАДУ </w:t>
      </w:r>
    </w:p>
    <w:p w14:paraId="2CF27E2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ФИЛОЗОФСКИ ФАКУЛТЕТ </w:t>
      </w:r>
    </w:p>
    <w:p w14:paraId="6DDD6CF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Београд, 24. октобар 2024. године </w:t>
      </w:r>
    </w:p>
    <w:p w14:paraId="62AA035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На основу члана 6. став 1. тачка 1. Закона о студентском организовању („Службени гласник Републике Србије“ бр. 67/2021-03), Студентски парламент Универзитета у Београду – Филозофског </w:t>
      </w:r>
      <w:proofErr w:type="spellStart"/>
      <w:r w:rsidRPr="00333CE8">
        <w:rPr>
          <w:rFonts w:ascii="Times New Roman" w:hAnsi="Times New Roman" w:cs="Times New Roman"/>
          <w:lang w:val="sr-Cyrl-RS"/>
        </w:rPr>
        <w:t>факулетат</w:t>
      </w:r>
      <w:proofErr w:type="spellEnd"/>
      <w:r w:rsidRPr="00333CE8">
        <w:rPr>
          <w:rFonts w:ascii="Times New Roman" w:hAnsi="Times New Roman" w:cs="Times New Roman"/>
          <w:lang w:val="sr-Cyrl-RS"/>
        </w:rPr>
        <w:t xml:space="preserve"> на осмој редовној седници, одржаној 24. октобра 2024. године, доноси следећу </w:t>
      </w:r>
    </w:p>
    <w:p w14:paraId="2F4E0E4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О Д Л У К У </w:t>
      </w:r>
    </w:p>
    <w:p w14:paraId="608650B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изменама Правилника о избору чланова Студентског парламента Универзитета у Београду - Филозофског факултета </w:t>
      </w:r>
    </w:p>
    <w:p w14:paraId="1BD393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1. </w:t>
      </w:r>
    </w:p>
    <w:p w14:paraId="1EBBB0B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23. Правилника о избору чланова Студентског парламента Универзитета у Београду – Филозофског факултета (бр. 45/1 од дана 26. фебруар 2022. године) се мења и гласи: </w:t>
      </w:r>
    </w:p>
    <w:p w14:paraId="2176E8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“Право да буду бирани за чланове Студентског парламента који су представници студената са одељења имају сви и само студенти који студирају према студијским програмима који се претежно остварује на том одељењу, а које кандидује: </w:t>
      </w:r>
    </w:p>
    <w:p w14:paraId="69C9BF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студентска организација чије чланове могу чини студенти који студирају према студијским програмима који се претежно остварују на том </w:t>
      </w:r>
      <w:proofErr w:type="spellStart"/>
      <w:r w:rsidRPr="00333CE8">
        <w:rPr>
          <w:rFonts w:ascii="Times New Roman" w:hAnsi="Times New Roman" w:cs="Times New Roman"/>
          <w:lang w:val="sr-Cyrl-RS"/>
        </w:rPr>
        <w:t>одељењу,односно</w:t>
      </w:r>
      <w:proofErr w:type="spellEnd"/>
      <w:r w:rsidRPr="00333CE8">
        <w:rPr>
          <w:rFonts w:ascii="Times New Roman" w:hAnsi="Times New Roman" w:cs="Times New Roman"/>
          <w:lang w:val="sr-Cyrl-RS"/>
        </w:rPr>
        <w:t xml:space="preserve"> свим студијским програмима који се остварују на Филозофском факултету; </w:t>
      </w:r>
    </w:p>
    <w:p w14:paraId="7BC2368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неформална група студената која има писану подршку најмање 1/10 од укупног броја студента који су уписани на студијске програме који се остварују на Филозофском факултету. </w:t>
      </w:r>
    </w:p>
    <w:p w14:paraId="64B2C92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Право да буду бирани за чланове Студентског парламента који су представници студената са инвалидитетом и студената уписаних по афирмативним мерама имају сви студенти са инвалидитетом и студенти уписани по афирмативним мерама који студирају према студијским програмима који се остварују на Филозофском факултету, а које кандидује: </w:t>
      </w:r>
    </w:p>
    <w:p w14:paraId="39DB135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студентска организација студената са инвалидитетом чије чланове могу чинити студенти који студирају према студијским програмима који се остварују на високошколским установама у саставу Универзитета у Београду; </w:t>
      </w:r>
    </w:p>
    <w:p w14:paraId="2482B3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неформална група студента из става 1. тачка 2. овог члана; </w:t>
      </w:r>
    </w:p>
    <w:p w14:paraId="453A563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 xml:space="preserve">Писану подршку из става 1. тачка 2. и става 2. тачка 2. овог члана неформална група студената прикупља помоћу Обрасца за прикупљање писане подршке за кандидате за чланове Студентског парламента (у даљем тексту: Образац). </w:t>
      </w:r>
    </w:p>
    <w:p w14:paraId="6A0B23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Образац садржи: </w:t>
      </w:r>
    </w:p>
    <w:p w14:paraId="4869277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Имена и презимена свих кандидата; </w:t>
      </w:r>
    </w:p>
    <w:p w14:paraId="051B0E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Изјаву о пружању писане подршке свим кандидатима наведених у </w:t>
      </w:r>
    </w:p>
    <w:p w14:paraId="79FC361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Обрасцу, као и изјаву о сагласности да су Образац попунили на датум који је наведен у Обрасцу; </w:t>
      </w:r>
    </w:p>
    <w:p w14:paraId="5BB48E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3) Име и презиме, својеручни потпис и број индекса студената који пружају писану подршку кандидату/кандидатима (у даљем тексту: потпис подршке); </w:t>
      </w:r>
    </w:p>
    <w:p w14:paraId="38CC16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4) Редни број потписа подршке; </w:t>
      </w:r>
    </w:p>
    <w:p w14:paraId="087D72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5) Датум када је Образац попуњен; </w:t>
      </w:r>
    </w:p>
    <w:p w14:paraId="4F98EB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6) Име и презиме студента/студената који је/су прикупљао/ли писану </w:t>
      </w:r>
    </w:p>
    <w:p w14:paraId="38858F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подршку студената помоћу Обрасца. </w:t>
      </w:r>
    </w:p>
    <w:p w14:paraId="76E7A31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Студент давањем потписа подршке даје писану подршку свим кандидатима </w:t>
      </w:r>
    </w:p>
    <w:p w14:paraId="2F6999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наведеним у Обрасцу. </w:t>
      </w:r>
    </w:p>
    <w:p w14:paraId="014026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За прикупљање писане подршке из става 1. тачка 2. и става 2. тачка 2. за исте кандидате може бити искоришћено више Образаца, који се заједно предају са осталим </w:t>
      </w:r>
    </w:p>
    <w:p w14:paraId="14FF88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неопходним документима приликом достављања кандидатуре. </w:t>
      </w:r>
    </w:p>
    <w:p w14:paraId="2A1AD17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У случају да се образац користи за пружање писане подршке за више кандидата </w:t>
      </w:r>
    </w:p>
    <w:p w14:paraId="61E1F1B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одједном, кандидатуре са свим неопходним документима за све кандидате наведене на </w:t>
      </w:r>
    </w:p>
    <w:p w14:paraId="3403063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Обрасцу може предати најмање један студент наведен као кандидат на обрасцу или најмање један студент наведен у одељку Обрасца прописаном ставом 4. тачка 5. </w:t>
      </w:r>
    </w:p>
    <w:p w14:paraId="7312FA9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Веродостојност и тачност података садржаних у потпису подршке утврђује Бирачки одбор по пријему кандидатуре увидом у бирачки списак. </w:t>
      </w:r>
    </w:p>
    <w:p w14:paraId="3A2582E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Уколико: </w:t>
      </w:r>
    </w:p>
    <w:p w14:paraId="4C1B830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се на више Образаца нађу идентични потписи подршке за исте кандидате, потпис подршке се броји једном; </w:t>
      </w:r>
    </w:p>
    <w:p w14:paraId="567D81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Бирачки одбор утврди да неки од образаца садржи потпис подршке особе која се не налази на бирачком списку, тај потпис се поништава. </w:t>
      </w:r>
    </w:p>
    <w:p w14:paraId="27EB3C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 xml:space="preserve">У случају става 9. овог члана, сам Образац не може бити одбијен. </w:t>
      </w:r>
    </w:p>
    <w:p w14:paraId="0679C5D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Образац мора бити попуњен између 30 дана пре расписивања избора и истека рока за пријем кандидатура. </w:t>
      </w:r>
    </w:p>
    <w:p w14:paraId="08A885D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Образац може бити попуњен на било ком месту. </w:t>
      </w:r>
    </w:p>
    <w:p w14:paraId="4422E7F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У случају става 1. тачка 1. и става 2. тачка 1. овог члана, документа неопходна за кандидатуру могу предати кандидати лично, или председник удружења које их је </w:t>
      </w:r>
    </w:p>
    <w:p w14:paraId="0A2AA3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кандидовало.” </w:t>
      </w:r>
    </w:p>
    <w:p w14:paraId="20DB204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 </w:t>
      </w:r>
    </w:p>
    <w:p w14:paraId="11731D9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29. Правилника о избору чланова Студентског парламента Универзитета у Београду – Филозофског факултета (бр. 45/1 од дана 26. фебруар 2022. године) се мења и гласи: </w:t>
      </w:r>
    </w:p>
    <w:p w14:paraId="0842E7C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“Бирачки списак садржи бројеве индекса, имена и презимена свих студената који студирају према студијским програмима који се остварују на Филозофском факултету у тренутку почетка пријема кандидатура и спровођења редовног избора, као и називе студијских програма према којима сваки од тих студената студира. </w:t>
      </w:r>
    </w:p>
    <w:p w14:paraId="09C1659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Бирачки списак саставља стручна служба Филозофског факултета и доставља га </w:t>
      </w:r>
    </w:p>
    <w:p w14:paraId="5B6294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Бирачком одбору.” </w:t>
      </w:r>
    </w:p>
    <w:p w14:paraId="6FE482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3.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4014"/>
      </w:tblGrid>
      <w:tr w:rsidR="00333CE8" w:rsidRPr="00333CE8" w14:paraId="72199CD7" w14:textId="77777777">
        <w:trPr>
          <w:trHeight w:val="254"/>
        </w:trPr>
        <w:tc>
          <w:tcPr>
            <w:tcW w:w="4014" w:type="dxa"/>
            <w:tcBorders>
              <w:top w:val="none" w:sz="6" w:space="0" w:color="auto"/>
              <w:bottom w:val="none" w:sz="6" w:space="0" w:color="auto"/>
            </w:tcBorders>
          </w:tcPr>
          <w:p w14:paraId="2C6D24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Ова одлука ступа на снагу осмог дана од дана објављивања на званичној интернет страници Универзитета у Београду – Филозофског факултета. </w:t>
            </w:r>
            <w:r w:rsidRPr="00333CE8">
              <w:rPr>
                <w:rFonts w:ascii="Times New Roman" w:hAnsi="Times New Roman" w:cs="Times New Roman"/>
                <w:b/>
                <w:bCs/>
                <w:lang w:val="sr-Cyrl-RS"/>
              </w:rPr>
              <w:t xml:space="preserve">ПОТПРЕДСЕСНИК СТУДЕНСКОГ ПАРАЛЕМНТА </w:t>
            </w:r>
          </w:p>
        </w:tc>
      </w:tr>
      <w:tr w:rsidR="00333CE8" w:rsidRPr="00333CE8" w14:paraId="0F4948A0" w14:textId="77777777">
        <w:trPr>
          <w:trHeight w:val="109"/>
        </w:trPr>
        <w:tc>
          <w:tcPr>
            <w:tcW w:w="4014" w:type="dxa"/>
            <w:tcBorders>
              <w:top w:val="none" w:sz="6" w:space="0" w:color="auto"/>
              <w:bottom w:val="none" w:sz="6" w:space="0" w:color="auto"/>
            </w:tcBorders>
          </w:tcPr>
          <w:p w14:paraId="5BA2CAC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Алекса Гачић, с. р. </w:t>
            </w:r>
          </w:p>
        </w:tc>
      </w:tr>
    </w:tbl>
    <w:p w14:paraId="164764BA" w14:textId="77777777" w:rsidR="00D73A8B" w:rsidRDefault="00D73A8B" w:rsidP="00D73A8B">
      <w:pPr>
        <w:rPr>
          <w:rFonts w:ascii="Times New Roman" w:hAnsi="Times New Roman" w:cs="Times New Roman"/>
          <w:lang w:val="sr-Cyrl-RS"/>
        </w:rPr>
      </w:pPr>
    </w:p>
    <w:p w14:paraId="437F044B" w14:textId="69193BDA" w:rsidR="00333CE8" w:rsidRDefault="00333CE8" w:rsidP="00D73A8B">
      <w:pPr>
        <w:rPr>
          <w:rFonts w:ascii="Times New Roman" w:hAnsi="Times New Roman" w:cs="Times New Roman"/>
          <w:lang w:val="sr-Cyrl-RS"/>
        </w:rPr>
      </w:pPr>
    </w:p>
    <w:p w14:paraId="0819FCA8" w14:textId="77777777" w:rsidR="00333CE8" w:rsidRDefault="00333CE8">
      <w:pPr>
        <w:rPr>
          <w:rFonts w:ascii="Times New Roman" w:hAnsi="Times New Roman" w:cs="Times New Roman"/>
          <w:lang w:val="sr-Cyrl-RS"/>
        </w:rPr>
      </w:pPr>
      <w:r>
        <w:rPr>
          <w:rFonts w:ascii="Times New Roman" w:hAnsi="Times New Roman" w:cs="Times New Roman"/>
          <w:lang w:val="sr-Cyrl-RS"/>
        </w:rPr>
        <w:br w:type="page"/>
      </w:r>
    </w:p>
    <w:p w14:paraId="44CC34FA" w14:textId="23007A31" w:rsidR="00333CE8" w:rsidRDefault="00333CE8" w:rsidP="00D73A8B">
      <w:pPr>
        <w:rPr>
          <w:rFonts w:ascii="Times New Roman" w:hAnsi="Times New Roman" w:cs="Times New Roman"/>
          <w:lang w:val="sr-Cyrl-RS"/>
        </w:rPr>
      </w:pPr>
      <w:bookmarkStart w:id="100" w:name="П131ђ"/>
      <w:r>
        <w:rPr>
          <w:rFonts w:ascii="Times New Roman" w:hAnsi="Times New Roman" w:cs="Times New Roman"/>
          <w:lang w:val="sr-Cyrl-RS"/>
        </w:rPr>
        <w:lastRenderedPageBreak/>
        <w:t>Прилог 13.1.ђ</w:t>
      </w:r>
    </w:p>
    <w:bookmarkEnd w:id="100"/>
    <w:p w14:paraId="292E93AA" w14:textId="77777777" w:rsidR="00333CE8" w:rsidRPr="00333CE8" w:rsidRDefault="00333CE8" w:rsidP="00333CE8">
      <w:pPr>
        <w:rPr>
          <w:rFonts w:ascii="Times New Roman" w:hAnsi="Times New Roman" w:cs="Times New Roman"/>
          <w:lang w:val="sr-Cyrl-RS"/>
        </w:rPr>
      </w:pPr>
    </w:p>
    <w:p w14:paraId="7AE39F2B" w14:textId="54ABD98E"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УНИВЕРЗИТЕТ У БЕОГРАДУ </w:t>
      </w:r>
    </w:p>
    <w:p w14:paraId="095E409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ФИЛОЗОФСКИ ФАКУЛТЕТ </w:t>
      </w:r>
    </w:p>
    <w:p w14:paraId="7FE0A0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Београд, 24. април 2024. године </w:t>
      </w:r>
    </w:p>
    <w:p w14:paraId="6767BE6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На основу члана 6. став 1. тачка 1. Закона о студентском организовању (“Службени гласник Републике Србије”, бр. 67/2021), Студентски парламент Универзитета у Београду – Филозофског </w:t>
      </w:r>
      <w:proofErr w:type="spellStart"/>
      <w:r w:rsidRPr="00333CE8">
        <w:rPr>
          <w:rFonts w:ascii="Times New Roman" w:hAnsi="Times New Roman" w:cs="Times New Roman"/>
          <w:lang w:val="sr-Cyrl-RS"/>
        </w:rPr>
        <w:t>факулетат</w:t>
      </w:r>
      <w:proofErr w:type="spellEnd"/>
      <w:r w:rsidRPr="00333CE8">
        <w:rPr>
          <w:rFonts w:ascii="Times New Roman" w:hAnsi="Times New Roman" w:cs="Times New Roman"/>
          <w:lang w:val="sr-Cyrl-RS"/>
        </w:rPr>
        <w:t xml:space="preserve"> на петој редовној седници, одржаној 21. априла 2024. године, доноси следећу </w:t>
      </w:r>
    </w:p>
    <w:p w14:paraId="11FF4B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О Д Л У К У </w:t>
      </w:r>
    </w:p>
    <w:p w14:paraId="0A0828A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измени Правилника о избору чланова Студентског парламента Универзитета у Београду – Филозофског факултета </w:t>
      </w:r>
    </w:p>
    <w:p w14:paraId="760BAC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1. </w:t>
      </w:r>
    </w:p>
    <w:p w14:paraId="38E3198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3. Правилника о избору чланова Студентског парламента Универзитета у Београду – Филозофског факултета (бр. 45/1 од дана 26. фебруар 2022. године) се мења и гласи: </w:t>
      </w:r>
    </w:p>
    <w:p w14:paraId="7B565B6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„Заступљеност чланова Студентског парламента који су представници студената са одељења се одређује у зависности од броја студента који су у тренутку одржавања избора за чланове Студентског парламента уписали студијске програме који се претежно остварују на том одељењу, односно студијској групи. </w:t>
      </w:r>
    </w:p>
    <w:p w14:paraId="3AFC79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Уколико је на студијским програмима који се претежно остварују на једном од одељења, односно студијских група Филозофског факултета уписано: </w:t>
      </w:r>
    </w:p>
    <w:p w14:paraId="02C24E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до 250 студената, Студентски парламент има највише једног члана који је представник студената са тог одељења, односно студијске групе; </w:t>
      </w:r>
    </w:p>
    <w:p w14:paraId="7355EDE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до 500 студента, Студентски парламент има највише два члана који су представници студената са тог одељења, односно студијске групе; </w:t>
      </w:r>
    </w:p>
    <w:p w14:paraId="4295AD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3) до 750 студената, Студентски парламент има највише три члана који су представници студената са тог одељења, односно студијске групе; </w:t>
      </w:r>
    </w:p>
    <w:p w14:paraId="031C207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4) више од 750 студената, Студентски парламент има највише четири члана који су представници студената са тог одељења, односно студијске групе.“ </w:t>
      </w:r>
    </w:p>
    <w:p w14:paraId="69173C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482"/>
      </w:tblGrid>
      <w:tr w:rsidR="00333CE8" w:rsidRPr="00333CE8" w14:paraId="1B58A64E" w14:textId="77777777">
        <w:trPr>
          <w:trHeight w:val="254"/>
        </w:trPr>
        <w:tc>
          <w:tcPr>
            <w:tcW w:w="3482" w:type="dxa"/>
            <w:tcBorders>
              <w:top w:val="none" w:sz="6" w:space="0" w:color="auto"/>
              <w:bottom w:val="none" w:sz="6" w:space="0" w:color="auto"/>
            </w:tcBorders>
          </w:tcPr>
          <w:p w14:paraId="3B7F3D1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Ова одлука ступа на снагу осмог дана од дана </w:t>
            </w:r>
            <w:r w:rsidRPr="00333CE8">
              <w:rPr>
                <w:rFonts w:ascii="Times New Roman" w:hAnsi="Times New Roman" w:cs="Times New Roman"/>
                <w:lang w:val="sr-Cyrl-RS"/>
              </w:rPr>
              <w:lastRenderedPageBreak/>
              <w:t xml:space="preserve">објављивања на званичној интернет страници Универзитета у Београду – Филозофског факултета. </w:t>
            </w:r>
            <w:r w:rsidRPr="00333CE8">
              <w:rPr>
                <w:rFonts w:ascii="Times New Roman" w:hAnsi="Times New Roman" w:cs="Times New Roman"/>
                <w:b/>
                <w:bCs/>
                <w:lang w:val="sr-Cyrl-RS"/>
              </w:rPr>
              <w:t xml:space="preserve">ПРЕДСЕСНИК СТУДЕНСКОГ ПАРАЛЕМНТА </w:t>
            </w:r>
          </w:p>
        </w:tc>
      </w:tr>
      <w:tr w:rsidR="00333CE8" w:rsidRPr="00333CE8" w14:paraId="5957CDE9" w14:textId="77777777">
        <w:trPr>
          <w:trHeight w:val="109"/>
        </w:trPr>
        <w:tc>
          <w:tcPr>
            <w:tcW w:w="3482" w:type="dxa"/>
            <w:tcBorders>
              <w:top w:val="none" w:sz="6" w:space="0" w:color="auto"/>
              <w:bottom w:val="none" w:sz="6" w:space="0" w:color="auto"/>
            </w:tcBorders>
          </w:tcPr>
          <w:p w14:paraId="32F0C23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 xml:space="preserve">Александар </w:t>
            </w:r>
            <w:proofErr w:type="spellStart"/>
            <w:r w:rsidRPr="00333CE8">
              <w:rPr>
                <w:rFonts w:ascii="Times New Roman" w:hAnsi="Times New Roman" w:cs="Times New Roman"/>
                <w:lang w:val="sr-Cyrl-RS"/>
              </w:rPr>
              <w:t>Миахиловић</w:t>
            </w:r>
            <w:proofErr w:type="spellEnd"/>
            <w:r w:rsidRPr="00333CE8">
              <w:rPr>
                <w:rFonts w:ascii="Times New Roman" w:hAnsi="Times New Roman" w:cs="Times New Roman"/>
                <w:lang w:val="sr-Cyrl-RS"/>
              </w:rPr>
              <w:t xml:space="preserve">, с. р. </w:t>
            </w:r>
          </w:p>
        </w:tc>
      </w:tr>
    </w:tbl>
    <w:p w14:paraId="4B6CA52C" w14:textId="38425A0F" w:rsidR="00333CE8" w:rsidRDefault="00333CE8" w:rsidP="00D73A8B">
      <w:pPr>
        <w:rPr>
          <w:rFonts w:ascii="Times New Roman" w:hAnsi="Times New Roman" w:cs="Times New Roman"/>
          <w:lang w:val="sr-Cyrl-RS"/>
        </w:rPr>
      </w:pPr>
    </w:p>
    <w:p w14:paraId="6485D1BB" w14:textId="77777777" w:rsidR="00333CE8" w:rsidRDefault="00333CE8">
      <w:pPr>
        <w:rPr>
          <w:rFonts w:ascii="Times New Roman" w:hAnsi="Times New Roman" w:cs="Times New Roman"/>
          <w:lang w:val="sr-Cyrl-RS"/>
        </w:rPr>
      </w:pPr>
      <w:r>
        <w:rPr>
          <w:rFonts w:ascii="Times New Roman" w:hAnsi="Times New Roman" w:cs="Times New Roman"/>
          <w:lang w:val="sr-Cyrl-RS"/>
        </w:rPr>
        <w:br w:type="page"/>
      </w:r>
    </w:p>
    <w:p w14:paraId="41FD94CD" w14:textId="694BAF31" w:rsidR="00333CE8" w:rsidRDefault="00333CE8" w:rsidP="00D73A8B">
      <w:pPr>
        <w:rPr>
          <w:rFonts w:ascii="Times New Roman" w:hAnsi="Times New Roman" w:cs="Times New Roman"/>
          <w:lang w:val="sr-Cyrl-RS"/>
        </w:rPr>
      </w:pPr>
      <w:bookmarkStart w:id="101" w:name="П131е"/>
      <w:r>
        <w:rPr>
          <w:rFonts w:ascii="Times New Roman" w:hAnsi="Times New Roman" w:cs="Times New Roman"/>
          <w:lang w:val="sr-Cyrl-RS"/>
        </w:rPr>
        <w:lastRenderedPageBreak/>
        <w:t>Прилог 13.1.е</w:t>
      </w:r>
    </w:p>
    <w:bookmarkEnd w:id="101"/>
    <w:p w14:paraId="1B4BE172" w14:textId="77777777" w:rsidR="00333CE8" w:rsidRDefault="00333CE8" w:rsidP="00D73A8B">
      <w:pPr>
        <w:rPr>
          <w:rFonts w:ascii="Times New Roman" w:hAnsi="Times New Roman" w:cs="Times New Roman"/>
          <w:lang w:val="sr-Cyrl-RS"/>
        </w:rPr>
      </w:pPr>
    </w:p>
    <w:p w14:paraId="4A6D160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УНИВЕРЗИТЕТ У БЕОГРАДУ</w:t>
      </w:r>
    </w:p>
    <w:p w14:paraId="55F410C5"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ФИЛОЗОФСКИ ФАКУЛТЕТ</w:t>
      </w:r>
    </w:p>
    <w:p w14:paraId="0F342EC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Бр. 1172/1</w:t>
      </w:r>
    </w:p>
    <w:p w14:paraId="5FF47B7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Београду, 04.07.2023. године</w:t>
      </w:r>
    </w:p>
    <w:p w14:paraId="41323E6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основу члана 6. став 1. тачка 1. Закона о студентском организовању</w:t>
      </w:r>
    </w:p>
    <w:p w14:paraId="3F90E7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(„Службени гласник Републике Србије” 67/2021), Студентски парламент Универзитета</w:t>
      </w:r>
    </w:p>
    <w:p w14:paraId="34FB1FA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Београду – Филозофског факултета, на XX ванредној (електронској) седници</w:t>
      </w:r>
    </w:p>
    <w:p w14:paraId="20FA210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одржаној од 1. до 3.07.2023. године, доноси</w:t>
      </w:r>
    </w:p>
    <w:p w14:paraId="36D2282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 О С Л О В Н И К</w:t>
      </w:r>
    </w:p>
    <w:p w14:paraId="375BC1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 РАДУ СТУДЕНТСКОГ ПАРЛАМЕНТА УНИВЕРЗИТЕТА У</w:t>
      </w:r>
    </w:p>
    <w:p w14:paraId="561D267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БЕОГРАДУ – ФИЛОЗОФСКОГ ФАКУЛТЕТА</w:t>
      </w:r>
    </w:p>
    <w:p w14:paraId="3758D6A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 ОСНОВНЕ ОДРЕДБЕ</w:t>
      </w:r>
    </w:p>
    <w:p w14:paraId="662FAC7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Предмет уређивања</w:t>
      </w:r>
    </w:p>
    <w:p w14:paraId="4DF75AD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w:t>
      </w:r>
    </w:p>
    <w:p w14:paraId="2564EA9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Универзитета у Београду – Филозофског факултета (у</w:t>
      </w:r>
    </w:p>
    <w:p w14:paraId="2B8929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даљем тексту: Студентски парламент) доноси Пословник о раду Студентског</w:t>
      </w:r>
    </w:p>
    <w:p w14:paraId="48177F7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 даљем тексту: Пословник) као општи акт којим уређује свој рад, начин</w:t>
      </w:r>
    </w:p>
    <w:p w14:paraId="4881C7F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функционисања и организацију.</w:t>
      </w:r>
    </w:p>
    <w:p w14:paraId="35E0BFAC"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Појам Студентског парламента</w:t>
      </w:r>
    </w:p>
    <w:p w14:paraId="0A25EFC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w:t>
      </w:r>
    </w:p>
    <w:p w14:paraId="6C6C1A9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је орган Универзитета у Београду – Филозофског</w:t>
      </w:r>
    </w:p>
    <w:p w14:paraId="0A447A9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факултета (у даљем тексту: Филозофски факултет) који заступа и штити права и</w:t>
      </w:r>
    </w:p>
    <w:p w14:paraId="001F5F4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интересе свих студената Филозофског факултета и разматра питања и активности у</w:t>
      </w:r>
    </w:p>
    <w:p w14:paraId="4E97D72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интересу студената Филозофског факултета, у складу са законом којим се уређује</w:t>
      </w:r>
    </w:p>
    <w:p w14:paraId="3225C64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 организовање (у даљем тексту: Закон).</w:t>
      </w:r>
    </w:p>
    <w:p w14:paraId="6E33F16C"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lastRenderedPageBreak/>
        <w:t>Јавност рада</w:t>
      </w:r>
    </w:p>
    <w:p w14:paraId="59C1AA7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w:t>
      </w:r>
    </w:p>
    <w:p w14:paraId="75B5057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Рад Студентског парламента је јаван, у складу са Законом.</w:t>
      </w:r>
    </w:p>
    <w:p w14:paraId="3C9FCAE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Студентски парламент чини свој рад доступним помоћу сајта Студентског</w:t>
      </w:r>
    </w:p>
    <w:p w14:paraId="5938A3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и Филозофског факултета, као и друштвених мрежа и средстава јавног</w:t>
      </w:r>
    </w:p>
    <w:p w14:paraId="6CD85D8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информисања.</w:t>
      </w:r>
    </w:p>
    <w:p w14:paraId="43889A4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На предлог председавајућег седници Студентског парламента или најмање</w:t>
      </w:r>
    </w:p>
    <w:p w14:paraId="6A942D7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једне четвртине од укупног броја чланова Студентског парламента којима је потврђен</w:t>
      </w:r>
    </w:p>
    <w:p w14:paraId="51A263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мандат, Студентски парламент може одлучити да се седница Студентског парламента</w:t>
      </w:r>
    </w:p>
    <w:p w14:paraId="5DDBF4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или њен део одржи без присуства јавности.</w:t>
      </w:r>
    </w:p>
    <w:p w14:paraId="5A2CDB93"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II ПРАВА И ОБАВЕЗЕ ЧЛАНА СТУДЕНТСКОГ ПАРЛАМЕНТА</w:t>
      </w:r>
    </w:p>
    <w:p w14:paraId="05F070F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Права члана Студентског парламента</w:t>
      </w:r>
    </w:p>
    <w:p w14:paraId="742B8AE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w:t>
      </w:r>
    </w:p>
    <w:p w14:paraId="457C967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Члан Студентског парламента има право да:</w:t>
      </w:r>
    </w:p>
    <w:p w14:paraId="57A4FE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активно учествује у раду Студентског парламента;</w:t>
      </w:r>
    </w:p>
    <w:p w14:paraId="6FD42C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бира и буде биран у органе и радна тела Студентског парламента;</w:t>
      </w:r>
    </w:p>
    <w:p w14:paraId="39CA6D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2</w:t>
      </w:r>
    </w:p>
    <w:p w14:paraId="25D2302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покреће иницијативе и даје предлоге;</w:t>
      </w:r>
    </w:p>
    <w:p w14:paraId="0B8CFC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буде потпуно и правовремено информисан о активностима Студентског</w:t>
      </w:r>
    </w:p>
    <w:p w14:paraId="3AD1523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као и органа и тела Студентског парламента;</w:t>
      </w:r>
    </w:p>
    <w:p w14:paraId="0B4B001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ужива и друга права у складу са општим актима Студентског парламента,</w:t>
      </w:r>
    </w:p>
    <w:p w14:paraId="574E2C9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и Универзитета у Београду, као и Законом и законом којим се</w:t>
      </w:r>
    </w:p>
    <w:p w14:paraId="6D129C3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уређује високо образовање.</w:t>
      </w:r>
    </w:p>
    <w:p w14:paraId="7DFEC1C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Члану Студентског парламента се не може ускратити право учешћа у раду</w:t>
      </w:r>
    </w:p>
    <w:p w14:paraId="315C5E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на седници, осим у случају изрицања мера из члана 51. став 1.</w:t>
      </w:r>
    </w:p>
    <w:p w14:paraId="3F9FA74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Пословника.</w:t>
      </w:r>
    </w:p>
    <w:p w14:paraId="6AE06E2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Обавезе члана Студентског парламента</w:t>
      </w:r>
    </w:p>
    <w:p w14:paraId="3EEE02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Члан 5.</w:t>
      </w:r>
    </w:p>
    <w:p w14:paraId="4BDF84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Студентског парламента је обавезан да:</w:t>
      </w:r>
    </w:p>
    <w:p w14:paraId="58E2AD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активно учествује у раду Студентског парламента;</w:t>
      </w:r>
    </w:p>
    <w:p w14:paraId="0B381D6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поштује одлуке Студентског парламента, одредбе општих аката</w:t>
      </w:r>
    </w:p>
    <w:p w14:paraId="02CD590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Филозофског факултета и Универзитета у Београду, као и</w:t>
      </w:r>
    </w:p>
    <w:p w14:paraId="1ADE36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Закона и закона којим се уређује високо образовање;</w:t>
      </w:r>
    </w:p>
    <w:p w14:paraId="59F07E0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о активностима Студентског парламента редовно обавештава студенте из</w:t>
      </w:r>
    </w:p>
    <w:p w14:paraId="7A1E9A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своје изборне јединице;</w:t>
      </w:r>
    </w:p>
    <w:p w14:paraId="032075B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обавља и друге послове у складу са општим актима Студентског</w:t>
      </w:r>
    </w:p>
    <w:p w14:paraId="0F503D4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Филозофског факултета и Универзитета у Београду, као и Законом и</w:t>
      </w:r>
    </w:p>
    <w:p w14:paraId="144C94A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законом којим се уређује високо образовање.</w:t>
      </w:r>
    </w:p>
    <w:p w14:paraId="58F0C2A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III КОНСТИТУИСАЊЕ СТУДЕНТСКОГ ПАРЛАМЕНТА</w:t>
      </w:r>
    </w:p>
    <w:p w14:paraId="2768930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Одржавање конститутивне седнице новог сазива Студентског парламента</w:t>
      </w:r>
    </w:p>
    <w:p w14:paraId="71DC5D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6.</w:t>
      </w:r>
    </w:p>
    <w:p w14:paraId="2DF7788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Конститутивна седница новог сазива Студентског парламента (у даљем тексту:</w:t>
      </w:r>
    </w:p>
    <w:p w14:paraId="09D6C91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конститутивна седница) одржава се у првој радној седмици октобра у години у којој се</w:t>
      </w:r>
    </w:p>
    <w:p w14:paraId="0FEDB4E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одржава избор чланова Студентског парламента.</w:t>
      </w:r>
    </w:p>
    <w:p w14:paraId="2D42B0B4"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Сазивање конститутивне седнице</w:t>
      </w:r>
    </w:p>
    <w:p w14:paraId="7281C3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7.</w:t>
      </w:r>
    </w:p>
    <w:p w14:paraId="7739DF7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Конститутивну седницу сазива председник претходног сазива Студентског</w:t>
      </w:r>
    </w:p>
    <w:p w14:paraId="023E76B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најкасније осам дана пре истека рока из члана 6. Пословника.</w:t>
      </w:r>
    </w:p>
    <w:p w14:paraId="315D94B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случају да председник претходног сазива Студентског парламента не</w:t>
      </w:r>
    </w:p>
    <w:p w14:paraId="6E1EED7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поступи у складу са ставом 1. овог члана, конститутивну седницу сазива први</w:t>
      </w:r>
    </w:p>
    <w:p w14:paraId="338926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потпредседник претходног сазива Студентског парламента, најкасније шест дана пре</w:t>
      </w:r>
    </w:p>
    <w:p w14:paraId="2F8D69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истека рока из члана 6. Пословника.</w:t>
      </w:r>
    </w:p>
    <w:p w14:paraId="5F1ADD9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Председавање конститутивној седници</w:t>
      </w:r>
    </w:p>
    <w:p w14:paraId="24B302D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8.</w:t>
      </w:r>
    </w:p>
    <w:p w14:paraId="028062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(1) Конститутивној седници председава лице које конститутивну седницу</w:t>
      </w:r>
    </w:p>
    <w:p w14:paraId="1244EB1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сазива.</w:t>
      </w:r>
    </w:p>
    <w:p w14:paraId="78FAB42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у случају спречености лица из става 1. овог члана, конститутивној</w:t>
      </w:r>
    </w:p>
    <w:p w14:paraId="44DE50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председава изабрани члан Студентског парламента који је најстарији по</w:t>
      </w:r>
    </w:p>
    <w:p w14:paraId="1FB897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годинама живота.</w:t>
      </w:r>
    </w:p>
    <w:p w14:paraId="07A8B37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Ток конститутивне седнице</w:t>
      </w:r>
    </w:p>
    <w:p w14:paraId="6DFAA73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9.</w:t>
      </w:r>
    </w:p>
    <w:p w14:paraId="43ECC2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3</w:t>
      </w:r>
    </w:p>
    <w:p w14:paraId="6CDCDF2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 конститутивној седници се врши:</w:t>
      </w:r>
    </w:p>
    <w:p w14:paraId="706A067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потврђивање мандата чланова Студентског парламента;</w:t>
      </w:r>
    </w:p>
    <w:p w14:paraId="2E8672F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избор органа Студентског парламента;</w:t>
      </w:r>
    </w:p>
    <w:p w14:paraId="76F5846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утврђивање предлога кандидата за студента продекана Филозофског</w:t>
      </w:r>
    </w:p>
    <w:p w14:paraId="43E594B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факултета (у даљем тексту: студент продекан);</w:t>
      </w:r>
    </w:p>
    <w:p w14:paraId="598667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избор представника студената Филозофског факултета (у даљем тексту:</w:t>
      </w:r>
    </w:p>
    <w:p w14:paraId="144BD5D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представници студената).</w:t>
      </w:r>
    </w:p>
    <w:p w14:paraId="3C576E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може се одредити и друга седница за вршење појединих радњи из</w:t>
      </w:r>
    </w:p>
    <w:p w14:paraId="012F479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става 1. овог члана, уколико је то у складу са општим актима Студентског парламента,</w:t>
      </w:r>
    </w:p>
    <w:p w14:paraId="0DDAD1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и Универзитета у Београду, као и Законом и законом којим се</w:t>
      </w:r>
    </w:p>
    <w:p w14:paraId="1EAA1DC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уређује високо образовање.</w:t>
      </w:r>
    </w:p>
    <w:p w14:paraId="7F4466E3"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Потврђивање мандата члана Студентског парламента</w:t>
      </w:r>
    </w:p>
    <w:p w14:paraId="7E2C1EF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10.</w:t>
      </w:r>
    </w:p>
    <w:p w14:paraId="7DADD6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Члан Студентског парламента стиче права и обавезе члана Студентског</w:t>
      </w:r>
    </w:p>
    <w:p w14:paraId="110CEF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даном потврђивања мандата.</w:t>
      </w:r>
    </w:p>
    <w:p w14:paraId="383FCF3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Потврђивање мандата члана Студентског парламента врши се уписом у</w:t>
      </w:r>
    </w:p>
    <w:p w14:paraId="02FC2F5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евиденцију чланова Студентског парламента, на основу извештаја Изборне комисије</w:t>
      </w:r>
    </w:p>
    <w:p w14:paraId="1FB1F5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о спроведеном избору чланова Студентског парламента.</w:t>
      </w:r>
    </w:p>
    <w:p w14:paraId="09188D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Приликом уписа у евиденцију из става 2. овог члана, изабрани члан</w:t>
      </w:r>
    </w:p>
    <w:p w14:paraId="0DF4A9A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Студентског парламента је дужан да на увид приложи јавну исправу којом се потврђује</w:t>
      </w:r>
    </w:p>
    <w:p w14:paraId="7E1CC58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да је студент изборне јединице која га бира.</w:t>
      </w:r>
    </w:p>
    <w:p w14:paraId="30D2BAC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да изабрани члан Студентског парламента не присуствује седници</w:t>
      </w:r>
    </w:p>
    <w:p w14:paraId="1F549CD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одређеној за потврђивање његовог мандата, односно се</w:t>
      </w:r>
    </w:p>
    <w:p w14:paraId="0C11CC8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потврђивање врши на првој наредној седници Студентског парламента којој</w:t>
      </w:r>
    </w:p>
    <w:p w14:paraId="21E1455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присуствује.</w:t>
      </w:r>
    </w:p>
    <w:p w14:paraId="5A2F028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По упису у евиденцију из става 2. овог члана, председавајући седници на</w:t>
      </w:r>
    </w:p>
    <w:p w14:paraId="588218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којој се потврђивање мандата члана Студентског парламента врши констатује да је</w:t>
      </w:r>
    </w:p>
    <w:p w14:paraId="1200CC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мандат уписаном члану Студентског парламента потврђен.</w:t>
      </w:r>
    </w:p>
    <w:p w14:paraId="43A77CC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Конституисање Студентског парламента</w:t>
      </w:r>
    </w:p>
    <w:p w14:paraId="0B6B930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11.</w:t>
      </w:r>
    </w:p>
    <w:p w14:paraId="38F3284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је конституисан када су потврђени мандати већини од</w:t>
      </w:r>
    </w:p>
    <w:p w14:paraId="635C74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укупног броја изабраних чланова Студентског парламента.</w:t>
      </w:r>
    </w:p>
    <w:p w14:paraId="6CE2848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IV ОРГАНИ И ОРГАНИЗАЦИЈА СТУДЕНТСКОГ ПАРЛАМЕНТА</w:t>
      </w:r>
    </w:p>
    <w:p w14:paraId="4903B54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12.</w:t>
      </w:r>
    </w:p>
    <w:p w14:paraId="2E4ECE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Органи Студентског парламента су:</w:t>
      </w:r>
    </w:p>
    <w:p w14:paraId="204926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председник Студентског парламента;</w:t>
      </w:r>
    </w:p>
    <w:p w14:paraId="315FDA9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потпредседници Студентског парламента;</w:t>
      </w:r>
    </w:p>
    <w:p w14:paraId="4551494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секретар Студентског парламента;</w:t>
      </w:r>
    </w:p>
    <w:p w14:paraId="5A7485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председништво Студентског парламента.</w:t>
      </w:r>
    </w:p>
    <w:p w14:paraId="4343A9B9"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Овлашћења председника Студентског парламента</w:t>
      </w:r>
    </w:p>
    <w:p w14:paraId="15D2EE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13.</w:t>
      </w:r>
    </w:p>
    <w:p w14:paraId="580187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 Студентског парламента:</w:t>
      </w:r>
    </w:p>
    <w:p w14:paraId="4DB2BCF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заступа и представља Студентски парламент;</w:t>
      </w:r>
    </w:p>
    <w:p w14:paraId="5D0778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организује, сазива и председава седницама Студентског парламента и</w:t>
      </w:r>
    </w:p>
    <w:p w14:paraId="02ACE9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председништва Студентског парламент и предлаже дневни ред седница Студентског</w:t>
      </w:r>
    </w:p>
    <w:p w14:paraId="3E7562A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4</w:t>
      </w:r>
    </w:p>
    <w:p w14:paraId="38566CB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парламента и председништва Студентског парламента које сазива на сопствену</w:t>
      </w:r>
    </w:p>
    <w:p w14:paraId="6695CD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иницијативу;</w:t>
      </w:r>
    </w:p>
    <w:p w14:paraId="1C01135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потписује акта Студентског парламента и председништава Студентског</w:t>
      </w:r>
    </w:p>
    <w:p w14:paraId="7050874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уколико општим актом Студентског парламента није уређено другачије;</w:t>
      </w:r>
    </w:p>
    <w:p w14:paraId="5C62032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стара се о законитости рада Студентског парламента;</w:t>
      </w:r>
    </w:p>
    <w:p w14:paraId="372107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именује записничара на седници Студентског парламента, односно</w:t>
      </w:r>
    </w:p>
    <w:p w14:paraId="09167E8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председништва Студентског парламента којој секретар Студентског парламента не</w:t>
      </w:r>
    </w:p>
    <w:p w14:paraId="3F01516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присуствује, из реда на седници присутних чланова;</w:t>
      </w:r>
    </w:p>
    <w:p w14:paraId="309D552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извршава одлуке Студентског парламента и председништва Студентског</w:t>
      </w:r>
    </w:p>
    <w:p w14:paraId="1ED9A15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уколико одлуком Студентског парламента или председништва</w:t>
      </w:r>
    </w:p>
    <w:p w14:paraId="1E0FB2C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односно општим актом Студентског парламента није</w:t>
      </w:r>
    </w:p>
    <w:p w14:paraId="5B4AD8F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предвиђено другачије;</w:t>
      </w:r>
    </w:p>
    <w:p w14:paraId="617206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подноси Студентском парламенту извештај о свом раду једном у току</w:t>
      </w:r>
    </w:p>
    <w:p w14:paraId="6E657C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семестра;</w:t>
      </w:r>
    </w:p>
    <w:p w14:paraId="466C7C4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обавља и друге послове у складу са општим актима Студентског</w:t>
      </w:r>
    </w:p>
    <w:p w14:paraId="4AE930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Филозофског факултета и Универзитета у Београду, као и Законом и</w:t>
      </w:r>
    </w:p>
    <w:p w14:paraId="6F04BCD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законом којим се уређује високо образовање.</w:t>
      </w:r>
    </w:p>
    <w:p w14:paraId="23CE730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Предлагање кандидата за председника Студентског парламента</w:t>
      </w:r>
    </w:p>
    <w:p w14:paraId="421FC0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14.</w:t>
      </w:r>
    </w:p>
    <w:p w14:paraId="572579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Кандидат за председника може бити само лице које:</w:t>
      </w:r>
    </w:p>
    <w:p w14:paraId="53B0190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је члан Студентског парламента којем је потврђен мандат (у даљем</w:t>
      </w:r>
    </w:p>
    <w:p w14:paraId="25BDC20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тексту: члан Студентског парламента);</w:t>
      </w:r>
    </w:p>
    <w:p w14:paraId="7BC8F96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је остварило најмање 48 ЕСПБ у току студија на Филозофском факултету;</w:t>
      </w:r>
    </w:p>
    <w:p w14:paraId="6815D2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није члан студентске организације или организације за студенте;</w:t>
      </w:r>
    </w:p>
    <w:p w14:paraId="284B3E0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није члан страначко-политичке организације;</w:t>
      </w:r>
    </w:p>
    <w:p w14:paraId="699836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није правноснажном одлуком подлегло дисциплинској одговорности у</w:t>
      </w:r>
    </w:p>
    <w:p w14:paraId="0F7F7F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складу са правилником којим се уређује дисциплинска одговорност студената</w:t>
      </w:r>
    </w:p>
    <w:p w14:paraId="29530E4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Универзитета у Београду.</w:t>
      </w:r>
    </w:p>
    <w:p w14:paraId="7257BD9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Кандидата за председника Студентског парламента може предложити</w:t>
      </w:r>
    </w:p>
    <w:p w14:paraId="2B11371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искључиво члан Студентског парламента.</w:t>
      </w:r>
    </w:p>
    <w:p w14:paraId="4E7BB3F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Члан Студентског парламента може учествовати у предлагању највише</w:t>
      </w:r>
    </w:p>
    <w:p w14:paraId="7AB4DF0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једног кандидата за председника Студентског парламента.</w:t>
      </w:r>
    </w:p>
    <w:p w14:paraId="07DDF66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Предлог кандидата за председника Студентског парламента мора бити</w:t>
      </w:r>
    </w:p>
    <w:p w14:paraId="6941961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образложен.</w:t>
      </w:r>
    </w:p>
    <w:p w14:paraId="1426F82C"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Избор председника Студентског парламента</w:t>
      </w:r>
    </w:p>
    <w:p w14:paraId="360B7C5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15.</w:t>
      </w:r>
    </w:p>
    <w:p w14:paraId="71ADCC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Приликом избора председника Студентског парламента гласа се јавном</w:t>
      </w:r>
    </w:p>
    <w:p w14:paraId="338F163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прозивком.</w:t>
      </w:r>
    </w:p>
    <w:p w14:paraId="135460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случају да је предложен један кандидат за председника Студентског</w:t>
      </w:r>
    </w:p>
    <w:p w14:paraId="26FF2A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а да за њега није гласала већина од укупног броја чланова Студентског</w:t>
      </w:r>
    </w:p>
    <w:p w14:paraId="260AE0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поступак избора се понавља, почев од радњи из члана 14. Пословника.</w:t>
      </w:r>
    </w:p>
    <w:p w14:paraId="0A4322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су предложена два кандидата за председника Студентског</w:t>
      </w:r>
    </w:p>
    <w:p w14:paraId="4C85D9E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а да ни за једног од њих није гласала већина од укупног броја чланова</w:t>
      </w:r>
    </w:p>
    <w:p w14:paraId="460629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гласање се понавља за кандидата за којег је гласао највећи</w:t>
      </w:r>
    </w:p>
    <w:p w14:paraId="756FE3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број чланова Студентског парламента.</w:t>
      </w:r>
    </w:p>
    <w:p w14:paraId="606F333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из става 3. овог члана, уколико за кандидата за којег је гласање</w:t>
      </w:r>
    </w:p>
    <w:p w14:paraId="250BF0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поновљено није гласала већина од укупног броја чланова Студентског парламента,</w:t>
      </w:r>
    </w:p>
    <w:p w14:paraId="561D5C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поступак избора се понавља, почев од радњи из члана 14. Пословника.</w:t>
      </w:r>
    </w:p>
    <w:p w14:paraId="3F72FF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5</w:t>
      </w:r>
    </w:p>
    <w:p w14:paraId="39CE4E7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је предложено више од два кандидата за председника</w:t>
      </w:r>
    </w:p>
    <w:p w14:paraId="3AA550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а да ни за једног од њих није гласала већина од укупног броја</w:t>
      </w:r>
    </w:p>
    <w:p w14:paraId="7311D2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чланова Студентског парламента, гласање се понавља за два кандидата за које је гласао</w:t>
      </w:r>
    </w:p>
    <w:p w14:paraId="0DD2C3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највећи број чланова Студентског парламента.</w:t>
      </w:r>
    </w:p>
    <w:p w14:paraId="69AE31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 случају из става 5. овог члана, уколико након поновљеног гласања ни за</w:t>
      </w:r>
    </w:p>
    <w:p w14:paraId="5AAA943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једног од кандидата за које је гласање поновљено не гласа већина од укупног броја</w:t>
      </w:r>
    </w:p>
    <w:p w14:paraId="5D04BA4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чланова Студентског парламента, гласање се понавља, сходном применом става 4. овог</w:t>
      </w:r>
    </w:p>
    <w:p w14:paraId="196A12E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члана.</w:t>
      </w:r>
    </w:p>
    <w:p w14:paraId="1563DFB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Мандат председника Студентског парламента</w:t>
      </w:r>
    </w:p>
    <w:p w14:paraId="338B3B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16.</w:t>
      </w:r>
    </w:p>
    <w:p w14:paraId="7F845DD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Мандат председника Студентског парламента траје до истека мандата сазива</w:t>
      </w:r>
    </w:p>
    <w:p w14:paraId="1410985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који га бира.</w:t>
      </w:r>
    </w:p>
    <w:p w14:paraId="5BB0DA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мандат председника Студентског парламента престаје пре времена</w:t>
      </w:r>
    </w:p>
    <w:p w14:paraId="2AC325D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из става 1. овог члана:</w:t>
      </w:r>
    </w:p>
    <w:p w14:paraId="1B8EE1D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оставком;</w:t>
      </w:r>
    </w:p>
    <w:p w14:paraId="537B25A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престанком мандата члана Студентског парламента;</w:t>
      </w:r>
    </w:p>
    <w:p w14:paraId="365FB5F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уколико лице које је председник Студентског парламента престане да</w:t>
      </w:r>
    </w:p>
    <w:p w14:paraId="10D446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испуњава услове које испуњава лице које може бити кандидат за председника</w:t>
      </w:r>
    </w:p>
    <w:p w14:paraId="3A9CD0E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2D07FE3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уколико је лице које је председник Студентског парламента изабрано да</w:t>
      </w:r>
    </w:p>
    <w:p w14:paraId="26AFA5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обавља дужност неког другог члана председништва Студентског парламента;</w:t>
      </w:r>
    </w:p>
    <w:p w14:paraId="3B78509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разрешењем.</w:t>
      </w:r>
    </w:p>
    <w:p w14:paraId="11B85D4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Оставка председника Студентског парламента</w:t>
      </w:r>
    </w:p>
    <w:p w14:paraId="68DFAE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17.</w:t>
      </w:r>
    </w:p>
    <w:p w14:paraId="683E32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Председник Студентског парламента оставку може поднети усмено, на</w:t>
      </w:r>
    </w:p>
    <w:p w14:paraId="353326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Студентског парламента, или писаним путем, предајом на писарници</w:t>
      </w:r>
    </w:p>
    <w:p w14:paraId="064D566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5FF8B27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Уколико је председник Студентског парламента оставку поднео усмено, она</w:t>
      </w:r>
    </w:p>
    <w:p w14:paraId="62E456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производи правно дејство тренутком њеног саопштавања.</w:t>
      </w:r>
    </w:p>
    <w:p w14:paraId="6CC5249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Уколико је председник Студентског парламента оставку поднео писаним</w:t>
      </w:r>
    </w:p>
    <w:p w14:paraId="621A34E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путем, она производи правно дејство тренутком њене предаје на писарници</w:t>
      </w:r>
    </w:p>
    <w:p w14:paraId="226BB5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192151F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(4) Уколико је председник Студентског парламента оставку поднео писаним</w:t>
      </w:r>
    </w:p>
    <w:p w14:paraId="2E5360B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путем, секретар Студентског парламента о томе без одлагања обавештава чланове</w:t>
      </w:r>
    </w:p>
    <w:p w14:paraId="4FB1B4A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6F6C4DA5"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Разрешење председника Студентског парламента</w:t>
      </w:r>
    </w:p>
    <w:p w14:paraId="28EBB11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18.</w:t>
      </w:r>
    </w:p>
    <w:p w14:paraId="74F6C7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Студентски парламент може разрешити председника Студентског</w:t>
      </w:r>
    </w:p>
    <w:p w14:paraId="3A545A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уколико председник Студентског парламента:</w:t>
      </w:r>
    </w:p>
    <w:p w14:paraId="512F2DF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начини грубе повреде одредаба општих аката Студентског парламента,</w:t>
      </w:r>
    </w:p>
    <w:p w14:paraId="1A047B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или Универзитета у Београду, као и Закона или закона којим</w:t>
      </w:r>
    </w:p>
    <w:p w14:paraId="3909BF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уређује високо образовање;</w:t>
      </w:r>
    </w:p>
    <w:p w14:paraId="4606F31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злоупотреби свој положај.</w:t>
      </w:r>
    </w:p>
    <w:p w14:paraId="13A8BC4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Предлог за разрешење председника Студентског парламента подноси</w:t>
      </w:r>
    </w:p>
    <w:p w14:paraId="4B4AEF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најмање једна трећина од укупног броја чланова Студентског парламента.</w:t>
      </w:r>
    </w:p>
    <w:p w14:paraId="14E4B5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Предлог из става 2. овог члана мора бити образложен и садржати основ за</w:t>
      </w:r>
    </w:p>
    <w:p w14:paraId="2508DA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разрешење.</w:t>
      </w:r>
    </w:p>
    <w:p w14:paraId="5FBA9E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6</w:t>
      </w:r>
    </w:p>
    <w:p w14:paraId="15682B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да је предлог из става 2. овог члана поднет усмено, на седници</w:t>
      </w:r>
    </w:p>
    <w:p w14:paraId="58475CC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непосредно по обављеном евидентирању подносилаца</w:t>
      </w:r>
    </w:p>
    <w:p w14:paraId="44BED85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односног предлога се приступа расправљању и одлучивању по том предлогу.</w:t>
      </w:r>
    </w:p>
    <w:p w14:paraId="687F70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је предлог из става 2. овог члана поднет писаним путем,</w:t>
      </w:r>
    </w:p>
    <w:p w14:paraId="7BFB989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предајом на писарници Филозофског факултета, председник Студентског парламента у</w:t>
      </w:r>
    </w:p>
    <w:p w14:paraId="7E1AA7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року од пет дана од дана предаје односног предлога сазива седницу Студентског</w:t>
      </w:r>
    </w:p>
    <w:p w14:paraId="5FA0C1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на којој се приступа расправљању и одлучивању по том предлогу, а која се</w:t>
      </w:r>
    </w:p>
    <w:p w14:paraId="352CBB0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одржава у року од десет дана од дана предаје тог предлога.</w:t>
      </w:r>
    </w:p>
    <w:p w14:paraId="101089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 случају да председник Студентског парламента не поступи у складу са</w:t>
      </w:r>
    </w:p>
    <w:p w14:paraId="65868A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ставом 5. овог члана, први потпредседник Студентског парламента у року од пет дана</w:t>
      </w:r>
    </w:p>
    <w:p w14:paraId="7584E3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 дана настанка повреде става 5. овог члана сазива седницу Студентског парламента</w:t>
      </w:r>
    </w:p>
    <w:p w14:paraId="0615AEF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на којој се приступа расправљању и одлучивању по предлогу из става 2. овог члана, а</w:t>
      </w:r>
    </w:p>
    <w:p w14:paraId="08E699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која се одржава у року од десет дана од дана настанка повреде става 5. овог члана.</w:t>
      </w:r>
    </w:p>
    <w:p w14:paraId="11A2F23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Приликом расправљања и одлучивања по предлогу из става 2. овог члана,</w:t>
      </w:r>
    </w:p>
    <w:p w14:paraId="33331CC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Студентског парламента председава први потпредседник Студентског</w:t>
      </w:r>
    </w:p>
    <w:p w14:paraId="4AE4786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односно по годинама живота најстарији на седници присутни</w:t>
      </w:r>
    </w:p>
    <w:p w14:paraId="39EBED6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потпредседник Студентског парламента, у случају да је први потпредседник</w:t>
      </w:r>
    </w:p>
    <w:p w14:paraId="2AFF1DB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спречен.</w:t>
      </w:r>
    </w:p>
    <w:p w14:paraId="182325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Приликом одлучивања по предлогу из става 2. овог члана гласа је јавном</w:t>
      </w:r>
    </w:p>
    <w:p w14:paraId="1774F2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прозивком.</w:t>
      </w:r>
    </w:p>
    <w:p w14:paraId="7C910D5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У случају да предлог из става 2. овог члана није усвојен, нови предлог за</w:t>
      </w:r>
    </w:p>
    <w:p w14:paraId="63BA4D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разрешење председника Студентског парламента се може поднети тек по истеку</w:t>
      </w:r>
    </w:p>
    <w:p w14:paraId="7D4D40B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периода од три месеца од дана подношења претходног предлога за разрешење</w:t>
      </w:r>
    </w:p>
    <w:p w14:paraId="17B8735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председника Студентског парламента.</w:t>
      </w:r>
    </w:p>
    <w:p w14:paraId="1A2E8A55"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Избор новог председника Студентског парламента</w:t>
      </w:r>
    </w:p>
    <w:p w14:paraId="067DA6A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19.</w:t>
      </w:r>
    </w:p>
    <w:p w14:paraId="1D6F7B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Уколико је мандат председника Студентског парламента истекао пре</w:t>
      </w:r>
    </w:p>
    <w:p w14:paraId="58E8BD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времена на које је изабран, Студентски парламент ће приступити избору новог</w:t>
      </w:r>
    </w:p>
    <w:p w14:paraId="73C2165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председника Студентског парламента на истој седници, уколико је његов мандат</w:t>
      </w:r>
    </w:p>
    <w:p w14:paraId="77DF64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престао у току те седнице, односно на првој наредној седници Студентског</w:t>
      </w:r>
    </w:p>
    <w:p w14:paraId="50321B0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уколико је његов мандат престао ван седнице.</w:t>
      </w:r>
    </w:p>
    <w:p w14:paraId="2D446CC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До избора новог председника Студентског парламента дужности</w:t>
      </w:r>
    </w:p>
    <w:p w14:paraId="350F05A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председника Студентског парламента обавља први потпредседник Студентског</w:t>
      </w:r>
    </w:p>
    <w:p w14:paraId="1C59E5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а у случају његове спречености по годинама живота најстарији</w:t>
      </w:r>
    </w:p>
    <w:p w14:paraId="3FB946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потпредседник Студентског парламента.</w:t>
      </w:r>
    </w:p>
    <w:p w14:paraId="41E1490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Појам и овлашћења потпредседника Студентског парламента</w:t>
      </w:r>
    </w:p>
    <w:p w14:paraId="7ABAA3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20.</w:t>
      </w:r>
    </w:p>
    <w:p w14:paraId="6526D8E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Потпредседник Студентског парламента извршава послове у области за коју</w:t>
      </w:r>
    </w:p>
    <w:p w14:paraId="1E5CE04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је изабран, у складу са одлукама председништва Студентског парламента и</w:t>
      </w:r>
    </w:p>
    <w:p w14:paraId="6C14D80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76AFCB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Области за које се потпредседник Студентског парламента може бирати су:</w:t>
      </w:r>
    </w:p>
    <w:p w14:paraId="5114255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настава, односно унапређење и решавање текућих питања која се односе</w:t>
      </w:r>
    </w:p>
    <w:p w14:paraId="0CE9808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положај студената Филозофског факултета у наставном процесу;</w:t>
      </w:r>
    </w:p>
    <w:p w14:paraId="74F39F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наука, односно подстицање научно-истраживачке делатности студената</w:t>
      </w:r>
    </w:p>
    <w:p w14:paraId="41293C1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65F3292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етичка питања, односно промоцију, поштовање и унапређење академских</w:t>
      </w:r>
    </w:p>
    <w:p w14:paraId="3C7DAA9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вредности међу студентима Филозофског факултета и унапређење родне</w:t>
      </w:r>
    </w:p>
    <w:p w14:paraId="3C06F1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7</w:t>
      </w:r>
    </w:p>
    <w:p w14:paraId="7168926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равноправности на Филозофском факултету у случајевима који се односе на студенте</w:t>
      </w:r>
    </w:p>
    <w:p w14:paraId="53C54E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5371243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спољна сарадња, односно успостављање и неговање сарадње са другим</w:t>
      </w:r>
    </w:p>
    <w:p w14:paraId="368787E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установама у земљи и иностранству, у интересу студената Филозофског факултета;</w:t>
      </w:r>
    </w:p>
    <w:p w14:paraId="0875AA0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студентски стандард, односно решавање питања која се односе на</w:t>
      </w:r>
    </w:p>
    <w:p w14:paraId="25085A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стварање материјалних, културних, социјалних, здравствених и других услова којима</w:t>
      </w:r>
    </w:p>
    <w:p w14:paraId="4C802FE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подстиче стицање образовања, друштвена укљученост и свестрани развој личности</w:t>
      </w:r>
    </w:p>
    <w:p w14:paraId="6CBA83A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Филозофског факултета;</w:t>
      </w:r>
    </w:p>
    <w:p w14:paraId="4A58F2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спорт, односно координацију и вођење рада спортских секција</w:t>
      </w:r>
    </w:p>
    <w:p w14:paraId="51596DA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те организовање и реализацију спортских активности</w:t>
      </w:r>
    </w:p>
    <w:p w14:paraId="6ED09DF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Филозофског факултета</w:t>
      </w:r>
    </w:p>
    <w:p w14:paraId="544A22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остале ваннаставне активности, односно координацију и вођење рада</w:t>
      </w:r>
    </w:p>
    <w:p w14:paraId="3B2A5EC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осталих секција Филозофског факултета, те организовање и реализацију осталих</w:t>
      </w:r>
    </w:p>
    <w:p w14:paraId="63829D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ваннаставних активности студената Филозофског факултета.</w:t>
      </w:r>
    </w:p>
    <w:p w14:paraId="24EAEE6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Додатно, уколико оцени да је неопходно, узимајући у обзир текуће</w:t>
      </w:r>
    </w:p>
    <w:p w14:paraId="63C981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околности, Студентски парламент може бирати потпредседника Студентског</w:t>
      </w:r>
    </w:p>
    <w:p w14:paraId="448CE88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и за области које нису обухваћене ставом 2. овог члана.</w:t>
      </w:r>
    </w:p>
    <w:p w14:paraId="6CC17B8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(4) Број потпредседника Студентског парламента се утврђује у складу са</w:t>
      </w:r>
    </w:p>
    <w:p w14:paraId="55ACC6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одредбама Пословника којима се уређује број чланова председништва Студентског</w:t>
      </w:r>
    </w:p>
    <w:p w14:paraId="605681A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71B99E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Из реда потпредседника Студенског парламента, Студентски парламент бира</w:t>
      </w:r>
    </w:p>
    <w:p w14:paraId="790E910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првог потпредседника Студентског парламента.</w:t>
      </w:r>
    </w:p>
    <w:p w14:paraId="3EDE1F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Први потпредседник Студентског парламента мења председника</w:t>
      </w:r>
    </w:p>
    <w:p w14:paraId="6A6170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у случају спречености, те обавља и друге послове у складу са</w:t>
      </w:r>
    </w:p>
    <w:p w14:paraId="37315C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општим актима Студентског парламента.</w:t>
      </w:r>
    </w:p>
    <w:p w14:paraId="7BA97C1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Предлагање кандидата, избор, мандат, оставка, разрешење и избор новог</w:t>
      </w:r>
    </w:p>
    <w:p w14:paraId="300B61F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потпредседника Студентског парламента</w:t>
      </w:r>
    </w:p>
    <w:p w14:paraId="3FBA1D4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21.</w:t>
      </w:r>
    </w:p>
    <w:p w14:paraId="6201A0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Кандидат за потпредседника Студентског парламента може бити само лице</w:t>
      </w:r>
    </w:p>
    <w:p w14:paraId="736617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које је члан Студентског парламента.</w:t>
      </w:r>
    </w:p>
    <w:p w14:paraId="2EA317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остала питања која се односе на предлагање кандидата, избор, мандат,</w:t>
      </w:r>
    </w:p>
    <w:p w14:paraId="41D3072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оставку, разрешење и избор новог потпредседника Студентског парламента, сходно се</w:t>
      </w:r>
    </w:p>
    <w:p w14:paraId="57C72E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примењују одредбе Пословника којима се уређује предлагање кандидата, избор,</w:t>
      </w:r>
    </w:p>
    <w:p w14:paraId="0F5B461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мандат, оставка, разрешење и избор новог председника Студентског парламента.</w:t>
      </w:r>
    </w:p>
    <w:p w14:paraId="3B9BBA9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Сарадници потпредседника Студентског парламента</w:t>
      </w:r>
    </w:p>
    <w:p w14:paraId="6052FA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22.</w:t>
      </w:r>
    </w:p>
    <w:p w14:paraId="6A72BF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Потпредседник Студентског парламента може имати највише два сарадника</w:t>
      </w:r>
    </w:p>
    <w:p w14:paraId="4F194AF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из реда чланова Студентског парламента који му помажу у извршавању послова из</w:t>
      </w:r>
    </w:p>
    <w:p w14:paraId="185CCF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његовог делокруга рада.</w:t>
      </w:r>
    </w:p>
    <w:p w14:paraId="3B9F936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Студентски парламент бира и разрешава сарадника потпредседника</w:t>
      </w:r>
    </w:p>
    <w:p w14:paraId="73E7884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на предлог одговарајућег потпредседника Студентског</w:t>
      </w:r>
    </w:p>
    <w:p w14:paraId="1463D0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544E2D8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Овлашћења секретара Студентског парламента</w:t>
      </w:r>
    </w:p>
    <w:p w14:paraId="5636555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23.</w:t>
      </w:r>
    </w:p>
    <w:p w14:paraId="7D7499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Секретар Студентског парламента:</w:t>
      </w:r>
    </w:p>
    <w:p w14:paraId="7D29659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припрема материјал за седнице Студентског парламента и председништва</w:t>
      </w:r>
    </w:p>
    <w:p w14:paraId="382AB3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59356C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8</w:t>
      </w:r>
    </w:p>
    <w:p w14:paraId="719DAC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помаже председавајућем у раду у току седнице Студентског парламента и</w:t>
      </w:r>
    </w:p>
    <w:p w14:paraId="48FE0AB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председништва Студентског парламента;</w:t>
      </w:r>
    </w:p>
    <w:p w14:paraId="54EE7D6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води записник са седница Студентског парламента и председништва</w:t>
      </w:r>
    </w:p>
    <w:p w14:paraId="5C4EA21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4FADA1A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води рачуна о формално-правној регуларности рада Студентског</w:t>
      </w:r>
    </w:p>
    <w:p w14:paraId="532048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18921FF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стара се о архиви Студентског парламента и води прописане евиденције</w:t>
      </w:r>
    </w:p>
    <w:p w14:paraId="38E058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11B90BA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обавља и друге послове у складу са општим актима Студентског</w:t>
      </w:r>
    </w:p>
    <w:p w14:paraId="02FFBF1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285361AD"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Предлагање кандидата, избор, мандат, оставка, разрешење и избор новог</w:t>
      </w:r>
    </w:p>
    <w:p w14:paraId="21D6EEC9"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секретара Студентског парламента</w:t>
      </w:r>
    </w:p>
    <w:p w14:paraId="4D9363B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24.</w:t>
      </w:r>
    </w:p>
    <w:p w14:paraId="2A6472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Секретара Студентског парламента бира и разрешава Студентски парламент.</w:t>
      </w:r>
    </w:p>
    <w:p w14:paraId="6A9761E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остала питања која се односе на предлагање кандидата, избор, мандат,</w:t>
      </w:r>
    </w:p>
    <w:p w14:paraId="4C9397A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оставку, разрешење и избор новог секретара Студентског парламента, сходно се</w:t>
      </w:r>
    </w:p>
    <w:p w14:paraId="552EFA5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примењују одредбе Пословника којима се уређује предлагање кандидата, избор,</w:t>
      </w:r>
    </w:p>
    <w:p w14:paraId="0646359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мандат, оставка, разрешење и избор новог председника Студентског парламента.</w:t>
      </w:r>
    </w:p>
    <w:p w14:paraId="4E83C4B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Састав председништва Студентског парламента</w:t>
      </w:r>
    </w:p>
    <w:p w14:paraId="301E83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25.</w:t>
      </w:r>
    </w:p>
    <w:p w14:paraId="1DB75C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Председништво Студентског парламента чине студент продекан и</w:t>
      </w:r>
    </w:p>
    <w:p w14:paraId="1E74134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 потпредседници и секретар Студентског парламента.</w:t>
      </w:r>
    </w:p>
    <w:p w14:paraId="6613C92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Број чланова председништва Студентског парламента није већи од једне</w:t>
      </w:r>
    </w:p>
    <w:p w14:paraId="2018D8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трећине од укупног броја чланова Студентског парламента.</w:t>
      </w:r>
    </w:p>
    <w:p w14:paraId="7444DEF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Овлашћења председништва Студентског парламента</w:t>
      </w:r>
    </w:p>
    <w:p w14:paraId="1129AE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26.</w:t>
      </w:r>
    </w:p>
    <w:p w14:paraId="0705FA5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Председништво Студентског парламента:</w:t>
      </w:r>
    </w:p>
    <w:p w14:paraId="0B62A7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одлучује у име и за рачун Студентског парламента, уколико општим</w:t>
      </w:r>
    </w:p>
    <w:p w14:paraId="62D3657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актом Студентског парламента, Филозофског факултета или Универзитета у Београду,</w:t>
      </w:r>
    </w:p>
    <w:p w14:paraId="62E81D7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односно Законом или законом којим се уређује високо образовање није уређено</w:t>
      </w:r>
    </w:p>
    <w:p w14:paraId="7DBEF72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другачије;</w:t>
      </w:r>
    </w:p>
    <w:p w14:paraId="221D8C3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утврђује предлог годишњег плана и програма рада Студентског</w:t>
      </w:r>
    </w:p>
    <w:p w14:paraId="6298A7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за текућу школску годину и годишњег извештаја о раду Студентског</w:t>
      </w:r>
    </w:p>
    <w:p w14:paraId="156614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за протеклу школску годину;</w:t>
      </w:r>
    </w:p>
    <w:p w14:paraId="0827C5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утврђује предлог финансијског плана и финансијског извештаја</w:t>
      </w:r>
    </w:p>
    <w:p w14:paraId="78DDC0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6E361C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обавља и друге послове у складу са општим актима Студентског</w:t>
      </w:r>
    </w:p>
    <w:p w14:paraId="2CE65D8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1C9FBAC6"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Рад председништва Студентског парламента</w:t>
      </w:r>
    </w:p>
    <w:p w14:paraId="36CCFB8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27.</w:t>
      </w:r>
    </w:p>
    <w:p w14:paraId="70DA02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Председништво Студентског парламента ради на седницама са утврђеним</w:t>
      </w:r>
    </w:p>
    <w:p w14:paraId="76B1B6C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дневним редом које сазива председник Студентског парламента:</w:t>
      </w:r>
    </w:p>
    <w:p w14:paraId="1ABD7E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 сопствену иницијативу;</w:t>
      </w:r>
    </w:p>
    <w:p w14:paraId="7297CF7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предлог најмање једне трећине чланова председништва Студентског</w:t>
      </w:r>
    </w:p>
    <w:p w14:paraId="44FFFA8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2B3ADA4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9</w:t>
      </w:r>
    </w:p>
    <w:p w14:paraId="0BD5538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остала питања која односе на рад председништва Студентског</w:t>
      </w:r>
    </w:p>
    <w:p w14:paraId="11F130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сходно се примењују одредбе Пословника којима се уређују ванредне</w:t>
      </w:r>
    </w:p>
    <w:p w14:paraId="6CE5ABF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Студентског парламента.</w:t>
      </w:r>
    </w:p>
    <w:p w14:paraId="4202653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Појам и овлашћења лица задуженог за односе са јавношћу</w:t>
      </w:r>
    </w:p>
    <w:p w14:paraId="70F1C40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Члан 28.</w:t>
      </w:r>
    </w:p>
    <w:p w14:paraId="05F9FA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Студентски парламент има лице задужено за односе са јавношћу које обавља</w:t>
      </w:r>
    </w:p>
    <w:p w14:paraId="6201CAE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послове који се односе на остваривање јавности рада Студентског парламента.</w:t>
      </w:r>
    </w:p>
    <w:p w14:paraId="79D1EA7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Лице задужено за односе са јавношћу бира и разрешава Студентски</w:t>
      </w:r>
    </w:p>
    <w:p w14:paraId="051CBC5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из реда чланова Студентског парламента.</w:t>
      </w:r>
    </w:p>
    <w:p w14:paraId="3A70FD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Лице задужено за односе са јавношћу има највише пет сарадника из реда</w:t>
      </w:r>
    </w:p>
    <w:p w14:paraId="1BC8C97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Филозофског факултета које бира и разрешава председништво Студентског</w:t>
      </w:r>
    </w:p>
    <w:p w14:paraId="00E6294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на предлог лица задуженог за односе са јавношћу.</w:t>
      </w:r>
    </w:p>
    <w:p w14:paraId="18C99DF3"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V УТВРЂИВАЊЕ ПРЕДЛОГА КАНДИДАТА ЗА СТУДЕНТА ПРОДЕКАНА И</w:t>
      </w:r>
    </w:p>
    <w:p w14:paraId="09BD260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ПРЕДЛОГА ЗА РАЗРЕШЕЊЕ СТУДЕНТА ПРОДЕКАНА</w:t>
      </w:r>
    </w:p>
    <w:p w14:paraId="3867D89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29.</w:t>
      </w:r>
    </w:p>
    <w:p w14:paraId="02EC90A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Кандидат за студента продекана може бити само лице које:</w:t>
      </w:r>
    </w:p>
    <w:p w14:paraId="487621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је студент Филозофског факултета;</w:t>
      </w:r>
    </w:p>
    <w:p w14:paraId="76F3B6A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је остварило најмање 96 ЕСПБ у току студија на Филозофском факултету;</w:t>
      </w:r>
    </w:p>
    <w:p w14:paraId="7EB263B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није члан студентске организације или организације за студенте;</w:t>
      </w:r>
    </w:p>
    <w:p w14:paraId="1CA7DE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није члан страначко-политичке организације;</w:t>
      </w:r>
    </w:p>
    <w:p w14:paraId="6F02A8C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није правноснажном одлуком подлегло дисциплинској одговорности у</w:t>
      </w:r>
    </w:p>
    <w:p w14:paraId="5411CA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складу са правилником којим се уређује дисциплинска одговорност студената</w:t>
      </w:r>
    </w:p>
    <w:p w14:paraId="49A5069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Универзитета у Београду.</w:t>
      </w:r>
    </w:p>
    <w:p w14:paraId="5AFA3E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остала питања која се односе на предлагање кандидата, утврђивање</w:t>
      </w:r>
    </w:p>
    <w:p w14:paraId="4D31DE1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предлога кандидата и утврђивање предлога за разрешење студента продекана, сходно</w:t>
      </w:r>
    </w:p>
    <w:p w14:paraId="0D22A4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примењују одредбе Пословника којима се уређује предлагање кандидата, избор и</w:t>
      </w:r>
    </w:p>
    <w:p w14:paraId="04FA66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разрешење председника Студентског парламента.</w:t>
      </w:r>
    </w:p>
    <w:p w14:paraId="154C2EA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VI ПРЕДСТАВНИЦИ СТУДЕНАТА ФИЛОЗОФСКОГ ФАКУЛТЕТА</w:t>
      </w:r>
    </w:p>
    <w:p w14:paraId="26A777B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Појам представника студената</w:t>
      </w:r>
    </w:p>
    <w:p w14:paraId="01A9862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30.</w:t>
      </w:r>
    </w:p>
    <w:p w14:paraId="5F8C164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Представници студената, у смислу Пословника, јесу чланови органа и тела</w:t>
      </w:r>
    </w:p>
    <w:p w14:paraId="1C3F7DA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Филозофског факултета из реда студената Филозофског факултета које бира и</w:t>
      </w:r>
    </w:p>
    <w:p w14:paraId="4AC46F7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разрешава, односно чији избор и разрешење предлаже Студентски парламент.</w:t>
      </w:r>
    </w:p>
    <w:p w14:paraId="6CF63054"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Права и обавезе представника студената</w:t>
      </w:r>
    </w:p>
    <w:p w14:paraId="3BA8F48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31.</w:t>
      </w:r>
    </w:p>
    <w:p w14:paraId="5BB911F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Права и обавезе представника студената се утврђују у складу са општим</w:t>
      </w:r>
    </w:p>
    <w:p w14:paraId="65F227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актима којима се уређује рад органа Филозофског факултета, односно његовог тела</w:t>
      </w:r>
    </w:p>
    <w:p w14:paraId="15F1FBE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чији је односни представник студената члан.</w:t>
      </w:r>
    </w:p>
    <w:p w14:paraId="7F5A643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Посебно, представник студената је обавезан да штити и остварује права и</w:t>
      </w:r>
    </w:p>
    <w:p w14:paraId="49C4CB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интересе студената Филозофског факултета активно учествујући у раду органа</w:t>
      </w:r>
    </w:p>
    <w:p w14:paraId="1DAFCAC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или његовог тела, у складу са одлукама Студентског</w:t>
      </w:r>
    </w:p>
    <w:p w14:paraId="7C023E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7D13872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Представници студената у Савету Филозофског факултета</w:t>
      </w:r>
    </w:p>
    <w:p w14:paraId="7135154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10</w:t>
      </w:r>
    </w:p>
    <w:p w14:paraId="1C7DEF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32.</w:t>
      </w:r>
    </w:p>
    <w:p w14:paraId="264B90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Број представника студената у Савету Филозофског факултета (у даљем</w:t>
      </w:r>
    </w:p>
    <w:p w14:paraId="3BF6D54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тексту: Савет) се утврђује у складу са Статутом Универзитета у Београду.</w:t>
      </w:r>
    </w:p>
    <w:p w14:paraId="07602E1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Међу представницима студената у Савету је заступљен највише један члан</w:t>
      </w:r>
    </w:p>
    <w:p w14:paraId="0FD56F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по одељењу Филозофског факултета.</w:t>
      </w:r>
    </w:p>
    <w:p w14:paraId="0A186DA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Приликом избора и разрешења представника студената у Савету гласа се</w:t>
      </w:r>
    </w:p>
    <w:p w14:paraId="6634070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тајно, у складу са законом којим се уређује високо образовање.</w:t>
      </w:r>
    </w:p>
    <w:p w14:paraId="74FF2D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За представнике студената у Савета су изабрани они кандидати који су, с</w:t>
      </w:r>
    </w:p>
    <w:p w14:paraId="7C85496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обзиром на остварени број гласова, рангирани до укупног броја представника</w:t>
      </w:r>
    </w:p>
    <w:p w14:paraId="205DFA5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у Савету који се бира, а за које је гласала најмање већина од укупног броја</w:t>
      </w:r>
    </w:p>
    <w:p w14:paraId="5058BF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чланова Студентског парламента, у складу са Пословником.</w:t>
      </w:r>
    </w:p>
    <w:p w14:paraId="77BE504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Мандат представника студената у Савету траје две године, у складу са</w:t>
      </w:r>
    </w:p>
    <w:p w14:paraId="5B1A74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Статутом Универзитета у Београду.</w:t>
      </w:r>
    </w:p>
    <w:p w14:paraId="20E13DD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Изузетно, мандат представника студената у Савету престаје пре времена из</w:t>
      </w:r>
    </w:p>
    <w:p w14:paraId="7C0DC45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става 5. овог члана:</w:t>
      </w:r>
    </w:p>
    <w:p w14:paraId="3731D44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оставком;</w:t>
      </w:r>
    </w:p>
    <w:p w14:paraId="0DAAB6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разрешењем.</w:t>
      </w:r>
    </w:p>
    <w:p w14:paraId="6916613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Представник студената у Савету може поднети оставку искључиво писаним</w:t>
      </w:r>
    </w:p>
    <w:p w14:paraId="1A9C750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путем, предајом на писарници Филозофског факултета.</w:t>
      </w:r>
    </w:p>
    <w:p w14:paraId="7F42D65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Радом представника студената у Савету координише студент продекан.</w:t>
      </w:r>
    </w:p>
    <w:p w14:paraId="42260CB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У циљу координације ставова и припреме за седнице Савета, студент</w:t>
      </w:r>
    </w:p>
    <w:p w14:paraId="48C3AA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продекан организује припремне састанке представника студената у Савету, који се</w:t>
      </w:r>
    </w:p>
    <w:p w14:paraId="1582ACA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одржавају непосредно пре одржавања седнице Савета.</w:t>
      </w:r>
    </w:p>
    <w:p w14:paraId="51277F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(10) Представник студената у Савету подноси извештај са сваке четврте седнице</w:t>
      </w:r>
    </w:p>
    <w:p w14:paraId="7343035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Савета, у координацији са другим представницима студената у Савету.</w:t>
      </w:r>
    </w:p>
    <w:p w14:paraId="6CE53CE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Представници студената у стручним органима Филозофског факултета и</w:t>
      </w:r>
    </w:p>
    <w:p w14:paraId="315F8C8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њиховим телима</w:t>
      </w:r>
    </w:p>
    <w:p w14:paraId="399F83B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33.</w:t>
      </w:r>
    </w:p>
    <w:p w14:paraId="378DE24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Број и састав представника студената у стручним органима Филозофског</w:t>
      </w:r>
    </w:p>
    <w:p w14:paraId="592F420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факултета и њиховим телима, као и услови под којима представници студената</w:t>
      </w:r>
    </w:p>
    <w:p w14:paraId="05048D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учествују у њиховом раду, се утврђују у складу са Статутом Филозофског факултета и</w:t>
      </w:r>
    </w:p>
    <w:p w14:paraId="1AB2D0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Законом.</w:t>
      </w:r>
    </w:p>
    <w:p w14:paraId="58F32E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Студентски парламент бира представнике студената у стручним органима</w:t>
      </w:r>
    </w:p>
    <w:p w14:paraId="04595D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на предлог студентске организације чије чланство чине</w:t>
      </w:r>
    </w:p>
    <w:p w14:paraId="73539F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искључиво студенти изборне јединице из чијег се реда односни представници</w:t>
      </w:r>
    </w:p>
    <w:p w14:paraId="6A1056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бирају, а до укупног броја представника студената у односном стручном</w:t>
      </w:r>
    </w:p>
    <w:p w14:paraId="0FCBA6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органу.</w:t>
      </w:r>
    </w:p>
    <w:p w14:paraId="12CEF1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на Филозофском факултету делује више од једне студентске</w:t>
      </w:r>
    </w:p>
    <w:p w14:paraId="281149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организације чије чланство могу чинити искључиво студенти једне изборне јединице,</w:t>
      </w:r>
    </w:p>
    <w:p w14:paraId="3A47327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студентска организација из става 2. овог члана се одређује у складу са одлуком</w:t>
      </w:r>
    </w:p>
    <w:p w14:paraId="58674E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0E3F48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(4) Председништво Студентског парламента доставља односним студентским</w:t>
      </w:r>
    </w:p>
    <w:p w14:paraId="2CC1E01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организацијама позив и утврђује рок за достављање предлога из става 2. овог члана.</w:t>
      </w:r>
    </w:p>
    <w:p w14:paraId="24BD923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на Филозофском факултету не делује ниједна студентска</w:t>
      </w:r>
    </w:p>
    <w:p w14:paraId="17A0127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организација чије чланство могу чинити искључиво студенти једне изборне јединице</w:t>
      </w:r>
    </w:p>
    <w:p w14:paraId="72F2279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или да предлог из става 2. није утврђен у року из става 4. овог члана, представници</w:t>
      </w:r>
    </w:p>
    <w:p w14:paraId="4EE4BD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из реда студената односне изборне јединице се бирају на основу спроведеног</w:t>
      </w:r>
    </w:p>
    <w:p w14:paraId="3849401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јавног позива.</w:t>
      </w:r>
    </w:p>
    <w:p w14:paraId="6D2B7E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11</w:t>
      </w:r>
    </w:p>
    <w:p w14:paraId="38965D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Јавни позив из става 5. овог члана се уређује одлуком председништва</w:t>
      </w:r>
    </w:p>
    <w:p w14:paraId="7B99362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3FBF1D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Изузетно ставовима 2 – 7. овог члана, студент продекан и чланови</w:t>
      </w:r>
    </w:p>
    <w:p w14:paraId="21EA251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се могу бирати за представнике студената у одговарајућим</w:t>
      </w:r>
    </w:p>
    <w:p w14:paraId="2E9CDF5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стручним органима и њиховим телима на предлог најмање једног члана Студентског</w:t>
      </w:r>
    </w:p>
    <w:p w14:paraId="533097C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0A3B3CE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Радом представника студената у стручном органу Филозофског факултета</w:t>
      </w:r>
    </w:p>
    <w:p w14:paraId="1D9B553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координише студент продекан, односно лице које он за то овласти.</w:t>
      </w:r>
    </w:p>
    <w:p w14:paraId="6B1FD6E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Лице које врши координацију рада представника студената у стручном</w:t>
      </w:r>
    </w:p>
    <w:p w14:paraId="3F84F65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органу Филозофског факултета или његовом телу подноси Студентском парламенту</w:t>
      </w:r>
    </w:p>
    <w:p w14:paraId="6AEA98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извештај са сваке седнице тог стручног органа Филозофског факултета.</w:t>
      </w:r>
    </w:p>
    <w:p w14:paraId="44F6E71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Представници студената у другим органима Филозофског факултета и њиховим</w:t>
      </w:r>
    </w:p>
    <w:p w14:paraId="4F0B6B64"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телима</w:t>
      </w:r>
    </w:p>
    <w:p w14:paraId="0423AA9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34.</w:t>
      </w:r>
    </w:p>
    <w:p w14:paraId="6754B68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Број и састав представника студената у другим органима Филозофског</w:t>
      </w:r>
    </w:p>
    <w:p w14:paraId="37EB38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факултета и њиховим телима, као и услови под којима представници студената</w:t>
      </w:r>
    </w:p>
    <w:p w14:paraId="55D230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учествују у њиховом раду, се утврђују у складу са Статутом Филозофског факултета.</w:t>
      </w:r>
    </w:p>
    <w:p w14:paraId="7BA8E4C6"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VII РАД СТУДЕНТСКОГ ПАРЛАМЕНТА</w:t>
      </w:r>
    </w:p>
    <w:p w14:paraId="195D680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Седнице Студентског парламента</w:t>
      </w:r>
    </w:p>
    <w:p w14:paraId="2F6BD3B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Члан 35.</w:t>
      </w:r>
    </w:p>
    <w:p w14:paraId="56A6F0A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Студентски парламент ради на седницама са утврђеним дневним редом које</w:t>
      </w:r>
    </w:p>
    <w:p w14:paraId="5D6AD4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могу бити редовне и ванредне.</w:t>
      </w:r>
    </w:p>
    <w:p w14:paraId="667503D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Током једног семестра одржавају се најмање три редовне седнице</w:t>
      </w:r>
    </w:p>
    <w:p w14:paraId="32213BF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(у даљем тексту: редовне седнице).</w:t>
      </w:r>
    </w:p>
    <w:p w14:paraId="4006BC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Ванредне седнице Студентског парламента (у даљем тексту: ванредне</w:t>
      </w:r>
    </w:p>
    <w:p w14:paraId="5D836D1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се одржавају по потреби.</w:t>
      </w:r>
    </w:p>
    <w:p w14:paraId="15FDABD5"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Иницијатива за сазивање седнице Студентског парламента</w:t>
      </w:r>
    </w:p>
    <w:p w14:paraId="3FB5C9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36.</w:t>
      </w:r>
    </w:p>
    <w:p w14:paraId="3C12F7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Редовне седнице сазива председник Студентског парламента на сопствену</w:t>
      </w:r>
    </w:p>
    <w:p w14:paraId="3EA54F1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иницијативу.</w:t>
      </w:r>
    </w:p>
    <w:p w14:paraId="66D8C9B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Ванредне седнице сазива председник Студентског парламента:</w:t>
      </w:r>
    </w:p>
    <w:p w14:paraId="25BFB54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 сопствену иницијативу;</w:t>
      </w:r>
    </w:p>
    <w:p w14:paraId="4699E3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на предлог председништва Студентског парламента;</w:t>
      </w:r>
    </w:p>
    <w:p w14:paraId="18BD1BA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на предлог најмање једне трећине од укупног броја чланова Студентског</w:t>
      </w:r>
    </w:p>
    <w:p w14:paraId="29DAC2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48745E6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Предлог за сазивање ванредне седнице мора бити образложен и садржати</w:t>
      </w:r>
    </w:p>
    <w:p w14:paraId="335675A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предлог дневног реда седнице.</w:t>
      </w:r>
    </w:p>
    <w:p w14:paraId="16EB5DA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Предлог за сазивање ванредне седнице се доставља председнику и првом</w:t>
      </w:r>
    </w:p>
    <w:p w14:paraId="5E74CA6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потпредседнику Студентског парламента у писаном облику, предајом на писарници</w:t>
      </w:r>
    </w:p>
    <w:p w14:paraId="4185992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 као и у електронском облику.</w:t>
      </w:r>
    </w:p>
    <w:p w14:paraId="3D5033F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Време сазивања и време одржавања седнице Студентског парламента</w:t>
      </w:r>
    </w:p>
    <w:p w14:paraId="48E5A42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37.</w:t>
      </w:r>
    </w:p>
    <w:p w14:paraId="2CD752D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Седница Студентског парламента (у даљем тексту: седница) се сазива</w:t>
      </w:r>
    </w:p>
    <w:p w14:paraId="5B9116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најкасније пет дана пре дана који је одређен за њено одржавање.</w:t>
      </w:r>
    </w:p>
    <w:p w14:paraId="6810B9B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12</w:t>
      </w:r>
    </w:p>
    <w:p w14:paraId="64B2BC4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ванредна седница се може сазвати и у року краћем од рока из става</w:t>
      </w:r>
    </w:p>
    <w:p w14:paraId="37EF206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1. овог члана.</w:t>
      </w:r>
    </w:p>
    <w:p w14:paraId="6BBBED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из става 2. овог члана, рок не може бити краћи од 24 часа.</w:t>
      </w:r>
    </w:p>
    <w:p w14:paraId="23A0D8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из члана 36. став 2. тачка 2. и 3. Пословника, председник</w:t>
      </w:r>
    </w:p>
    <w:p w14:paraId="6CAC0B6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у року од пет дана од дана подношења предлога за сазивање</w:t>
      </w:r>
    </w:p>
    <w:p w14:paraId="1F3EFB1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ванредне седнице сазива ванредну седницу која се одржава у року од десет дана од</w:t>
      </w:r>
    </w:p>
    <w:p w14:paraId="4E34491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дана предаје предлога за сазивање ванредне седнице.</w:t>
      </w:r>
    </w:p>
    <w:p w14:paraId="46E51B7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председник Студентског парламента не поступи у складу са</w:t>
      </w:r>
    </w:p>
    <w:p w14:paraId="5E5ADCA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ставом 4. овог члана, први потпредседник Студентског парламента у року од пет дана</w:t>
      </w:r>
    </w:p>
    <w:p w14:paraId="5ED0A0C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 дана настанка повреде става 4. овог члана сазива ванредну седницу која се одржава</w:t>
      </w:r>
    </w:p>
    <w:p w14:paraId="04B4DA8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року од десет дана од дана настанка повреде става 4. овог члана.</w:t>
      </w:r>
    </w:p>
    <w:p w14:paraId="292FED32"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Време и место одржавања седнице и позив и материјал за седницу</w:t>
      </w:r>
    </w:p>
    <w:p w14:paraId="2EAB589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38.</w:t>
      </w:r>
    </w:p>
    <w:p w14:paraId="7E71EF3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Председник Студентског парламента одређује време и место одржавања</w:t>
      </w:r>
    </w:p>
    <w:p w14:paraId="73F22B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о чему обавештава чланове Студентског парламента позивом упућеним у року</w:t>
      </w:r>
    </w:p>
    <w:p w14:paraId="2C7416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који је одређен као рок за сазивање седнице.</w:t>
      </w:r>
    </w:p>
    <w:p w14:paraId="7C93952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Материјал за седницу се објављује на сајту Студентског парламента</w:t>
      </w:r>
    </w:p>
    <w:p w14:paraId="44CE653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најкасније 24 часа пре часа који је одређен за одржавање односне седнице.</w:t>
      </w:r>
    </w:p>
    <w:p w14:paraId="3D0CE93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Председник Студентског парламента може одложити време одржавања</w:t>
      </w:r>
    </w:p>
    <w:p w14:paraId="335C73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уколико на иницијативу најмање једне трећине од укупног броја чланова</w:t>
      </w:r>
    </w:p>
    <w:p w14:paraId="7CD5FA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утврди да је достављени материјал за односну седницу таквог</w:t>
      </w:r>
    </w:p>
    <w:p w14:paraId="37E55A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обима да не може на правовремен начин бити размотрен.</w:t>
      </w:r>
    </w:p>
    <w:p w14:paraId="74D35B0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О одлагању из става 3. овог члана председник Студентског парламента</w:t>
      </w:r>
    </w:p>
    <w:p w14:paraId="6B5936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обавештава чланове Студентског парламента у року од 12 часова од часа одлагања.</w:t>
      </w:r>
    </w:p>
    <w:p w14:paraId="589078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Одлагање из става 3. овог члана не може бити дуже од пет дана.</w:t>
      </w:r>
    </w:p>
    <w:p w14:paraId="395891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Председник Студентског парламента може променити место одржавања</w:t>
      </w:r>
    </w:p>
    <w:p w14:paraId="15E25F6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у случају да текуће околности такву промену захтевају.</w:t>
      </w:r>
    </w:p>
    <w:p w14:paraId="2873B2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О промени из става 6. овог члана, председник Студентског парламента</w:t>
      </w:r>
    </w:p>
    <w:p w14:paraId="79A2839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обавештава чланове Студентског парламента у најкраћем року.</w:t>
      </w:r>
    </w:p>
    <w:p w14:paraId="6A9ED22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Учешће других лица у раду на седници</w:t>
      </w:r>
    </w:p>
    <w:p w14:paraId="69F119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39.</w:t>
      </w:r>
    </w:p>
    <w:p w14:paraId="615BF8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раду Студентског парламента на седници или њеном делу, без права</w:t>
      </w:r>
    </w:p>
    <w:p w14:paraId="204E620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одлучивања, могу учествовати и лица која нису чланови Студентског парламента, уз</w:t>
      </w:r>
    </w:p>
    <w:p w14:paraId="7A13464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одобрење председавајућег седници (у даљем тексту: председавајући).</w:t>
      </w:r>
    </w:p>
    <w:p w14:paraId="507D4580"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Отварање седнице и кворум за рад на седници</w:t>
      </w:r>
    </w:p>
    <w:p w14:paraId="70E022A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40.</w:t>
      </w:r>
    </w:p>
    <w:p w14:paraId="619D603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Председавајући отвара седницу у тренутку који је предвиђен за почетак</w:t>
      </w:r>
    </w:p>
    <w:p w14:paraId="6D81F7C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w:t>
      </w:r>
    </w:p>
    <w:p w14:paraId="2E0B4B2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По отварању седнице, на основу службене евиденције о присутности чланова</w:t>
      </w:r>
    </w:p>
    <w:p w14:paraId="025025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коју води секретар Студентског парламента, председавајући</w:t>
      </w:r>
    </w:p>
    <w:p w14:paraId="57B8171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констатује број чланова Студентског парламента који су на седници присутни.</w:t>
      </w:r>
    </w:p>
    <w:p w14:paraId="4C5AC7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се седница одржава разменом електронске поште, сматра се да</w:t>
      </w:r>
    </w:p>
    <w:p w14:paraId="51A11A3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су седници присуствовали они чланови Студентског парламента који су у року који је</w:t>
      </w:r>
    </w:p>
    <w:p w14:paraId="2C7812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предвиђен за гласање гласали.</w:t>
      </w:r>
    </w:p>
    <w:p w14:paraId="156743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Кворум за рад на седници постоји уколико седници присуствује већина од</w:t>
      </w:r>
    </w:p>
    <w:p w14:paraId="3589DB7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укупног броја чланова Студентског парламента.</w:t>
      </w:r>
    </w:p>
    <w:p w14:paraId="04B41E5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13</w:t>
      </w:r>
    </w:p>
    <w:p w14:paraId="0CFCFAD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Уколико се утврди да на седници не постоји кворум за рад, председавајући</w:t>
      </w:r>
    </w:p>
    <w:p w14:paraId="602F36D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одлаже почетак седнице за највише један час.</w:t>
      </w:r>
    </w:p>
    <w:p w14:paraId="0E58775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Уколико се утврди да ни након одлагања из става 5. овог члана не постоји</w:t>
      </w:r>
    </w:p>
    <w:p w14:paraId="72E6B07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кворум за рад на седници, председавајући у року од два дана сазива седницу која се</w:t>
      </w:r>
    </w:p>
    <w:p w14:paraId="170C0AF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одржава у року од пет дана од дана када је сазвана.</w:t>
      </w:r>
    </w:p>
    <w:p w14:paraId="440C670A"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Дневни ред седнице</w:t>
      </w:r>
    </w:p>
    <w:p w14:paraId="2AD9B9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41.</w:t>
      </w:r>
    </w:p>
    <w:p w14:paraId="7DBDD9D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Уколико је на седници остварен кворум за рад, приступа се утврђивању</w:t>
      </w:r>
    </w:p>
    <w:p w14:paraId="775BD24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дневног реда седнице на основу предлога дневног реда седнице који је поднет</w:t>
      </w:r>
    </w:p>
    <w:p w14:paraId="189F6D6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приликом њеног сазивања.</w:t>
      </w:r>
    </w:p>
    <w:p w14:paraId="3733C58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Измену, односно допуну предлога дневног реда седнице може предложити</w:t>
      </w:r>
    </w:p>
    <w:p w14:paraId="582DBB1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сваки члан Студентског парламента.</w:t>
      </w:r>
    </w:p>
    <w:p w14:paraId="6D6F1C2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О предлозима за измену, односно допуну предлога дневног реда седнице</w:t>
      </w:r>
    </w:p>
    <w:p w14:paraId="5A98B46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одлучује појединачно.</w:t>
      </w:r>
    </w:p>
    <w:p w14:paraId="2F4CB26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Изузетно, у случају да се седница одржава разменом електронске поште,</w:t>
      </w:r>
    </w:p>
    <w:p w14:paraId="2C64BFA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неће се примењивати ставови 2. и 3. овог члана.</w:t>
      </w:r>
    </w:p>
    <w:p w14:paraId="301875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По окончању одлучивања по предлозима измена, односно допуна дневног</w:t>
      </w:r>
    </w:p>
    <w:p w14:paraId="356A47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реда седнице, приступа се утврђивању дневног реда седнице у целини.</w:t>
      </w:r>
    </w:p>
    <w:p w14:paraId="4933B02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Једном утврђени дневни ред седнице се не може мењати, осим у случајевима</w:t>
      </w:r>
    </w:p>
    <w:p w14:paraId="5EFAD05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који су Пословником предвиђени.</w:t>
      </w:r>
    </w:p>
    <w:p w14:paraId="57178E9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Записник са седнице</w:t>
      </w:r>
    </w:p>
    <w:p w14:paraId="3DC53F4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42.</w:t>
      </w:r>
    </w:p>
    <w:p w14:paraId="531917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Записник са седнице се усваја на првој наредној редовној седници, пре</w:t>
      </w:r>
    </w:p>
    <w:p w14:paraId="04B2F63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дискусије и одлучивања о другим тачкама дневног реда редовне седнице.</w:t>
      </w:r>
    </w:p>
    <w:p w14:paraId="609CF85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Приликом усвајања записника са седнице, свако лице које је учествовало на</w:t>
      </w:r>
    </w:p>
    <w:p w14:paraId="00F029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на коју се записник односи има право да уложи примедбе на записник, о</w:t>
      </w:r>
    </w:p>
    <w:p w14:paraId="187BA64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којима Студентски парламент одмах одлучује.</w:t>
      </w:r>
    </w:p>
    <w:p w14:paraId="5AA759E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из става 2. овог члана, уколико Студентски парламент усвоји</w:t>
      </w:r>
    </w:p>
    <w:p w14:paraId="61318D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примедбе на записник са седнице, измењени записник са односне седнице се усваја на</w:t>
      </w:r>
    </w:p>
    <w:p w14:paraId="450BC3A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првој наредној редовној седници.</w:t>
      </w:r>
    </w:p>
    <w:p w14:paraId="6F5CA4F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Записник са седнице садржи:</w:t>
      </w:r>
    </w:p>
    <w:p w14:paraId="5031A1B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време и место одржавања седнице;</w:t>
      </w:r>
    </w:p>
    <w:p w14:paraId="1B170CB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имена и презимена на седници:</w:t>
      </w:r>
    </w:p>
    <w:p w14:paraId="5E4F39F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присутних чланова Студентског парламента;</w:t>
      </w:r>
    </w:p>
    <w:p w14:paraId="206EC99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одсутних чланова Студентског парламента који су свој изостанак</w:t>
      </w:r>
    </w:p>
    <w:p w14:paraId="5539579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оправдали;</w:t>
      </w:r>
    </w:p>
    <w:p w14:paraId="13E10CC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одсутних чланова Студентског парламента који свој изостанак нису</w:t>
      </w:r>
    </w:p>
    <w:p w14:paraId="3BB2E8A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оправдали;</w:t>
      </w:r>
    </w:p>
    <w:p w14:paraId="5993623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имена и презимена на седници присутних лица која нису чланови</w:t>
      </w:r>
    </w:p>
    <w:p w14:paraId="062CEB1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w:t>
      </w:r>
    </w:p>
    <w:p w14:paraId="0443DA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утврђени дневни ред седнице;</w:t>
      </w:r>
    </w:p>
    <w:p w14:paraId="3A189D9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сажетке питања разматраних на седници;</w:t>
      </w:r>
    </w:p>
    <w:p w14:paraId="5D63A47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резултате гласања по свакој тачки дневног реда седнице;</w:t>
      </w:r>
    </w:p>
    <w:p w14:paraId="52A962E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текст донетих одлука по свакој тачки дневног реда седнице;</w:t>
      </w:r>
    </w:p>
    <w:p w14:paraId="4744843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друге ставке од значаја за седницу.</w:t>
      </w:r>
    </w:p>
    <w:p w14:paraId="2A924B8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Ради веродостојне израде записника са седнице, на предлог записничара,</w:t>
      </w:r>
    </w:p>
    <w:p w14:paraId="4968C1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може одлучити да се седница звучно сними.</w:t>
      </w:r>
    </w:p>
    <w:p w14:paraId="52C5DA3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14</w:t>
      </w:r>
    </w:p>
    <w:p w14:paraId="0B5157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 случају из става 5. овог члана, звучно снимање врши записничар, а звучни</w:t>
      </w:r>
    </w:p>
    <w:p w14:paraId="4AA636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снимак чува секретар Студентског парламента.</w:t>
      </w:r>
    </w:p>
    <w:p w14:paraId="658B503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Усвојени записник са седнице потписују председавајући се и записничар са</w:t>
      </w:r>
    </w:p>
    <w:p w14:paraId="2C90A2D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на коју се записник односи.</w:t>
      </w:r>
    </w:p>
    <w:p w14:paraId="43C33A8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Записник са седнице се чува у архиви Филозофског факултета, као и у</w:t>
      </w:r>
    </w:p>
    <w:p w14:paraId="33A8A6D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архиви Студентског парламента, у складу са општим актима којима се уређује</w:t>
      </w:r>
    </w:p>
    <w:p w14:paraId="6814FAC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архивска грађа и архивска делатност.</w:t>
      </w:r>
    </w:p>
    <w:p w14:paraId="07E6072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У року од осам дана од дана одржавања седнице, записничар са односне</w:t>
      </w:r>
    </w:p>
    <w:p w14:paraId="1EAE237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сачињава одговарајући записник и доставља га на адресе електронске поште</w:t>
      </w:r>
    </w:p>
    <w:p w14:paraId="199439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лица која су тој седници присуствовала.</w:t>
      </w:r>
    </w:p>
    <w:p w14:paraId="6672451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Право на реч и дискусија на седници</w:t>
      </w:r>
    </w:p>
    <w:p w14:paraId="48D2AC5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43.</w:t>
      </w:r>
    </w:p>
    <w:p w14:paraId="552AB6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Поводом сваке тачке дневног реда седнице се отвара дискусија.</w:t>
      </w:r>
    </w:p>
    <w:p w14:paraId="62A2D41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току трајања седнице, Студентски парламент може на предлог</w:t>
      </w:r>
    </w:p>
    <w:p w14:paraId="1BAE78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председавајућег донети одлуку којом се уређује време трајања дискусије на седници</w:t>
      </w:r>
    </w:p>
    <w:p w14:paraId="0F5394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или њеном делу.</w:t>
      </w:r>
    </w:p>
    <w:p w14:paraId="1462FC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По отварању дискусије, председавајући прво даје реч подносиоцу предлога</w:t>
      </w:r>
    </w:p>
    <w:p w14:paraId="348935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који се односи на тачку дневног реда поводом које је отворена дискусија, а потом даје</w:t>
      </w:r>
    </w:p>
    <w:p w14:paraId="0EC3AD8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реч и другим присутним лицима, по реду јављања, односно договору.</w:t>
      </w:r>
    </w:p>
    <w:p w14:paraId="03E5BE9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Изузетно, члан Студентског парламента који се јавља ради процедуралне</w:t>
      </w:r>
    </w:p>
    <w:p w14:paraId="1FCC409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интервенције има предност у погледу права на реч у односу на лица из става 3. овог</w:t>
      </w:r>
    </w:p>
    <w:p w14:paraId="79D726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члана.</w:t>
      </w:r>
    </w:p>
    <w:p w14:paraId="4DF8F5B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Право на процедуралну интервенцију има сваки члан Студентског</w:t>
      </w:r>
    </w:p>
    <w:p w14:paraId="62F76CE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који сматра да је председавајући седницом својим чињењем или</w:t>
      </w:r>
    </w:p>
    <w:p w14:paraId="491AE58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нечињењем повредио Пословник.</w:t>
      </w:r>
    </w:p>
    <w:p w14:paraId="27E4BB5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Члан Студентског парламента из става 4. овог члана наводи одредбу</w:t>
      </w:r>
    </w:p>
    <w:p w14:paraId="0CF4F5F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Пословника за коју сматра да је од стране председавајућег прекршена.</w:t>
      </w:r>
    </w:p>
    <w:p w14:paraId="2C8DD9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Уколико се председавајући не слаже са оценом из става 6. овог члана,</w:t>
      </w:r>
    </w:p>
    <w:p w14:paraId="58EC66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се на захтев члана Студентског парламента из става 4. овог</w:t>
      </w:r>
    </w:p>
    <w:p w14:paraId="00366CC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члана одмах о том питању гласањем изјашњава.</w:t>
      </w:r>
    </w:p>
    <w:p w14:paraId="42F86C8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(8) Уколико сматра да је други учесник у дискусији погрешно протумачио</w:t>
      </w:r>
    </w:p>
    <w:p w14:paraId="4F686D8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његово излагање или да се о њему увредљиво изразио, лице које учествује у раду на</w:t>
      </w:r>
    </w:p>
    <w:p w14:paraId="743DDC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има право на реплику.</w:t>
      </w:r>
    </w:p>
    <w:p w14:paraId="044AD1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Коришћење права на реплику не може угрожавати ефективан рад</w:t>
      </w:r>
    </w:p>
    <w:p w14:paraId="455C78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на седници, о чему се стара председавајући.</w:t>
      </w:r>
    </w:p>
    <w:p w14:paraId="0789AAF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Доношење одлука на седници</w:t>
      </w:r>
    </w:p>
    <w:p w14:paraId="4770953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44.</w:t>
      </w:r>
    </w:p>
    <w:p w14:paraId="4519C78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Након што је дискусија по тачки дневног реда седнице закључена,</w:t>
      </w:r>
    </w:p>
    <w:p w14:paraId="09098B9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председавајући ставља предлог на који се тачка дневног реда седнице односи на</w:t>
      </w:r>
    </w:p>
    <w:p w14:paraId="4E3D2D7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гласање.</w:t>
      </w:r>
    </w:p>
    <w:p w14:paraId="1C0639F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Студентски парламент доноси одлуке већином гласова од укупног броја на</w:t>
      </w:r>
    </w:p>
    <w:p w14:paraId="35EAD6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седници присутних чланова Студентског парламента.</w:t>
      </w:r>
    </w:p>
    <w:p w14:paraId="0D23A83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Изузетно, Студентски парламент доноси одлуке о избору и разрешењу,</w:t>
      </w:r>
    </w:p>
    <w:p w14:paraId="2BF81AF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односно утврђивању предлога кандидата и предлога за разрешење органа Студентског</w:t>
      </w:r>
    </w:p>
    <w:p w14:paraId="68306F2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студента продекана и представника студената Филозофског факултета</w:t>
      </w:r>
    </w:p>
    <w:p w14:paraId="2524B55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већином гласова од укупног броја чланова Студентског парламента.</w:t>
      </w:r>
    </w:p>
    <w:p w14:paraId="0C4E58E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15</w:t>
      </w:r>
    </w:p>
    <w:p w14:paraId="34B443A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Изузетно, Студентски парламент доноси општа акта, измене и допуне</w:t>
      </w:r>
    </w:p>
    <w:p w14:paraId="0294DD1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општих аката и званична тумачења општих аката Студентског парламента</w:t>
      </w:r>
    </w:p>
    <w:p w14:paraId="23F2EA1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двотрећинском већином гласова од укупног броја чланова Студентског парламента.</w:t>
      </w:r>
    </w:p>
    <w:p w14:paraId="390B3E50"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Начин гласања на седници</w:t>
      </w:r>
    </w:p>
    <w:p w14:paraId="7F62584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45.</w:t>
      </w:r>
    </w:p>
    <w:p w14:paraId="7AE0A39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Члан Студентског парламента може гласати „за”, „против” или бити</w:t>
      </w:r>
    </w:p>
    <w:p w14:paraId="16F1640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„уздржан” у погледу предлога о којем се одлучује.</w:t>
      </w:r>
    </w:p>
    <w:p w14:paraId="4597179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Изузетно, у случају избора органа Студентског парламента и утврђивања</w:t>
      </w:r>
    </w:p>
    <w:p w14:paraId="5071CF4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предлога кандидата за студента продекана, а када постоји више од једног кандидата,</w:t>
      </w:r>
    </w:p>
    <w:p w14:paraId="3929D08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Студентског парламента може гласати „за” највише једног од кандидата, гласати</w:t>
      </w:r>
    </w:p>
    <w:p w14:paraId="143291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„против” свих кандидата или бити „уздржан” у погледу свих кандидата.</w:t>
      </w:r>
    </w:p>
    <w:p w14:paraId="73020B7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Изузетно, у случају избора, односно предлагања за избор представника</w:t>
      </w:r>
    </w:p>
    <w:p w14:paraId="307FB52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студената, члан Студентског парламента може гласати „за” онолико кандидата колико</w:t>
      </w:r>
    </w:p>
    <w:p w14:paraId="2E55144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бира, односно предлаже за избор, гласати „против” свих кандидата или бити</w:t>
      </w:r>
    </w:p>
    <w:p w14:paraId="10F888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„уздржан” у погледу свих кандидата.</w:t>
      </w:r>
    </w:p>
    <w:p w14:paraId="29A77DA6"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Јавно гласање на седници</w:t>
      </w:r>
    </w:p>
    <w:p w14:paraId="198C0A5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46.</w:t>
      </w:r>
    </w:p>
    <w:p w14:paraId="2C759EE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Гласање на седници је јавно, осим у случају да општим актом Студентског</w:t>
      </w:r>
    </w:p>
    <w:p w14:paraId="375E8C1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Филозофског факултета или Универзитета у Београду, као и Законом или</w:t>
      </w:r>
    </w:p>
    <w:p w14:paraId="413220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законом којим се уређује високо образовање није уређено другачије.</w:t>
      </w:r>
    </w:p>
    <w:p w14:paraId="3B0A6BC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Јавно гласање се спроводи подизањем руке.</w:t>
      </w:r>
    </w:p>
    <w:p w14:paraId="19D5283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(3) Изузетно, на захтев најмање једне четвртине од укупног броја на седници</w:t>
      </w:r>
    </w:p>
    <w:p w14:paraId="217513B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присутних чланова Студентског парламента или одлуком председавајућег, јавно</w:t>
      </w:r>
    </w:p>
    <w:p w14:paraId="2382E4E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гласање се спроводи јавном прозивко, као и у другим случајевима </w:t>
      </w:r>
      <w:proofErr w:type="spellStart"/>
      <w:r w:rsidRPr="00333CE8">
        <w:rPr>
          <w:rFonts w:ascii="Times New Roman" w:hAnsi="Times New Roman" w:cs="Times New Roman"/>
          <w:lang w:val="sr-Cyrl-RS"/>
        </w:rPr>
        <w:t>предвиђеним</w:t>
      </w:r>
      <w:proofErr w:type="spellEnd"/>
    </w:p>
    <w:p w14:paraId="6F93F79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Пословником.</w:t>
      </w:r>
    </w:p>
    <w:p w14:paraId="1A8F146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На захтев најмање једне четвртине чланова Студентског парламента, јавно</w:t>
      </w:r>
    </w:p>
    <w:p w14:paraId="7E0DBF0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гласање се може поновити.</w:t>
      </w:r>
    </w:p>
    <w:p w14:paraId="7067528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 случају да се јавно гласање понавља, гласа се јавном прозивком.</w:t>
      </w:r>
    </w:p>
    <w:p w14:paraId="46D6DC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Захтев из става 4. овог члана се може поднети највише једном по предлогу о</w:t>
      </w:r>
    </w:p>
    <w:p w14:paraId="3BDF1F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којем се одлучује.</w:t>
      </w:r>
    </w:p>
    <w:p w14:paraId="79CFABC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Тајно гласање на седници</w:t>
      </w:r>
    </w:p>
    <w:p w14:paraId="2EFCFEE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47.</w:t>
      </w:r>
    </w:p>
    <w:p w14:paraId="3ACAC9A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 случају да се гласање врши тајно, Студентски парламент именује комисију</w:t>
      </w:r>
    </w:p>
    <w:p w14:paraId="10A6727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 спровођење тајног гласања.</w:t>
      </w:r>
    </w:p>
    <w:p w14:paraId="5C8324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Комисију из става 1. овог члана чине три члана Студентског парламента који</w:t>
      </w:r>
    </w:p>
    <w:p w14:paraId="2E18CBC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нису предлагачи одлуке по којој се гласа и који нису лица о чијем се избору или</w:t>
      </w:r>
    </w:p>
    <w:p w14:paraId="084E5FE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разрешењу, односно предлагању за избор или за разрешење одлучује.</w:t>
      </w:r>
    </w:p>
    <w:p w14:paraId="41C19C6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По образовању комисије из става 1. овог члана, председавајући одређује</w:t>
      </w:r>
    </w:p>
    <w:p w14:paraId="3B9AB8F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паузу у раду на седници.</w:t>
      </w:r>
    </w:p>
    <w:p w14:paraId="39B6E4D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току паузе из става 3. овог члана, комисија из става 1. овог члана припрема</w:t>
      </w:r>
    </w:p>
    <w:p w14:paraId="3876421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гласачке листиће и гласачку кутију.</w:t>
      </w:r>
    </w:p>
    <w:p w14:paraId="2BD2E78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Број гласачких листића из става 4. овог члана је једнак броју на седници</w:t>
      </w:r>
    </w:p>
    <w:p w14:paraId="5508876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присутних чланова Студентског парламента.</w:t>
      </w:r>
    </w:p>
    <w:p w14:paraId="433F22B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Гласачка кутија из става 4. овог члана је провидна и дата на увид на седници</w:t>
      </w:r>
    </w:p>
    <w:p w14:paraId="68242F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присутним члановима Студентског парламента.</w:t>
      </w:r>
    </w:p>
    <w:p w14:paraId="4F3104F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(7) Након што су обављене радње из става 4. овог члана, приступа се тајном</w:t>
      </w:r>
    </w:p>
    <w:p w14:paraId="26985AD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гласању.</w:t>
      </w:r>
    </w:p>
    <w:p w14:paraId="3DE28FA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16</w:t>
      </w:r>
    </w:p>
    <w:p w14:paraId="37AEAC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(8) По обављеном гласању, комисија из става 1. овог члана пребројава гласове</w:t>
      </w:r>
    </w:p>
    <w:p w14:paraId="432DBC9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месту на којем је гласање извршено и саопштава резултате гласања, који укључују и</w:t>
      </w:r>
    </w:p>
    <w:p w14:paraId="4CA8F6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број неважећих гласачких листића.</w:t>
      </w:r>
    </w:p>
    <w:p w14:paraId="090B199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(9) Неважећи гласачки листић је гласачки листић који је затечен у гласачкој</w:t>
      </w:r>
    </w:p>
    <w:p w14:paraId="09E0B2A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кутији, а из чије се садржине не може недвосмислено утврдити воља лица које је</w:t>
      </w:r>
    </w:p>
    <w:p w14:paraId="0C32AED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посредством њега гласало.</w:t>
      </w:r>
    </w:p>
    <w:p w14:paraId="0F6A902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(10) Уколико Студентски парламент утврди постојање повреда поступка тајног</w:t>
      </w:r>
    </w:p>
    <w:p w14:paraId="0629E3E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гласања на седници, тајно гласање на седници се понавља, почев од радњи из става 1.</w:t>
      </w:r>
    </w:p>
    <w:p w14:paraId="1019727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овог члана.</w:t>
      </w:r>
    </w:p>
    <w:p w14:paraId="3B49B6CB"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Ступање на снагу одлука Студентског парламента</w:t>
      </w:r>
    </w:p>
    <w:p w14:paraId="15F668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48.</w:t>
      </w:r>
    </w:p>
    <w:p w14:paraId="292639D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Одлуке Студентског парламента ступају на снагу даном њиховог доношења,</w:t>
      </w:r>
    </w:p>
    <w:p w14:paraId="3A8643C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осим у случају да самом одлуком или општим актом Студентског парламента није</w:t>
      </w:r>
    </w:p>
    <w:p w14:paraId="4BE2EC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одређено другачије.</w:t>
      </w:r>
    </w:p>
    <w:p w14:paraId="5B8988BA"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Пауза у раду на седници</w:t>
      </w:r>
    </w:p>
    <w:p w14:paraId="464F202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49.</w:t>
      </w:r>
    </w:p>
    <w:p w14:paraId="6490AD0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Уколико оцени да је неопходно, председавајући може одредити паузу у раду</w:t>
      </w:r>
    </w:p>
    <w:p w14:paraId="1D4A452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седници.</w:t>
      </w:r>
    </w:p>
    <w:p w14:paraId="454C97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Пауза из става 1. овог члана не може трајати дуже од 30 минута.</w:t>
      </w:r>
    </w:p>
    <w:p w14:paraId="2651872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председавајући више пута у току трајања седнице одреди паузу</w:t>
      </w:r>
    </w:p>
    <w:p w14:paraId="20BA8D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 раду на седници, укупно време трајања пауза не може бити дуже од једног часа.</w:t>
      </w:r>
    </w:p>
    <w:p w14:paraId="2FDED8E0"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Обавезе лица која учествују у раду на седници</w:t>
      </w:r>
    </w:p>
    <w:p w14:paraId="1332D65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50.</w:t>
      </w:r>
    </w:p>
    <w:p w14:paraId="20551CE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Лица која учествују у раду на седници обавезна су да на седници не ометају</w:t>
      </w:r>
    </w:p>
    <w:p w14:paraId="7C4268D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друга лица приликом излагања, односно да се према њима односе са уважавањем, те да</w:t>
      </w:r>
    </w:p>
    <w:p w14:paraId="1ABDC0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поступањем на седници не наносе штету угледу Филозофског факултета и академској</w:t>
      </w:r>
    </w:p>
    <w:p w14:paraId="7C9A3C2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заједници у целини.</w:t>
      </w:r>
    </w:p>
    <w:p w14:paraId="4401BF0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(2) Посебно, лице које учествује у раду на седници је обавезно да:</w:t>
      </w:r>
    </w:p>
    <w:p w14:paraId="1209CE3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не говори пре него што је затражило, односно добило реч;</w:t>
      </w:r>
    </w:p>
    <w:p w14:paraId="1D385AE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не прекида другог говорника у излагању, односно не омета другог</w:t>
      </w:r>
    </w:p>
    <w:p w14:paraId="1603809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говорника у излагању;</w:t>
      </w:r>
    </w:p>
    <w:p w14:paraId="1F682D2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не прекорачује време за излагање, не понавља тезе које је већ изнело, као</w:t>
      </w:r>
    </w:p>
    <w:p w14:paraId="7A99931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 да се не удаљава од теме;</w:t>
      </w:r>
    </w:p>
    <w:p w14:paraId="70AC328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не износи чињенице или оцене које се односне на приватан живот других</w:t>
      </w:r>
    </w:p>
    <w:p w14:paraId="191BD50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лица;</w:t>
      </w:r>
    </w:p>
    <w:p w14:paraId="5BC8B2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не употребљава увредљиве изразе, те на други начин вређа или</w:t>
      </w:r>
    </w:p>
    <w:p w14:paraId="3D7B931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омаловажава друга лица.</w:t>
      </w:r>
    </w:p>
    <w:p w14:paraId="48C64640"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Старање о реду на седници</w:t>
      </w:r>
    </w:p>
    <w:p w14:paraId="7981D2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51.</w:t>
      </w:r>
    </w:p>
    <w:p w14:paraId="0483BC1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 циљу одржавања реда на седници, лицу које учествује у раду на седници</w:t>
      </w:r>
    </w:p>
    <w:p w14:paraId="4CD444D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 могу изрећи следеће мере:</w:t>
      </w:r>
    </w:p>
    <w:p w14:paraId="06615DD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опомена;</w:t>
      </w:r>
    </w:p>
    <w:p w14:paraId="605AFA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одузимање речи;</w:t>
      </w:r>
    </w:p>
    <w:p w14:paraId="1D3E17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удаљење са седнице.</w:t>
      </w:r>
    </w:p>
    <w:p w14:paraId="7221FF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случају да лице које учествује у раду на седници повреди члан 50.</w:t>
      </w:r>
    </w:p>
    <w:p w14:paraId="1D5ABBB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Пословника, председавајући изриче опомену.</w:t>
      </w:r>
    </w:p>
    <w:p w14:paraId="3CE0E92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17</w:t>
      </w:r>
    </w:p>
    <w:p w14:paraId="1B5D26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У случају да је лицу које учествује у раду на седници два пута у току трајања</w:t>
      </w:r>
    </w:p>
    <w:p w14:paraId="5F8AADD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дискусије по тачки дневног реда седнице изречена опомена, а да то лице наставља са</w:t>
      </w:r>
    </w:p>
    <w:p w14:paraId="663C3CD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повредама члана 50. Пословника, председавајући му одузима реч у току трајања</w:t>
      </w:r>
    </w:p>
    <w:p w14:paraId="2FF6EA3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дискусије по тој тачки дневног реда седнице.</w:t>
      </w:r>
    </w:p>
    <w:p w14:paraId="2E84C96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 случају да је лицу које учествује у раду на седници изречена мера</w:t>
      </w:r>
    </w:p>
    <w:p w14:paraId="372E4FF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одузимања речи, а да то лице наставља са повредама члана 50. Пословника,</w:t>
      </w:r>
    </w:p>
    <w:p w14:paraId="06BE029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Студентски парламент изриче меру удаљења са седнице, на предлог председавајућег.</w:t>
      </w:r>
    </w:p>
    <w:p w14:paraId="4275D7C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(5) Изузетно, са седнице ће одлуком председавајућег бити удаљено и лице које</w:t>
      </w:r>
    </w:p>
    <w:p w14:paraId="3DE402B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учествује у раду на седници, а којем претходно нису изречене мере из става 1. тачка 1.</w:t>
      </w:r>
    </w:p>
    <w:p w14:paraId="6F486E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 2. овог члана, у случају физичког напада или другог сличног поступка којим се</w:t>
      </w:r>
    </w:p>
    <w:p w14:paraId="48B8D7A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угрожава физички интегритет и здравље других лица која учествују у раду на седници,</w:t>
      </w:r>
    </w:p>
    <w:p w14:paraId="7635C07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као и у случају вербалног напада којим се онемогућава несметан рад на седници.</w:t>
      </w:r>
    </w:p>
    <w:p w14:paraId="072561D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(6) Уколико оцени да мерама из става 1. овог члана није могуће одржати ред на</w:t>
      </w:r>
    </w:p>
    <w:p w14:paraId="40260E4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седници, председавајући проглашава паузу у раду на седници до успостављања</w:t>
      </w:r>
    </w:p>
    <w:p w14:paraId="0EFD951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несметаних услова за рад и предузима друге мере ради успостављања реда на седници.</w:t>
      </w:r>
    </w:p>
    <w:p w14:paraId="314DD6D8"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Одсуствовање са седнице</w:t>
      </w:r>
    </w:p>
    <w:p w14:paraId="1237F27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52.</w:t>
      </w:r>
    </w:p>
    <w:p w14:paraId="075E6CF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У случају да је спречен да седници присуствује, члан Студентског</w:t>
      </w:r>
    </w:p>
    <w:p w14:paraId="4C872B7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доставља председнику и секретару Студентског парламента образложено</w:t>
      </w:r>
    </w:p>
    <w:p w14:paraId="789BC8C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обавештење.</w:t>
      </w:r>
    </w:p>
    <w:p w14:paraId="0B73466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Обавештење из става 1. овог члана може бити достављено и по одржавању</w:t>
      </w:r>
    </w:p>
    <w:p w14:paraId="605FAB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а најкасније у року од пет дана од дана одржавања седнице.</w:t>
      </w:r>
    </w:p>
    <w:p w14:paraId="5152FE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О оправданости, односно неоправданости изостанка одлучује председник</w:t>
      </w:r>
    </w:p>
    <w:p w14:paraId="77EA4FC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о чему обавештава члана Студентског парламента у року од</w:t>
      </w:r>
    </w:p>
    <w:p w14:paraId="73048C6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пет дана од дана доношења односне одлуке.</w:t>
      </w:r>
    </w:p>
    <w:p w14:paraId="108BC50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Уколико члан Студентског парламент неоправдано изостане седници два</w:t>
      </w:r>
    </w:p>
    <w:p w14:paraId="5D11930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пута у току семестра, Студентски парламента том члану може изрећи меру опомене.</w:t>
      </w:r>
    </w:p>
    <w:p w14:paraId="0641467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(5) Уколико члан Студентског парламента неоправдано изостане са сваке</w:t>
      </w:r>
    </w:p>
    <w:p w14:paraId="1138E01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седнице одржане у току једног семестра или му је два пута у току школске године</w:t>
      </w:r>
    </w:p>
    <w:p w14:paraId="4DF9367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изречена мера опомене, Студентски парламент поступа на начин утврђен Правилником</w:t>
      </w:r>
    </w:p>
    <w:p w14:paraId="6CABF70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 избору чланова Студентског парламента.</w:t>
      </w:r>
    </w:p>
    <w:p w14:paraId="1C2FD7E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VIII ДОНОШЕЊЕ ПОСЛОВНИКА, ИЗМЕНА И ДОПУНА ПОСЛОВНИКА И</w:t>
      </w:r>
    </w:p>
    <w:p w14:paraId="727A7A2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ЗВАНИЧНОГ ТУМАЧЕЊА ПОСЛОВНИКА</w:t>
      </w:r>
    </w:p>
    <w:p w14:paraId="5FAE189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53.</w:t>
      </w:r>
    </w:p>
    <w:p w14:paraId="34F155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(1) Образложену иницијативу за доношење Пословника може Студентском</w:t>
      </w:r>
    </w:p>
    <w:p w14:paraId="295EA6A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парламенту упутити сваки његов члан.</w:t>
      </w:r>
    </w:p>
    <w:p w14:paraId="2F2B0FD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(2) У случају да је иницијатива из става 1. овог члана прихваћена, Студентски</w:t>
      </w:r>
    </w:p>
    <w:p w14:paraId="220B31B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 ближе уређује поступак припреме предлога Пословника, у складу са</w:t>
      </w:r>
    </w:p>
    <w:p w14:paraId="227E794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општим актима Студентског парламента.</w:t>
      </w:r>
    </w:p>
    <w:p w14:paraId="68FF0C5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(3) Образложен и одређен предлог измена, односно допуна Пословника може</w:t>
      </w:r>
    </w:p>
    <w:p w14:paraId="1B89D30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поднети сваки члан Студентског парламента.</w:t>
      </w:r>
    </w:p>
    <w:p w14:paraId="11728B5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(4) Званично Пословника се доноси на предлог председника Студентског</w:t>
      </w:r>
    </w:p>
    <w:p w14:paraId="725763FC"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1DA3B84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IX ПРЕЛАЗНЕ И ЗАВРШНЕ ОДРЕДБЕ</w:t>
      </w:r>
    </w:p>
    <w:p w14:paraId="2CE14DD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Уређивање питања која нису уређена Пословником</w:t>
      </w:r>
    </w:p>
    <w:p w14:paraId="5A7406F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i/>
          <w:iCs/>
          <w:lang w:val="sr-Cyrl-RS"/>
        </w:rPr>
        <w:t xml:space="preserve">Страна </w:t>
      </w:r>
      <w:r w:rsidRPr="00333CE8">
        <w:rPr>
          <w:rFonts w:ascii="Times New Roman" w:hAnsi="Times New Roman" w:cs="Times New Roman"/>
          <w:lang w:val="sr-Cyrl-RS"/>
        </w:rPr>
        <w:t>18</w:t>
      </w:r>
    </w:p>
    <w:p w14:paraId="303C5E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54.</w:t>
      </w:r>
    </w:p>
    <w:p w14:paraId="16FFE2A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На питања која нису уређена Пословником примењују се одредбе других</w:t>
      </w:r>
    </w:p>
    <w:p w14:paraId="71A7E79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општих аката Студентског парламента, Филозофског факултета и Универзитета у</w:t>
      </w:r>
    </w:p>
    <w:p w14:paraId="516C05B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Београду, као и Закона и закона којим се уређује високо образовање.</w:t>
      </w:r>
    </w:p>
    <w:p w14:paraId="3823F52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Граматичка једнакост појмова</w:t>
      </w:r>
    </w:p>
    <w:p w14:paraId="5680B16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55.</w:t>
      </w:r>
    </w:p>
    <w:p w14:paraId="2223C81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Сви појмови изражени у Пословнику у граматичко мушком роду подразумевају</w:t>
      </w:r>
    </w:p>
    <w:p w14:paraId="51C0E3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исте појмове у женском роду.</w:t>
      </w:r>
    </w:p>
    <w:p w14:paraId="6FEDB661"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Мандат и овлашћења досадашњих органа Студентског парламента</w:t>
      </w:r>
    </w:p>
    <w:p w14:paraId="0D7A969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56.</w:t>
      </w:r>
    </w:p>
    <w:p w14:paraId="32EFA8F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(1) Одредбе овог Пословника које се односе на рад потпредседника Студентског</w:t>
      </w:r>
    </w:p>
    <w:p w14:paraId="2F321FF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које нису у складу са одредбама Пословника од дана 26.02.2022. године се</w:t>
      </w:r>
    </w:p>
    <w:p w14:paraId="31001EF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примењују по истеку мандата заменика председника и потпредседника Студентског</w:t>
      </w:r>
    </w:p>
    <w:p w14:paraId="6CB0CF5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 изабраних по општим актима која су важила пре доношења овог</w:t>
      </w:r>
    </w:p>
    <w:p w14:paraId="560ED56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Пословника.</w:t>
      </w:r>
    </w:p>
    <w:p w14:paraId="121DD56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(2) Дужности првог потпредседника Студентског парламента врши заменик</w:t>
      </w:r>
    </w:p>
    <w:p w14:paraId="1D912D2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председника Студентског парламента, до истека његовог мандата.</w:t>
      </w:r>
    </w:p>
    <w:p w14:paraId="657E35B7"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Престанак важења досадашњег Пословника и других општих аката Студентског</w:t>
      </w:r>
    </w:p>
    <w:p w14:paraId="35DF93AF"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парламента</w:t>
      </w:r>
    </w:p>
    <w:p w14:paraId="5D31711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57.</w:t>
      </w:r>
    </w:p>
    <w:p w14:paraId="4CCD9637"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Ступањем на снагу овог Пословника престају да важе одредбе Пословника о</w:t>
      </w:r>
    </w:p>
    <w:p w14:paraId="0608A1A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раду Студентског парламента Универзитета у Београду – Филозофског факултета од</w:t>
      </w:r>
    </w:p>
    <w:p w14:paraId="142E968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дана 26.02.2022. године и одлуке којима се уређују начини рада потпредседништава</w:t>
      </w:r>
    </w:p>
    <w:p w14:paraId="5A51937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Студентског парламента донетих дана 25.05.2022. године.</w:t>
      </w:r>
    </w:p>
    <w:p w14:paraId="0693B8BE" w14:textId="77777777" w:rsidR="00333CE8" w:rsidRPr="00333CE8" w:rsidRDefault="00333CE8" w:rsidP="00333CE8">
      <w:pPr>
        <w:rPr>
          <w:rFonts w:ascii="Times New Roman" w:hAnsi="Times New Roman" w:cs="Times New Roman"/>
          <w:b/>
          <w:bCs/>
          <w:lang w:val="sr-Cyrl-RS"/>
        </w:rPr>
      </w:pPr>
      <w:r w:rsidRPr="00333CE8">
        <w:rPr>
          <w:rFonts w:ascii="Times New Roman" w:hAnsi="Times New Roman" w:cs="Times New Roman"/>
          <w:b/>
          <w:bCs/>
          <w:lang w:val="sr-Cyrl-RS"/>
        </w:rPr>
        <w:t>Ступање на снагу</w:t>
      </w:r>
    </w:p>
    <w:p w14:paraId="6C23097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Члан 58.</w:t>
      </w:r>
    </w:p>
    <w:p w14:paraId="172E2BA4"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Овај Пословник ступа на снагу осмог дана од дана објављивања на сајту</w:t>
      </w:r>
    </w:p>
    <w:p w14:paraId="614CE22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Филозофског факултета.</w:t>
      </w:r>
    </w:p>
    <w:p w14:paraId="5D8CFF7B"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ПРЕДСЕДНИК СТУДЕНТСКОГ</w:t>
      </w:r>
    </w:p>
    <w:p w14:paraId="0532018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ПАРЛАМЕНТА</w:t>
      </w:r>
    </w:p>
    <w:p w14:paraId="11D8D14B" w14:textId="6A725F54" w:rsid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Ђорђе Вукашиновић, </w:t>
      </w:r>
      <w:proofErr w:type="spellStart"/>
      <w:r w:rsidRPr="00333CE8">
        <w:rPr>
          <w:rFonts w:ascii="Times New Roman" w:hAnsi="Times New Roman" w:cs="Times New Roman"/>
          <w:lang w:val="sr-Cyrl-RS"/>
        </w:rPr>
        <w:t>с.р</w:t>
      </w:r>
      <w:proofErr w:type="spellEnd"/>
      <w:r w:rsidRPr="00333CE8">
        <w:rPr>
          <w:rFonts w:ascii="Times New Roman" w:hAnsi="Times New Roman" w:cs="Times New Roman"/>
          <w:lang w:val="sr-Cyrl-RS"/>
        </w:rPr>
        <w:t>.__</w:t>
      </w:r>
    </w:p>
    <w:p w14:paraId="525BEC6F" w14:textId="2AA160DE" w:rsidR="00333CE8" w:rsidRDefault="00333CE8" w:rsidP="00333CE8">
      <w:pPr>
        <w:rPr>
          <w:rFonts w:ascii="Times New Roman" w:hAnsi="Times New Roman" w:cs="Times New Roman"/>
          <w:lang w:val="sr-Cyrl-RS"/>
        </w:rPr>
      </w:pPr>
    </w:p>
    <w:p w14:paraId="0C0DF666" w14:textId="77777777" w:rsidR="00333CE8" w:rsidRDefault="00333CE8">
      <w:pPr>
        <w:rPr>
          <w:rFonts w:ascii="Times New Roman" w:hAnsi="Times New Roman" w:cs="Times New Roman"/>
          <w:lang w:val="sr-Cyrl-RS"/>
        </w:rPr>
      </w:pPr>
      <w:r>
        <w:rPr>
          <w:rFonts w:ascii="Times New Roman" w:hAnsi="Times New Roman" w:cs="Times New Roman"/>
          <w:lang w:val="sr-Cyrl-RS"/>
        </w:rPr>
        <w:br w:type="page"/>
      </w:r>
    </w:p>
    <w:p w14:paraId="3F984039" w14:textId="74247AA9" w:rsidR="00333CE8" w:rsidRPr="00333CE8" w:rsidRDefault="00333CE8" w:rsidP="00333CE8">
      <w:pPr>
        <w:rPr>
          <w:rFonts w:ascii="Times New Roman" w:hAnsi="Times New Roman" w:cs="Times New Roman"/>
          <w:lang w:val="sr-Cyrl-RS"/>
        </w:rPr>
      </w:pPr>
      <w:bookmarkStart w:id="102" w:name="П131ж"/>
      <w:r>
        <w:rPr>
          <w:rFonts w:ascii="Times New Roman" w:hAnsi="Times New Roman" w:cs="Times New Roman"/>
          <w:lang w:val="sr-Cyrl-RS"/>
        </w:rPr>
        <w:lastRenderedPageBreak/>
        <w:t>Прилог 13.1.ж</w:t>
      </w:r>
    </w:p>
    <w:bookmarkEnd w:id="102"/>
    <w:p w14:paraId="6608DCC1" w14:textId="77777777" w:rsidR="00333CE8" w:rsidRDefault="00333CE8" w:rsidP="00333CE8">
      <w:pPr>
        <w:rPr>
          <w:rFonts w:ascii="Times New Roman" w:hAnsi="Times New Roman" w:cs="Times New Roman"/>
          <w:lang w:val="sr-Cyrl-RS"/>
        </w:rPr>
      </w:pPr>
    </w:p>
    <w:p w14:paraId="4EE48F57" w14:textId="3553AC61"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УНИВЕРЗИТЕТ У БЕОГРАДУ </w:t>
      </w:r>
    </w:p>
    <w:p w14:paraId="315BE52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ФИЛОЗОФСКИ ФАКУЛТЕТ </w:t>
      </w:r>
    </w:p>
    <w:p w14:paraId="2D720BBD"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Београд, 24. мај 2024. године </w:t>
      </w:r>
    </w:p>
    <w:p w14:paraId="0B3928F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На основу члана 6. став 1. тачка 1. Закона о студентском организовању („Службени гласник Републике Србије“ бр. 67/2021), Студентски парламент Универзитета у Београду – Филозофског </w:t>
      </w:r>
      <w:proofErr w:type="spellStart"/>
      <w:r w:rsidRPr="00333CE8">
        <w:rPr>
          <w:rFonts w:ascii="Times New Roman" w:hAnsi="Times New Roman" w:cs="Times New Roman"/>
          <w:lang w:val="sr-Cyrl-RS"/>
        </w:rPr>
        <w:t>факулетат</w:t>
      </w:r>
      <w:proofErr w:type="spellEnd"/>
      <w:r w:rsidRPr="00333CE8">
        <w:rPr>
          <w:rFonts w:ascii="Times New Roman" w:hAnsi="Times New Roman" w:cs="Times New Roman"/>
          <w:lang w:val="sr-Cyrl-RS"/>
        </w:rPr>
        <w:t xml:space="preserve"> на петој ванредној седници, одржаној 24. маја 2024. године, доноси следећу </w:t>
      </w:r>
    </w:p>
    <w:p w14:paraId="2AE4E392"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О Д Л У К У </w:t>
      </w:r>
    </w:p>
    <w:p w14:paraId="29FB241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о измени Пословника о раду Студентског парламента Универзитета у Београду – </w:t>
      </w:r>
    </w:p>
    <w:p w14:paraId="22A46E35"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b/>
          <w:bCs/>
          <w:lang w:val="sr-Cyrl-RS"/>
        </w:rPr>
        <w:t xml:space="preserve">Филозофског факултета </w:t>
      </w:r>
    </w:p>
    <w:p w14:paraId="1924B7A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1. </w:t>
      </w:r>
    </w:p>
    <w:p w14:paraId="30A657B0"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33. Пословника о раду Студентског парламента Универзитета у Београду - Филозофског </w:t>
      </w:r>
      <w:proofErr w:type="spellStart"/>
      <w:r w:rsidRPr="00333CE8">
        <w:rPr>
          <w:rFonts w:ascii="Times New Roman" w:hAnsi="Times New Roman" w:cs="Times New Roman"/>
          <w:lang w:val="sr-Cyrl-RS"/>
        </w:rPr>
        <w:t>факулета</w:t>
      </w:r>
      <w:proofErr w:type="spellEnd"/>
      <w:r w:rsidRPr="00333CE8">
        <w:rPr>
          <w:rFonts w:ascii="Times New Roman" w:hAnsi="Times New Roman" w:cs="Times New Roman"/>
          <w:lang w:val="sr-Cyrl-RS"/>
        </w:rPr>
        <w:t xml:space="preserve"> (бр. 1172/1 од дана 4. јула 2023. године) мења се и гласи: </w:t>
      </w:r>
    </w:p>
    <w:p w14:paraId="787EC27E"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Број и састав представника студената у стручним органима Филозофског факултета и њиховим телима, као и услови под којима представници студената учествују у њиховом раду, се утврђују у складу са Статутом Филозофског факултета и Законом. </w:t>
      </w:r>
    </w:p>
    <w:p w14:paraId="31F8478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Студентски парламент бира </w:t>
      </w:r>
      <w:proofErr w:type="spellStart"/>
      <w:r w:rsidRPr="00333CE8">
        <w:rPr>
          <w:rFonts w:ascii="Times New Roman" w:hAnsi="Times New Roman" w:cs="Times New Roman"/>
          <w:lang w:val="sr-Cyrl-RS"/>
        </w:rPr>
        <w:t>представние</w:t>
      </w:r>
      <w:proofErr w:type="spellEnd"/>
      <w:r w:rsidRPr="00333CE8">
        <w:rPr>
          <w:rFonts w:ascii="Times New Roman" w:hAnsi="Times New Roman" w:cs="Times New Roman"/>
          <w:lang w:val="sr-Cyrl-RS"/>
        </w:rPr>
        <w:t xml:space="preserve"> студената у стручним органима Филозофског факултета: </w:t>
      </w:r>
    </w:p>
    <w:p w14:paraId="1CDC9AF3"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1) На предлог члана Студентског парламента; </w:t>
      </w:r>
    </w:p>
    <w:p w14:paraId="563129C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2) На предлог студента продекана; </w:t>
      </w:r>
    </w:p>
    <w:p w14:paraId="371BA3E9"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3) На предлог студентске организације чије чланство чине искључиво студенти изборне јединице из чијег се реда односни представници студената бирају. </w:t>
      </w:r>
    </w:p>
    <w:p w14:paraId="3A6BF07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(3) Предност у предлагању чланова у Наставно-научном већу имају студентске организације чије чланство чине искључиво студенти изборне јединице из чијег се реда односни представници студената бирају. </w:t>
      </w:r>
    </w:p>
    <w:p w14:paraId="59F508BA"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(4) Радом представника студената у стручном органу Филозофског факултета координише студент продекан, односно лице које он за то овласти. </w:t>
      </w:r>
    </w:p>
    <w:p w14:paraId="285CBF4F"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lastRenderedPageBreak/>
        <w:t xml:space="preserve">(5) Лице које врши координацију рада представника студената у стручном органу Филозофског факултета или његовом телу подноси Студентском парламенту извештај са сваке седнице тог стручног органа Филозофског факултета. </w:t>
      </w:r>
    </w:p>
    <w:p w14:paraId="0923F738"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Члан 2.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3482"/>
      </w:tblGrid>
      <w:tr w:rsidR="00333CE8" w:rsidRPr="00333CE8" w14:paraId="17926B8F" w14:textId="77777777">
        <w:trPr>
          <w:trHeight w:val="245"/>
        </w:trPr>
        <w:tc>
          <w:tcPr>
            <w:tcW w:w="3482" w:type="dxa"/>
            <w:tcBorders>
              <w:top w:val="none" w:sz="6" w:space="0" w:color="auto"/>
              <w:bottom w:val="none" w:sz="6" w:space="0" w:color="auto"/>
            </w:tcBorders>
          </w:tcPr>
          <w:p w14:paraId="43CFD7B1"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Ова одлука ступа на </w:t>
            </w:r>
            <w:proofErr w:type="spellStart"/>
            <w:r w:rsidRPr="00333CE8">
              <w:rPr>
                <w:rFonts w:ascii="Times New Roman" w:hAnsi="Times New Roman" w:cs="Times New Roman"/>
                <w:lang w:val="sr-Cyrl-RS"/>
              </w:rPr>
              <w:t>санагу</w:t>
            </w:r>
            <w:proofErr w:type="spellEnd"/>
            <w:r w:rsidRPr="00333CE8">
              <w:rPr>
                <w:rFonts w:ascii="Times New Roman" w:hAnsi="Times New Roman" w:cs="Times New Roman"/>
                <w:lang w:val="sr-Cyrl-RS"/>
              </w:rPr>
              <w:t xml:space="preserve"> наредног дана од дана објављивања на званичној интернет страници Универзитета у Београду – Филозофског факултета.. </w:t>
            </w:r>
            <w:r w:rsidRPr="00333CE8">
              <w:rPr>
                <w:rFonts w:ascii="Times New Roman" w:hAnsi="Times New Roman" w:cs="Times New Roman"/>
                <w:b/>
                <w:bCs/>
                <w:lang w:val="sr-Cyrl-RS"/>
              </w:rPr>
              <w:t xml:space="preserve">ПРЕДСЕСНИК СТУДЕНСКОГ ПАРАЛЕМНТА </w:t>
            </w:r>
          </w:p>
        </w:tc>
      </w:tr>
      <w:tr w:rsidR="00333CE8" w:rsidRPr="00333CE8" w14:paraId="7766C6E1" w14:textId="77777777">
        <w:trPr>
          <w:trHeight w:val="109"/>
        </w:trPr>
        <w:tc>
          <w:tcPr>
            <w:tcW w:w="3482" w:type="dxa"/>
            <w:tcBorders>
              <w:top w:val="none" w:sz="6" w:space="0" w:color="auto"/>
              <w:bottom w:val="none" w:sz="6" w:space="0" w:color="auto"/>
            </w:tcBorders>
          </w:tcPr>
          <w:p w14:paraId="673500A6" w14:textId="77777777" w:rsidR="00333CE8" w:rsidRPr="00333CE8" w:rsidRDefault="00333CE8" w:rsidP="00333CE8">
            <w:pPr>
              <w:rPr>
                <w:rFonts w:ascii="Times New Roman" w:hAnsi="Times New Roman" w:cs="Times New Roman"/>
                <w:lang w:val="sr-Cyrl-RS"/>
              </w:rPr>
            </w:pPr>
            <w:r w:rsidRPr="00333CE8">
              <w:rPr>
                <w:rFonts w:ascii="Times New Roman" w:hAnsi="Times New Roman" w:cs="Times New Roman"/>
                <w:lang w:val="sr-Cyrl-RS"/>
              </w:rPr>
              <w:t xml:space="preserve">Александар </w:t>
            </w:r>
            <w:proofErr w:type="spellStart"/>
            <w:r w:rsidRPr="00333CE8">
              <w:rPr>
                <w:rFonts w:ascii="Times New Roman" w:hAnsi="Times New Roman" w:cs="Times New Roman"/>
                <w:lang w:val="sr-Cyrl-RS"/>
              </w:rPr>
              <w:t>Миахиловић</w:t>
            </w:r>
            <w:proofErr w:type="spellEnd"/>
            <w:r w:rsidRPr="00333CE8">
              <w:rPr>
                <w:rFonts w:ascii="Times New Roman" w:hAnsi="Times New Roman" w:cs="Times New Roman"/>
                <w:lang w:val="sr-Cyrl-RS"/>
              </w:rPr>
              <w:t xml:space="preserve">, с. р. </w:t>
            </w:r>
          </w:p>
        </w:tc>
      </w:tr>
    </w:tbl>
    <w:p w14:paraId="70B353C3" w14:textId="77777777" w:rsidR="00333CE8" w:rsidRPr="00D73A8B" w:rsidRDefault="00333CE8" w:rsidP="00333CE8">
      <w:pPr>
        <w:rPr>
          <w:rFonts w:ascii="Times New Roman" w:hAnsi="Times New Roman" w:cs="Times New Roman"/>
          <w:lang w:val="sr-Cyrl-RS"/>
        </w:rPr>
      </w:pPr>
    </w:p>
    <w:sectPr w:rsidR="00333CE8" w:rsidRPr="00D73A8B" w:rsidSect="00574D54">
      <w:footerReference w:type="default" r:id="rId354"/>
      <w:pgSz w:w="12240" w:h="15840"/>
      <w:pgMar w:top="1440" w:right="1440" w:bottom="1440" w:left="1440" w:header="720" w:footer="720"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11035D" w14:textId="77777777" w:rsidR="00632E20" w:rsidRDefault="00632E20" w:rsidP="00FB7E2E">
      <w:pPr>
        <w:spacing w:after="0" w:line="240" w:lineRule="auto"/>
      </w:pPr>
      <w:r>
        <w:separator/>
      </w:r>
    </w:p>
  </w:endnote>
  <w:endnote w:type="continuationSeparator" w:id="0">
    <w:p w14:paraId="2D2686E6" w14:textId="77777777" w:rsidR="00632E20" w:rsidRDefault="00632E20" w:rsidP="00FB7E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0172137"/>
      <w:docPartObj>
        <w:docPartGallery w:val="Page Numbers (Bottom of Page)"/>
        <w:docPartUnique/>
      </w:docPartObj>
    </w:sdtPr>
    <w:sdtEndPr>
      <w:rPr>
        <w:noProof/>
      </w:rPr>
    </w:sdtEndPr>
    <w:sdtContent>
      <w:p w14:paraId="64AF5D62" w14:textId="185EBBFD" w:rsidR="00C94478" w:rsidRDefault="00C94478">
        <w:pPr>
          <w:pStyle w:val="Podnojestranice"/>
          <w:jc w:val="center"/>
        </w:pPr>
        <w:r>
          <w:fldChar w:fldCharType="begin"/>
        </w:r>
        <w:r>
          <w:instrText xml:space="preserve"> PAGE   \* MERGEFORMAT </w:instrText>
        </w:r>
        <w:r>
          <w:fldChar w:fldCharType="separate"/>
        </w:r>
        <w:r>
          <w:rPr>
            <w:noProof/>
          </w:rPr>
          <w:t>2</w:t>
        </w:r>
        <w:r>
          <w:rPr>
            <w:noProof/>
          </w:rPr>
          <w:fldChar w:fldCharType="end"/>
        </w:r>
      </w:p>
    </w:sdtContent>
  </w:sdt>
  <w:p w14:paraId="6BBCAE0E" w14:textId="77777777" w:rsidR="00C94478" w:rsidRDefault="00C94478">
    <w:pPr>
      <w:pStyle w:val="Podnojestranic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2372395"/>
      <w:docPartObj>
        <w:docPartGallery w:val="Page Numbers (Bottom of Page)"/>
        <w:docPartUnique/>
      </w:docPartObj>
    </w:sdtPr>
    <w:sdtEndPr>
      <w:rPr>
        <w:noProof/>
      </w:rPr>
    </w:sdtEndPr>
    <w:sdtContent>
      <w:p w14:paraId="04C051F3" w14:textId="642D1673" w:rsidR="00574D54" w:rsidRDefault="00574D54">
        <w:pPr>
          <w:pStyle w:val="Podnojestranice"/>
          <w:jc w:val="center"/>
        </w:pPr>
        <w:r>
          <w:fldChar w:fldCharType="begin"/>
        </w:r>
        <w:r>
          <w:instrText xml:space="preserve"> PAGE   \* MERGEFORMAT </w:instrText>
        </w:r>
        <w:r>
          <w:fldChar w:fldCharType="separate"/>
        </w:r>
        <w:r>
          <w:rPr>
            <w:noProof/>
          </w:rPr>
          <w:t>2</w:t>
        </w:r>
        <w:r>
          <w:rPr>
            <w:noProof/>
          </w:rPr>
          <w:fldChar w:fldCharType="end"/>
        </w:r>
      </w:p>
    </w:sdtContent>
  </w:sdt>
  <w:p w14:paraId="30786788" w14:textId="77777777" w:rsidR="00B23DB9" w:rsidRDefault="00B23DB9">
    <w:pPr>
      <w:pStyle w:val="Podnojestranic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BC9B68" w14:textId="77777777" w:rsidR="00632E20" w:rsidRDefault="00632E20" w:rsidP="00FB7E2E">
      <w:pPr>
        <w:spacing w:after="0" w:line="240" w:lineRule="auto"/>
      </w:pPr>
      <w:r>
        <w:separator/>
      </w:r>
    </w:p>
  </w:footnote>
  <w:footnote w:type="continuationSeparator" w:id="0">
    <w:p w14:paraId="1D105B9A" w14:textId="77777777" w:rsidR="00632E20" w:rsidRDefault="00632E20" w:rsidP="00FB7E2E">
      <w:pPr>
        <w:spacing w:after="0" w:line="240" w:lineRule="auto"/>
      </w:pPr>
      <w:r>
        <w:continuationSeparator/>
      </w:r>
    </w:p>
  </w:footnote>
  <w:footnote w:id="1">
    <w:p w14:paraId="640DBD49" w14:textId="77777777" w:rsidR="008B156B" w:rsidRDefault="008B156B" w:rsidP="008B156B">
      <w:pPr>
        <w:pStyle w:val="Tekstfusnote"/>
        <w:rPr>
          <w:lang w:val="sr-Latn-RS"/>
        </w:rPr>
      </w:pPr>
      <w:r>
        <w:rPr>
          <w:rStyle w:val="Referencafusnote"/>
        </w:rPr>
        <w:footnoteRef/>
      </w:r>
      <w:r>
        <w:t xml:space="preserve"> </w:t>
      </w:r>
      <w:r>
        <w:rPr>
          <w:lang w:val="sr-Latn-RS"/>
        </w:rPr>
        <w:t>Odeljenje za andragogiju i pedagogiju je razmatrano posebno za dve grupe, tj kao grupa za andragogiju i grupa za pedagogiju</w:t>
      </w:r>
    </w:p>
  </w:footnote>
  <w:footnote w:id="2">
    <w:p w14:paraId="7E2387E3" w14:textId="77777777" w:rsidR="008B156B" w:rsidRDefault="008B156B" w:rsidP="008B156B">
      <w:pPr>
        <w:pStyle w:val="Tekstfusnote"/>
        <w:rPr>
          <w:lang w:val="sr-Latn-RS"/>
        </w:rPr>
      </w:pPr>
      <w:r>
        <w:rPr>
          <w:rStyle w:val="Referencafusnote"/>
        </w:rPr>
        <w:footnoteRef/>
      </w:r>
      <w:r>
        <w:rPr>
          <w:lang w:val="sr-Latn-RS"/>
        </w:rPr>
        <w:t xml:space="preserve"> Odeljenje za andragogiju i pedagogiju je razmatrano posebno za dve grupe, tj kao grupa za andragogiju i grupa za pedagogiju</w:t>
      </w:r>
    </w:p>
  </w:footnote>
  <w:footnote w:id="3">
    <w:p w14:paraId="67D5A052" w14:textId="77777777" w:rsidR="008B156B" w:rsidRDefault="008B156B" w:rsidP="008B156B">
      <w:pPr>
        <w:pStyle w:val="Tekstfusnote"/>
        <w:rPr>
          <w:lang w:val="sr-Latn-RS"/>
        </w:rPr>
      </w:pPr>
      <w:r>
        <w:rPr>
          <w:rStyle w:val="Referencafusnote"/>
        </w:rPr>
        <w:footnoteRef/>
      </w:r>
      <w:r>
        <w:t xml:space="preserve"> </w:t>
      </w:r>
      <w:r>
        <w:rPr>
          <w:lang w:val="sr-Latn-RS"/>
        </w:rPr>
        <w:t>Odeljenje za andragogiju i pedagogiju je razmatrano posebno za dve grupe, tj kao grupa za andragogiju i grupa za pedagogiju</w:t>
      </w:r>
    </w:p>
  </w:footnote>
  <w:footnote w:id="4">
    <w:p w14:paraId="09746859" w14:textId="77777777" w:rsidR="008B156B" w:rsidRDefault="008B156B" w:rsidP="008B156B">
      <w:pPr>
        <w:pStyle w:val="Tekstfusnote"/>
        <w:rPr>
          <w:lang w:val="sr-Latn-RS"/>
        </w:rPr>
      </w:pPr>
      <w:r>
        <w:rPr>
          <w:rStyle w:val="Referencafusnote"/>
        </w:rPr>
        <w:footnoteRef/>
      </w:r>
      <w:r>
        <w:rPr>
          <w:lang w:val="sr-Latn-RS"/>
        </w:rPr>
        <w:t xml:space="preserve"> Odeljenje za andragogiju i pedagogiju je razmatrano posebno za dve grupe, tj kao grupa za andragogiju i grupa za pedagogiju</w:t>
      </w:r>
    </w:p>
  </w:footnote>
  <w:footnote w:id="5">
    <w:p w14:paraId="77F3705F" w14:textId="77777777" w:rsidR="008B156B" w:rsidRDefault="008B156B" w:rsidP="008B156B">
      <w:pPr>
        <w:pStyle w:val="Tekstfusnote"/>
        <w:rPr>
          <w:lang w:val="sr-Latn-RS"/>
        </w:rPr>
      </w:pPr>
      <w:r>
        <w:rPr>
          <w:rStyle w:val="Referencafusnote"/>
        </w:rPr>
        <w:footnoteRef/>
      </w:r>
      <w:r>
        <w:t xml:space="preserve"> </w:t>
      </w:r>
      <w:r>
        <w:rPr>
          <w:lang w:val="sr-Latn-RS"/>
        </w:rPr>
        <w:t>Odeljenje za andragogiju i pedagogiju je razmatrano posebno za dve grupe, tj kao grupa za andragogiju i grupa za pedagogiju</w:t>
      </w:r>
    </w:p>
  </w:footnote>
  <w:footnote w:id="6">
    <w:p w14:paraId="512ADF9A" w14:textId="77777777" w:rsidR="008B156B" w:rsidRDefault="008B156B" w:rsidP="008B156B">
      <w:pPr>
        <w:pStyle w:val="Tekstfusnote"/>
        <w:rPr>
          <w:lang w:val="sr-Latn-RS"/>
        </w:rPr>
      </w:pPr>
      <w:r>
        <w:rPr>
          <w:rStyle w:val="Referencafusnote"/>
        </w:rPr>
        <w:footnoteRef/>
      </w:r>
      <w:r>
        <w:rPr>
          <w:lang w:val="sr-Latn-RS"/>
        </w:rPr>
        <w:t xml:space="preserve"> Odeljenje za andragogiju i pedagogiju je razmatrano posebno za dve grupe, tj kao grupa za andragogiju i grupa za pedagogiju</w:t>
      </w:r>
    </w:p>
  </w:footnote>
  <w:footnote w:id="7">
    <w:p w14:paraId="74D0F0C8" w14:textId="77777777" w:rsidR="008B156B" w:rsidRDefault="008B156B" w:rsidP="008B156B">
      <w:pPr>
        <w:pStyle w:val="Tekstfusnote"/>
        <w:rPr>
          <w:lang w:val="sr-Latn-RS"/>
        </w:rPr>
      </w:pPr>
      <w:r>
        <w:rPr>
          <w:rStyle w:val="Referencafusnote"/>
        </w:rPr>
        <w:footnoteRef/>
      </w:r>
      <w:r>
        <w:rPr>
          <w:lang w:val="sr-Latn-RS"/>
        </w:rPr>
        <w:t xml:space="preserve"> Odeljenje za andragogiju i pedagogiju je razmatrano posebno za dve grupe, tj kao grupa za andragogiju i grupa za pedagogiju</w:t>
      </w:r>
    </w:p>
  </w:footnote>
  <w:footnote w:id="8">
    <w:p w14:paraId="4C070E28" w14:textId="0D699E30" w:rsidR="00D44787" w:rsidRPr="00D44787" w:rsidRDefault="00D44787" w:rsidP="00D44787">
      <w:pPr>
        <w:pStyle w:val="Tekstfusnote"/>
        <w:rPr>
          <w:lang w:val="sr-Cyrl-RS"/>
        </w:rPr>
      </w:pPr>
      <w:r>
        <w:rPr>
          <w:rStyle w:val="Referencafusnote"/>
        </w:rPr>
        <w:footnoteRef/>
      </w:r>
      <w:r>
        <w:t xml:space="preserve"> </w:t>
      </w:r>
      <w:r w:rsidRPr="00D44787">
        <w:rPr>
          <w:lang w:val="sr-Cyrl-RS"/>
        </w:rPr>
        <w:t>Наведен је укупан број наслова монографских публикација и примерака серијских публикација, како оних заведених у систему COBISS, тако и примерака у лисном каталогу. Такође, речи књига и монографска публикација представљају синониме. Статистика према језицима, која следи, наведена је само на основу монографских публикација заведених у COBISS-у, на основу могућности које систем нуди. Треба имати у виду и публикације на више језика, те на тај начин систем приказује публикацију онолико пута колико је језика заступљено у њој. Код часописа је немогуће направити диференцијацију према језику, јер су чланци у њима писани на различитим језицима, које аутори одаберу и у складу са уређивачком политиком часописа.</w:t>
      </w:r>
    </w:p>
  </w:footnote>
  <w:footnote w:id="9">
    <w:p w14:paraId="3F9D91E0" w14:textId="77777777" w:rsidR="001F2960" w:rsidRDefault="001F2960" w:rsidP="001F2960">
      <w:pPr>
        <w:pStyle w:val="Tekstfusnote"/>
        <w:jc w:val="both"/>
        <w:rPr>
          <w:lang w:val="sr-Cyrl-RS"/>
        </w:rPr>
      </w:pPr>
      <w:r w:rsidRPr="001F2960">
        <w:rPr>
          <w:rStyle w:val="Referencafusnote"/>
        </w:rPr>
        <w:footnoteRef/>
      </w:r>
      <w:r>
        <w:t xml:space="preserve"> </w:t>
      </w:r>
      <w:r>
        <w:rPr>
          <w:lang w:val="sr-Cyrl-RS"/>
        </w:rPr>
        <w:t xml:space="preserve">У случају да библиотичке јединица има више аутора, име запосленог са одељења или наставника страног језика ће бити </w:t>
      </w:r>
      <w:r>
        <w:rPr>
          <w:b/>
          <w:bCs/>
          <w:lang w:val="sr-Cyrl-RS"/>
        </w:rPr>
        <w:t>подебљано</w:t>
      </w:r>
      <w:r>
        <w:rPr>
          <w:lang w:val="sr-Cyrl-RS"/>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19495CFE"/>
    <w:lvl w:ilvl="0" w:tplc="FFFFFFFF">
      <w:start w:val="1"/>
      <w:numFmt w:val="bullet"/>
      <w:lvlText w:val="У"/>
      <w:lvlJc w:val="left"/>
      <w:pPr>
        <w:ind w:left="0" w:firstLine="0"/>
      </w:pPr>
    </w:lvl>
    <w:lvl w:ilvl="1" w:tplc="FFFFFFFF">
      <w:start w:val="1"/>
      <w:numFmt w:val="bullet"/>
      <w:lvlText w:val=""/>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1" w15:restartNumberingAfterBreak="0">
    <w:nsid w:val="00000002"/>
    <w:multiLevelType w:val="hybridMultilevel"/>
    <w:tmpl w:val="2AE8944A"/>
    <w:lvl w:ilvl="0" w:tplc="FFFFFFFF">
      <w:start w:val="1"/>
      <w:numFmt w:val="bullet"/>
      <w:lvlText w:val="У"/>
      <w:lvlJc w:val="left"/>
      <w:pPr>
        <w:ind w:left="0" w:firstLine="0"/>
      </w:pPr>
    </w:lvl>
    <w:lvl w:ilvl="1" w:tplc="FFFFFFFF">
      <w:start w:val="1"/>
      <w:numFmt w:val="bullet"/>
      <w:lvlText w:val="У"/>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2" w15:restartNumberingAfterBreak="0">
    <w:nsid w:val="00000003"/>
    <w:multiLevelType w:val="hybridMultilevel"/>
    <w:tmpl w:val="625558EC"/>
    <w:lvl w:ilvl="0" w:tplc="FFFFFFFF">
      <w:start w:val="1"/>
      <w:numFmt w:val="bullet"/>
      <w:lvlText w:val="-"/>
      <w:lvlJc w:val="left"/>
      <w:pPr>
        <w:ind w:left="0" w:firstLine="0"/>
      </w:pPr>
    </w:lvl>
    <w:lvl w:ilvl="1" w:tplc="FFFFFFFF">
      <w:start w:val="1"/>
      <w:numFmt w:val="bullet"/>
      <w:lvlText w:val="У"/>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3" w15:restartNumberingAfterBreak="0">
    <w:nsid w:val="00000004"/>
    <w:multiLevelType w:val="hybridMultilevel"/>
    <w:tmpl w:val="238E1F28"/>
    <w:lvl w:ilvl="0" w:tplc="FFFFFFFF">
      <w:start w:val="1"/>
      <w:numFmt w:val="bullet"/>
      <w:lvlText w:val="У"/>
      <w:lvlJc w:val="left"/>
      <w:pPr>
        <w:ind w:left="0" w:firstLine="0"/>
      </w:pPr>
    </w:lvl>
    <w:lvl w:ilvl="1" w:tplc="FFFFFFFF">
      <w:start w:val="1"/>
      <w:numFmt w:val="bullet"/>
      <w:lvlText w:val=""/>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4" w15:restartNumberingAfterBreak="0">
    <w:nsid w:val="00000005"/>
    <w:multiLevelType w:val="hybridMultilevel"/>
    <w:tmpl w:val="46E87CCC"/>
    <w:lvl w:ilvl="0" w:tplc="FFFFFFFF">
      <w:start w:val="1"/>
      <w:numFmt w:val="bullet"/>
      <w:lvlText w:val="У"/>
      <w:lvlJc w:val="left"/>
      <w:pPr>
        <w:ind w:left="0" w:firstLine="0"/>
      </w:pPr>
    </w:lvl>
    <w:lvl w:ilvl="1" w:tplc="FFFFFFFF">
      <w:start w:val="1"/>
      <w:numFmt w:val="bullet"/>
      <w:lvlText w:val=""/>
      <w:lvlJc w:val="left"/>
      <w:pPr>
        <w:ind w:left="0" w:firstLine="0"/>
      </w:pPr>
    </w:lvl>
    <w:lvl w:ilvl="2" w:tplc="FFFFFFFF">
      <w:start w:val="1"/>
      <w:numFmt w:val="bullet"/>
      <w:lvlText w:val=""/>
      <w:lvlJc w:val="left"/>
      <w:pPr>
        <w:ind w:left="0" w:firstLine="0"/>
      </w:pPr>
    </w:lvl>
    <w:lvl w:ilvl="3" w:tplc="FFFFFFFF">
      <w:start w:val="1"/>
      <w:numFmt w:val="bullet"/>
      <w:lvlText w:val=""/>
      <w:lvlJc w:val="left"/>
      <w:pPr>
        <w:ind w:left="0" w:firstLine="0"/>
      </w:pPr>
    </w:lvl>
    <w:lvl w:ilvl="4" w:tplc="FFFFFFFF">
      <w:start w:val="1"/>
      <w:numFmt w:val="bullet"/>
      <w:lvlText w:val=""/>
      <w:lvlJc w:val="left"/>
      <w:pPr>
        <w:ind w:left="0" w:firstLine="0"/>
      </w:pPr>
    </w:lvl>
    <w:lvl w:ilvl="5" w:tplc="FFFFFFFF">
      <w:start w:val="1"/>
      <w:numFmt w:val="bullet"/>
      <w:lvlText w:val=""/>
      <w:lvlJc w:val="left"/>
      <w:pPr>
        <w:ind w:left="0" w:firstLine="0"/>
      </w:pPr>
    </w:lvl>
    <w:lvl w:ilvl="6" w:tplc="FFFFFFFF">
      <w:start w:val="1"/>
      <w:numFmt w:val="bullet"/>
      <w:lvlText w:val=""/>
      <w:lvlJc w:val="left"/>
      <w:pPr>
        <w:ind w:left="0" w:firstLine="0"/>
      </w:pPr>
    </w:lvl>
    <w:lvl w:ilvl="7" w:tplc="FFFFFFFF">
      <w:start w:val="1"/>
      <w:numFmt w:val="bullet"/>
      <w:lvlText w:val=""/>
      <w:lvlJc w:val="left"/>
      <w:pPr>
        <w:ind w:left="0" w:firstLine="0"/>
      </w:pPr>
    </w:lvl>
    <w:lvl w:ilvl="8" w:tplc="FFFFFFFF">
      <w:start w:val="1"/>
      <w:numFmt w:val="bullet"/>
      <w:lvlText w:val=""/>
      <w:lvlJc w:val="left"/>
      <w:pPr>
        <w:ind w:left="0" w:firstLine="0"/>
      </w:pPr>
    </w:lvl>
  </w:abstractNum>
  <w:abstractNum w:abstractNumId="5" w15:restartNumberingAfterBreak="0">
    <w:nsid w:val="031C07F8"/>
    <w:multiLevelType w:val="hybridMultilevel"/>
    <w:tmpl w:val="C0228DA4"/>
    <w:lvl w:ilvl="0" w:tplc="FBC2C55A">
      <w:start w:val="1"/>
      <w:numFmt w:val="decimal"/>
      <w:lvlText w:val="%1."/>
      <w:lvlJc w:val="left"/>
      <w:pPr>
        <w:tabs>
          <w:tab w:val="num" w:pos="1080"/>
        </w:tabs>
        <w:ind w:left="1080" w:hanging="360"/>
      </w:pPr>
    </w:lvl>
    <w:lvl w:ilvl="1" w:tplc="081A0019">
      <w:start w:val="1"/>
      <w:numFmt w:val="lowerLetter"/>
      <w:lvlText w:val="%2."/>
      <w:lvlJc w:val="left"/>
      <w:pPr>
        <w:tabs>
          <w:tab w:val="num" w:pos="1800"/>
        </w:tabs>
        <w:ind w:left="1800" w:hanging="360"/>
      </w:pPr>
    </w:lvl>
    <w:lvl w:ilvl="2" w:tplc="081A001B">
      <w:start w:val="1"/>
      <w:numFmt w:val="lowerRoman"/>
      <w:lvlText w:val="%3."/>
      <w:lvlJc w:val="right"/>
      <w:pPr>
        <w:tabs>
          <w:tab w:val="num" w:pos="2520"/>
        </w:tabs>
        <w:ind w:left="2520" w:hanging="180"/>
      </w:pPr>
    </w:lvl>
    <w:lvl w:ilvl="3" w:tplc="081A000F">
      <w:start w:val="1"/>
      <w:numFmt w:val="decimal"/>
      <w:lvlText w:val="%4."/>
      <w:lvlJc w:val="left"/>
      <w:pPr>
        <w:tabs>
          <w:tab w:val="num" w:pos="3240"/>
        </w:tabs>
        <w:ind w:left="3240" w:hanging="360"/>
      </w:pPr>
    </w:lvl>
    <w:lvl w:ilvl="4" w:tplc="081A0019">
      <w:start w:val="1"/>
      <w:numFmt w:val="lowerLetter"/>
      <w:lvlText w:val="%5."/>
      <w:lvlJc w:val="left"/>
      <w:pPr>
        <w:tabs>
          <w:tab w:val="num" w:pos="3960"/>
        </w:tabs>
        <w:ind w:left="3960" w:hanging="360"/>
      </w:pPr>
    </w:lvl>
    <w:lvl w:ilvl="5" w:tplc="081A001B">
      <w:start w:val="1"/>
      <w:numFmt w:val="lowerRoman"/>
      <w:lvlText w:val="%6."/>
      <w:lvlJc w:val="right"/>
      <w:pPr>
        <w:tabs>
          <w:tab w:val="num" w:pos="4680"/>
        </w:tabs>
        <w:ind w:left="4680" w:hanging="180"/>
      </w:pPr>
    </w:lvl>
    <w:lvl w:ilvl="6" w:tplc="081A000F">
      <w:start w:val="1"/>
      <w:numFmt w:val="decimal"/>
      <w:lvlText w:val="%7."/>
      <w:lvlJc w:val="left"/>
      <w:pPr>
        <w:tabs>
          <w:tab w:val="num" w:pos="5400"/>
        </w:tabs>
        <w:ind w:left="5400" w:hanging="360"/>
      </w:pPr>
    </w:lvl>
    <w:lvl w:ilvl="7" w:tplc="081A0019">
      <w:start w:val="1"/>
      <w:numFmt w:val="lowerLetter"/>
      <w:lvlText w:val="%8."/>
      <w:lvlJc w:val="left"/>
      <w:pPr>
        <w:tabs>
          <w:tab w:val="num" w:pos="6120"/>
        </w:tabs>
        <w:ind w:left="6120" w:hanging="360"/>
      </w:pPr>
    </w:lvl>
    <w:lvl w:ilvl="8" w:tplc="081A001B">
      <w:start w:val="1"/>
      <w:numFmt w:val="lowerRoman"/>
      <w:lvlText w:val="%9."/>
      <w:lvlJc w:val="right"/>
      <w:pPr>
        <w:tabs>
          <w:tab w:val="num" w:pos="6840"/>
        </w:tabs>
        <w:ind w:left="6840" w:hanging="180"/>
      </w:pPr>
    </w:lvl>
  </w:abstractNum>
  <w:abstractNum w:abstractNumId="6" w15:restartNumberingAfterBreak="0">
    <w:nsid w:val="04D51286"/>
    <w:multiLevelType w:val="hybridMultilevel"/>
    <w:tmpl w:val="8BE2C318"/>
    <w:lvl w:ilvl="0" w:tplc="A530C960">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BC66A92"/>
    <w:multiLevelType w:val="hybridMultilevel"/>
    <w:tmpl w:val="E85C98DE"/>
    <w:lvl w:ilvl="0" w:tplc="E5E41332">
      <w:start w:val="1"/>
      <w:numFmt w:val="bullet"/>
      <w:lvlText w:val="-"/>
      <w:lvlJc w:val="left"/>
      <w:pPr>
        <w:ind w:left="1800" w:hanging="360"/>
      </w:pPr>
      <w:rPr>
        <w:rFonts w:ascii="Times New Roman" w:eastAsia="Times New Roman" w:hAnsi="Times New Roman" w:cs="Times New Roman"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1">
      <w:start w:val="1"/>
      <w:numFmt w:val="bullet"/>
      <w:lvlText w:val=""/>
      <w:lvlJc w:val="left"/>
      <w:pPr>
        <w:ind w:left="3960" w:hanging="360"/>
      </w:pPr>
      <w:rPr>
        <w:rFonts w:ascii="Symbol" w:hAnsi="Symbol" w:hint="default"/>
      </w:rPr>
    </w:lvl>
    <w:lvl w:ilvl="4" w:tplc="04090003">
      <w:start w:val="1"/>
      <w:numFmt w:val="bullet"/>
      <w:lvlText w:val="o"/>
      <w:lvlJc w:val="left"/>
      <w:pPr>
        <w:ind w:left="4680" w:hanging="360"/>
      </w:pPr>
      <w:rPr>
        <w:rFonts w:ascii="Courier New" w:hAnsi="Courier New" w:cs="Courier New" w:hint="default"/>
      </w:rPr>
    </w:lvl>
    <w:lvl w:ilvl="5" w:tplc="04090005">
      <w:start w:val="1"/>
      <w:numFmt w:val="bullet"/>
      <w:lvlText w:val=""/>
      <w:lvlJc w:val="left"/>
      <w:pPr>
        <w:ind w:left="5400" w:hanging="360"/>
      </w:pPr>
      <w:rPr>
        <w:rFonts w:ascii="Wingdings" w:hAnsi="Wingdings" w:hint="default"/>
      </w:rPr>
    </w:lvl>
    <w:lvl w:ilvl="6" w:tplc="04090001">
      <w:start w:val="1"/>
      <w:numFmt w:val="bullet"/>
      <w:lvlText w:val=""/>
      <w:lvlJc w:val="left"/>
      <w:pPr>
        <w:ind w:left="6120" w:hanging="360"/>
      </w:pPr>
      <w:rPr>
        <w:rFonts w:ascii="Symbol" w:hAnsi="Symbol" w:hint="default"/>
      </w:rPr>
    </w:lvl>
    <w:lvl w:ilvl="7" w:tplc="04090003">
      <w:start w:val="1"/>
      <w:numFmt w:val="bullet"/>
      <w:lvlText w:val="o"/>
      <w:lvlJc w:val="left"/>
      <w:pPr>
        <w:ind w:left="6840" w:hanging="360"/>
      </w:pPr>
      <w:rPr>
        <w:rFonts w:ascii="Courier New" w:hAnsi="Courier New" w:cs="Courier New" w:hint="default"/>
      </w:rPr>
    </w:lvl>
    <w:lvl w:ilvl="8" w:tplc="04090005">
      <w:start w:val="1"/>
      <w:numFmt w:val="bullet"/>
      <w:lvlText w:val=""/>
      <w:lvlJc w:val="left"/>
      <w:pPr>
        <w:ind w:left="7560" w:hanging="360"/>
      </w:pPr>
      <w:rPr>
        <w:rFonts w:ascii="Wingdings" w:hAnsi="Wingdings" w:hint="default"/>
      </w:rPr>
    </w:lvl>
  </w:abstractNum>
  <w:abstractNum w:abstractNumId="8" w15:restartNumberingAfterBreak="0">
    <w:nsid w:val="0E657806"/>
    <w:multiLevelType w:val="multilevel"/>
    <w:tmpl w:val="C1E04B70"/>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9" w15:restartNumberingAfterBreak="0">
    <w:nsid w:val="0F153A0C"/>
    <w:multiLevelType w:val="hybridMultilevel"/>
    <w:tmpl w:val="0714E34E"/>
    <w:lvl w:ilvl="0" w:tplc="4250822A">
      <w:start w:val="1"/>
      <w:numFmt w:val="decimal"/>
      <w:lvlText w:val="%1."/>
      <w:lvlJc w:val="left"/>
      <w:pPr>
        <w:tabs>
          <w:tab w:val="num" w:pos="1410"/>
        </w:tabs>
        <w:ind w:left="1410" w:hanging="690"/>
      </w:pPr>
    </w:lvl>
    <w:lvl w:ilvl="1" w:tplc="081A0019">
      <w:start w:val="1"/>
      <w:numFmt w:val="lowerLetter"/>
      <w:lvlText w:val="%2."/>
      <w:lvlJc w:val="left"/>
      <w:pPr>
        <w:tabs>
          <w:tab w:val="num" w:pos="1800"/>
        </w:tabs>
        <w:ind w:left="1800" w:hanging="360"/>
      </w:pPr>
    </w:lvl>
    <w:lvl w:ilvl="2" w:tplc="081A001B">
      <w:start w:val="1"/>
      <w:numFmt w:val="lowerRoman"/>
      <w:lvlText w:val="%3."/>
      <w:lvlJc w:val="right"/>
      <w:pPr>
        <w:tabs>
          <w:tab w:val="num" w:pos="2520"/>
        </w:tabs>
        <w:ind w:left="2520" w:hanging="180"/>
      </w:pPr>
    </w:lvl>
    <w:lvl w:ilvl="3" w:tplc="081A000F">
      <w:start w:val="1"/>
      <w:numFmt w:val="decimal"/>
      <w:lvlText w:val="%4."/>
      <w:lvlJc w:val="left"/>
      <w:pPr>
        <w:tabs>
          <w:tab w:val="num" w:pos="3240"/>
        </w:tabs>
        <w:ind w:left="3240" w:hanging="360"/>
      </w:pPr>
    </w:lvl>
    <w:lvl w:ilvl="4" w:tplc="081A0019">
      <w:start w:val="1"/>
      <w:numFmt w:val="lowerLetter"/>
      <w:lvlText w:val="%5."/>
      <w:lvlJc w:val="left"/>
      <w:pPr>
        <w:tabs>
          <w:tab w:val="num" w:pos="3960"/>
        </w:tabs>
        <w:ind w:left="3960" w:hanging="360"/>
      </w:pPr>
    </w:lvl>
    <w:lvl w:ilvl="5" w:tplc="081A001B">
      <w:start w:val="1"/>
      <w:numFmt w:val="lowerRoman"/>
      <w:lvlText w:val="%6."/>
      <w:lvlJc w:val="right"/>
      <w:pPr>
        <w:tabs>
          <w:tab w:val="num" w:pos="4680"/>
        </w:tabs>
        <w:ind w:left="4680" w:hanging="180"/>
      </w:pPr>
    </w:lvl>
    <w:lvl w:ilvl="6" w:tplc="081A000F">
      <w:start w:val="1"/>
      <w:numFmt w:val="decimal"/>
      <w:lvlText w:val="%7."/>
      <w:lvlJc w:val="left"/>
      <w:pPr>
        <w:tabs>
          <w:tab w:val="num" w:pos="5400"/>
        </w:tabs>
        <w:ind w:left="5400" w:hanging="360"/>
      </w:pPr>
    </w:lvl>
    <w:lvl w:ilvl="7" w:tplc="081A0019">
      <w:start w:val="1"/>
      <w:numFmt w:val="lowerLetter"/>
      <w:lvlText w:val="%8."/>
      <w:lvlJc w:val="left"/>
      <w:pPr>
        <w:tabs>
          <w:tab w:val="num" w:pos="6120"/>
        </w:tabs>
        <w:ind w:left="6120" w:hanging="360"/>
      </w:pPr>
    </w:lvl>
    <w:lvl w:ilvl="8" w:tplc="081A001B">
      <w:start w:val="1"/>
      <w:numFmt w:val="lowerRoman"/>
      <w:lvlText w:val="%9."/>
      <w:lvlJc w:val="right"/>
      <w:pPr>
        <w:tabs>
          <w:tab w:val="num" w:pos="6840"/>
        </w:tabs>
        <w:ind w:left="6840" w:hanging="180"/>
      </w:pPr>
    </w:lvl>
  </w:abstractNum>
  <w:abstractNum w:abstractNumId="10" w15:restartNumberingAfterBreak="0">
    <w:nsid w:val="2C295793"/>
    <w:multiLevelType w:val="hybridMultilevel"/>
    <w:tmpl w:val="D2C2EC7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4EC064F"/>
    <w:multiLevelType w:val="hybridMultilevel"/>
    <w:tmpl w:val="945875DA"/>
    <w:lvl w:ilvl="0" w:tplc="271E31B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370F678A"/>
    <w:multiLevelType w:val="multilevel"/>
    <w:tmpl w:val="BD248BDC"/>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3B986BA1"/>
    <w:multiLevelType w:val="multilevel"/>
    <w:tmpl w:val="85EE63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53C44C2"/>
    <w:multiLevelType w:val="multilevel"/>
    <w:tmpl w:val="85EE63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9D539AF"/>
    <w:multiLevelType w:val="multilevel"/>
    <w:tmpl w:val="463851C2"/>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6" w15:restartNumberingAfterBreak="0">
    <w:nsid w:val="51880893"/>
    <w:multiLevelType w:val="hybridMultilevel"/>
    <w:tmpl w:val="39780DF2"/>
    <w:lvl w:ilvl="0" w:tplc="0F3837E2">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 w15:restartNumberingAfterBreak="0">
    <w:nsid w:val="54451FE3"/>
    <w:multiLevelType w:val="hybridMultilevel"/>
    <w:tmpl w:val="12523066"/>
    <w:lvl w:ilvl="0" w:tplc="281A0015">
      <w:start w:val="1"/>
      <w:numFmt w:val="upperLetter"/>
      <w:lvlText w:val="%1."/>
      <w:lvlJc w:val="left"/>
      <w:pPr>
        <w:ind w:left="720" w:hanging="360"/>
      </w:pPr>
    </w:lvl>
    <w:lvl w:ilvl="1" w:tplc="281A0019">
      <w:start w:val="1"/>
      <w:numFmt w:val="lowerLetter"/>
      <w:lvlText w:val="%2."/>
      <w:lvlJc w:val="left"/>
      <w:pPr>
        <w:ind w:left="1440" w:hanging="360"/>
      </w:pPr>
    </w:lvl>
    <w:lvl w:ilvl="2" w:tplc="281A001B">
      <w:start w:val="1"/>
      <w:numFmt w:val="lowerRoman"/>
      <w:lvlText w:val="%3."/>
      <w:lvlJc w:val="right"/>
      <w:pPr>
        <w:ind w:left="2160" w:hanging="180"/>
      </w:pPr>
    </w:lvl>
    <w:lvl w:ilvl="3" w:tplc="281A000F">
      <w:start w:val="1"/>
      <w:numFmt w:val="decimal"/>
      <w:lvlText w:val="%4."/>
      <w:lvlJc w:val="left"/>
      <w:pPr>
        <w:ind w:left="2880" w:hanging="360"/>
      </w:pPr>
    </w:lvl>
    <w:lvl w:ilvl="4" w:tplc="281A0019">
      <w:start w:val="1"/>
      <w:numFmt w:val="lowerLetter"/>
      <w:lvlText w:val="%5."/>
      <w:lvlJc w:val="left"/>
      <w:pPr>
        <w:ind w:left="3600" w:hanging="360"/>
      </w:pPr>
    </w:lvl>
    <w:lvl w:ilvl="5" w:tplc="281A001B">
      <w:start w:val="1"/>
      <w:numFmt w:val="lowerRoman"/>
      <w:lvlText w:val="%6."/>
      <w:lvlJc w:val="right"/>
      <w:pPr>
        <w:ind w:left="4320" w:hanging="180"/>
      </w:pPr>
    </w:lvl>
    <w:lvl w:ilvl="6" w:tplc="281A000F">
      <w:start w:val="1"/>
      <w:numFmt w:val="decimal"/>
      <w:lvlText w:val="%7."/>
      <w:lvlJc w:val="left"/>
      <w:pPr>
        <w:ind w:left="5040" w:hanging="360"/>
      </w:pPr>
    </w:lvl>
    <w:lvl w:ilvl="7" w:tplc="281A0019">
      <w:start w:val="1"/>
      <w:numFmt w:val="lowerLetter"/>
      <w:lvlText w:val="%8."/>
      <w:lvlJc w:val="left"/>
      <w:pPr>
        <w:ind w:left="5760" w:hanging="360"/>
      </w:pPr>
    </w:lvl>
    <w:lvl w:ilvl="8" w:tplc="281A001B">
      <w:start w:val="1"/>
      <w:numFmt w:val="lowerRoman"/>
      <w:lvlText w:val="%9."/>
      <w:lvlJc w:val="right"/>
      <w:pPr>
        <w:ind w:left="6480" w:hanging="180"/>
      </w:pPr>
    </w:lvl>
  </w:abstractNum>
  <w:abstractNum w:abstractNumId="18" w15:restartNumberingAfterBreak="0">
    <w:nsid w:val="54656D29"/>
    <w:multiLevelType w:val="hybridMultilevel"/>
    <w:tmpl w:val="A420F0DE"/>
    <w:lvl w:ilvl="0" w:tplc="080E7980">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9" w15:restartNumberingAfterBreak="0">
    <w:nsid w:val="5BCD1596"/>
    <w:multiLevelType w:val="hybridMultilevel"/>
    <w:tmpl w:val="C0088214"/>
    <w:lvl w:ilvl="0" w:tplc="0F3837E2">
      <w:numFmt w:val="bullet"/>
      <w:lvlText w:val="-"/>
      <w:lvlJc w:val="left"/>
      <w:pPr>
        <w:ind w:left="1440" w:hanging="360"/>
      </w:pPr>
      <w:rPr>
        <w:rFonts w:ascii="Times New Roman" w:eastAsiaTheme="minorHAns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6A116E87"/>
    <w:multiLevelType w:val="hybridMultilevel"/>
    <w:tmpl w:val="10B07AB0"/>
    <w:lvl w:ilvl="0" w:tplc="A530C960">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89E17C5"/>
    <w:multiLevelType w:val="multilevel"/>
    <w:tmpl w:val="A87C43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rPr>
        <w:rFonts w:ascii="Times New Roman" w:eastAsia="Times New Roman" w:hAnsi="Times New Roman" w:cs="Times New Roman"/>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909968787">
    <w:abstractNumId w:val="13"/>
  </w:num>
  <w:num w:numId="2" w16cid:durableId="538665302">
    <w:abstractNumId w:val="19"/>
  </w:num>
  <w:num w:numId="3" w16cid:durableId="101849122">
    <w:abstractNumId w:val="16"/>
  </w:num>
  <w:num w:numId="4" w16cid:durableId="1897203472">
    <w:abstractNumId w:val="14"/>
  </w:num>
  <w:num w:numId="5" w16cid:durableId="1296448322">
    <w:abstractNumId w:val="21"/>
  </w:num>
  <w:num w:numId="6" w16cid:durableId="865480129">
    <w:abstractNumId w:val="11"/>
  </w:num>
  <w:num w:numId="7" w16cid:durableId="2040691633">
    <w:abstractNumId w:val="16"/>
  </w:num>
  <w:num w:numId="8" w16cid:durableId="1922374744">
    <w:abstractNumId w:val="11"/>
  </w:num>
  <w:num w:numId="9" w16cid:durableId="188097152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179270714">
    <w:abstractNumId w:val="7"/>
  </w:num>
  <w:num w:numId="11" w16cid:durableId="49179310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7654208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3157454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12566010">
    <w:abstractNumId w:val="0"/>
  </w:num>
  <w:num w:numId="15" w16cid:durableId="634799305">
    <w:abstractNumId w:val="1"/>
  </w:num>
  <w:num w:numId="16" w16cid:durableId="965627385">
    <w:abstractNumId w:val="2"/>
  </w:num>
  <w:num w:numId="17" w16cid:durableId="282198376">
    <w:abstractNumId w:val="3"/>
  </w:num>
  <w:num w:numId="18" w16cid:durableId="1819180009">
    <w:abstractNumId w:val="4"/>
  </w:num>
  <w:num w:numId="19" w16cid:durableId="292752758">
    <w:abstractNumId w:val="6"/>
  </w:num>
  <w:num w:numId="20" w16cid:durableId="495927558">
    <w:abstractNumId w:val="20"/>
  </w:num>
  <w:num w:numId="21" w16cid:durableId="10952454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185060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37808640">
    <w:abstractNumId w:val="12"/>
  </w:num>
  <w:num w:numId="24" w16cid:durableId="65676871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87271908">
    <w:abstractNumId w:val="8"/>
  </w:num>
  <w:num w:numId="26" w16cid:durableId="205595627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6CE7"/>
    <w:rsid w:val="000057BC"/>
    <w:rsid w:val="0002116E"/>
    <w:rsid w:val="000358BB"/>
    <w:rsid w:val="00062A41"/>
    <w:rsid w:val="00065668"/>
    <w:rsid w:val="00081264"/>
    <w:rsid w:val="000D58B3"/>
    <w:rsid w:val="001212A9"/>
    <w:rsid w:val="001327E0"/>
    <w:rsid w:val="00140971"/>
    <w:rsid w:val="00145F57"/>
    <w:rsid w:val="00146549"/>
    <w:rsid w:val="00160A20"/>
    <w:rsid w:val="00167D09"/>
    <w:rsid w:val="00173217"/>
    <w:rsid w:val="001770DC"/>
    <w:rsid w:val="00187FF8"/>
    <w:rsid w:val="001A4C76"/>
    <w:rsid w:val="001C0103"/>
    <w:rsid w:val="001F2960"/>
    <w:rsid w:val="001F348E"/>
    <w:rsid w:val="002151C9"/>
    <w:rsid w:val="00221A13"/>
    <w:rsid w:val="002356C3"/>
    <w:rsid w:val="00235924"/>
    <w:rsid w:val="00260645"/>
    <w:rsid w:val="002B5CD8"/>
    <w:rsid w:val="002E45ED"/>
    <w:rsid w:val="00312DA3"/>
    <w:rsid w:val="00314C4C"/>
    <w:rsid w:val="00333CE8"/>
    <w:rsid w:val="003408FD"/>
    <w:rsid w:val="003676FF"/>
    <w:rsid w:val="00392B04"/>
    <w:rsid w:val="003B3D63"/>
    <w:rsid w:val="003E087F"/>
    <w:rsid w:val="00412CCD"/>
    <w:rsid w:val="00412E7B"/>
    <w:rsid w:val="00431B5D"/>
    <w:rsid w:val="00441BFF"/>
    <w:rsid w:val="00450A6A"/>
    <w:rsid w:val="00456AC4"/>
    <w:rsid w:val="004949BE"/>
    <w:rsid w:val="004A15BE"/>
    <w:rsid w:val="004A38AF"/>
    <w:rsid w:val="004B488B"/>
    <w:rsid w:val="004C79BF"/>
    <w:rsid w:val="004D1255"/>
    <w:rsid w:val="0050115F"/>
    <w:rsid w:val="00503FB1"/>
    <w:rsid w:val="00506CE7"/>
    <w:rsid w:val="0051101F"/>
    <w:rsid w:val="00552A8F"/>
    <w:rsid w:val="00574D54"/>
    <w:rsid w:val="005A105C"/>
    <w:rsid w:val="005A706B"/>
    <w:rsid w:val="005B5B6F"/>
    <w:rsid w:val="005C025D"/>
    <w:rsid w:val="005E6F57"/>
    <w:rsid w:val="005F2289"/>
    <w:rsid w:val="0063253D"/>
    <w:rsid w:val="00632E20"/>
    <w:rsid w:val="006333D6"/>
    <w:rsid w:val="00646B22"/>
    <w:rsid w:val="00667E96"/>
    <w:rsid w:val="00684879"/>
    <w:rsid w:val="00687445"/>
    <w:rsid w:val="006C7013"/>
    <w:rsid w:val="006F4687"/>
    <w:rsid w:val="006F46FE"/>
    <w:rsid w:val="0072226D"/>
    <w:rsid w:val="00725A87"/>
    <w:rsid w:val="0074730A"/>
    <w:rsid w:val="007A18D6"/>
    <w:rsid w:val="007B0551"/>
    <w:rsid w:val="007D4B9B"/>
    <w:rsid w:val="007F487E"/>
    <w:rsid w:val="00801382"/>
    <w:rsid w:val="00817DFD"/>
    <w:rsid w:val="0082461B"/>
    <w:rsid w:val="00824FF7"/>
    <w:rsid w:val="008454F4"/>
    <w:rsid w:val="00874215"/>
    <w:rsid w:val="00894C3C"/>
    <w:rsid w:val="008B156B"/>
    <w:rsid w:val="008B5F91"/>
    <w:rsid w:val="008B6AFE"/>
    <w:rsid w:val="008E1AB7"/>
    <w:rsid w:val="008F50C3"/>
    <w:rsid w:val="00934777"/>
    <w:rsid w:val="00934AA6"/>
    <w:rsid w:val="009379F4"/>
    <w:rsid w:val="009640EC"/>
    <w:rsid w:val="00972A91"/>
    <w:rsid w:val="00977B8E"/>
    <w:rsid w:val="00986C4B"/>
    <w:rsid w:val="00987E2E"/>
    <w:rsid w:val="0099715A"/>
    <w:rsid w:val="009E00BE"/>
    <w:rsid w:val="009F6179"/>
    <w:rsid w:val="00A079D9"/>
    <w:rsid w:val="00A36A64"/>
    <w:rsid w:val="00A40E9B"/>
    <w:rsid w:val="00A83394"/>
    <w:rsid w:val="00A94496"/>
    <w:rsid w:val="00A95077"/>
    <w:rsid w:val="00A97F26"/>
    <w:rsid w:val="00AA7583"/>
    <w:rsid w:val="00AB3423"/>
    <w:rsid w:val="00AB4067"/>
    <w:rsid w:val="00AB603A"/>
    <w:rsid w:val="00AC2BC2"/>
    <w:rsid w:val="00AF0566"/>
    <w:rsid w:val="00B23DB9"/>
    <w:rsid w:val="00B31BEA"/>
    <w:rsid w:val="00B51EAC"/>
    <w:rsid w:val="00B5381E"/>
    <w:rsid w:val="00B61048"/>
    <w:rsid w:val="00B744F3"/>
    <w:rsid w:val="00BA1221"/>
    <w:rsid w:val="00BA39F6"/>
    <w:rsid w:val="00BB5528"/>
    <w:rsid w:val="00C008A5"/>
    <w:rsid w:val="00C1594A"/>
    <w:rsid w:val="00C17579"/>
    <w:rsid w:val="00C21E7A"/>
    <w:rsid w:val="00C51D25"/>
    <w:rsid w:val="00C57EAF"/>
    <w:rsid w:val="00C624E0"/>
    <w:rsid w:val="00C63FB6"/>
    <w:rsid w:val="00C6730A"/>
    <w:rsid w:val="00C852F7"/>
    <w:rsid w:val="00C94478"/>
    <w:rsid w:val="00C94484"/>
    <w:rsid w:val="00C974A6"/>
    <w:rsid w:val="00CA4579"/>
    <w:rsid w:val="00CD55C6"/>
    <w:rsid w:val="00D36D46"/>
    <w:rsid w:val="00D44787"/>
    <w:rsid w:val="00D73A8B"/>
    <w:rsid w:val="00DB66CE"/>
    <w:rsid w:val="00DD2551"/>
    <w:rsid w:val="00E02144"/>
    <w:rsid w:val="00E40A19"/>
    <w:rsid w:val="00E645BB"/>
    <w:rsid w:val="00E774FC"/>
    <w:rsid w:val="00E914A5"/>
    <w:rsid w:val="00E94135"/>
    <w:rsid w:val="00EA3375"/>
    <w:rsid w:val="00EB5E2C"/>
    <w:rsid w:val="00EB7C86"/>
    <w:rsid w:val="00ED49EC"/>
    <w:rsid w:val="00EF6433"/>
    <w:rsid w:val="00F0095E"/>
    <w:rsid w:val="00F02448"/>
    <w:rsid w:val="00F17E7D"/>
    <w:rsid w:val="00F32FD3"/>
    <w:rsid w:val="00F47866"/>
    <w:rsid w:val="00F56020"/>
    <w:rsid w:val="00F75C1E"/>
    <w:rsid w:val="00F776D2"/>
    <w:rsid w:val="00F83799"/>
    <w:rsid w:val="00F9027F"/>
    <w:rsid w:val="00FB03B3"/>
    <w:rsid w:val="00FB4905"/>
    <w:rsid w:val="00FB7E2E"/>
    <w:rsid w:val="00FE0CA8"/>
    <w:rsid w:val="00FF3467"/>
    <w:rsid w:val="00FF66F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181141"/>
  <w15:chartTrackingRefBased/>
  <w15:docId w15:val="{6A37B777-6E3F-49B7-9A6A-DE9E5CEC63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link w:val="Naslov1Char"/>
    <w:uiPriority w:val="9"/>
    <w:qFormat/>
    <w:rsid w:val="00506CE7"/>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Naslov2">
    <w:name w:val="heading 2"/>
    <w:basedOn w:val="Normal"/>
    <w:next w:val="Normal"/>
    <w:link w:val="Naslov2Char"/>
    <w:uiPriority w:val="9"/>
    <w:semiHidden/>
    <w:unhideWhenUsed/>
    <w:qFormat/>
    <w:rsid w:val="00506CE7"/>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Naslov3">
    <w:name w:val="heading 3"/>
    <w:basedOn w:val="Normal"/>
    <w:next w:val="Normal"/>
    <w:link w:val="Naslov3Char"/>
    <w:uiPriority w:val="9"/>
    <w:semiHidden/>
    <w:unhideWhenUsed/>
    <w:qFormat/>
    <w:rsid w:val="00506CE7"/>
    <w:pPr>
      <w:keepNext/>
      <w:keepLines/>
      <w:spacing w:before="160" w:after="80"/>
      <w:outlineLvl w:val="2"/>
    </w:pPr>
    <w:rPr>
      <w:rFonts w:eastAsiaTheme="majorEastAsia" w:cstheme="majorBidi"/>
      <w:color w:val="2F5496" w:themeColor="accent1" w:themeShade="BF"/>
      <w:sz w:val="28"/>
      <w:szCs w:val="28"/>
    </w:rPr>
  </w:style>
  <w:style w:type="paragraph" w:styleId="Naslov4">
    <w:name w:val="heading 4"/>
    <w:basedOn w:val="Normal"/>
    <w:next w:val="Normal"/>
    <w:link w:val="Naslov4Char"/>
    <w:uiPriority w:val="9"/>
    <w:semiHidden/>
    <w:unhideWhenUsed/>
    <w:qFormat/>
    <w:rsid w:val="00506CE7"/>
    <w:pPr>
      <w:keepNext/>
      <w:keepLines/>
      <w:spacing w:before="80" w:after="40"/>
      <w:outlineLvl w:val="3"/>
    </w:pPr>
    <w:rPr>
      <w:rFonts w:eastAsiaTheme="majorEastAsia" w:cstheme="majorBidi"/>
      <w:i/>
      <w:iCs/>
      <w:color w:val="2F5496" w:themeColor="accent1" w:themeShade="BF"/>
    </w:rPr>
  </w:style>
  <w:style w:type="paragraph" w:styleId="Naslov5">
    <w:name w:val="heading 5"/>
    <w:basedOn w:val="Normal"/>
    <w:next w:val="Normal"/>
    <w:link w:val="Naslov5Char"/>
    <w:uiPriority w:val="9"/>
    <w:semiHidden/>
    <w:unhideWhenUsed/>
    <w:qFormat/>
    <w:rsid w:val="00506CE7"/>
    <w:pPr>
      <w:keepNext/>
      <w:keepLines/>
      <w:spacing w:before="80" w:after="40"/>
      <w:outlineLvl w:val="4"/>
    </w:pPr>
    <w:rPr>
      <w:rFonts w:eastAsiaTheme="majorEastAsia" w:cstheme="majorBidi"/>
      <w:color w:val="2F5496" w:themeColor="accent1" w:themeShade="BF"/>
    </w:rPr>
  </w:style>
  <w:style w:type="paragraph" w:styleId="Naslov6">
    <w:name w:val="heading 6"/>
    <w:basedOn w:val="Normal"/>
    <w:next w:val="Normal"/>
    <w:link w:val="Naslov6Char"/>
    <w:uiPriority w:val="9"/>
    <w:semiHidden/>
    <w:unhideWhenUsed/>
    <w:qFormat/>
    <w:rsid w:val="00506CE7"/>
    <w:pPr>
      <w:keepNext/>
      <w:keepLines/>
      <w:spacing w:before="40" w:after="0"/>
      <w:outlineLvl w:val="5"/>
    </w:pPr>
    <w:rPr>
      <w:rFonts w:eastAsiaTheme="majorEastAsia" w:cstheme="majorBidi"/>
      <w:i/>
      <w:iCs/>
      <w:color w:val="595959" w:themeColor="text1" w:themeTint="A6"/>
    </w:rPr>
  </w:style>
  <w:style w:type="paragraph" w:styleId="Naslov7">
    <w:name w:val="heading 7"/>
    <w:basedOn w:val="Normal"/>
    <w:next w:val="Normal"/>
    <w:link w:val="Naslov7Char"/>
    <w:uiPriority w:val="9"/>
    <w:semiHidden/>
    <w:unhideWhenUsed/>
    <w:qFormat/>
    <w:rsid w:val="00506CE7"/>
    <w:pPr>
      <w:keepNext/>
      <w:keepLines/>
      <w:spacing w:before="40" w:after="0"/>
      <w:outlineLvl w:val="6"/>
    </w:pPr>
    <w:rPr>
      <w:rFonts w:eastAsiaTheme="majorEastAsia" w:cstheme="majorBidi"/>
      <w:color w:val="595959" w:themeColor="text1" w:themeTint="A6"/>
    </w:rPr>
  </w:style>
  <w:style w:type="paragraph" w:styleId="Naslov8">
    <w:name w:val="heading 8"/>
    <w:basedOn w:val="Normal"/>
    <w:next w:val="Normal"/>
    <w:link w:val="Naslov8Char"/>
    <w:uiPriority w:val="9"/>
    <w:semiHidden/>
    <w:unhideWhenUsed/>
    <w:qFormat/>
    <w:rsid w:val="00506CE7"/>
    <w:pPr>
      <w:keepNext/>
      <w:keepLines/>
      <w:spacing w:after="0"/>
      <w:outlineLvl w:val="7"/>
    </w:pPr>
    <w:rPr>
      <w:rFonts w:eastAsiaTheme="majorEastAsia" w:cstheme="majorBidi"/>
      <w:i/>
      <w:iCs/>
      <w:color w:val="272727" w:themeColor="text1" w:themeTint="D8"/>
    </w:rPr>
  </w:style>
  <w:style w:type="paragraph" w:styleId="Naslov9">
    <w:name w:val="heading 9"/>
    <w:basedOn w:val="Normal"/>
    <w:next w:val="Normal"/>
    <w:link w:val="Naslov9Char"/>
    <w:uiPriority w:val="9"/>
    <w:semiHidden/>
    <w:unhideWhenUsed/>
    <w:qFormat/>
    <w:rsid w:val="00506CE7"/>
    <w:pPr>
      <w:keepNext/>
      <w:keepLines/>
      <w:spacing w:after="0"/>
      <w:outlineLvl w:val="8"/>
    </w:pPr>
    <w:rPr>
      <w:rFonts w:eastAsiaTheme="majorEastAsia" w:cstheme="majorBidi"/>
      <w:color w:val="272727" w:themeColor="text1" w:themeTint="D8"/>
    </w:rPr>
  </w:style>
  <w:style w:type="character" w:default="1" w:styleId="Podrazumevanifontpasusa">
    <w:name w:val="Default Paragraph Font"/>
    <w:uiPriority w:val="1"/>
    <w:semiHidden/>
    <w:unhideWhenUsed/>
  </w:style>
  <w:style w:type="table" w:default="1" w:styleId="Normalnatabela">
    <w:name w:val="Normal Table"/>
    <w:uiPriority w:val="99"/>
    <w:semiHidden/>
    <w:unhideWhenUsed/>
    <w:tblPr>
      <w:tblInd w:w="0" w:type="dxa"/>
      <w:tblCellMar>
        <w:top w:w="0" w:type="dxa"/>
        <w:left w:w="108" w:type="dxa"/>
        <w:bottom w:w="0" w:type="dxa"/>
        <w:right w:w="108" w:type="dxa"/>
      </w:tblCellMar>
    </w:tblPr>
  </w:style>
  <w:style w:type="numbering" w:default="1" w:styleId="Bezliste">
    <w:name w:val="No List"/>
    <w:uiPriority w:val="99"/>
    <w:semiHidden/>
    <w:unhideWhenUsed/>
  </w:style>
  <w:style w:type="character" w:customStyle="1" w:styleId="Naslov1Char">
    <w:name w:val="Naslov 1 Char"/>
    <w:basedOn w:val="Podrazumevanifontpasusa"/>
    <w:link w:val="Naslov1"/>
    <w:uiPriority w:val="9"/>
    <w:rsid w:val="00506CE7"/>
    <w:rPr>
      <w:rFonts w:asciiTheme="majorHAnsi" w:eastAsiaTheme="majorEastAsia" w:hAnsiTheme="majorHAnsi" w:cstheme="majorBidi"/>
      <w:color w:val="2F5496" w:themeColor="accent1" w:themeShade="BF"/>
      <w:sz w:val="40"/>
      <w:szCs w:val="40"/>
    </w:rPr>
  </w:style>
  <w:style w:type="character" w:customStyle="1" w:styleId="Naslov2Char">
    <w:name w:val="Naslov 2 Char"/>
    <w:basedOn w:val="Podrazumevanifontpasusa"/>
    <w:link w:val="Naslov2"/>
    <w:uiPriority w:val="9"/>
    <w:semiHidden/>
    <w:rsid w:val="00506CE7"/>
    <w:rPr>
      <w:rFonts w:asciiTheme="majorHAnsi" w:eastAsiaTheme="majorEastAsia" w:hAnsiTheme="majorHAnsi" w:cstheme="majorBidi"/>
      <w:color w:val="2F5496" w:themeColor="accent1" w:themeShade="BF"/>
      <w:sz w:val="32"/>
      <w:szCs w:val="32"/>
    </w:rPr>
  </w:style>
  <w:style w:type="character" w:customStyle="1" w:styleId="Naslov3Char">
    <w:name w:val="Naslov 3 Char"/>
    <w:basedOn w:val="Podrazumevanifontpasusa"/>
    <w:link w:val="Naslov3"/>
    <w:uiPriority w:val="9"/>
    <w:semiHidden/>
    <w:rsid w:val="00506CE7"/>
    <w:rPr>
      <w:rFonts w:eastAsiaTheme="majorEastAsia" w:cstheme="majorBidi"/>
      <w:color w:val="2F5496" w:themeColor="accent1" w:themeShade="BF"/>
      <w:sz w:val="28"/>
      <w:szCs w:val="28"/>
    </w:rPr>
  </w:style>
  <w:style w:type="character" w:customStyle="1" w:styleId="Naslov4Char">
    <w:name w:val="Naslov 4 Char"/>
    <w:basedOn w:val="Podrazumevanifontpasusa"/>
    <w:link w:val="Naslov4"/>
    <w:uiPriority w:val="9"/>
    <w:semiHidden/>
    <w:rsid w:val="00506CE7"/>
    <w:rPr>
      <w:rFonts w:eastAsiaTheme="majorEastAsia" w:cstheme="majorBidi"/>
      <w:i/>
      <w:iCs/>
      <w:color w:val="2F5496" w:themeColor="accent1" w:themeShade="BF"/>
    </w:rPr>
  </w:style>
  <w:style w:type="character" w:customStyle="1" w:styleId="Naslov5Char">
    <w:name w:val="Naslov 5 Char"/>
    <w:basedOn w:val="Podrazumevanifontpasusa"/>
    <w:link w:val="Naslov5"/>
    <w:uiPriority w:val="9"/>
    <w:semiHidden/>
    <w:rsid w:val="00506CE7"/>
    <w:rPr>
      <w:rFonts w:eastAsiaTheme="majorEastAsia" w:cstheme="majorBidi"/>
      <w:color w:val="2F5496" w:themeColor="accent1" w:themeShade="BF"/>
    </w:rPr>
  </w:style>
  <w:style w:type="character" w:customStyle="1" w:styleId="Naslov6Char">
    <w:name w:val="Naslov 6 Char"/>
    <w:basedOn w:val="Podrazumevanifontpasusa"/>
    <w:link w:val="Naslov6"/>
    <w:uiPriority w:val="9"/>
    <w:semiHidden/>
    <w:rsid w:val="00506CE7"/>
    <w:rPr>
      <w:rFonts w:eastAsiaTheme="majorEastAsia" w:cstheme="majorBidi"/>
      <w:i/>
      <w:iCs/>
      <w:color w:val="595959" w:themeColor="text1" w:themeTint="A6"/>
    </w:rPr>
  </w:style>
  <w:style w:type="character" w:customStyle="1" w:styleId="Naslov7Char">
    <w:name w:val="Naslov 7 Char"/>
    <w:basedOn w:val="Podrazumevanifontpasusa"/>
    <w:link w:val="Naslov7"/>
    <w:uiPriority w:val="9"/>
    <w:semiHidden/>
    <w:rsid w:val="00506CE7"/>
    <w:rPr>
      <w:rFonts w:eastAsiaTheme="majorEastAsia" w:cstheme="majorBidi"/>
      <w:color w:val="595959" w:themeColor="text1" w:themeTint="A6"/>
    </w:rPr>
  </w:style>
  <w:style w:type="character" w:customStyle="1" w:styleId="Naslov8Char">
    <w:name w:val="Naslov 8 Char"/>
    <w:basedOn w:val="Podrazumevanifontpasusa"/>
    <w:link w:val="Naslov8"/>
    <w:uiPriority w:val="9"/>
    <w:semiHidden/>
    <w:rsid w:val="00506CE7"/>
    <w:rPr>
      <w:rFonts w:eastAsiaTheme="majorEastAsia" w:cstheme="majorBidi"/>
      <w:i/>
      <w:iCs/>
      <w:color w:val="272727" w:themeColor="text1" w:themeTint="D8"/>
    </w:rPr>
  </w:style>
  <w:style w:type="character" w:customStyle="1" w:styleId="Naslov9Char">
    <w:name w:val="Naslov 9 Char"/>
    <w:basedOn w:val="Podrazumevanifontpasusa"/>
    <w:link w:val="Naslov9"/>
    <w:uiPriority w:val="9"/>
    <w:semiHidden/>
    <w:rsid w:val="00506CE7"/>
    <w:rPr>
      <w:rFonts w:eastAsiaTheme="majorEastAsia" w:cstheme="majorBidi"/>
      <w:color w:val="272727" w:themeColor="text1" w:themeTint="D8"/>
    </w:rPr>
  </w:style>
  <w:style w:type="paragraph" w:styleId="Naslov">
    <w:name w:val="Title"/>
    <w:basedOn w:val="Normal"/>
    <w:next w:val="Normal"/>
    <w:link w:val="NaslovChar"/>
    <w:uiPriority w:val="10"/>
    <w:qFormat/>
    <w:rsid w:val="00506CE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aslovChar">
    <w:name w:val="Naslov Char"/>
    <w:basedOn w:val="Podrazumevanifontpasusa"/>
    <w:link w:val="Naslov"/>
    <w:uiPriority w:val="10"/>
    <w:rsid w:val="00506CE7"/>
    <w:rPr>
      <w:rFonts w:asciiTheme="majorHAnsi" w:eastAsiaTheme="majorEastAsia" w:hAnsiTheme="majorHAnsi" w:cstheme="majorBidi"/>
      <w:spacing w:val="-10"/>
      <w:kern w:val="28"/>
      <w:sz w:val="56"/>
      <w:szCs w:val="56"/>
    </w:rPr>
  </w:style>
  <w:style w:type="paragraph" w:styleId="Podnaslov">
    <w:name w:val="Subtitle"/>
    <w:basedOn w:val="Normal"/>
    <w:next w:val="Normal"/>
    <w:link w:val="PodnaslovChar"/>
    <w:uiPriority w:val="11"/>
    <w:qFormat/>
    <w:rsid w:val="00506CE7"/>
    <w:pPr>
      <w:numPr>
        <w:ilvl w:val="1"/>
      </w:numPr>
    </w:pPr>
    <w:rPr>
      <w:rFonts w:eastAsiaTheme="majorEastAsia" w:cstheme="majorBidi"/>
      <w:color w:val="595959" w:themeColor="text1" w:themeTint="A6"/>
      <w:spacing w:val="15"/>
      <w:sz w:val="28"/>
      <w:szCs w:val="28"/>
    </w:rPr>
  </w:style>
  <w:style w:type="character" w:customStyle="1" w:styleId="PodnaslovChar">
    <w:name w:val="Podnaslov Char"/>
    <w:basedOn w:val="Podrazumevanifontpasusa"/>
    <w:link w:val="Podnaslov"/>
    <w:uiPriority w:val="11"/>
    <w:rsid w:val="00506CE7"/>
    <w:rPr>
      <w:rFonts w:eastAsiaTheme="majorEastAsia" w:cstheme="majorBidi"/>
      <w:color w:val="595959" w:themeColor="text1" w:themeTint="A6"/>
      <w:spacing w:val="15"/>
      <w:sz w:val="28"/>
      <w:szCs w:val="28"/>
    </w:rPr>
  </w:style>
  <w:style w:type="paragraph" w:styleId="Navoenje">
    <w:name w:val="Quote"/>
    <w:basedOn w:val="Normal"/>
    <w:next w:val="Normal"/>
    <w:link w:val="NavoenjeChar"/>
    <w:uiPriority w:val="29"/>
    <w:qFormat/>
    <w:rsid w:val="00506CE7"/>
    <w:pPr>
      <w:spacing w:before="160"/>
      <w:jc w:val="center"/>
    </w:pPr>
    <w:rPr>
      <w:i/>
      <w:iCs/>
      <w:color w:val="404040" w:themeColor="text1" w:themeTint="BF"/>
    </w:rPr>
  </w:style>
  <w:style w:type="character" w:customStyle="1" w:styleId="NavoenjeChar">
    <w:name w:val="Navođenje Char"/>
    <w:basedOn w:val="Podrazumevanifontpasusa"/>
    <w:link w:val="Navoenje"/>
    <w:uiPriority w:val="29"/>
    <w:rsid w:val="00506CE7"/>
    <w:rPr>
      <w:i/>
      <w:iCs/>
      <w:color w:val="404040" w:themeColor="text1" w:themeTint="BF"/>
    </w:rPr>
  </w:style>
  <w:style w:type="paragraph" w:styleId="Pasussalistom">
    <w:name w:val="List Paragraph"/>
    <w:basedOn w:val="Normal"/>
    <w:uiPriority w:val="34"/>
    <w:qFormat/>
    <w:rsid w:val="00506CE7"/>
    <w:pPr>
      <w:ind w:left="720"/>
      <w:contextualSpacing/>
    </w:pPr>
  </w:style>
  <w:style w:type="character" w:styleId="Izrazitonaglaavanje">
    <w:name w:val="Intense Emphasis"/>
    <w:basedOn w:val="Podrazumevanifontpasusa"/>
    <w:uiPriority w:val="21"/>
    <w:qFormat/>
    <w:rsid w:val="00506CE7"/>
    <w:rPr>
      <w:i/>
      <w:iCs/>
      <w:color w:val="2F5496" w:themeColor="accent1" w:themeShade="BF"/>
    </w:rPr>
  </w:style>
  <w:style w:type="paragraph" w:styleId="Podebljaninavodnici">
    <w:name w:val="Intense Quote"/>
    <w:basedOn w:val="Normal"/>
    <w:next w:val="Normal"/>
    <w:link w:val="PodebljaninavodniciChar"/>
    <w:uiPriority w:val="30"/>
    <w:qFormat/>
    <w:rsid w:val="00506CE7"/>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PodebljaninavodniciChar">
    <w:name w:val="Podebljani navodnici Char"/>
    <w:basedOn w:val="Podrazumevanifontpasusa"/>
    <w:link w:val="Podebljaninavodnici"/>
    <w:uiPriority w:val="30"/>
    <w:rsid w:val="00506CE7"/>
    <w:rPr>
      <w:i/>
      <w:iCs/>
      <w:color w:val="2F5496" w:themeColor="accent1" w:themeShade="BF"/>
    </w:rPr>
  </w:style>
  <w:style w:type="character" w:styleId="Izrazitareferenca">
    <w:name w:val="Intense Reference"/>
    <w:basedOn w:val="Podrazumevanifontpasusa"/>
    <w:uiPriority w:val="32"/>
    <w:qFormat/>
    <w:rsid w:val="00506CE7"/>
    <w:rPr>
      <w:b/>
      <w:bCs/>
      <w:smallCaps/>
      <w:color w:val="2F5496" w:themeColor="accent1" w:themeShade="BF"/>
      <w:spacing w:val="5"/>
    </w:rPr>
  </w:style>
  <w:style w:type="character" w:styleId="Hiperveza">
    <w:name w:val="Hyperlink"/>
    <w:basedOn w:val="Podrazumevanifontpasusa"/>
    <w:unhideWhenUsed/>
    <w:qFormat/>
    <w:rsid w:val="00934AA6"/>
    <w:rPr>
      <w:color w:val="0563C1" w:themeColor="hyperlink"/>
      <w:u w:val="single"/>
    </w:rPr>
  </w:style>
  <w:style w:type="character" w:styleId="Nerazreenopominjanje">
    <w:name w:val="Unresolved Mention"/>
    <w:basedOn w:val="Podrazumevanifontpasusa"/>
    <w:uiPriority w:val="99"/>
    <w:semiHidden/>
    <w:unhideWhenUsed/>
    <w:rsid w:val="00934AA6"/>
    <w:rPr>
      <w:color w:val="605E5C"/>
      <w:shd w:val="clear" w:color="auto" w:fill="E1DFDD"/>
    </w:rPr>
  </w:style>
  <w:style w:type="paragraph" w:styleId="NormalWeb">
    <w:name w:val="Normal (Web)"/>
    <w:basedOn w:val="Normal"/>
    <w:uiPriority w:val="99"/>
    <w:unhideWhenUsed/>
    <w:rsid w:val="00EB5E2C"/>
    <w:rPr>
      <w:rFonts w:ascii="Times New Roman" w:hAnsi="Times New Roman" w:cs="Times New Roman"/>
    </w:rPr>
  </w:style>
  <w:style w:type="character" w:customStyle="1" w:styleId="fontstyle01">
    <w:name w:val="fontstyle01"/>
    <w:basedOn w:val="Podrazumevanifontpasusa"/>
    <w:rsid w:val="004A38AF"/>
    <w:rPr>
      <w:rFonts w:ascii="Times New Roman" w:hAnsi="Times New Roman" w:cs="Times New Roman" w:hint="default"/>
      <w:b w:val="0"/>
      <w:bCs w:val="0"/>
      <w:i w:val="0"/>
      <w:iCs w:val="0"/>
      <w:color w:val="000000"/>
      <w:sz w:val="22"/>
      <w:szCs w:val="22"/>
    </w:rPr>
  </w:style>
  <w:style w:type="character" w:customStyle="1" w:styleId="fontstyle21">
    <w:name w:val="fontstyle21"/>
    <w:basedOn w:val="Podrazumevanifontpasusa"/>
    <w:rsid w:val="00C51D25"/>
    <w:rPr>
      <w:rFonts w:ascii="Times New Roman" w:hAnsi="Times New Roman" w:cs="Times New Roman" w:hint="default"/>
      <w:b w:val="0"/>
      <w:bCs w:val="0"/>
      <w:i w:val="0"/>
      <w:iCs w:val="0"/>
      <w:color w:val="000000"/>
      <w:sz w:val="24"/>
      <w:szCs w:val="24"/>
    </w:rPr>
  </w:style>
  <w:style w:type="character" w:customStyle="1" w:styleId="fontstyle31">
    <w:name w:val="fontstyle31"/>
    <w:basedOn w:val="Podrazumevanifontpasusa"/>
    <w:rsid w:val="00C51D25"/>
    <w:rPr>
      <w:rFonts w:ascii="Wingdings" w:hAnsi="Wingdings" w:hint="default"/>
      <w:b w:val="0"/>
      <w:bCs w:val="0"/>
      <w:i w:val="0"/>
      <w:iCs w:val="0"/>
      <w:color w:val="000000"/>
      <w:sz w:val="24"/>
      <w:szCs w:val="24"/>
    </w:rPr>
  </w:style>
  <w:style w:type="character" w:customStyle="1" w:styleId="fontstyle41">
    <w:name w:val="fontstyle41"/>
    <w:basedOn w:val="Podrazumevanifontpasusa"/>
    <w:rsid w:val="00C51D25"/>
    <w:rPr>
      <w:rFonts w:ascii="Times New Roman" w:hAnsi="Times New Roman" w:cs="Times New Roman" w:hint="default"/>
      <w:b w:val="0"/>
      <w:bCs w:val="0"/>
      <w:i/>
      <w:iCs/>
      <w:color w:val="000000"/>
      <w:sz w:val="24"/>
      <w:szCs w:val="24"/>
    </w:rPr>
  </w:style>
  <w:style w:type="character" w:styleId="Ispraenahiperveza">
    <w:name w:val="FollowedHyperlink"/>
    <w:basedOn w:val="Podrazumevanifontpasusa"/>
    <w:uiPriority w:val="99"/>
    <w:semiHidden/>
    <w:unhideWhenUsed/>
    <w:rsid w:val="00C51D25"/>
    <w:rPr>
      <w:color w:val="954F72" w:themeColor="followedHyperlink"/>
      <w:u w:val="single"/>
    </w:rPr>
  </w:style>
  <w:style w:type="character" w:customStyle="1" w:styleId="Bodytext">
    <w:name w:val="Body text_"/>
    <w:basedOn w:val="Podrazumevanifontpasusa"/>
    <w:link w:val="BodyText5"/>
    <w:rsid w:val="00977B8E"/>
    <w:rPr>
      <w:rFonts w:ascii="Times New Roman" w:eastAsia="Times New Roman" w:hAnsi="Times New Roman" w:cs="Times New Roman"/>
      <w:spacing w:val="3"/>
      <w:sz w:val="21"/>
      <w:szCs w:val="21"/>
      <w:shd w:val="clear" w:color="auto" w:fill="FFFFFF"/>
    </w:rPr>
  </w:style>
  <w:style w:type="character" w:customStyle="1" w:styleId="BodyText2">
    <w:name w:val="Body Text2"/>
    <w:basedOn w:val="Bodytext"/>
    <w:rsid w:val="00977B8E"/>
    <w:rPr>
      <w:rFonts w:ascii="Times New Roman" w:eastAsia="Times New Roman" w:hAnsi="Times New Roman" w:cs="Times New Roman"/>
      <w:color w:val="000000"/>
      <w:spacing w:val="3"/>
      <w:w w:val="100"/>
      <w:position w:val="0"/>
      <w:sz w:val="21"/>
      <w:szCs w:val="21"/>
      <w:shd w:val="clear" w:color="auto" w:fill="FFFFFF"/>
    </w:rPr>
  </w:style>
  <w:style w:type="paragraph" w:customStyle="1" w:styleId="BodyText5">
    <w:name w:val="Body Text5"/>
    <w:basedOn w:val="Normal"/>
    <w:link w:val="Bodytext"/>
    <w:rsid w:val="00977B8E"/>
    <w:pPr>
      <w:widowControl w:val="0"/>
      <w:shd w:val="clear" w:color="auto" w:fill="FFFFFF"/>
      <w:spacing w:before="660" w:after="0" w:line="413" w:lineRule="exact"/>
      <w:ind w:hanging="360"/>
    </w:pPr>
    <w:rPr>
      <w:rFonts w:ascii="Times New Roman" w:eastAsia="Times New Roman" w:hAnsi="Times New Roman" w:cs="Times New Roman"/>
      <w:spacing w:val="3"/>
      <w:sz w:val="21"/>
      <w:szCs w:val="21"/>
    </w:rPr>
  </w:style>
  <w:style w:type="character" w:styleId="Referencakomentara">
    <w:name w:val="annotation reference"/>
    <w:basedOn w:val="Podrazumevanifontpasusa"/>
    <w:semiHidden/>
    <w:unhideWhenUsed/>
    <w:rsid w:val="007B0551"/>
    <w:rPr>
      <w:sz w:val="16"/>
      <w:szCs w:val="16"/>
    </w:rPr>
  </w:style>
  <w:style w:type="paragraph" w:styleId="Tekstkomentara">
    <w:name w:val="annotation text"/>
    <w:basedOn w:val="Normal"/>
    <w:link w:val="TekstkomentaraChar"/>
    <w:semiHidden/>
    <w:unhideWhenUsed/>
    <w:rsid w:val="007B0551"/>
    <w:pPr>
      <w:spacing w:line="240" w:lineRule="auto"/>
    </w:pPr>
    <w:rPr>
      <w:sz w:val="20"/>
      <w:szCs w:val="20"/>
    </w:rPr>
  </w:style>
  <w:style w:type="character" w:customStyle="1" w:styleId="TekstkomentaraChar">
    <w:name w:val="Tekst komentara Char"/>
    <w:basedOn w:val="Podrazumevanifontpasusa"/>
    <w:link w:val="Tekstkomentara"/>
    <w:semiHidden/>
    <w:rsid w:val="007B0551"/>
    <w:rPr>
      <w:sz w:val="20"/>
      <w:szCs w:val="20"/>
    </w:rPr>
  </w:style>
  <w:style w:type="paragraph" w:styleId="Temakomentara">
    <w:name w:val="annotation subject"/>
    <w:basedOn w:val="Tekstkomentara"/>
    <w:next w:val="Tekstkomentara"/>
    <w:link w:val="TemakomentaraChar"/>
    <w:semiHidden/>
    <w:unhideWhenUsed/>
    <w:rsid w:val="007B0551"/>
    <w:rPr>
      <w:b/>
      <w:bCs/>
    </w:rPr>
  </w:style>
  <w:style w:type="character" w:customStyle="1" w:styleId="TemakomentaraChar">
    <w:name w:val="Tema komentara Char"/>
    <w:basedOn w:val="TekstkomentaraChar"/>
    <w:link w:val="Temakomentara"/>
    <w:semiHidden/>
    <w:rsid w:val="007B0551"/>
    <w:rPr>
      <w:b/>
      <w:bCs/>
      <w:sz w:val="20"/>
      <w:szCs w:val="20"/>
    </w:rPr>
  </w:style>
  <w:style w:type="paragraph" w:styleId="Zaglavljestranice">
    <w:name w:val="header"/>
    <w:basedOn w:val="Normal"/>
    <w:link w:val="ZaglavljestraniceChar"/>
    <w:unhideWhenUsed/>
    <w:rsid w:val="00FB7E2E"/>
    <w:pPr>
      <w:tabs>
        <w:tab w:val="center" w:pos="4680"/>
        <w:tab w:val="right" w:pos="9360"/>
      </w:tabs>
      <w:spacing w:after="0" w:line="240" w:lineRule="auto"/>
    </w:pPr>
  </w:style>
  <w:style w:type="character" w:customStyle="1" w:styleId="ZaglavljestraniceChar">
    <w:name w:val="Zaglavlje stranice Char"/>
    <w:basedOn w:val="Podrazumevanifontpasusa"/>
    <w:link w:val="Zaglavljestranice"/>
    <w:rsid w:val="00FB7E2E"/>
  </w:style>
  <w:style w:type="paragraph" w:styleId="Podnojestranice">
    <w:name w:val="footer"/>
    <w:basedOn w:val="Normal"/>
    <w:link w:val="PodnojestraniceChar"/>
    <w:unhideWhenUsed/>
    <w:rsid w:val="00FB7E2E"/>
    <w:pPr>
      <w:tabs>
        <w:tab w:val="center" w:pos="4680"/>
        <w:tab w:val="right" w:pos="9360"/>
      </w:tabs>
      <w:spacing w:after="0" w:line="240" w:lineRule="auto"/>
    </w:pPr>
  </w:style>
  <w:style w:type="character" w:customStyle="1" w:styleId="PodnojestraniceChar">
    <w:name w:val="Podnožje stranice Char"/>
    <w:basedOn w:val="Podrazumevanifontpasusa"/>
    <w:link w:val="Podnojestranice"/>
    <w:rsid w:val="00FB7E2E"/>
  </w:style>
  <w:style w:type="paragraph" w:styleId="Tekstfusnote">
    <w:name w:val="footnote text"/>
    <w:basedOn w:val="Normal"/>
    <w:link w:val="TekstfusnoteChar"/>
    <w:semiHidden/>
    <w:unhideWhenUsed/>
    <w:rsid w:val="008B156B"/>
    <w:pPr>
      <w:spacing w:after="0" w:line="240" w:lineRule="auto"/>
    </w:pPr>
    <w:rPr>
      <w:rFonts w:ascii="Times New Roman" w:eastAsia="Times New Roman" w:hAnsi="Times New Roman" w:cs="Times New Roman"/>
      <w:kern w:val="0"/>
      <w:sz w:val="20"/>
      <w:szCs w:val="20"/>
      <w14:ligatures w14:val="none"/>
    </w:rPr>
  </w:style>
  <w:style w:type="character" w:customStyle="1" w:styleId="TekstfusnoteChar">
    <w:name w:val="Tekst fusnote Char"/>
    <w:basedOn w:val="Podrazumevanifontpasusa"/>
    <w:link w:val="Tekstfusnote"/>
    <w:semiHidden/>
    <w:rsid w:val="008B156B"/>
    <w:rPr>
      <w:rFonts w:ascii="Times New Roman" w:eastAsia="Times New Roman" w:hAnsi="Times New Roman" w:cs="Times New Roman"/>
      <w:kern w:val="0"/>
      <w:sz w:val="20"/>
      <w:szCs w:val="20"/>
      <w14:ligatures w14:val="none"/>
    </w:rPr>
  </w:style>
  <w:style w:type="character" w:styleId="Referencafusnote">
    <w:name w:val="footnote reference"/>
    <w:uiPriority w:val="99"/>
    <w:semiHidden/>
    <w:unhideWhenUsed/>
    <w:rsid w:val="008B156B"/>
    <w:rPr>
      <w:vertAlign w:val="superscript"/>
    </w:rPr>
  </w:style>
  <w:style w:type="numbering" w:customStyle="1" w:styleId="NoList1">
    <w:name w:val="No List1"/>
    <w:next w:val="Bezliste"/>
    <w:uiPriority w:val="99"/>
    <w:semiHidden/>
    <w:unhideWhenUsed/>
    <w:rsid w:val="008B156B"/>
  </w:style>
  <w:style w:type="paragraph" w:customStyle="1" w:styleId="msonormal0">
    <w:name w:val="msonormal"/>
    <w:basedOn w:val="Normal"/>
    <w:rsid w:val="008B156B"/>
    <w:pPr>
      <w:spacing w:before="100" w:beforeAutospacing="1" w:after="100" w:afterAutospacing="1" w:line="240" w:lineRule="auto"/>
    </w:pPr>
    <w:rPr>
      <w:rFonts w:ascii="Times New Roman" w:eastAsia="Times New Roman" w:hAnsi="Times New Roman" w:cs="Times New Roman"/>
      <w:kern w:val="0"/>
      <w14:ligatures w14:val="none"/>
    </w:rPr>
  </w:style>
  <w:style w:type="paragraph" w:styleId="SADRAJ1">
    <w:name w:val="toc 1"/>
    <w:basedOn w:val="Normal"/>
    <w:next w:val="Normal"/>
    <w:autoRedefine/>
    <w:semiHidden/>
    <w:unhideWhenUsed/>
    <w:rsid w:val="008B156B"/>
    <w:pPr>
      <w:spacing w:after="0" w:line="240" w:lineRule="auto"/>
    </w:pPr>
    <w:rPr>
      <w:rFonts w:ascii="Times New Roman" w:eastAsia="Times New Roman" w:hAnsi="Times New Roman" w:cs="Times New Roman"/>
      <w:kern w:val="0"/>
      <w14:ligatures w14:val="none"/>
    </w:rPr>
  </w:style>
  <w:style w:type="paragraph" w:styleId="Tekstubaloniu">
    <w:name w:val="Balloon Text"/>
    <w:basedOn w:val="Normal"/>
    <w:link w:val="TekstubaloniuChar"/>
    <w:uiPriority w:val="99"/>
    <w:semiHidden/>
    <w:unhideWhenUsed/>
    <w:rsid w:val="008B156B"/>
    <w:pPr>
      <w:spacing w:after="0" w:line="240" w:lineRule="auto"/>
    </w:pPr>
    <w:rPr>
      <w:rFonts w:ascii="Tahoma" w:eastAsia="Times New Roman" w:hAnsi="Tahoma" w:cs="Tahoma"/>
      <w:kern w:val="0"/>
      <w:sz w:val="16"/>
      <w:szCs w:val="16"/>
      <w14:ligatures w14:val="none"/>
    </w:rPr>
  </w:style>
  <w:style w:type="character" w:customStyle="1" w:styleId="TekstubaloniuChar">
    <w:name w:val="Tekst u balončiću Char"/>
    <w:basedOn w:val="Podrazumevanifontpasusa"/>
    <w:link w:val="Tekstubaloniu"/>
    <w:uiPriority w:val="99"/>
    <w:semiHidden/>
    <w:rsid w:val="008B156B"/>
    <w:rPr>
      <w:rFonts w:ascii="Tahoma" w:eastAsia="Times New Roman" w:hAnsi="Tahoma" w:cs="Tahoma"/>
      <w:kern w:val="0"/>
      <w:sz w:val="16"/>
      <w:szCs w:val="16"/>
      <w14:ligatures w14:val="none"/>
    </w:rPr>
  </w:style>
  <w:style w:type="character" w:styleId="Naglaavanje">
    <w:name w:val="Emphasis"/>
    <w:basedOn w:val="Podrazumevanifontpasusa"/>
    <w:uiPriority w:val="20"/>
    <w:qFormat/>
    <w:rsid w:val="008B156B"/>
    <w:rPr>
      <w:i/>
      <w:iCs/>
    </w:rPr>
  </w:style>
  <w:style w:type="numbering" w:customStyle="1" w:styleId="NoList2">
    <w:name w:val="No List2"/>
    <w:next w:val="Bezliste"/>
    <w:uiPriority w:val="99"/>
    <w:semiHidden/>
    <w:unhideWhenUsed/>
    <w:rsid w:val="008B156B"/>
  </w:style>
  <w:style w:type="table" w:styleId="Koordinatnamreatabele">
    <w:name w:val="Table Grid"/>
    <w:basedOn w:val="Normalnatabela"/>
    <w:rsid w:val="00667E96"/>
    <w:pPr>
      <w:spacing w:after="0" w:line="240" w:lineRule="auto"/>
    </w:pPr>
    <w:rPr>
      <w:rFonts w:ascii="Times New Roman" w:eastAsia="Times New Roman" w:hAnsi="Times New Roman"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ezliste1">
    <w:name w:val="Bez liste1"/>
    <w:next w:val="Bezliste"/>
    <w:uiPriority w:val="99"/>
    <w:semiHidden/>
    <w:unhideWhenUsed/>
    <w:rsid w:val="006C7013"/>
  </w:style>
  <w:style w:type="paragraph" w:styleId="Natpis">
    <w:name w:val="caption"/>
    <w:basedOn w:val="Normal"/>
    <w:semiHidden/>
    <w:unhideWhenUsed/>
    <w:qFormat/>
    <w:rsid w:val="006C7013"/>
    <w:pPr>
      <w:suppressLineNumbers/>
      <w:suppressAutoHyphens/>
      <w:spacing w:before="120" w:after="120" w:line="276" w:lineRule="auto"/>
    </w:pPr>
    <w:rPr>
      <w:rFonts w:ascii="Calibri" w:eastAsia="Calibri" w:hAnsi="Calibri" w:cs="Arial Unicode MS"/>
      <w:i/>
      <w:iCs/>
      <w:kern w:val="0"/>
      <w:lang w:val="uz-Cyrl-UZ" w:eastAsia="zh-CN"/>
      <w14:ligatures w14:val="none"/>
    </w:rPr>
  </w:style>
  <w:style w:type="paragraph" w:styleId="Teloteksta">
    <w:name w:val="Body Text"/>
    <w:basedOn w:val="Normal"/>
    <w:link w:val="TelotekstaChar"/>
    <w:semiHidden/>
    <w:unhideWhenUsed/>
    <w:rsid w:val="006C7013"/>
    <w:pPr>
      <w:suppressAutoHyphens/>
      <w:spacing w:after="140" w:line="276" w:lineRule="auto"/>
    </w:pPr>
    <w:rPr>
      <w:rFonts w:ascii="Calibri" w:eastAsia="Calibri" w:hAnsi="Calibri" w:cs="Times New Roman"/>
      <w:kern w:val="0"/>
      <w:sz w:val="22"/>
      <w:szCs w:val="22"/>
      <w:lang w:val="uz-Cyrl-UZ" w:eastAsia="zh-CN"/>
      <w14:ligatures w14:val="none"/>
    </w:rPr>
  </w:style>
  <w:style w:type="character" w:customStyle="1" w:styleId="TelotekstaChar">
    <w:name w:val="Telo teksta Char"/>
    <w:basedOn w:val="Podrazumevanifontpasusa"/>
    <w:link w:val="Teloteksta"/>
    <w:semiHidden/>
    <w:rsid w:val="006C7013"/>
    <w:rPr>
      <w:rFonts w:ascii="Calibri" w:eastAsia="Calibri" w:hAnsi="Calibri" w:cs="Times New Roman"/>
      <w:kern w:val="0"/>
      <w:sz w:val="22"/>
      <w:szCs w:val="22"/>
      <w:lang w:val="uz-Cyrl-UZ" w:eastAsia="zh-CN"/>
      <w14:ligatures w14:val="none"/>
    </w:rPr>
  </w:style>
  <w:style w:type="paragraph" w:styleId="Lista">
    <w:name w:val="List"/>
    <w:basedOn w:val="Teloteksta"/>
    <w:semiHidden/>
    <w:unhideWhenUsed/>
    <w:rsid w:val="006C7013"/>
    <w:rPr>
      <w:rFonts w:cs="Arial Unicode MS"/>
    </w:rPr>
  </w:style>
  <w:style w:type="paragraph" w:customStyle="1" w:styleId="Heading">
    <w:name w:val="Heading"/>
    <w:basedOn w:val="Normal"/>
    <w:next w:val="Teloteksta"/>
    <w:rsid w:val="006C7013"/>
    <w:pPr>
      <w:keepNext/>
      <w:suppressAutoHyphens/>
      <w:spacing w:before="240" w:after="120" w:line="276" w:lineRule="auto"/>
    </w:pPr>
    <w:rPr>
      <w:rFonts w:ascii="Liberation Sans" w:eastAsia="Microsoft YaHei" w:hAnsi="Liberation Sans" w:cs="Arial Unicode MS"/>
      <w:kern w:val="0"/>
      <w:sz w:val="28"/>
      <w:szCs w:val="28"/>
      <w:lang w:val="uz-Cyrl-UZ" w:eastAsia="zh-CN"/>
      <w14:ligatures w14:val="none"/>
    </w:rPr>
  </w:style>
  <w:style w:type="paragraph" w:customStyle="1" w:styleId="Index">
    <w:name w:val="Index"/>
    <w:basedOn w:val="Normal"/>
    <w:rsid w:val="006C7013"/>
    <w:pPr>
      <w:suppressLineNumbers/>
      <w:suppressAutoHyphens/>
      <w:spacing w:after="200" w:line="276" w:lineRule="auto"/>
    </w:pPr>
    <w:rPr>
      <w:rFonts w:ascii="Calibri" w:eastAsia="Calibri" w:hAnsi="Calibri" w:cs="Arial Unicode MS"/>
      <w:kern w:val="0"/>
      <w:sz w:val="22"/>
      <w:szCs w:val="22"/>
      <w:lang w:val="uz-Cyrl-UZ" w:eastAsia="zh-CN"/>
      <w14:ligatures w14:val="none"/>
    </w:rPr>
  </w:style>
  <w:style w:type="paragraph" w:customStyle="1" w:styleId="MediumGrid1-Accent21">
    <w:name w:val="Medium Grid 1 - Accent 21"/>
    <w:basedOn w:val="Normal"/>
    <w:rsid w:val="006C7013"/>
    <w:pPr>
      <w:suppressAutoHyphens/>
      <w:spacing w:after="200" w:line="276" w:lineRule="auto"/>
      <w:ind w:left="720"/>
      <w:contextualSpacing/>
    </w:pPr>
    <w:rPr>
      <w:rFonts w:ascii="Calibri" w:eastAsia="Calibri" w:hAnsi="Calibri" w:cs="Times New Roman"/>
      <w:kern w:val="0"/>
      <w:sz w:val="22"/>
      <w:szCs w:val="22"/>
      <w:lang w:val="uz-Cyrl-UZ" w:eastAsia="zh-CN"/>
      <w14:ligatures w14:val="none"/>
    </w:rPr>
  </w:style>
  <w:style w:type="paragraph" w:customStyle="1" w:styleId="Default">
    <w:name w:val="Default"/>
    <w:rsid w:val="006C7013"/>
    <w:pPr>
      <w:suppressAutoHyphens/>
      <w:autoSpaceDE w:val="0"/>
      <w:spacing w:after="0" w:line="240" w:lineRule="auto"/>
    </w:pPr>
    <w:rPr>
      <w:rFonts w:ascii="Times New Roman" w:eastAsia="MS Mincho" w:hAnsi="Times New Roman" w:cs="Times New Roman"/>
      <w:color w:val="000000"/>
      <w:kern w:val="0"/>
      <w:lang w:eastAsia="ja-JP"/>
      <w14:ligatures w14:val="none"/>
    </w:rPr>
  </w:style>
  <w:style w:type="paragraph" w:customStyle="1" w:styleId="TableContents">
    <w:name w:val="Table Contents"/>
    <w:basedOn w:val="Normal"/>
    <w:rsid w:val="006C7013"/>
    <w:pPr>
      <w:suppressLineNumbers/>
      <w:suppressAutoHyphens/>
      <w:spacing w:after="200" w:line="276" w:lineRule="auto"/>
    </w:pPr>
    <w:rPr>
      <w:rFonts w:ascii="Calibri" w:eastAsia="Calibri" w:hAnsi="Calibri" w:cs="Times New Roman"/>
      <w:kern w:val="0"/>
      <w:sz w:val="22"/>
      <w:szCs w:val="22"/>
      <w:lang w:val="uz-Cyrl-UZ" w:eastAsia="zh-CN"/>
      <w14:ligatures w14:val="none"/>
    </w:rPr>
  </w:style>
  <w:style w:type="paragraph" w:customStyle="1" w:styleId="TableHeading">
    <w:name w:val="Table Heading"/>
    <w:basedOn w:val="TableContents"/>
    <w:rsid w:val="006C7013"/>
    <w:pPr>
      <w:jc w:val="center"/>
    </w:pPr>
    <w:rPr>
      <w:b/>
      <w:bCs/>
    </w:rPr>
  </w:style>
  <w:style w:type="character" w:customStyle="1" w:styleId="WW8Num1z0">
    <w:name w:val="WW8Num1z0"/>
    <w:rsid w:val="006C7013"/>
    <w:rPr>
      <w:rFonts w:ascii="Symbol" w:hAnsi="Symbol" w:cs="Symbol" w:hint="default"/>
    </w:rPr>
  </w:style>
  <w:style w:type="character" w:customStyle="1" w:styleId="WW8Num1z2">
    <w:name w:val="WW8Num1z2"/>
    <w:rsid w:val="006C7013"/>
    <w:rPr>
      <w:rFonts w:ascii="Courier New" w:hAnsi="Courier New" w:cs="Arial" w:hint="default"/>
    </w:rPr>
  </w:style>
  <w:style w:type="character" w:customStyle="1" w:styleId="WW8Num1z3">
    <w:name w:val="WW8Num1z3"/>
    <w:rsid w:val="006C7013"/>
    <w:rPr>
      <w:rFonts w:ascii="Wingdings" w:hAnsi="Wingdings" w:cs="Wingdings" w:hint="default"/>
    </w:rPr>
  </w:style>
  <w:style w:type="character" w:customStyle="1" w:styleId="WW8Num2z0">
    <w:name w:val="WW8Num2z0"/>
    <w:rsid w:val="006C7013"/>
    <w:rPr>
      <w:rFonts w:ascii="Symbol" w:hAnsi="Symbol" w:cs="Symbol" w:hint="default"/>
    </w:rPr>
  </w:style>
  <w:style w:type="character" w:customStyle="1" w:styleId="WW8Num2z2">
    <w:name w:val="WW8Num2z2"/>
    <w:rsid w:val="006C7013"/>
    <w:rPr>
      <w:rFonts w:ascii="Wingdings" w:hAnsi="Wingdings" w:cs="Wingdings" w:hint="default"/>
    </w:rPr>
  </w:style>
  <w:style w:type="character" w:customStyle="1" w:styleId="WW8Num2z4">
    <w:name w:val="WW8Num2z4"/>
    <w:rsid w:val="006C7013"/>
    <w:rPr>
      <w:rFonts w:ascii="Courier New" w:hAnsi="Courier New" w:cs="Arial" w:hint="default"/>
    </w:rPr>
  </w:style>
  <w:style w:type="character" w:customStyle="1" w:styleId="WW8Num3z0">
    <w:name w:val="WW8Num3z0"/>
    <w:rsid w:val="006C7013"/>
    <w:rPr>
      <w:rFonts w:ascii="Symbol" w:eastAsia="Calibri" w:hAnsi="Symbol" w:cs="Times New Roman" w:hint="default"/>
    </w:rPr>
  </w:style>
  <w:style w:type="character" w:customStyle="1" w:styleId="WW8Num3z1">
    <w:name w:val="WW8Num3z1"/>
    <w:rsid w:val="006C7013"/>
    <w:rPr>
      <w:rFonts w:ascii="Courier New" w:hAnsi="Courier New" w:cs="Arial" w:hint="default"/>
    </w:rPr>
  </w:style>
  <w:style w:type="character" w:customStyle="1" w:styleId="WW8Num3z2">
    <w:name w:val="WW8Num3z2"/>
    <w:rsid w:val="006C7013"/>
    <w:rPr>
      <w:rFonts w:ascii="Wingdings" w:hAnsi="Wingdings" w:cs="Wingdings" w:hint="default"/>
    </w:rPr>
  </w:style>
  <w:style w:type="character" w:customStyle="1" w:styleId="WW8Num3z3">
    <w:name w:val="WW8Num3z3"/>
    <w:rsid w:val="006C7013"/>
    <w:rPr>
      <w:rFonts w:ascii="Symbol" w:hAnsi="Symbol" w:cs="Symbol" w:hint="default"/>
    </w:rPr>
  </w:style>
  <w:style w:type="character" w:customStyle="1" w:styleId="WW8Num4z0">
    <w:name w:val="WW8Num4z0"/>
    <w:rsid w:val="006C7013"/>
    <w:rPr>
      <w:rFonts w:ascii="Symbol" w:hAnsi="Symbol" w:cs="Symbol" w:hint="default"/>
    </w:rPr>
  </w:style>
  <w:style w:type="character" w:customStyle="1" w:styleId="WW8Num4z1">
    <w:name w:val="WW8Num4z1"/>
    <w:rsid w:val="006C7013"/>
    <w:rPr>
      <w:rFonts w:ascii="Courier New" w:hAnsi="Courier New" w:cs="Arial" w:hint="default"/>
    </w:rPr>
  </w:style>
  <w:style w:type="character" w:customStyle="1" w:styleId="WW8Num4z2">
    <w:name w:val="WW8Num4z2"/>
    <w:rsid w:val="006C7013"/>
    <w:rPr>
      <w:rFonts w:ascii="Wingdings" w:hAnsi="Wingdings" w:cs="Wingdings" w:hint="default"/>
    </w:rPr>
  </w:style>
  <w:style w:type="character" w:customStyle="1" w:styleId="WW8Num5z0">
    <w:name w:val="WW8Num5z0"/>
    <w:rsid w:val="006C7013"/>
    <w:rPr>
      <w:rFonts w:ascii="Times New Roman" w:eastAsia="Times New Roman" w:hAnsi="Times New Roman" w:cs="Times New Roman" w:hint="default"/>
    </w:rPr>
  </w:style>
  <w:style w:type="character" w:customStyle="1" w:styleId="WW8Num5z1">
    <w:name w:val="WW8Num5z1"/>
    <w:rsid w:val="006C7013"/>
    <w:rPr>
      <w:rFonts w:ascii="Courier New" w:hAnsi="Courier New" w:cs="Arial" w:hint="default"/>
    </w:rPr>
  </w:style>
  <w:style w:type="character" w:customStyle="1" w:styleId="WW8Num5z2">
    <w:name w:val="WW8Num5z2"/>
    <w:rsid w:val="006C7013"/>
    <w:rPr>
      <w:rFonts w:ascii="Wingdings" w:hAnsi="Wingdings" w:cs="Wingdings" w:hint="default"/>
    </w:rPr>
  </w:style>
  <w:style w:type="character" w:customStyle="1" w:styleId="WW8Num5z3">
    <w:name w:val="WW8Num5z3"/>
    <w:rsid w:val="006C7013"/>
    <w:rPr>
      <w:rFonts w:ascii="Symbol" w:hAnsi="Symbol" w:cs="Symbol" w:hint="default"/>
    </w:rPr>
  </w:style>
  <w:style w:type="character" w:customStyle="1" w:styleId="WW8Num6z0">
    <w:name w:val="WW8Num6z0"/>
    <w:rsid w:val="006C7013"/>
    <w:rPr>
      <w:rFonts w:ascii="Symbol" w:hAnsi="Symbol" w:cs="Symbol" w:hint="default"/>
    </w:rPr>
  </w:style>
  <w:style w:type="character" w:customStyle="1" w:styleId="WW8Num6z2">
    <w:name w:val="WW8Num6z2"/>
    <w:rsid w:val="006C7013"/>
    <w:rPr>
      <w:rFonts w:ascii="Wingdings" w:hAnsi="Wingdings" w:cs="Wingdings" w:hint="default"/>
    </w:rPr>
  </w:style>
  <w:style w:type="character" w:customStyle="1" w:styleId="WW8Num6z4">
    <w:name w:val="WW8Num6z4"/>
    <w:rsid w:val="006C7013"/>
    <w:rPr>
      <w:rFonts w:ascii="Courier New" w:hAnsi="Courier New" w:cs="Arial" w:hint="default"/>
    </w:rPr>
  </w:style>
  <w:style w:type="character" w:customStyle="1" w:styleId="WW8Num7z0">
    <w:name w:val="WW8Num7z0"/>
    <w:rsid w:val="006C7013"/>
    <w:rPr>
      <w:rFonts w:ascii="Symbol" w:hAnsi="Symbol" w:cs="Symbol" w:hint="default"/>
    </w:rPr>
  </w:style>
  <w:style w:type="character" w:customStyle="1" w:styleId="WW8Num7z1">
    <w:name w:val="WW8Num7z1"/>
    <w:rsid w:val="006C7013"/>
    <w:rPr>
      <w:rFonts w:ascii="Courier New" w:hAnsi="Courier New" w:cs="Arial" w:hint="default"/>
    </w:rPr>
  </w:style>
  <w:style w:type="character" w:customStyle="1" w:styleId="WW8Num7z2">
    <w:name w:val="WW8Num7z2"/>
    <w:rsid w:val="006C7013"/>
    <w:rPr>
      <w:rFonts w:ascii="Wingdings" w:hAnsi="Wingdings" w:cs="Wingdings" w:hint="default"/>
    </w:rPr>
  </w:style>
  <w:style w:type="character" w:customStyle="1" w:styleId="WW8Num8z0">
    <w:name w:val="WW8Num8z0"/>
    <w:rsid w:val="006C7013"/>
    <w:rPr>
      <w:rFonts w:ascii="Symbol" w:hAnsi="Symbol" w:cs="Symbol" w:hint="default"/>
    </w:rPr>
  </w:style>
  <w:style w:type="character" w:customStyle="1" w:styleId="WW8Num8z1">
    <w:name w:val="WW8Num8z1"/>
    <w:rsid w:val="006C7013"/>
    <w:rPr>
      <w:rFonts w:ascii="Courier New" w:hAnsi="Courier New" w:cs="Arial" w:hint="default"/>
    </w:rPr>
  </w:style>
  <w:style w:type="character" w:customStyle="1" w:styleId="WW8Num8z2">
    <w:name w:val="WW8Num8z2"/>
    <w:rsid w:val="006C7013"/>
    <w:rPr>
      <w:rFonts w:ascii="Wingdings" w:hAnsi="Wingdings" w:cs="Wingdings" w:hint="default"/>
    </w:rPr>
  </w:style>
  <w:style w:type="character" w:customStyle="1" w:styleId="WW8Num9z0">
    <w:name w:val="WW8Num9z0"/>
    <w:rsid w:val="006C7013"/>
    <w:rPr>
      <w:rFonts w:ascii="Symbol" w:hAnsi="Symbol" w:cs="Symbol" w:hint="default"/>
    </w:rPr>
  </w:style>
  <w:style w:type="character" w:customStyle="1" w:styleId="WW8Num9z1">
    <w:name w:val="WW8Num9z1"/>
    <w:rsid w:val="006C7013"/>
    <w:rPr>
      <w:rFonts w:ascii="Courier New" w:hAnsi="Courier New" w:cs="Arial" w:hint="default"/>
    </w:rPr>
  </w:style>
  <w:style w:type="character" w:customStyle="1" w:styleId="WW8Num9z2">
    <w:name w:val="WW8Num9z2"/>
    <w:rsid w:val="006C7013"/>
    <w:rPr>
      <w:rFonts w:ascii="Wingdings" w:hAnsi="Wingdings" w:cs="Wingdings" w:hint="default"/>
    </w:rPr>
  </w:style>
  <w:style w:type="character" w:customStyle="1" w:styleId="WW8Num10z0">
    <w:name w:val="WW8Num10z0"/>
    <w:rsid w:val="006C7013"/>
    <w:rPr>
      <w:rFonts w:ascii="Symbol" w:hAnsi="Symbol" w:cs="Symbol" w:hint="default"/>
    </w:rPr>
  </w:style>
  <w:style w:type="character" w:customStyle="1" w:styleId="WW8Num10z1">
    <w:name w:val="WW8Num10z1"/>
    <w:rsid w:val="006C7013"/>
    <w:rPr>
      <w:rFonts w:ascii="Courier New" w:hAnsi="Courier New" w:cs="Arial" w:hint="default"/>
    </w:rPr>
  </w:style>
  <w:style w:type="character" w:customStyle="1" w:styleId="WW8Num10z2">
    <w:name w:val="WW8Num10z2"/>
    <w:rsid w:val="006C7013"/>
    <w:rPr>
      <w:rFonts w:ascii="Wingdings" w:hAnsi="Wingdings" w:cs="Wingdings" w:hint="default"/>
    </w:rPr>
  </w:style>
  <w:style w:type="character" w:customStyle="1" w:styleId="WW8Num11z0">
    <w:name w:val="WW8Num11z0"/>
    <w:rsid w:val="006C7013"/>
    <w:rPr>
      <w:rFonts w:ascii="Symbol" w:hAnsi="Symbol" w:cs="Symbol" w:hint="default"/>
    </w:rPr>
  </w:style>
  <w:style w:type="character" w:customStyle="1" w:styleId="WW8Num11z1">
    <w:name w:val="WW8Num11z1"/>
    <w:rsid w:val="006C7013"/>
    <w:rPr>
      <w:rFonts w:ascii="Courier New" w:hAnsi="Courier New" w:cs="Arial" w:hint="default"/>
    </w:rPr>
  </w:style>
  <w:style w:type="character" w:customStyle="1" w:styleId="WW8Num11z2">
    <w:name w:val="WW8Num11z2"/>
    <w:rsid w:val="006C7013"/>
    <w:rPr>
      <w:rFonts w:ascii="Wingdings" w:hAnsi="Wingdings" w:cs="Wingdings" w:hint="default"/>
    </w:rPr>
  </w:style>
  <w:style w:type="character" w:customStyle="1" w:styleId="WW8Num12z0">
    <w:name w:val="WW8Num12z0"/>
    <w:rsid w:val="006C7013"/>
    <w:rPr>
      <w:rFonts w:ascii="Symbol" w:hAnsi="Symbol" w:cs="Symbol" w:hint="default"/>
    </w:rPr>
  </w:style>
  <w:style w:type="character" w:customStyle="1" w:styleId="WW8Num12z1">
    <w:name w:val="WW8Num12z1"/>
    <w:rsid w:val="006C7013"/>
    <w:rPr>
      <w:rFonts w:ascii="Courier New" w:hAnsi="Courier New" w:cs="Arial" w:hint="default"/>
    </w:rPr>
  </w:style>
  <w:style w:type="character" w:customStyle="1" w:styleId="WW8Num12z2">
    <w:name w:val="WW8Num12z2"/>
    <w:rsid w:val="006C7013"/>
    <w:rPr>
      <w:rFonts w:ascii="Wingdings" w:hAnsi="Wingdings" w:cs="Wingdings" w:hint="default"/>
    </w:rPr>
  </w:style>
  <w:style w:type="character" w:customStyle="1" w:styleId="WW8Num13z0">
    <w:name w:val="WW8Num13z0"/>
    <w:rsid w:val="006C7013"/>
    <w:rPr>
      <w:rFonts w:ascii="Symbol" w:hAnsi="Symbol" w:cs="Symbol" w:hint="default"/>
    </w:rPr>
  </w:style>
  <w:style w:type="character" w:customStyle="1" w:styleId="WW8Num13z1">
    <w:name w:val="WW8Num13z1"/>
    <w:rsid w:val="006C7013"/>
    <w:rPr>
      <w:rFonts w:ascii="Courier New" w:hAnsi="Courier New" w:cs="Arial" w:hint="default"/>
    </w:rPr>
  </w:style>
  <w:style w:type="character" w:customStyle="1" w:styleId="WW8Num13z2">
    <w:name w:val="WW8Num13z2"/>
    <w:rsid w:val="006C7013"/>
    <w:rPr>
      <w:rFonts w:ascii="Wingdings" w:hAnsi="Wingdings" w:cs="Wingdings" w:hint="default"/>
    </w:rPr>
  </w:style>
  <w:style w:type="character" w:customStyle="1" w:styleId="WW8Num14z0">
    <w:name w:val="WW8Num14z0"/>
    <w:rsid w:val="006C7013"/>
    <w:rPr>
      <w:rFonts w:ascii="Symbol" w:eastAsia="Calibri" w:hAnsi="Symbol" w:cs="Times New Roman" w:hint="default"/>
      <w:b/>
      <w:bCs w:val="0"/>
    </w:rPr>
  </w:style>
  <w:style w:type="character" w:customStyle="1" w:styleId="WW8Num14z1">
    <w:name w:val="WW8Num14z1"/>
    <w:rsid w:val="006C7013"/>
    <w:rPr>
      <w:rFonts w:ascii="Courier New" w:hAnsi="Courier New" w:cs="Arial" w:hint="default"/>
    </w:rPr>
  </w:style>
  <w:style w:type="character" w:customStyle="1" w:styleId="WW8Num14z2">
    <w:name w:val="WW8Num14z2"/>
    <w:rsid w:val="006C7013"/>
    <w:rPr>
      <w:rFonts w:ascii="Wingdings" w:hAnsi="Wingdings" w:cs="Wingdings" w:hint="default"/>
    </w:rPr>
  </w:style>
  <w:style w:type="character" w:customStyle="1" w:styleId="WW8Num14z3">
    <w:name w:val="WW8Num14z3"/>
    <w:rsid w:val="006C7013"/>
    <w:rPr>
      <w:rFonts w:ascii="Symbol" w:hAnsi="Symbol" w:cs="Symbol" w:hint="default"/>
    </w:rPr>
  </w:style>
  <w:style w:type="character" w:customStyle="1" w:styleId="WW8Num15z0">
    <w:name w:val="WW8Num15z0"/>
    <w:rsid w:val="006C7013"/>
    <w:rPr>
      <w:rFonts w:ascii="Symbol" w:hAnsi="Symbol" w:cs="Symbol" w:hint="default"/>
    </w:rPr>
  </w:style>
  <w:style w:type="character" w:customStyle="1" w:styleId="WW8Num15z1">
    <w:name w:val="WW8Num15z1"/>
    <w:rsid w:val="006C7013"/>
    <w:rPr>
      <w:rFonts w:ascii="Courier New" w:hAnsi="Courier New" w:cs="Arial" w:hint="default"/>
    </w:rPr>
  </w:style>
  <w:style w:type="character" w:customStyle="1" w:styleId="WW8Num15z2">
    <w:name w:val="WW8Num15z2"/>
    <w:rsid w:val="006C7013"/>
    <w:rPr>
      <w:rFonts w:ascii="Wingdings" w:hAnsi="Wingdings" w:cs="Wingdings" w:hint="default"/>
    </w:rPr>
  </w:style>
  <w:style w:type="character" w:customStyle="1" w:styleId="WW8Num16z0">
    <w:name w:val="WW8Num16z0"/>
    <w:rsid w:val="006C7013"/>
    <w:rPr>
      <w:rFonts w:ascii="Symbol" w:hAnsi="Symbol" w:cs="Symbol" w:hint="default"/>
    </w:rPr>
  </w:style>
  <w:style w:type="character" w:customStyle="1" w:styleId="WW8Num16z1">
    <w:name w:val="WW8Num16z1"/>
    <w:rsid w:val="006C7013"/>
    <w:rPr>
      <w:rFonts w:ascii="Courier New" w:hAnsi="Courier New" w:cs="Arial" w:hint="default"/>
    </w:rPr>
  </w:style>
  <w:style w:type="character" w:customStyle="1" w:styleId="WW8Num16z2">
    <w:name w:val="WW8Num16z2"/>
    <w:rsid w:val="006C7013"/>
    <w:rPr>
      <w:rFonts w:ascii="Wingdings" w:hAnsi="Wingdings" w:cs="Wingdings" w:hint="default"/>
    </w:rPr>
  </w:style>
  <w:style w:type="character" w:customStyle="1" w:styleId="WW8Num17z0">
    <w:name w:val="WW8Num17z0"/>
    <w:rsid w:val="006C7013"/>
    <w:rPr>
      <w:rFonts w:ascii="Symbol" w:hAnsi="Symbol" w:cs="Symbol" w:hint="default"/>
    </w:rPr>
  </w:style>
  <w:style w:type="character" w:customStyle="1" w:styleId="WW8Num17z1">
    <w:name w:val="WW8Num17z1"/>
    <w:rsid w:val="006C7013"/>
    <w:rPr>
      <w:rFonts w:ascii="Courier New" w:hAnsi="Courier New" w:cs="Arial" w:hint="default"/>
    </w:rPr>
  </w:style>
  <w:style w:type="character" w:customStyle="1" w:styleId="WW8Num17z2">
    <w:name w:val="WW8Num17z2"/>
    <w:rsid w:val="006C7013"/>
    <w:rPr>
      <w:rFonts w:ascii="Wingdings" w:hAnsi="Wingdings" w:cs="Wingdings" w:hint="default"/>
    </w:rPr>
  </w:style>
  <w:style w:type="character" w:customStyle="1" w:styleId="WW8Num18z0">
    <w:name w:val="WW8Num18z0"/>
    <w:rsid w:val="006C7013"/>
  </w:style>
  <w:style w:type="character" w:customStyle="1" w:styleId="WW8Num18z1">
    <w:name w:val="WW8Num18z1"/>
    <w:rsid w:val="006C7013"/>
  </w:style>
  <w:style w:type="character" w:customStyle="1" w:styleId="WW8Num18z2">
    <w:name w:val="WW8Num18z2"/>
    <w:rsid w:val="006C7013"/>
  </w:style>
  <w:style w:type="character" w:customStyle="1" w:styleId="WW8Num18z3">
    <w:name w:val="WW8Num18z3"/>
    <w:rsid w:val="006C7013"/>
  </w:style>
  <w:style w:type="character" w:customStyle="1" w:styleId="WW8Num18z4">
    <w:name w:val="WW8Num18z4"/>
    <w:rsid w:val="006C7013"/>
  </w:style>
  <w:style w:type="character" w:customStyle="1" w:styleId="WW8Num18z5">
    <w:name w:val="WW8Num18z5"/>
    <w:rsid w:val="006C7013"/>
  </w:style>
  <w:style w:type="character" w:customStyle="1" w:styleId="WW8Num18z6">
    <w:name w:val="WW8Num18z6"/>
    <w:rsid w:val="006C7013"/>
  </w:style>
  <w:style w:type="character" w:customStyle="1" w:styleId="WW8Num18z7">
    <w:name w:val="WW8Num18z7"/>
    <w:rsid w:val="006C7013"/>
  </w:style>
  <w:style w:type="character" w:customStyle="1" w:styleId="WW8Num18z8">
    <w:name w:val="WW8Num18z8"/>
    <w:rsid w:val="006C7013"/>
  </w:style>
  <w:style w:type="character" w:customStyle="1" w:styleId="WW8Num19z0">
    <w:name w:val="WW8Num19z0"/>
    <w:rsid w:val="006C7013"/>
    <w:rPr>
      <w:rFonts w:ascii="Symbol" w:hAnsi="Symbol" w:cs="Symbol" w:hint="default"/>
    </w:rPr>
  </w:style>
  <w:style w:type="character" w:customStyle="1" w:styleId="WW8Num19z1">
    <w:name w:val="WW8Num19z1"/>
    <w:rsid w:val="006C7013"/>
    <w:rPr>
      <w:rFonts w:ascii="Courier New" w:hAnsi="Courier New" w:cs="Arial" w:hint="default"/>
    </w:rPr>
  </w:style>
  <w:style w:type="character" w:customStyle="1" w:styleId="WW8Num19z2">
    <w:name w:val="WW8Num19z2"/>
    <w:rsid w:val="006C7013"/>
    <w:rPr>
      <w:rFonts w:ascii="Wingdings" w:hAnsi="Wingdings" w:cs="Wingdings" w:hint="default"/>
    </w:rPr>
  </w:style>
  <w:style w:type="character" w:customStyle="1" w:styleId="WW8Num20z0">
    <w:name w:val="WW8Num20z0"/>
    <w:rsid w:val="006C7013"/>
    <w:rPr>
      <w:rFonts w:ascii="Symbol" w:hAnsi="Symbol" w:cs="Symbol" w:hint="default"/>
    </w:rPr>
  </w:style>
  <w:style w:type="character" w:customStyle="1" w:styleId="WW8Num20z1">
    <w:name w:val="WW8Num20z1"/>
    <w:rsid w:val="006C7013"/>
    <w:rPr>
      <w:rFonts w:ascii="Courier New" w:hAnsi="Courier New" w:cs="Arial" w:hint="default"/>
    </w:rPr>
  </w:style>
  <w:style w:type="character" w:customStyle="1" w:styleId="WW8Num20z2">
    <w:name w:val="WW8Num20z2"/>
    <w:rsid w:val="006C7013"/>
    <w:rPr>
      <w:rFonts w:ascii="Wingdings" w:hAnsi="Wingdings" w:cs="Wingdings" w:hint="default"/>
    </w:rPr>
  </w:style>
  <w:style w:type="character" w:customStyle="1" w:styleId="WW8Num21z0">
    <w:name w:val="WW8Num21z0"/>
    <w:rsid w:val="006C7013"/>
    <w:rPr>
      <w:rFonts w:ascii="Symbol" w:hAnsi="Symbol" w:cs="Symbol" w:hint="default"/>
    </w:rPr>
  </w:style>
  <w:style w:type="character" w:customStyle="1" w:styleId="WW8Num21z1">
    <w:name w:val="WW8Num21z1"/>
    <w:rsid w:val="006C7013"/>
    <w:rPr>
      <w:rFonts w:ascii="Courier New" w:hAnsi="Courier New" w:cs="Arial" w:hint="default"/>
    </w:rPr>
  </w:style>
  <w:style w:type="character" w:customStyle="1" w:styleId="WW8Num21z2">
    <w:name w:val="WW8Num21z2"/>
    <w:rsid w:val="006C7013"/>
    <w:rPr>
      <w:rFonts w:ascii="Wingdings" w:hAnsi="Wingdings" w:cs="Wingdings" w:hint="default"/>
    </w:rPr>
  </w:style>
  <w:style w:type="character" w:customStyle="1" w:styleId="WW8Num22z0">
    <w:name w:val="WW8Num22z0"/>
    <w:rsid w:val="006C7013"/>
    <w:rPr>
      <w:rFonts w:ascii="Symbol" w:hAnsi="Symbol" w:cs="Symbol" w:hint="default"/>
    </w:rPr>
  </w:style>
  <w:style w:type="character" w:customStyle="1" w:styleId="WW8Num22z1">
    <w:name w:val="WW8Num22z1"/>
    <w:rsid w:val="006C7013"/>
    <w:rPr>
      <w:rFonts w:ascii="Courier New" w:hAnsi="Courier New" w:cs="Arial" w:hint="default"/>
    </w:rPr>
  </w:style>
  <w:style w:type="character" w:customStyle="1" w:styleId="WW8Num22z2">
    <w:name w:val="WW8Num22z2"/>
    <w:rsid w:val="006C7013"/>
    <w:rPr>
      <w:rFonts w:ascii="Wingdings" w:hAnsi="Wingdings" w:cs="Wingdings" w:hint="default"/>
    </w:rPr>
  </w:style>
  <w:style w:type="character" w:customStyle="1" w:styleId="WW8Num23z0">
    <w:name w:val="WW8Num23z0"/>
    <w:rsid w:val="006C7013"/>
    <w:rPr>
      <w:rFonts w:ascii="Symbol" w:hAnsi="Symbol" w:cs="Symbol" w:hint="default"/>
    </w:rPr>
  </w:style>
  <w:style w:type="character" w:customStyle="1" w:styleId="WW8Num23z1">
    <w:name w:val="WW8Num23z1"/>
    <w:rsid w:val="006C7013"/>
    <w:rPr>
      <w:rFonts w:ascii="Courier New" w:hAnsi="Courier New" w:cs="Arial" w:hint="default"/>
    </w:rPr>
  </w:style>
  <w:style w:type="character" w:customStyle="1" w:styleId="WW8Num23z2">
    <w:name w:val="WW8Num23z2"/>
    <w:rsid w:val="006C7013"/>
    <w:rPr>
      <w:rFonts w:ascii="Wingdings" w:hAnsi="Wingdings" w:cs="Wingdings" w:hint="default"/>
    </w:rPr>
  </w:style>
  <w:style w:type="character" w:customStyle="1" w:styleId="WW8Num24z0">
    <w:name w:val="WW8Num24z0"/>
    <w:rsid w:val="006C7013"/>
    <w:rPr>
      <w:rFonts w:ascii="Symbol" w:hAnsi="Symbol" w:cs="Symbol" w:hint="default"/>
    </w:rPr>
  </w:style>
  <w:style w:type="character" w:customStyle="1" w:styleId="WW8Num24z1">
    <w:name w:val="WW8Num24z1"/>
    <w:rsid w:val="006C7013"/>
    <w:rPr>
      <w:rFonts w:ascii="Courier New" w:hAnsi="Courier New" w:cs="Arial" w:hint="default"/>
    </w:rPr>
  </w:style>
  <w:style w:type="character" w:customStyle="1" w:styleId="WW8Num24z2">
    <w:name w:val="WW8Num24z2"/>
    <w:rsid w:val="006C7013"/>
    <w:rPr>
      <w:rFonts w:ascii="Wingdings" w:hAnsi="Wingdings" w:cs="Wingdings" w:hint="default"/>
    </w:rPr>
  </w:style>
  <w:style w:type="character" w:customStyle="1" w:styleId="WW8Num25z0">
    <w:name w:val="WW8Num25z0"/>
    <w:rsid w:val="006C7013"/>
    <w:rPr>
      <w:rFonts w:ascii="Times New Roman" w:eastAsia="Times New Roman" w:hAnsi="Times New Roman" w:cs="Times New Roman" w:hint="default"/>
      <w:color w:val="auto"/>
    </w:rPr>
  </w:style>
  <w:style w:type="character" w:customStyle="1" w:styleId="WW8Num25z1">
    <w:name w:val="WW8Num25z1"/>
    <w:rsid w:val="006C7013"/>
    <w:rPr>
      <w:rFonts w:ascii="Courier New" w:hAnsi="Courier New" w:cs="Arial" w:hint="default"/>
    </w:rPr>
  </w:style>
  <w:style w:type="character" w:customStyle="1" w:styleId="WW8Num25z2">
    <w:name w:val="WW8Num25z2"/>
    <w:rsid w:val="006C7013"/>
    <w:rPr>
      <w:rFonts w:ascii="Wingdings" w:hAnsi="Wingdings" w:cs="Wingdings" w:hint="default"/>
    </w:rPr>
  </w:style>
  <w:style w:type="character" w:customStyle="1" w:styleId="WW8Num25z3">
    <w:name w:val="WW8Num25z3"/>
    <w:rsid w:val="006C7013"/>
    <w:rPr>
      <w:rFonts w:ascii="Symbol" w:hAnsi="Symbol" w:cs="Symbol" w:hint="default"/>
    </w:rPr>
  </w:style>
  <w:style w:type="character" w:customStyle="1" w:styleId="WW8Num26z0">
    <w:name w:val="WW8Num26z0"/>
    <w:rsid w:val="006C7013"/>
    <w:rPr>
      <w:rFonts w:ascii="Symbol" w:hAnsi="Symbol" w:cs="Symbol" w:hint="default"/>
    </w:rPr>
  </w:style>
  <w:style w:type="character" w:customStyle="1" w:styleId="WW8Num26z1">
    <w:name w:val="WW8Num26z1"/>
    <w:rsid w:val="006C7013"/>
    <w:rPr>
      <w:rFonts w:ascii="Courier New" w:hAnsi="Courier New" w:cs="Arial" w:hint="default"/>
    </w:rPr>
  </w:style>
  <w:style w:type="character" w:customStyle="1" w:styleId="WW8Num26z2">
    <w:name w:val="WW8Num26z2"/>
    <w:rsid w:val="006C7013"/>
    <w:rPr>
      <w:rFonts w:ascii="Wingdings" w:hAnsi="Wingdings" w:cs="Wingdings" w:hint="default"/>
    </w:rPr>
  </w:style>
  <w:style w:type="character" w:customStyle="1" w:styleId="WW8Num27z0">
    <w:name w:val="WW8Num27z0"/>
    <w:rsid w:val="006C7013"/>
    <w:rPr>
      <w:rFonts w:ascii="Symbol" w:hAnsi="Symbol" w:cs="Symbol" w:hint="default"/>
    </w:rPr>
  </w:style>
  <w:style w:type="character" w:customStyle="1" w:styleId="WW8Num27z1">
    <w:name w:val="WW8Num27z1"/>
    <w:rsid w:val="006C7013"/>
    <w:rPr>
      <w:rFonts w:ascii="Courier New" w:hAnsi="Courier New" w:cs="Arial" w:hint="default"/>
    </w:rPr>
  </w:style>
  <w:style w:type="character" w:customStyle="1" w:styleId="WW8Num27z2">
    <w:name w:val="WW8Num27z2"/>
    <w:rsid w:val="006C7013"/>
    <w:rPr>
      <w:rFonts w:ascii="Wingdings" w:hAnsi="Wingdings" w:cs="Wingdings" w:hint="default"/>
    </w:rPr>
  </w:style>
  <w:style w:type="character" w:customStyle="1" w:styleId="WW8Num28z0">
    <w:name w:val="WW8Num28z0"/>
    <w:rsid w:val="006C7013"/>
    <w:rPr>
      <w:rFonts w:ascii="Symbol" w:hAnsi="Symbol" w:cs="Symbol" w:hint="default"/>
    </w:rPr>
  </w:style>
  <w:style w:type="character" w:customStyle="1" w:styleId="WW8Num28z1">
    <w:name w:val="WW8Num28z1"/>
    <w:rsid w:val="006C7013"/>
    <w:rPr>
      <w:rFonts w:ascii="Courier New" w:hAnsi="Courier New" w:cs="Arial" w:hint="default"/>
    </w:rPr>
  </w:style>
  <w:style w:type="character" w:customStyle="1" w:styleId="WW8Num28z2">
    <w:name w:val="WW8Num28z2"/>
    <w:rsid w:val="006C7013"/>
    <w:rPr>
      <w:rFonts w:ascii="Wingdings" w:hAnsi="Wingdings" w:cs="Wingdings" w:hint="default"/>
    </w:rPr>
  </w:style>
  <w:style w:type="character" w:customStyle="1" w:styleId="WW8Num29z0">
    <w:name w:val="WW8Num29z0"/>
    <w:rsid w:val="006C7013"/>
    <w:rPr>
      <w:rFonts w:ascii="Symbol" w:hAnsi="Symbol" w:cs="Symbol" w:hint="default"/>
    </w:rPr>
  </w:style>
  <w:style w:type="character" w:customStyle="1" w:styleId="WW8Num29z1">
    <w:name w:val="WW8Num29z1"/>
    <w:rsid w:val="006C7013"/>
    <w:rPr>
      <w:rFonts w:ascii="Courier New" w:hAnsi="Courier New" w:cs="Arial" w:hint="default"/>
    </w:rPr>
  </w:style>
  <w:style w:type="character" w:customStyle="1" w:styleId="WW8Num29z2">
    <w:name w:val="WW8Num29z2"/>
    <w:rsid w:val="006C7013"/>
    <w:rPr>
      <w:rFonts w:ascii="Wingdings" w:hAnsi="Wingdings" w:cs="Wingdings" w:hint="default"/>
    </w:rPr>
  </w:style>
  <w:style w:type="character" w:customStyle="1" w:styleId="WW8Num30z0">
    <w:name w:val="WW8Num30z0"/>
    <w:rsid w:val="006C7013"/>
    <w:rPr>
      <w:rFonts w:ascii="Symbol" w:hAnsi="Symbol" w:cs="Symbol" w:hint="default"/>
    </w:rPr>
  </w:style>
  <w:style w:type="character" w:customStyle="1" w:styleId="WW8Num30z1">
    <w:name w:val="WW8Num30z1"/>
    <w:rsid w:val="006C7013"/>
    <w:rPr>
      <w:rFonts w:ascii="Courier New" w:hAnsi="Courier New" w:cs="Arial" w:hint="default"/>
    </w:rPr>
  </w:style>
  <w:style w:type="character" w:customStyle="1" w:styleId="WW8Num30z2">
    <w:name w:val="WW8Num30z2"/>
    <w:rsid w:val="006C7013"/>
    <w:rPr>
      <w:rFonts w:ascii="Wingdings" w:hAnsi="Wingdings" w:cs="Wingdings" w:hint="default"/>
    </w:rPr>
  </w:style>
  <w:style w:type="character" w:customStyle="1" w:styleId="WW8Num31z0">
    <w:name w:val="WW8Num31z0"/>
    <w:rsid w:val="006C7013"/>
    <w:rPr>
      <w:rFonts w:ascii="Symbol" w:hAnsi="Symbol" w:cs="Symbol" w:hint="default"/>
    </w:rPr>
  </w:style>
  <w:style w:type="character" w:customStyle="1" w:styleId="WW8Num31z1">
    <w:name w:val="WW8Num31z1"/>
    <w:rsid w:val="006C7013"/>
    <w:rPr>
      <w:rFonts w:ascii="Courier New" w:hAnsi="Courier New" w:cs="Arial" w:hint="default"/>
    </w:rPr>
  </w:style>
  <w:style w:type="character" w:customStyle="1" w:styleId="WW8Num31z2">
    <w:name w:val="WW8Num31z2"/>
    <w:rsid w:val="006C7013"/>
    <w:rPr>
      <w:rFonts w:ascii="Wingdings" w:hAnsi="Wingdings" w:cs="Wingdings" w:hint="default"/>
    </w:rPr>
  </w:style>
  <w:style w:type="character" w:customStyle="1" w:styleId="WW8Num32z0">
    <w:name w:val="WW8Num32z0"/>
    <w:rsid w:val="006C7013"/>
    <w:rPr>
      <w:rFonts w:ascii="Symbol" w:hAnsi="Symbol" w:cs="Symbol" w:hint="default"/>
    </w:rPr>
  </w:style>
  <w:style w:type="character" w:customStyle="1" w:styleId="WW8Num32z1">
    <w:name w:val="WW8Num32z1"/>
    <w:rsid w:val="006C7013"/>
    <w:rPr>
      <w:rFonts w:ascii="Courier New" w:hAnsi="Courier New" w:cs="Arial" w:hint="default"/>
    </w:rPr>
  </w:style>
  <w:style w:type="character" w:customStyle="1" w:styleId="WW8Num32z2">
    <w:name w:val="WW8Num32z2"/>
    <w:rsid w:val="006C7013"/>
    <w:rPr>
      <w:rFonts w:ascii="Wingdings" w:hAnsi="Wingdings" w:cs="Wingdings" w:hint="default"/>
    </w:rPr>
  </w:style>
  <w:style w:type="character" w:customStyle="1" w:styleId="WW8Num33z0">
    <w:name w:val="WW8Num33z0"/>
    <w:rsid w:val="006C7013"/>
  </w:style>
  <w:style w:type="character" w:customStyle="1" w:styleId="WW8Num33z1">
    <w:name w:val="WW8Num33z1"/>
    <w:rsid w:val="006C7013"/>
    <w:rPr>
      <w:b/>
      <w:bCs w:val="0"/>
    </w:rPr>
  </w:style>
  <w:style w:type="character" w:customStyle="1" w:styleId="Heading1Char1">
    <w:name w:val="Heading 1 Char1"/>
    <w:rsid w:val="006C7013"/>
    <w:rPr>
      <w:rFonts w:ascii="Times New Roman" w:eastAsia="Cambria" w:hAnsi="Times New Roman" w:cs="Times New Roman" w:hint="default"/>
      <w:b/>
      <w:bCs w:val="0"/>
      <w:caps/>
      <w:sz w:val="28"/>
      <w:lang w:val="sr-Latn-CS"/>
    </w:rPr>
  </w:style>
  <w:style w:type="character" w:customStyle="1" w:styleId="HeaderChar">
    <w:name w:val="Header Char"/>
    <w:rsid w:val="006C7013"/>
    <w:rPr>
      <w:sz w:val="22"/>
      <w:szCs w:val="22"/>
      <w:lang w:val="uz-Cyrl-UZ"/>
    </w:rPr>
  </w:style>
  <w:style w:type="character" w:customStyle="1" w:styleId="FooterChar">
    <w:name w:val="Footer Char"/>
    <w:rsid w:val="006C7013"/>
    <w:rPr>
      <w:sz w:val="22"/>
      <w:szCs w:val="22"/>
      <w:lang w:val="uz-Cyrl-UZ"/>
    </w:rPr>
  </w:style>
  <w:style w:type="paragraph" w:styleId="Teloteksta2">
    <w:name w:val="Body Text 2"/>
    <w:basedOn w:val="Normal"/>
    <w:link w:val="Teloteksta2Char"/>
    <w:uiPriority w:val="99"/>
    <w:semiHidden/>
    <w:unhideWhenUsed/>
    <w:rsid w:val="006C7013"/>
    <w:pPr>
      <w:spacing w:after="120" w:line="480" w:lineRule="auto"/>
    </w:pPr>
  </w:style>
  <w:style w:type="character" w:customStyle="1" w:styleId="Teloteksta2Char">
    <w:name w:val="Telo teksta 2 Char"/>
    <w:basedOn w:val="Podrazumevanifontpasusa"/>
    <w:link w:val="Teloteksta2"/>
    <w:uiPriority w:val="99"/>
    <w:semiHidden/>
    <w:rsid w:val="006C7013"/>
  </w:style>
  <w:style w:type="table" w:customStyle="1" w:styleId="Tabelakoordinatnemree4akcenat41">
    <w:name w:val="Tabela koordinatne mreže 4 – akcenat 41"/>
    <w:basedOn w:val="Normalnatabela"/>
    <w:next w:val="Tabelakoordinatnemree4akcenat4"/>
    <w:uiPriority w:val="49"/>
    <w:rsid w:val="00824FF7"/>
    <w:pPr>
      <w:spacing w:after="0" w:line="240" w:lineRule="auto"/>
    </w:pPr>
    <w:rPr>
      <w:rFonts w:ascii="Calibri" w:eastAsia="Calibri" w:hAnsi="Calibri" w:cs="Arial"/>
      <w:sz w:val="22"/>
      <w:szCs w:val="22"/>
    </w:rPr>
    <w:tblPr>
      <w:tblStyleRowBandSize w:val="1"/>
      <w:tblStyleColBandSize w:val="1"/>
      <w:tblInd w:w="0" w:type="nil"/>
      <w:tblBorders>
        <w:top w:val="single" w:sz="4" w:space="0" w:color="B2A1C7"/>
        <w:left w:val="single" w:sz="4" w:space="0" w:color="B2A1C7"/>
        <w:bottom w:val="single" w:sz="4" w:space="0" w:color="B2A1C7"/>
        <w:right w:val="single" w:sz="4" w:space="0" w:color="B2A1C7"/>
        <w:insideH w:val="single" w:sz="4" w:space="0" w:color="B2A1C7"/>
        <w:insideV w:val="single" w:sz="4" w:space="0" w:color="B2A1C7"/>
      </w:tblBorders>
    </w:tblPr>
    <w:tblStylePr w:type="firstRow">
      <w:rPr>
        <w:b/>
        <w:bCs/>
        <w:color w:val="FFFFFF"/>
      </w:rPr>
      <w:tblPr/>
      <w:tcPr>
        <w:tcBorders>
          <w:top w:val="single" w:sz="4" w:space="0" w:color="8064A2"/>
          <w:left w:val="single" w:sz="4" w:space="0" w:color="8064A2"/>
          <w:bottom w:val="single" w:sz="4" w:space="0" w:color="8064A2"/>
          <w:right w:val="single" w:sz="4" w:space="0" w:color="8064A2"/>
          <w:insideH w:val="nil"/>
          <w:insideV w:val="nil"/>
        </w:tcBorders>
        <w:shd w:val="clear" w:color="auto" w:fill="8064A2"/>
      </w:tcPr>
    </w:tblStylePr>
    <w:tblStylePr w:type="lastRow">
      <w:rPr>
        <w:b/>
        <w:bCs/>
      </w:rPr>
      <w:tblPr/>
      <w:tcPr>
        <w:tcBorders>
          <w:top w:val="double" w:sz="4" w:space="0" w:color="8064A2"/>
        </w:tcBorders>
      </w:tcPr>
    </w:tblStylePr>
    <w:tblStylePr w:type="firstCol">
      <w:rPr>
        <w:b/>
        <w:bCs/>
      </w:rPr>
    </w:tblStylePr>
    <w:tblStylePr w:type="lastCol">
      <w:rPr>
        <w:b/>
        <w:bCs/>
      </w:rPr>
    </w:tblStylePr>
    <w:tblStylePr w:type="band1Vert">
      <w:tblPr/>
      <w:tcPr>
        <w:shd w:val="clear" w:color="auto" w:fill="E5DFEC"/>
      </w:tcPr>
    </w:tblStylePr>
    <w:tblStylePr w:type="band1Horz">
      <w:tblPr/>
      <w:tcPr>
        <w:shd w:val="clear" w:color="auto" w:fill="E5DFEC"/>
      </w:tcPr>
    </w:tblStylePr>
  </w:style>
  <w:style w:type="table" w:styleId="Tabelakoordinatnemree4akcenat4">
    <w:name w:val="Grid Table 4 Accent 4"/>
    <w:basedOn w:val="Normalnatabela"/>
    <w:uiPriority w:val="49"/>
    <w:rsid w:val="00824FF7"/>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numbering" w:customStyle="1" w:styleId="Bezliste2">
    <w:name w:val="Bez liste2"/>
    <w:next w:val="Bezliste"/>
    <w:uiPriority w:val="99"/>
    <w:semiHidden/>
    <w:unhideWhenUsed/>
    <w:rsid w:val="002151C9"/>
  </w:style>
  <w:style w:type="character" w:styleId="Brojstranice">
    <w:name w:val="page number"/>
    <w:basedOn w:val="Podrazumevanifontpasusa"/>
    <w:semiHidden/>
    <w:unhideWhenUsed/>
    <w:rsid w:val="002151C9"/>
    <w:rPr>
      <w:w w:val="100"/>
      <w:position w:val="-1"/>
      <w:effect w:val="none"/>
      <w:vertAlign w:val="baseline"/>
      <w:em w:val="none"/>
    </w:rPr>
  </w:style>
  <w:style w:type="character" w:customStyle="1" w:styleId="Heading1Char">
    <w:name w:val="Heading 1 Char"/>
    <w:rsid w:val="002151C9"/>
    <w:rPr>
      <w:rFonts w:ascii="Cambria" w:hAnsi="Cambria" w:hint="default"/>
      <w:b/>
      <w:bCs/>
      <w:w w:val="100"/>
      <w:kern w:val="32"/>
      <w:position w:val="-1"/>
      <w:sz w:val="32"/>
      <w:szCs w:val="32"/>
      <w:effect w:val="none"/>
      <w:vertAlign w:val="baseline"/>
      <w:em w:val="none"/>
      <w:lang w:val="en-US" w:eastAsia="en-US" w:bidi="ar-SA"/>
    </w:rPr>
  </w:style>
  <w:style w:type="table" w:customStyle="1" w:styleId="TableNormal">
    <w:name w:val="Table Normal"/>
    <w:rsid w:val="002151C9"/>
    <w:pPr>
      <w:spacing w:after="0" w:line="240" w:lineRule="auto"/>
    </w:pPr>
    <w:rPr>
      <w:rFonts w:ascii="Times New Roman" w:eastAsia="Times New Roman" w:hAnsi="Times New Roman" w:cs="Times New Roman"/>
      <w:kern w:val="0"/>
      <w:lang w:eastAsia="sr-Cyrl-RS"/>
      <w14:ligatures w14:val="none"/>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2671">
      <w:bodyDiv w:val="1"/>
      <w:marLeft w:val="0"/>
      <w:marRight w:val="0"/>
      <w:marTop w:val="0"/>
      <w:marBottom w:val="0"/>
      <w:divBdr>
        <w:top w:val="none" w:sz="0" w:space="0" w:color="auto"/>
        <w:left w:val="none" w:sz="0" w:space="0" w:color="auto"/>
        <w:bottom w:val="none" w:sz="0" w:space="0" w:color="auto"/>
        <w:right w:val="none" w:sz="0" w:space="0" w:color="auto"/>
      </w:divBdr>
    </w:div>
    <w:div w:id="10225093">
      <w:bodyDiv w:val="1"/>
      <w:marLeft w:val="0"/>
      <w:marRight w:val="0"/>
      <w:marTop w:val="0"/>
      <w:marBottom w:val="0"/>
      <w:divBdr>
        <w:top w:val="none" w:sz="0" w:space="0" w:color="auto"/>
        <w:left w:val="none" w:sz="0" w:space="0" w:color="auto"/>
        <w:bottom w:val="none" w:sz="0" w:space="0" w:color="auto"/>
        <w:right w:val="none" w:sz="0" w:space="0" w:color="auto"/>
      </w:divBdr>
    </w:div>
    <w:div w:id="14157858">
      <w:bodyDiv w:val="1"/>
      <w:marLeft w:val="0"/>
      <w:marRight w:val="0"/>
      <w:marTop w:val="0"/>
      <w:marBottom w:val="0"/>
      <w:divBdr>
        <w:top w:val="none" w:sz="0" w:space="0" w:color="auto"/>
        <w:left w:val="none" w:sz="0" w:space="0" w:color="auto"/>
        <w:bottom w:val="none" w:sz="0" w:space="0" w:color="auto"/>
        <w:right w:val="none" w:sz="0" w:space="0" w:color="auto"/>
      </w:divBdr>
    </w:div>
    <w:div w:id="44379843">
      <w:bodyDiv w:val="1"/>
      <w:marLeft w:val="0"/>
      <w:marRight w:val="0"/>
      <w:marTop w:val="0"/>
      <w:marBottom w:val="0"/>
      <w:divBdr>
        <w:top w:val="none" w:sz="0" w:space="0" w:color="auto"/>
        <w:left w:val="none" w:sz="0" w:space="0" w:color="auto"/>
        <w:bottom w:val="none" w:sz="0" w:space="0" w:color="auto"/>
        <w:right w:val="none" w:sz="0" w:space="0" w:color="auto"/>
      </w:divBdr>
    </w:div>
    <w:div w:id="77213122">
      <w:bodyDiv w:val="1"/>
      <w:marLeft w:val="0"/>
      <w:marRight w:val="0"/>
      <w:marTop w:val="0"/>
      <w:marBottom w:val="0"/>
      <w:divBdr>
        <w:top w:val="none" w:sz="0" w:space="0" w:color="auto"/>
        <w:left w:val="none" w:sz="0" w:space="0" w:color="auto"/>
        <w:bottom w:val="none" w:sz="0" w:space="0" w:color="auto"/>
        <w:right w:val="none" w:sz="0" w:space="0" w:color="auto"/>
      </w:divBdr>
    </w:div>
    <w:div w:id="87166894">
      <w:bodyDiv w:val="1"/>
      <w:marLeft w:val="0"/>
      <w:marRight w:val="0"/>
      <w:marTop w:val="0"/>
      <w:marBottom w:val="0"/>
      <w:divBdr>
        <w:top w:val="none" w:sz="0" w:space="0" w:color="auto"/>
        <w:left w:val="none" w:sz="0" w:space="0" w:color="auto"/>
        <w:bottom w:val="none" w:sz="0" w:space="0" w:color="auto"/>
        <w:right w:val="none" w:sz="0" w:space="0" w:color="auto"/>
      </w:divBdr>
    </w:div>
    <w:div w:id="105006796">
      <w:bodyDiv w:val="1"/>
      <w:marLeft w:val="0"/>
      <w:marRight w:val="0"/>
      <w:marTop w:val="0"/>
      <w:marBottom w:val="0"/>
      <w:divBdr>
        <w:top w:val="none" w:sz="0" w:space="0" w:color="auto"/>
        <w:left w:val="none" w:sz="0" w:space="0" w:color="auto"/>
        <w:bottom w:val="none" w:sz="0" w:space="0" w:color="auto"/>
        <w:right w:val="none" w:sz="0" w:space="0" w:color="auto"/>
      </w:divBdr>
    </w:div>
    <w:div w:id="105271320">
      <w:bodyDiv w:val="1"/>
      <w:marLeft w:val="0"/>
      <w:marRight w:val="0"/>
      <w:marTop w:val="0"/>
      <w:marBottom w:val="0"/>
      <w:divBdr>
        <w:top w:val="none" w:sz="0" w:space="0" w:color="auto"/>
        <w:left w:val="none" w:sz="0" w:space="0" w:color="auto"/>
        <w:bottom w:val="none" w:sz="0" w:space="0" w:color="auto"/>
        <w:right w:val="none" w:sz="0" w:space="0" w:color="auto"/>
      </w:divBdr>
    </w:div>
    <w:div w:id="108474613">
      <w:bodyDiv w:val="1"/>
      <w:marLeft w:val="0"/>
      <w:marRight w:val="0"/>
      <w:marTop w:val="0"/>
      <w:marBottom w:val="0"/>
      <w:divBdr>
        <w:top w:val="none" w:sz="0" w:space="0" w:color="auto"/>
        <w:left w:val="none" w:sz="0" w:space="0" w:color="auto"/>
        <w:bottom w:val="none" w:sz="0" w:space="0" w:color="auto"/>
        <w:right w:val="none" w:sz="0" w:space="0" w:color="auto"/>
      </w:divBdr>
    </w:div>
    <w:div w:id="133986873">
      <w:bodyDiv w:val="1"/>
      <w:marLeft w:val="0"/>
      <w:marRight w:val="0"/>
      <w:marTop w:val="0"/>
      <w:marBottom w:val="0"/>
      <w:divBdr>
        <w:top w:val="none" w:sz="0" w:space="0" w:color="auto"/>
        <w:left w:val="none" w:sz="0" w:space="0" w:color="auto"/>
        <w:bottom w:val="none" w:sz="0" w:space="0" w:color="auto"/>
        <w:right w:val="none" w:sz="0" w:space="0" w:color="auto"/>
      </w:divBdr>
    </w:div>
    <w:div w:id="143931183">
      <w:bodyDiv w:val="1"/>
      <w:marLeft w:val="0"/>
      <w:marRight w:val="0"/>
      <w:marTop w:val="0"/>
      <w:marBottom w:val="0"/>
      <w:divBdr>
        <w:top w:val="none" w:sz="0" w:space="0" w:color="auto"/>
        <w:left w:val="none" w:sz="0" w:space="0" w:color="auto"/>
        <w:bottom w:val="none" w:sz="0" w:space="0" w:color="auto"/>
        <w:right w:val="none" w:sz="0" w:space="0" w:color="auto"/>
      </w:divBdr>
    </w:div>
    <w:div w:id="151987552">
      <w:bodyDiv w:val="1"/>
      <w:marLeft w:val="0"/>
      <w:marRight w:val="0"/>
      <w:marTop w:val="0"/>
      <w:marBottom w:val="0"/>
      <w:divBdr>
        <w:top w:val="none" w:sz="0" w:space="0" w:color="auto"/>
        <w:left w:val="none" w:sz="0" w:space="0" w:color="auto"/>
        <w:bottom w:val="none" w:sz="0" w:space="0" w:color="auto"/>
        <w:right w:val="none" w:sz="0" w:space="0" w:color="auto"/>
      </w:divBdr>
    </w:div>
    <w:div w:id="168057675">
      <w:bodyDiv w:val="1"/>
      <w:marLeft w:val="0"/>
      <w:marRight w:val="0"/>
      <w:marTop w:val="0"/>
      <w:marBottom w:val="0"/>
      <w:divBdr>
        <w:top w:val="none" w:sz="0" w:space="0" w:color="auto"/>
        <w:left w:val="none" w:sz="0" w:space="0" w:color="auto"/>
        <w:bottom w:val="none" w:sz="0" w:space="0" w:color="auto"/>
        <w:right w:val="none" w:sz="0" w:space="0" w:color="auto"/>
      </w:divBdr>
    </w:div>
    <w:div w:id="228074596">
      <w:bodyDiv w:val="1"/>
      <w:marLeft w:val="0"/>
      <w:marRight w:val="0"/>
      <w:marTop w:val="0"/>
      <w:marBottom w:val="0"/>
      <w:divBdr>
        <w:top w:val="none" w:sz="0" w:space="0" w:color="auto"/>
        <w:left w:val="none" w:sz="0" w:space="0" w:color="auto"/>
        <w:bottom w:val="none" w:sz="0" w:space="0" w:color="auto"/>
        <w:right w:val="none" w:sz="0" w:space="0" w:color="auto"/>
      </w:divBdr>
    </w:div>
    <w:div w:id="280306002">
      <w:bodyDiv w:val="1"/>
      <w:marLeft w:val="0"/>
      <w:marRight w:val="0"/>
      <w:marTop w:val="0"/>
      <w:marBottom w:val="0"/>
      <w:divBdr>
        <w:top w:val="none" w:sz="0" w:space="0" w:color="auto"/>
        <w:left w:val="none" w:sz="0" w:space="0" w:color="auto"/>
        <w:bottom w:val="none" w:sz="0" w:space="0" w:color="auto"/>
        <w:right w:val="none" w:sz="0" w:space="0" w:color="auto"/>
      </w:divBdr>
    </w:div>
    <w:div w:id="295336594">
      <w:bodyDiv w:val="1"/>
      <w:marLeft w:val="0"/>
      <w:marRight w:val="0"/>
      <w:marTop w:val="0"/>
      <w:marBottom w:val="0"/>
      <w:divBdr>
        <w:top w:val="none" w:sz="0" w:space="0" w:color="auto"/>
        <w:left w:val="none" w:sz="0" w:space="0" w:color="auto"/>
        <w:bottom w:val="none" w:sz="0" w:space="0" w:color="auto"/>
        <w:right w:val="none" w:sz="0" w:space="0" w:color="auto"/>
      </w:divBdr>
    </w:div>
    <w:div w:id="341322150">
      <w:bodyDiv w:val="1"/>
      <w:marLeft w:val="0"/>
      <w:marRight w:val="0"/>
      <w:marTop w:val="0"/>
      <w:marBottom w:val="0"/>
      <w:divBdr>
        <w:top w:val="none" w:sz="0" w:space="0" w:color="auto"/>
        <w:left w:val="none" w:sz="0" w:space="0" w:color="auto"/>
        <w:bottom w:val="none" w:sz="0" w:space="0" w:color="auto"/>
        <w:right w:val="none" w:sz="0" w:space="0" w:color="auto"/>
      </w:divBdr>
    </w:div>
    <w:div w:id="367149587">
      <w:bodyDiv w:val="1"/>
      <w:marLeft w:val="0"/>
      <w:marRight w:val="0"/>
      <w:marTop w:val="0"/>
      <w:marBottom w:val="0"/>
      <w:divBdr>
        <w:top w:val="none" w:sz="0" w:space="0" w:color="auto"/>
        <w:left w:val="none" w:sz="0" w:space="0" w:color="auto"/>
        <w:bottom w:val="none" w:sz="0" w:space="0" w:color="auto"/>
        <w:right w:val="none" w:sz="0" w:space="0" w:color="auto"/>
      </w:divBdr>
    </w:div>
    <w:div w:id="369768274">
      <w:bodyDiv w:val="1"/>
      <w:marLeft w:val="0"/>
      <w:marRight w:val="0"/>
      <w:marTop w:val="0"/>
      <w:marBottom w:val="0"/>
      <w:divBdr>
        <w:top w:val="none" w:sz="0" w:space="0" w:color="auto"/>
        <w:left w:val="none" w:sz="0" w:space="0" w:color="auto"/>
        <w:bottom w:val="none" w:sz="0" w:space="0" w:color="auto"/>
        <w:right w:val="none" w:sz="0" w:space="0" w:color="auto"/>
      </w:divBdr>
    </w:div>
    <w:div w:id="373240314">
      <w:bodyDiv w:val="1"/>
      <w:marLeft w:val="0"/>
      <w:marRight w:val="0"/>
      <w:marTop w:val="0"/>
      <w:marBottom w:val="0"/>
      <w:divBdr>
        <w:top w:val="none" w:sz="0" w:space="0" w:color="auto"/>
        <w:left w:val="none" w:sz="0" w:space="0" w:color="auto"/>
        <w:bottom w:val="none" w:sz="0" w:space="0" w:color="auto"/>
        <w:right w:val="none" w:sz="0" w:space="0" w:color="auto"/>
      </w:divBdr>
    </w:div>
    <w:div w:id="384452842">
      <w:bodyDiv w:val="1"/>
      <w:marLeft w:val="0"/>
      <w:marRight w:val="0"/>
      <w:marTop w:val="0"/>
      <w:marBottom w:val="0"/>
      <w:divBdr>
        <w:top w:val="none" w:sz="0" w:space="0" w:color="auto"/>
        <w:left w:val="none" w:sz="0" w:space="0" w:color="auto"/>
        <w:bottom w:val="none" w:sz="0" w:space="0" w:color="auto"/>
        <w:right w:val="none" w:sz="0" w:space="0" w:color="auto"/>
      </w:divBdr>
    </w:div>
    <w:div w:id="419571841">
      <w:bodyDiv w:val="1"/>
      <w:marLeft w:val="0"/>
      <w:marRight w:val="0"/>
      <w:marTop w:val="0"/>
      <w:marBottom w:val="0"/>
      <w:divBdr>
        <w:top w:val="none" w:sz="0" w:space="0" w:color="auto"/>
        <w:left w:val="none" w:sz="0" w:space="0" w:color="auto"/>
        <w:bottom w:val="none" w:sz="0" w:space="0" w:color="auto"/>
        <w:right w:val="none" w:sz="0" w:space="0" w:color="auto"/>
      </w:divBdr>
    </w:div>
    <w:div w:id="421028148">
      <w:bodyDiv w:val="1"/>
      <w:marLeft w:val="0"/>
      <w:marRight w:val="0"/>
      <w:marTop w:val="0"/>
      <w:marBottom w:val="0"/>
      <w:divBdr>
        <w:top w:val="none" w:sz="0" w:space="0" w:color="auto"/>
        <w:left w:val="none" w:sz="0" w:space="0" w:color="auto"/>
        <w:bottom w:val="none" w:sz="0" w:space="0" w:color="auto"/>
        <w:right w:val="none" w:sz="0" w:space="0" w:color="auto"/>
      </w:divBdr>
    </w:div>
    <w:div w:id="431360376">
      <w:bodyDiv w:val="1"/>
      <w:marLeft w:val="0"/>
      <w:marRight w:val="0"/>
      <w:marTop w:val="0"/>
      <w:marBottom w:val="0"/>
      <w:divBdr>
        <w:top w:val="none" w:sz="0" w:space="0" w:color="auto"/>
        <w:left w:val="none" w:sz="0" w:space="0" w:color="auto"/>
        <w:bottom w:val="none" w:sz="0" w:space="0" w:color="auto"/>
        <w:right w:val="none" w:sz="0" w:space="0" w:color="auto"/>
      </w:divBdr>
    </w:div>
    <w:div w:id="434792396">
      <w:bodyDiv w:val="1"/>
      <w:marLeft w:val="0"/>
      <w:marRight w:val="0"/>
      <w:marTop w:val="0"/>
      <w:marBottom w:val="0"/>
      <w:divBdr>
        <w:top w:val="none" w:sz="0" w:space="0" w:color="auto"/>
        <w:left w:val="none" w:sz="0" w:space="0" w:color="auto"/>
        <w:bottom w:val="none" w:sz="0" w:space="0" w:color="auto"/>
        <w:right w:val="none" w:sz="0" w:space="0" w:color="auto"/>
      </w:divBdr>
    </w:div>
    <w:div w:id="463736666">
      <w:bodyDiv w:val="1"/>
      <w:marLeft w:val="0"/>
      <w:marRight w:val="0"/>
      <w:marTop w:val="0"/>
      <w:marBottom w:val="0"/>
      <w:divBdr>
        <w:top w:val="none" w:sz="0" w:space="0" w:color="auto"/>
        <w:left w:val="none" w:sz="0" w:space="0" w:color="auto"/>
        <w:bottom w:val="none" w:sz="0" w:space="0" w:color="auto"/>
        <w:right w:val="none" w:sz="0" w:space="0" w:color="auto"/>
      </w:divBdr>
    </w:div>
    <w:div w:id="474878725">
      <w:bodyDiv w:val="1"/>
      <w:marLeft w:val="0"/>
      <w:marRight w:val="0"/>
      <w:marTop w:val="0"/>
      <w:marBottom w:val="0"/>
      <w:divBdr>
        <w:top w:val="none" w:sz="0" w:space="0" w:color="auto"/>
        <w:left w:val="none" w:sz="0" w:space="0" w:color="auto"/>
        <w:bottom w:val="none" w:sz="0" w:space="0" w:color="auto"/>
        <w:right w:val="none" w:sz="0" w:space="0" w:color="auto"/>
      </w:divBdr>
    </w:div>
    <w:div w:id="479930043">
      <w:bodyDiv w:val="1"/>
      <w:marLeft w:val="0"/>
      <w:marRight w:val="0"/>
      <w:marTop w:val="0"/>
      <w:marBottom w:val="0"/>
      <w:divBdr>
        <w:top w:val="none" w:sz="0" w:space="0" w:color="auto"/>
        <w:left w:val="none" w:sz="0" w:space="0" w:color="auto"/>
        <w:bottom w:val="none" w:sz="0" w:space="0" w:color="auto"/>
        <w:right w:val="none" w:sz="0" w:space="0" w:color="auto"/>
      </w:divBdr>
    </w:div>
    <w:div w:id="499271208">
      <w:bodyDiv w:val="1"/>
      <w:marLeft w:val="0"/>
      <w:marRight w:val="0"/>
      <w:marTop w:val="0"/>
      <w:marBottom w:val="0"/>
      <w:divBdr>
        <w:top w:val="none" w:sz="0" w:space="0" w:color="auto"/>
        <w:left w:val="none" w:sz="0" w:space="0" w:color="auto"/>
        <w:bottom w:val="none" w:sz="0" w:space="0" w:color="auto"/>
        <w:right w:val="none" w:sz="0" w:space="0" w:color="auto"/>
      </w:divBdr>
    </w:div>
    <w:div w:id="506943808">
      <w:bodyDiv w:val="1"/>
      <w:marLeft w:val="0"/>
      <w:marRight w:val="0"/>
      <w:marTop w:val="0"/>
      <w:marBottom w:val="0"/>
      <w:divBdr>
        <w:top w:val="none" w:sz="0" w:space="0" w:color="auto"/>
        <w:left w:val="none" w:sz="0" w:space="0" w:color="auto"/>
        <w:bottom w:val="none" w:sz="0" w:space="0" w:color="auto"/>
        <w:right w:val="none" w:sz="0" w:space="0" w:color="auto"/>
      </w:divBdr>
    </w:div>
    <w:div w:id="520750655">
      <w:bodyDiv w:val="1"/>
      <w:marLeft w:val="0"/>
      <w:marRight w:val="0"/>
      <w:marTop w:val="0"/>
      <w:marBottom w:val="0"/>
      <w:divBdr>
        <w:top w:val="none" w:sz="0" w:space="0" w:color="auto"/>
        <w:left w:val="none" w:sz="0" w:space="0" w:color="auto"/>
        <w:bottom w:val="none" w:sz="0" w:space="0" w:color="auto"/>
        <w:right w:val="none" w:sz="0" w:space="0" w:color="auto"/>
      </w:divBdr>
    </w:div>
    <w:div w:id="547760053">
      <w:bodyDiv w:val="1"/>
      <w:marLeft w:val="0"/>
      <w:marRight w:val="0"/>
      <w:marTop w:val="0"/>
      <w:marBottom w:val="0"/>
      <w:divBdr>
        <w:top w:val="none" w:sz="0" w:space="0" w:color="auto"/>
        <w:left w:val="none" w:sz="0" w:space="0" w:color="auto"/>
        <w:bottom w:val="none" w:sz="0" w:space="0" w:color="auto"/>
        <w:right w:val="none" w:sz="0" w:space="0" w:color="auto"/>
      </w:divBdr>
    </w:div>
    <w:div w:id="551691401">
      <w:bodyDiv w:val="1"/>
      <w:marLeft w:val="0"/>
      <w:marRight w:val="0"/>
      <w:marTop w:val="0"/>
      <w:marBottom w:val="0"/>
      <w:divBdr>
        <w:top w:val="none" w:sz="0" w:space="0" w:color="auto"/>
        <w:left w:val="none" w:sz="0" w:space="0" w:color="auto"/>
        <w:bottom w:val="none" w:sz="0" w:space="0" w:color="auto"/>
        <w:right w:val="none" w:sz="0" w:space="0" w:color="auto"/>
      </w:divBdr>
    </w:div>
    <w:div w:id="561721114">
      <w:bodyDiv w:val="1"/>
      <w:marLeft w:val="0"/>
      <w:marRight w:val="0"/>
      <w:marTop w:val="0"/>
      <w:marBottom w:val="0"/>
      <w:divBdr>
        <w:top w:val="none" w:sz="0" w:space="0" w:color="auto"/>
        <w:left w:val="none" w:sz="0" w:space="0" w:color="auto"/>
        <w:bottom w:val="none" w:sz="0" w:space="0" w:color="auto"/>
        <w:right w:val="none" w:sz="0" w:space="0" w:color="auto"/>
      </w:divBdr>
    </w:div>
    <w:div w:id="567811358">
      <w:bodyDiv w:val="1"/>
      <w:marLeft w:val="0"/>
      <w:marRight w:val="0"/>
      <w:marTop w:val="0"/>
      <w:marBottom w:val="0"/>
      <w:divBdr>
        <w:top w:val="none" w:sz="0" w:space="0" w:color="auto"/>
        <w:left w:val="none" w:sz="0" w:space="0" w:color="auto"/>
        <w:bottom w:val="none" w:sz="0" w:space="0" w:color="auto"/>
        <w:right w:val="none" w:sz="0" w:space="0" w:color="auto"/>
      </w:divBdr>
    </w:div>
    <w:div w:id="576980604">
      <w:bodyDiv w:val="1"/>
      <w:marLeft w:val="0"/>
      <w:marRight w:val="0"/>
      <w:marTop w:val="0"/>
      <w:marBottom w:val="0"/>
      <w:divBdr>
        <w:top w:val="none" w:sz="0" w:space="0" w:color="auto"/>
        <w:left w:val="none" w:sz="0" w:space="0" w:color="auto"/>
        <w:bottom w:val="none" w:sz="0" w:space="0" w:color="auto"/>
        <w:right w:val="none" w:sz="0" w:space="0" w:color="auto"/>
      </w:divBdr>
    </w:div>
    <w:div w:id="583413948">
      <w:bodyDiv w:val="1"/>
      <w:marLeft w:val="0"/>
      <w:marRight w:val="0"/>
      <w:marTop w:val="0"/>
      <w:marBottom w:val="0"/>
      <w:divBdr>
        <w:top w:val="none" w:sz="0" w:space="0" w:color="auto"/>
        <w:left w:val="none" w:sz="0" w:space="0" w:color="auto"/>
        <w:bottom w:val="none" w:sz="0" w:space="0" w:color="auto"/>
        <w:right w:val="none" w:sz="0" w:space="0" w:color="auto"/>
      </w:divBdr>
    </w:div>
    <w:div w:id="594483333">
      <w:bodyDiv w:val="1"/>
      <w:marLeft w:val="0"/>
      <w:marRight w:val="0"/>
      <w:marTop w:val="0"/>
      <w:marBottom w:val="0"/>
      <w:divBdr>
        <w:top w:val="none" w:sz="0" w:space="0" w:color="auto"/>
        <w:left w:val="none" w:sz="0" w:space="0" w:color="auto"/>
        <w:bottom w:val="none" w:sz="0" w:space="0" w:color="auto"/>
        <w:right w:val="none" w:sz="0" w:space="0" w:color="auto"/>
      </w:divBdr>
    </w:div>
    <w:div w:id="615139544">
      <w:bodyDiv w:val="1"/>
      <w:marLeft w:val="0"/>
      <w:marRight w:val="0"/>
      <w:marTop w:val="0"/>
      <w:marBottom w:val="0"/>
      <w:divBdr>
        <w:top w:val="none" w:sz="0" w:space="0" w:color="auto"/>
        <w:left w:val="none" w:sz="0" w:space="0" w:color="auto"/>
        <w:bottom w:val="none" w:sz="0" w:space="0" w:color="auto"/>
        <w:right w:val="none" w:sz="0" w:space="0" w:color="auto"/>
      </w:divBdr>
    </w:div>
    <w:div w:id="621307213">
      <w:bodyDiv w:val="1"/>
      <w:marLeft w:val="0"/>
      <w:marRight w:val="0"/>
      <w:marTop w:val="0"/>
      <w:marBottom w:val="0"/>
      <w:divBdr>
        <w:top w:val="none" w:sz="0" w:space="0" w:color="auto"/>
        <w:left w:val="none" w:sz="0" w:space="0" w:color="auto"/>
        <w:bottom w:val="none" w:sz="0" w:space="0" w:color="auto"/>
        <w:right w:val="none" w:sz="0" w:space="0" w:color="auto"/>
      </w:divBdr>
    </w:div>
    <w:div w:id="626081412">
      <w:bodyDiv w:val="1"/>
      <w:marLeft w:val="0"/>
      <w:marRight w:val="0"/>
      <w:marTop w:val="0"/>
      <w:marBottom w:val="0"/>
      <w:divBdr>
        <w:top w:val="none" w:sz="0" w:space="0" w:color="auto"/>
        <w:left w:val="none" w:sz="0" w:space="0" w:color="auto"/>
        <w:bottom w:val="none" w:sz="0" w:space="0" w:color="auto"/>
        <w:right w:val="none" w:sz="0" w:space="0" w:color="auto"/>
      </w:divBdr>
    </w:div>
    <w:div w:id="663246648">
      <w:bodyDiv w:val="1"/>
      <w:marLeft w:val="0"/>
      <w:marRight w:val="0"/>
      <w:marTop w:val="0"/>
      <w:marBottom w:val="0"/>
      <w:divBdr>
        <w:top w:val="none" w:sz="0" w:space="0" w:color="auto"/>
        <w:left w:val="none" w:sz="0" w:space="0" w:color="auto"/>
        <w:bottom w:val="none" w:sz="0" w:space="0" w:color="auto"/>
        <w:right w:val="none" w:sz="0" w:space="0" w:color="auto"/>
      </w:divBdr>
    </w:div>
    <w:div w:id="684357629">
      <w:bodyDiv w:val="1"/>
      <w:marLeft w:val="0"/>
      <w:marRight w:val="0"/>
      <w:marTop w:val="0"/>
      <w:marBottom w:val="0"/>
      <w:divBdr>
        <w:top w:val="none" w:sz="0" w:space="0" w:color="auto"/>
        <w:left w:val="none" w:sz="0" w:space="0" w:color="auto"/>
        <w:bottom w:val="none" w:sz="0" w:space="0" w:color="auto"/>
        <w:right w:val="none" w:sz="0" w:space="0" w:color="auto"/>
      </w:divBdr>
    </w:div>
    <w:div w:id="688411113">
      <w:bodyDiv w:val="1"/>
      <w:marLeft w:val="0"/>
      <w:marRight w:val="0"/>
      <w:marTop w:val="0"/>
      <w:marBottom w:val="0"/>
      <w:divBdr>
        <w:top w:val="none" w:sz="0" w:space="0" w:color="auto"/>
        <w:left w:val="none" w:sz="0" w:space="0" w:color="auto"/>
        <w:bottom w:val="none" w:sz="0" w:space="0" w:color="auto"/>
        <w:right w:val="none" w:sz="0" w:space="0" w:color="auto"/>
      </w:divBdr>
    </w:div>
    <w:div w:id="696004063">
      <w:bodyDiv w:val="1"/>
      <w:marLeft w:val="0"/>
      <w:marRight w:val="0"/>
      <w:marTop w:val="0"/>
      <w:marBottom w:val="0"/>
      <w:divBdr>
        <w:top w:val="none" w:sz="0" w:space="0" w:color="auto"/>
        <w:left w:val="none" w:sz="0" w:space="0" w:color="auto"/>
        <w:bottom w:val="none" w:sz="0" w:space="0" w:color="auto"/>
        <w:right w:val="none" w:sz="0" w:space="0" w:color="auto"/>
      </w:divBdr>
    </w:div>
    <w:div w:id="708722969">
      <w:bodyDiv w:val="1"/>
      <w:marLeft w:val="0"/>
      <w:marRight w:val="0"/>
      <w:marTop w:val="0"/>
      <w:marBottom w:val="0"/>
      <w:divBdr>
        <w:top w:val="none" w:sz="0" w:space="0" w:color="auto"/>
        <w:left w:val="none" w:sz="0" w:space="0" w:color="auto"/>
        <w:bottom w:val="none" w:sz="0" w:space="0" w:color="auto"/>
        <w:right w:val="none" w:sz="0" w:space="0" w:color="auto"/>
      </w:divBdr>
    </w:div>
    <w:div w:id="734863898">
      <w:bodyDiv w:val="1"/>
      <w:marLeft w:val="0"/>
      <w:marRight w:val="0"/>
      <w:marTop w:val="0"/>
      <w:marBottom w:val="0"/>
      <w:divBdr>
        <w:top w:val="none" w:sz="0" w:space="0" w:color="auto"/>
        <w:left w:val="none" w:sz="0" w:space="0" w:color="auto"/>
        <w:bottom w:val="none" w:sz="0" w:space="0" w:color="auto"/>
        <w:right w:val="none" w:sz="0" w:space="0" w:color="auto"/>
      </w:divBdr>
    </w:div>
    <w:div w:id="760837997">
      <w:bodyDiv w:val="1"/>
      <w:marLeft w:val="0"/>
      <w:marRight w:val="0"/>
      <w:marTop w:val="0"/>
      <w:marBottom w:val="0"/>
      <w:divBdr>
        <w:top w:val="none" w:sz="0" w:space="0" w:color="auto"/>
        <w:left w:val="none" w:sz="0" w:space="0" w:color="auto"/>
        <w:bottom w:val="none" w:sz="0" w:space="0" w:color="auto"/>
        <w:right w:val="none" w:sz="0" w:space="0" w:color="auto"/>
      </w:divBdr>
    </w:div>
    <w:div w:id="761486989">
      <w:bodyDiv w:val="1"/>
      <w:marLeft w:val="0"/>
      <w:marRight w:val="0"/>
      <w:marTop w:val="0"/>
      <w:marBottom w:val="0"/>
      <w:divBdr>
        <w:top w:val="none" w:sz="0" w:space="0" w:color="auto"/>
        <w:left w:val="none" w:sz="0" w:space="0" w:color="auto"/>
        <w:bottom w:val="none" w:sz="0" w:space="0" w:color="auto"/>
        <w:right w:val="none" w:sz="0" w:space="0" w:color="auto"/>
      </w:divBdr>
    </w:div>
    <w:div w:id="822818228">
      <w:bodyDiv w:val="1"/>
      <w:marLeft w:val="0"/>
      <w:marRight w:val="0"/>
      <w:marTop w:val="0"/>
      <w:marBottom w:val="0"/>
      <w:divBdr>
        <w:top w:val="none" w:sz="0" w:space="0" w:color="auto"/>
        <w:left w:val="none" w:sz="0" w:space="0" w:color="auto"/>
        <w:bottom w:val="none" w:sz="0" w:space="0" w:color="auto"/>
        <w:right w:val="none" w:sz="0" w:space="0" w:color="auto"/>
      </w:divBdr>
    </w:div>
    <w:div w:id="826097144">
      <w:bodyDiv w:val="1"/>
      <w:marLeft w:val="0"/>
      <w:marRight w:val="0"/>
      <w:marTop w:val="0"/>
      <w:marBottom w:val="0"/>
      <w:divBdr>
        <w:top w:val="none" w:sz="0" w:space="0" w:color="auto"/>
        <w:left w:val="none" w:sz="0" w:space="0" w:color="auto"/>
        <w:bottom w:val="none" w:sz="0" w:space="0" w:color="auto"/>
        <w:right w:val="none" w:sz="0" w:space="0" w:color="auto"/>
      </w:divBdr>
    </w:div>
    <w:div w:id="904028796">
      <w:bodyDiv w:val="1"/>
      <w:marLeft w:val="0"/>
      <w:marRight w:val="0"/>
      <w:marTop w:val="0"/>
      <w:marBottom w:val="0"/>
      <w:divBdr>
        <w:top w:val="none" w:sz="0" w:space="0" w:color="auto"/>
        <w:left w:val="none" w:sz="0" w:space="0" w:color="auto"/>
        <w:bottom w:val="none" w:sz="0" w:space="0" w:color="auto"/>
        <w:right w:val="none" w:sz="0" w:space="0" w:color="auto"/>
      </w:divBdr>
    </w:div>
    <w:div w:id="914783073">
      <w:bodyDiv w:val="1"/>
      <w:marLeft w:val="0"/>
      <w:marRight w:val="0"/>
      <w:marTop w:val="0"/>
      <w:marBottom w:val="0"/>
      <w:divBdr>
        <w:top w:val="none" w:sz="0" w:space="0" w:color="auto"/>
        <w:left w:val="none" w:sz="0" w:space="0" w:color="auto"/>
        <w:bottom w:val="none" w:sz="0" w:space="0" w:color="auto"/>
        <w:right w:val="none" w:sz="0" w:space="0" w:color="auto"/>
      </w:divBdr>
    </w:div>
    <w:div w:id="920214485">
      <w:bodyDiv w:val="1"/>
      <w:marLeft w:val="0"/>
      <w:marRight w:val="0"/>
      <w:marTop w:val="0"/>
      <w:marBottom w:val="0"/>
      <w:divBdr>
        <w:top w:val="none" w:sz="0" w:space="0" w:color="auto"/>
        <w:left w:val="none" w:sz="0" w:space="0" w:color="auto"/>
        <w:bottom w:val="none" w:sz="0" w:space="0" w:color="auto"/>
        <w:right w:val="none" w:sz="0" w:space="0" w:color="auto"/>
      </w:divBdr>
    </w:div>
    <w:div w:id="922688127">
      <w:bodyDiv w:val="1"/>
      <w:marLeft w:val="0"/>
      <w:marRight w:val="0"/>
      <w:marTop w:val="0"/>
      <w:marBottom w:val="0"/>
      <w:divBdr>
        <w:top w:val="none" w:sz="0" w:space="0" w:color="auto"/>
        <w:left w:val="none" w:sz="0" w:space="0" w:color="auto"/>
        <w:bottom w:val="none" w:sz="0" w:space="0" w:color="auto"/>
        <w:right w:val="none" w:sz="0" w:space="0" w:color="auto"/>
      </w:divBdr>
    </w:div>
    <w:div w:id="936525806">
      <w:bodyDiv w:val="1"/>
      <w:marLeft w:val="0"/>
      <w:marRight w:val="0"/>
      <w:marTop w:val="0"/>
      <w:marBottom w:val="0"/>
      <w:divBdr>
        <w:top w:val="none" w:sz="0" w:space="0" w:color="auto"/>
        <w:left w:val="none" w:sz="0" w:space="0" w:color="auto"/>
        <w:bottom w:val="none" w:sz="0" w:space="0" w:color="auto"/>
        <w:right w:val="none" w:sz="0" w:space="0" w:color="auto"/>
      </w:divBdr>
    </w:div>
    <w:div w:id="946690858">
      <w:bodyDiv w:val="1"/>
      <w:marLeft w:val="0"/>
      <w:marRight w:val="0"/>
      <w:marTop w:val="0"/>
      <w:marBottom w:val="0"/>
      <w:divBdr>
        <w:top w:val="none" w:sz="0" w:space="0" w:color="auto"/>
        <w:left w:val="none" w:sz="0" w:space="0" w:color="auto"/>
        <w:bottom w:val="none" w:sz="0" w:space="0" w:color="auto"/>
        <w:right w:val="none" w:sz="0" w:space="0" w:color="auto"/>
      </w:divBdr>
    </w:div>
    <w:div w:id="974138697">
      <w:bodyDiv w:val="1"/>
      <w:marLeft w:val="0"/>
      <w:marRight w:val="0"/>
      <w:marTop w:val="0"/>
      <w:marBottom w:val="0"/>
      <w:divBdr>
        <w:top w:val="none" w:sz="0" w:space="0" w:color="auto"/>
        <w:left w:val="none" w:sz="0" w:space="0" w:color="auto"/>
        <w:bottom w:val="none" w:sz="0" w:space="0" w:color="auto"/>
        <w:right w:val="none" w:sz="0" w:space="0" w:color="auto"/>
      </w:divBdr>
    </w:div>
    <w:div w:id="1035084106">
      <w:bodyDiv w:val="1"/>
      <w:marLeft w:val="0"/>
      <w:marRight w:val="0"/>
      <w:marTop w:val="0"/>
      <w:marBottom w:val="0"/>
      <w:divBdr>
        <w:top w:val="none" w:sz="0" w:space="0" w:color="auto"/>
        <w:left w:val="none" w:sz="0" w:space="0" w:color="auto"/>
        <w:bottom w:val="none" w:sz="0" w:space="0" w:color="auto"/>
        <w:right w:val="none" w:sz="0" w:space="0" w:color="auto"/>
      </w:divBdr>
    </w:div>
    <w:div w:id="1042902699">
      <w:bodyDiv w:val="1"/>
      <w:marLeft w:val="0"/>
      <w:marRight w:val="0"/>
      <w:marTop w:val="0"/>
      <w:marBottom w:val="0"/>
      <w:divBdr>
        <w:top w:val="none" w:sz="0" w:space="0" w:color="auto"/>
        <w:left w:val="none" w:sz="0" w:space="0" w:color="auto"/>
        <w:bottom w:val="none" w:sz="0" w:space="0" w:color="auto"/>
        <w:right w:val="none" w:sz="0" w:space="0" w:color="auto"/>
      </w:divBdr>
    </w:div>
    <w:div w:id="1065881848">
      <w:bodyDiv w:val="1"/>
      <w:marLeft w:val="0"/>
      <w:marRight w:val="0"/>
      <w:marTop w:val="0"/>
      <w:marBottom w:val="0"/>
      <w:divBdr>
        <w:top w:val="none" w:sz="0" w:space="0" w:color="auto"/>
        <w:left w:val="none" w:sz="0" w:space="0" w:color="auto"/>
        <w:bottom w:val="none" w:sz="0" w:space="0" w:color="auto"/>
        <w:right w:val="none" w:sz="0" w:space="0" w:color="auto"/>
      </w:divBdr>
    </w:div>
    <w:div w:id="1080637859">
      <w:bodyDiv w:val="1"/>
      <w:marLeft w:val="0"/>
      <w:marRight w:val="0"/>
      <w:marTop w:val="0"/>
      <w:marBottom w:val="0"/>
      <w:divBdr>
        <w:top w:val="none" w:sz="0" w:space="0" w:color="auto"/>
        <w:left w:val="none" w:sz="0" w:space="0" w:color="auto"/>
        <w:bottom w:val="none" w:sz="0" w:space="0" w:color="auto"/>
        <w:right w:val="none" w:sz="0" w:space="0" w:color="auto"/>
      </w:divBdr>
    </w:div>
    <w:div w:id="1084063740">
      <w:bodyDiv w:val="1"/>
      <w:marLeft w:val="0"/>
      <w:marRight w:val="0"/>
      <w:marTop w:val="0"/>
      <w:marBottom w:val="0"/>
      <w:divBdr>
        <w:top w:val="none" w:sz="0" w:space="0" w:color="auto"/>
        <w:left w:val="none" w:sz="0" w:space="0" w:color="auto"/>
        <w:bottom w:val="none" w:sz="0" w:space="0" w:color="auto"/>
        <w:right w:val="none" w:sz="0" w:space="0" w:color="auto"/>
      </w:divBdr>
    </w:div>
    <w:div w:id="1097869575">
      <w:bodyDiv w:val="1"/>
      <w:marLeft w:val="0"/>
      <w:marRight w:val="0"/>
      <w:marTop w:val="0"/>
      <w:marBottom w:val="0"/>
      <w:divBdr>
        <w:top w:val="none" w:sz="0" w:space="0" w:color="auto"/>
        <w:left w:val="none" w:sz="0" w:space="0" w:color="auto"/>
        <w:bottom w:val="none" w:sz="0" w:space="0" w:color="auto"/>
        <w:right w:val="none" w:sz="0" w:space="0" w:color="auto"/>
      </w:divBdr>
    </w:div>
    <w:div w:id="1109079482">
      <w:bodyDiv w:val="1"/>
      <w:marLeft w:val="0"/>
      <w:marRight w:val="0"/>
      <w:marTop w:val="0"/>
      <w:marBottom w:val="0"/>
      <w:divBdr>
        <w:top w:val="none" w:sz="0" w:space="0" w:color="auto"/>
        <w:left w:val="none" w:sz="0" w:space="0" w:color="auto"/>
        <w:bottom w:val="none" w:sz="0" w:space="0" w:color="auto"/>
        <w:right w:val="none" w:sz="0" w:space="0" w:color="auto"/>
      </w:divBdr>
    </w:div>
    <w:div w:id="1114442991">
      <w:bodyDiv w:val="1"/>
      <w:marLeft w:val="0"/>
      <w:marRight w:val="0"/>
      <w:marTop w:val="0"/>
      <w:marBottom w:val="0"/>
      <w:divBdr>
        <w:top w:val="none" w:sz="0" w:space="0" w:color="auto"/>
        <w:left w:val="none" w:sz="0" w:space="0" w:color="auto"/>
        <w:bottom w:val="none" w:sz="0" w:space="0" w:color="auto"/>
        <w:right w:val="none" w:sz="0" w:space="0" w:color="auto"/>
      </w:divBdr>
    </w:div>
    <w:div w:id="1135753951">
      <w:bodyDiv w:val="1"/>
      <w:marLeft w:val="0"/>
      <w:marRight w:val="0"/>
      <w:marTop w:val="0"/>
      <w:marBottom w:val="0"/>
      <w:divBdr>
        <w:top w:val="none" w:sz="0" w:space="0" w:color="auto"/>
        <w:left w:val="none" w:sz="0" w:space="0" w:color="auto"/>
        <w:bottom w:val="none" w:sz="0" w:space="0" w:color="auto"/>
        <w:right w:val="none" w:sz="0" w:space="0" w:color="auto"/>
      </w:divBdr>
    </w:div>
    <w:div w:id="1151213454">
      <w:bodyDiv w:val="1"/>
      <w:marLeft w:val="0"/>
      <w:marRight w:val="0"/>
      <w:marTop w:val="0"/>
      <w:marBottom w:val="0"/>
      <w:divBdr>
        <w:top w:val="none" w:sz="0" w:space="0" w:color="auto"/>
        <w:left w:val="none" w:sz="0" w:space="0" w:color="auto"/>
        <w:bottom w:val="none" w:sz="0" w:space="0" w:color="auto"/>
        <w:right w:val="none" w:sz="0" w:space="0" w:color="auto"/>
      </w:divBdr>
    </w:div>
    <w:div w:id="1158495844">
      <w:bodyDiv w:val="1"/>
      <w:marLeft w:val="0"/>
      <w:marRight w:val="0"/>
      <w:marTop w:val="0"/>
      <w:marBottom w:val="0"/>
      <w:divBdr>
        <w:top w:val="none" w:sz="0" w:space="0" w:color="auto"/>
        <w:left w:val="none" w:sz="0" w:space="0" w:color="auto"/>
        <w:bottom w:val="none" w:sz="0" w:space="0" w:color="auto"/>
        <w:right w:val="none" w:sz="0" w:space="0" w:color="auto"/>
      </w:divBdr>
    </w:div>
    <w:div w:id="1173228164">
      <w:bodyDiv w:val="1"/>
      <w:marLeft w:val="0"/>
      <w:marRight w:val="0"/>
      <w:marTop w:val="0"/>
      <w:marBottom w:val="0"/>
      <w:divBdr>
        <w:top w:val="none" w:sz="0" w:space="0" w:color="auto"/>
        <w:left w:val="none" w:sz="0" w:space="0" w:color="auto"/>
        <w:bottom w:val="none" w:sz="0" w:space="0" w:color="auto"/>
        <w:right w:val="none" w:sz="0" w:space="0" w:color="auto"/>
      </w:divBdr>
    </w:div>
    <w:div w:id="1184514793">
      <w:bodyDiv w:val="1"/>
      <w:marLeft w:val="0"/>
      <w:marRight w:val="0"/>
      <w:marTop w:val="0"/>
      <w:marBottom w:val="0"/>
      <w:divBdr>
        <w:top w:val="none" w:sz="0" w:space="0" w:color="auto"/>
        <w:left w:val="none" w:sz="0" w:space="0" w:color="auto"/>
        <w:bottom w:val="none" w:sz="0" w:space="0" w:color="auto"/>
        <w:right w:val="none" w:sz="0" w:space="0" w:color="auto"/>
      </w:divBdr>
    </w:div>
    <w:div w:id="1237202939">
      <w:bodyDiv w:val="1"/>
      <w:marLeft w:val="0"/>
      <w:marRight w:val="0"/>
      <w:marTop w:val="0"/>
      <w:marBottom w:val="0"/>
      <w:divBdr>
        <w:top w:val="none" w:sz="0" w:space="0" w:color="auto"/>
        <w:left w:val="none" w:sz="0" w:space="0" w:color="auto"/>
        <w:bottom w:val="none" w:sz="0" w:space="0" w:color="auto"/>
        <w:right w:val="none" w:sz="0" w:space="0" w:color="auto"/>
      </w:divBdr>
    </w:div>
    <w:div w:id="1239513272">
      <w:bodyDiv w:val="1"/>
      <w:marLeft w:val="0"/>
      <w:marRight w:val="0"/>
      <w:marTop w:val="0"/>
      <w:marBottom w:val="0"/>
      <w:divBdr>
        <w:top w:val="none" w:sz="0" w:space="0" w:color="auto"/>
        <w:left w:val="none" w:sz="0" w:space="0" w:color="auto"/>
        <w:bottom w:val="none" w:sz="0" w:space="0" w:color="auto"/>
        <w:right w:val="none" w:sz="0" w:space="0" w:color="auto"/>
      </w:divBdr>
    </w:div>
    <w:div w:id="1281453909">
      <w:bodyDiv w:val="1"/>
      <w:marLeft w:val="0"/>
      <w:marRight w:val="0"/>
      <w:marTop w:val="0"/>
      <w:marBottom w:val="0"/>
      <w:divBdr>
        <w:top w:val="none" w:sz="0" w:space="0" w:color="auto"/>
        <w:left w:val="none" w:sz="0" w:space="0" w:color="auto"/>
        <w:bottom w:val="none" w:sz="0" w:space="0" w:color="auto"/>
        <w:right w:val="none" w:sz="0" w:space="0" w:color="auto"/>
      </w:divBdr>
    </w:div>
    <w:div w:id="1289044934">
      <w:bodyDiv w:val="1"/>
      <w:marLeft w:val="0"/>
      <w:marRight w:val="0"/>
      <w:marTop w:val="0"/>
      <w:marBottom w:val="0"/>
      <w:divBdr>
        <w:top w:val="none" w:sz="0" w:space="0" w:color="auto"/>
        <w:left w:val="none" w:sz="0" w:space="0" w:color="auto"/>
        <w:bottom w:val="none" w:sz="0" w:space="0" w:color="auto"/>
        <w:right w:val="none" w:sz="0" w:space="0" w:color="auto"/>
      </w:divBdr>
    </w:div>
    <w:div w:id="1319067302">
      <w:bodyDiv w:val="1"/>
      <w:marLeft w:val="0"/>
      <w:marRight w:val="0"/>
      <w:marTop w:val="0"/>
      <w:marBottom w:val="0"/>
      <w:divBdr>
        <w:top w:val="none" w:sz="0" w:space="0" w:color="auto"/>
        <w:left w:val="none" w:sz="0" w:space="0" w:color="auto"/>
        <w:bottom w:val="none" w:sz="0" w:space="0" w:color="auto"/>
        <w:right w:val="none" w:sz="0" w:space="0" w:color="auto"/>
      </w:divBdr>
    </w:div>
    <w:div w:id="1331062316">
      <w:bodyDiv w:val="1"/>
      <w:marLeft w:val="0"/>
      <w:marRight w:val="0"/>
      <w:marTop w:val="0"/>
      <w:marBottom w:val="0"/>
      <w:divBdr>
        <w:top w:val="none" w:sz="0" w:space="0" w:color="auto"/>
        <w:left w:val="none" w:sz="0" w:space="0" w:color="auto"/>
        <w:bottom w:val="none" w:sz="0" w:space="0" w:color="auto"/>
        <w:right w:val="none" w:sz="0" w:space="0" w:color="auto"/>
      </w:divBdr>
    </w:div>
    <w:div w:id="1332442569">
      <w:bodyDiv w:val="1"/>
      <w:marLeft w:val="0"/>
      <w:marRight w:val="0"/>
      <w:marTop w:val="0"/>
      <w:marBottom w:val="0"/>
      <w:divBdr>
        <w:top w:val="none" w:sz="0" w:space="0" w:color="auto"/>
        <w:left w:val="none" w:sz="0" w:space="0" w:color="auto"/>
        <w:bottom w:val="none" w:sz="0" w:space="0" w:color="auto"/>
        <w:right w:val="none" w:sz="0" w:space="0" w:color="auto"/>
      </w:divBdr>
    </w:div>
    <w:div w:id="1346447087">
      <w:bodyDiv w:val="1"/>
      <w:marLeft w:val="0"/>
      <w:marRight w:val="0"/>
      <w:marTop w:val="0"/>
      <w:marBottom w:val="0"/>
      <w:divBdr>
        <w:top w:val="none" w:sz="0" w:space="0" w:color="auto"/>
        <w:left w:val="none" w:sz="0" w:space="0" w:color="auto"/>
        <w:bottom w:val="none" w:sz="0" w:space="0" w:color="auto"/>
        <w:right w:val="none" w:sz="0" w:space="0" w:color="auto"/>
      </w:divBdr>
    </w:div>
    <w:div w:id="1394356783">
      <w:bodyDiv w:val="1"/>
      <w:marLeft w:val="0"/>
      <w:marRight w:val="0"/>
      <w:marTop w:val="0"/>
      <w:marBottom w:val="0"/>
      <w:divBdr>
        <w:top w:val="none" w:sz="0" w:space="0" w:color="auto"/>
        <w:left w:val="none" w:sz="0" w:space="0" w:color="auto"/>
        <w:bottom w:val="none" w:sz="0" w:space="0" w:color="auto"/>
        <w:right w:val="none" w:sz="0" w:space="0" w:color="auto"/>
      </w:divBdr>
    </w:div>
    <w:div w:id="1409576274">
      <w:bodyDiv w:val="1"/>
      <w:marLeft w:val="0"/>
      <w:marRight w:val="0"/>
      <w:marTop w:val="0"/>
      <w:marBottom w:val="0"/>
      <w:divBdr>
        <w:top w:val="none" w:sz="0" w:space="0" w:color="auto"/>
        <w:left w:val="none" w:sz="0" w:space="0" w:color="auto"/>
        <w:bottom w:val="none" w:sz="0" w:space="0" w:color="auto"/>
        <w:right w:val="none" w:sz="0" w:space="0" w:color="auto"/>
      </w:divBdr>
    </w:div>
    <w:div w:id="1440292154">
      <w:bodyDiv w:val="1"/>
      <w:marLeft w:val="0"/>
      <w:marRight w:val="0"/>
      <w:marTop w:val="0"/>
      <w:marBottom w:val="0"/>
      <w:divBdr>
        <w:top w:val="none" w:sz="0" w:space="0" w:color="auto"/>
        <w:left w:val="none" w:sz="0" w:space="0" w:color="auto"/>
        <w:bottom w:val="none" w:sz="0" w:space="0" w:color="auto"/>
        <w:right w:val="none" w:sz="0" w:space="0" w:color="auto"/>
      </w:divBdr>
    </w:div>
    <w:div w:id="1470131620">
      <w:bodyDiv w:val="1"/>
      <w:marLeft w:val="0"/>
      <w:marRight w:val="0"/>
      <w:marTop w:val="0"/>
      <w:marBottom w:val="0"/>
      <w:divBdr>
        <w:top w:val="none" w:sz="0" w:space="0" w:color="auto"/>
        <w:left w:val="none" w:sz="0" w:space="0" w:color="auto"/>
        <w:bottom w:val="none" w:sz="0" w:space="0" w:color="auto"/>
        <w:right w:val="none" w:sz="0" w:space="0" w:color="auto"/>
      </w:divBdr>
    </w:div>
    <w:div w:id="1480921198">
      <w:bodyDiv w:val="1"/>
      <w:marLeft w:val="0"/>
      <w:marRight w:val="0"/>
      <w:marTop w:val="0"/>
      <w:marBottom w:val="0"/>
      <w:divBdr>
        <w:top w:val="none" w:sz="0" w:space="0" w:color="auto"/>
        <w:left w:val="none" w:sz="0" w:space="0" w:color="auto"/>
        <w:bottom w:val="none" w:sz="0" w:space="0" w:color="auto"/>
        <w:right w:val="none" w:sz="0" w:space="0" w:color="auto"/>
      </w:divBdr>
    </w:div>
    <w:div w:id="1507405390">
      <w:bodyDiv w:val="1"/>
      <w:marLeft w:val="0"/>
      <w:marRight w:val="0"/>
      <w:marTop w:val="0"/>
      <w:marBottom w:val="0"/>
      <w:divBdr>
        <w:top w:val="none" w:sz="0" w:space="0" w:color="auto"/>
        <w:left w:val="none" w:sz="0" w:space="0" w:color="auto"/>
        <w:bottom w:val="none" w:sz="0" w:space="0" w:color="auto"/>
        <w:right w:val="none" w:sz="0" w:space="0" w:color="auto"/>
      </w:divBdr>
    </w:div>
    <w:div w:id="1519081545">
      <w:bodyDiv w:val="1"/>
      <w:marLeft w:val="0"/>
      <w:marRight w:val="0"/>
      <w:marTop w:val="0"/>
      <w:marBottom w:val="0"/>
      <w:divBdr>
        <w:top w:val="none" w:sz="0" w:space="0" w:color="auto"/>
        <w:left w:val="none" w:sz="0" w:space="0" w:color="auto"/>
        <w:bottom w:val="none" w:sz="0" w:space="0" w:color="auto"/>
        <w:right w:val="none" w:sz="0" w:space="0" w:color="auto"/>
      </w:divBdr>
    </w:div>
    <w:div w:id="1520586804">
      <w:bodyDiv w:val="1"/>
      <w:marLeft w:val="0"/>
      <w:marRight w:val="0"/>
      <w:marTop w:val="0"/>
      <w:marBottom w:val="0"/>
      <w:divBdr>
        <w:top w:val="none" w:sz="0" w:space="0" w:color="auto"/>
        <w:left w:val="none" w:sz="0" w:space="0" w:color="auto"/>
        <w:bottom w:val="none" w:sz="0" w:space="0" w:color="auto"/>
        <w:right w:val="none" w:sz="0" w:space="0" w:color="auto"/>
      </w:divBdr>
    </w:div>
    <w:div w:id="1527985883">
      <w:bodyDiv w:val="1"/>
      <w:marLeft w:val="0"/>
      <w:marRight w:val="0"/>
      <w:marTop w:val="0"/>
      <w:marBottom w:val="0"/>
      <w:divBdr>
        <w:top w:val="none" w:sz="0" w:space="0" w:color="auto"/>
        <w:left w:val="none" w:sz="0" w:space="0" w:color="auto"/>
        <w:bottom w:val="none" w:sz="0" w:space="0" w:color="auto"/>
        <w:right w:val="none" w:sz="0" w:space="0" w:color="auto"/>
      </w:divBdr>
    </w:div>
    <w:div w:id="1544253095">
      <w:bodyDiv w:val="1"/>
      <w:marLeft w:val="0"/>
      <w:marRight w:val="0"/>
      <w:marTop w:val="0"/>
      <w:marBottom w:val="0"/>
      <w:divBdr>
        <w:top w:val="none" w:sz="0" w:space="0" w:color="auto"/>
        <w:left w:val="none" w:sz="0" w:space="0" w:color="auto"/>
        <w:bottom w:val="none" w:sz="0" w:space="0" w:color="auto"/>
        <w:right w:val="none" w:sz="0" w:space="0" w:color="auto"/>
      </w:divBdr>
    </w:div>
    <w:div w:id="1546679975">
      <w:bodyDiv w:val="1"/>
      <w:marLeft w:val="0"/>
      <w:marRight w:val="0"/>
      <w:marTop w:val="0"/>
      <w:marBottom w:val="0"/>
      <w:divBdr>
        <w:top w:val="none" w:sz="0" w:space="0" w:color="auto"/>
        <w:left w:val="none" w:sz="0" w:space="0" w:color="auto"/>
        <w:bottom w:val="none" w:sz="0" w:space="0" w:color="auto"/>
        <w:right w:val="none" w:sz="0" w:space="0" w:color="auto"/>
      </w:divBdr>
    </w:div>
    <w:div w:id="1582368388">
      <w:bodyDiv w:val="1"/>
      <w:marLeft w:val="0"/>
      <w:marRight w:val="0"/>
      <w:marTop w:val="0"/>
      <w:marBottom w:val="0"/>
      <w:divBdr>
        <w:top w:val="none" w:sz="0" w:space="0" w:color="auto"/>
        <w:left w:val="none" w:sz="0" w:space="0" w:color="auto"/>
        <w:bottom w:val="none" w:sz="0" w:space="0" w:color="auto"/>
        <w:right w:val="none" w:sz="0" w:space="0" w:color="auto"/>
      </w:divBdr>
    </w:div>
    <w:div w:id="1595675202">
      <w:bodyDiv w:val="1"/>
      <w:marLeft w:val="0"/>
      <w:marRight w:val="0"/>
      <w:marTop w:val="0"/>
      <w:marBottom w:val="0"/>
      <w:divBdr>
        <w:top w:val="none" w:sz="0" w:space="0" w:color="auto"/>
        <w:left w:val="none" w:sz="0" w:space="0" w:color="auto"/>
        <w:bottom w:val="none" w:sz="0" w:space="0" w:color="auto"/>
        <w:right w:val="none" w:sz="0" w:space="0" w:color="auto"/>
      </w:divBdr>
    </w:div>
    <w:div w:id="1605649984">
      <w:bodyDiv w:val="1"/>
      <w:marLeft w:val="0"/>
      <w:marRight w:val="0"/>
      <w:marTop w:val="0"/>
      <w:marBottom w:val="0"/>
      <w:divBdr>
        <w:top w:val="none" w:sz="0" w:space="0" w:color="auto"/>
        <w:left w:val="none" w:sz="0" w:space="0" w:color="auto"/>
        <w:bottom w:val="none" w:sz="0" w:space="0" w:color="auto"/>
        <w:right w:val="none" w:sz="0" w:space="0" w:color="auto"/>
      </w:divBdr>
    </w:div>
    <w:div w:id="1657301346">
      <w:bodyDiv w:val="1"/>
      <w:marLeft w:val="0"/>
      <w:marRight w:val="0"/>
      <w:marTop w:val="0"/>
      <w:marBottom w:val="0"/>
      <w:divBdr>
        <w:top w:val="none" w:sz="0" w:space="0" w:color="auto"/>
        <w:left w:val="none" w:sz="0" w:space="0" w:color="auto"/>
        <w:bottom w:val="none" w:sz="0" w:space="0" w:color="auto"/>
        <w:right w:val="none" w:sz="0" w:space="0" w:color="auto"/>
      </w:divBdr>
    </w:div>
    <w:div w:id="1672442388">
      <w:bodyDiv w:val="1"/>
      <w:marLeft w:val="0"/>
      <w:marRight w:val="0"/>
      <w:marTop w:val="0"/>
      <w:marBottom w:val="0"/>
      <w:divBdr>
        <w:top w:val="none" w:sz="0" w:space="0" w:color="auto"/>
        <w:left w:val="none" w:sz="0" w:space="0" w:color="auto"/>
        <w:bottom w:val="none" w:sz="0" w:space="0" w:color="auto"/>
        <w:right w:val="none" w:sz="0" w:space="0" w:color="auto"/>
      </w:divBdr>
    </w:div>
    <w:div w:id="1742100809">
      <w:bodyDiv w:val="1"/>
      <w:marLeft w:val="0"/>
      <w:marRight w:val="0"/>
      <w:marTop w:val="0"/>
      <w:marBottom w:val="0"/>
      <w:divBdr>
        <w:top w:val="none" w:sz="0" w:space="0" w:color="auto"/>
        <w:left w:val="none" w:sz="0" w:space="0" w:color="auto"/>
        <w:bottom w:val="none" w:sz="0" w:space="0" w:color="auto"/>
        <w:right w:val="none" w:sz="0" w:space="0" w:color="auto"/>
      </w:divBdr>
    </w:div>
    <w:div w:id="1754086203">
      <w:bodyDiv w:val="1"/>
      <w:marLeft w:val="0"/>
      <w:marRight w:val="0"/>
      <w:marTop w:val="0"/>
      <w:marBottom w:val="0"/>
      <w:divBdr>
        <w:top w:val="none" w:sz="0" w:space="0" w:color="auto"/>
        <w:left w:val="none" w:sz="0" w:space="0" w:color="auto"/>
        <w:bottom w:val="none" w:sz="0" w:space="0" w:color="auto"/>
        <w:right w:val="none" w:sz="0" w:space="0" w:color="auto"/>
      </w:divBdr>
    </w:div>
    <w:div w:id="1791434769">
      <w:bodyDiv w:val="1"/>
      <w:marLeft w:val="0"/>
      <w:marRight w:val="0"/>
      <w:marTop w:val="0"/>
      <w:marBottom w:val="0"/>
      <w:divBdr>
        <w:top w:val="none" w:sz="0" w:space="0" w:color="auto"/>
        <w:left w:val="none" w:sz="0" w:space="0" w:color="auto"/>
        <w:bottom w:val="none" w:sz="0" w:space="0" w:color="auto"/>
        <w:right w:val="none" w:sz="0" w:space="0" w:color="auto"/>
      </w:divBdr>
    </w:div>
    <w:div w:id="1799450048">
      <w:bodyDiv w:val="1"/>
      <w:marLeft w:val="0"/>
      <w:marRight w:val="0"/>
      <w:marTop w:val="0"/>
      <w:marBottom w:val="0"/>
      <w:divBdr>
        <w:top w:val="none" w:sz="0" w:space="0" w:color="auto"/>
        <w:left w:val="none" w:sz="0" w:space="0" w:color="auto"/>
        <w:bottom w:val="none" w:sz="0" w:space="0" w:color="auto"/>
        <w:right w:val="none" w:sz="0" w:space="0" w:color="auto"/>
      </w:divBdr>
    </w:div>
    <w:div w:id="1810172051">
      <w:bodyDiv w:val="1"/>
      <w:marLeft w:val="0"/>
      <w:marRight w:val="0"/>
      <w:marTop w:val="0"/>
      <w:marBottom w:val="0"/>
      <w:divBdr>
        <w:top w:val="none" w:sz="0" w:space="0" w:color="auto"/>
        <w:left w:val="none" w:sz="0" w:space="0" w:color="auto"/>
        <w:bottom w:val="none" w:sz="0" w:space="0" w:color="auto"/>
        <w:right w:val="none" w:sz="0" w:space="0" w:color="auto"/>
      </w:divBdr>
    </w:div>
    <w:div w:id="1822653943">
      <w:bodyDiv w:val="1"/>
      <w:marLeft w:val="0"/>
      <w:marRight w:val="0"/>
      <w:marTop w:val="0"/>
      <w:marBottom w:val="0"/>
      <w:divBdr>
        <w:top w:val="none" w:sz="0" w:space="0" w:color="auto"/>
        <w:left w:val="none" w:sz="0" w:space="0" w:color="auto"/>
        <w:bottom w:val="none" w:sz="0" w:space="0" w:color="auto"/>
        <w:right w:val="none" w:sz="0" w:space="0" w:color="auto"/>
      </w:divBdr>
    </w:div>
    <w:div w:id="1833325306">
      <w:bodyDiv w:val="1"/>
      <w:marLeft w:val="0"/>
      <w:marRight w:val="0"/>
      <w:marTop w:val="0"/>
      <w:marBottom w:val="0"/>
      <w:divBdr>
        <w:top w:val="none" w:sz="0" w:space="0" w:color="auto"/>
        <w:left w:val="none" w:sz="0" w:space="0" w:color="auto"/>
        <w:bottom w:val="none" w:sz="0" w:space="0" w:color="auto"/>
        <w:right w:val="none" w:sz="0" w:space="0" w:color="auto"/>
      </w:divBdr>
    </w:div>
    <w:div w:id="1850365897">
      <w:bodyDiv w:val="1"/>
      <w:marLeft w:val="0"/>
      <w:marRight w:val="0"/>
      <w:marTop w:val="0"/>
      <w:marBottom w:val="0"/>
      <w:divBdr>
        <w:top w:val="none" w:sz="0" w:space="0" w:color="auto"/>
        <w:left w:val="none" w:sz="0" w:space="0" w:color="auto"/>
        <w:bottom w:val="none" w:sz="0" w:space="0" w:color="auto"/>
        <w:right w:val="none" w:sz="0" w:space="0" w:color="auto"/>
      </w:divBdr>
    </w:div>
    <w:div w:id="1850677921">
      <w:bodyDiv w:val="1"/>
      <w:marLeft w:val="0"/>
      <w:marRight w:val="0"/>
      <w:marTop w:val="0"/>
      <w:marBottom w:val="0"/>
      <w:divBdr>
        <w:top w:val="none" w:sz="0" w:space="0" w:color="auto"/>
        <w:left w:val="none" w:sz="0" w:space="0" w:color="auto"/>
        <w:bottom w:val="none" w:sz="0" w:space="0" w:color="auto"/>
        <w:right w:val="none" w:sz="0" w:space="0" w:color="auto"/>
      </w:divBdr>
    </w:div>
    <w:div w:id="1860776425">
      <w:bodyDiv w:val="1"/>
      <w:marLeft w:val="0"/>
      <w:marRight w:val="0"/>
      <w:marTop w:val="0"/>
      <w:marBottom w:val="0"/>
      <w:divBdr>
        <w:top w:val="none" w:sz="0" w:space="0" w:color="auto"/>
        <w:left w:val="none" w:sz="0" w:space="0" w:color="auto"/>
        <w:bottom w:val="none" w:sz="0" w:space="0" w:color="auto"/>
        <w:right w:val="none" w:sz="0" w:space="0" w:color="auto"/>
      </w:divBdr>
    </w:div>
    <w:div w:id="1861119269">
      <w:bodyDiv w:val="1"/>
      <w:marLeft w:val="0"/>
      <w:marRight w:val="0"/>
      <w:marTop w:val="0"/>
      <w:marBottom w:val="0"/>
      <w:divBdr>
        <w:top w:val="none" w:sz="0" w:space="0" w:color="auto"/>
        <w:left w:val="none" w:sz="0" w:space="0" w:color="auto"/>
        <w:bottom w:val="none" w:sz="0" w:space="0" w:color="auto"/>
        <w:right w:val="none" w:sz="0" w:space="0" w:color="auto"/>
      </w:divBdr>
    </w:div>
    <w:div w:id="1866283016">
      <w:bodyDiv w:val="1"/>
      <w:marLeft w:val="0"/>
      <w:marRight w:val="0"/>
      <w:marTop w:val="0"/>
      <w:marBottom w:val="0"/>
      <w:divBdr>
        <w:top w:val="none" w:sz="0" w:space="0" w:color="auto"/>
        <w:left w:val="none" w:sz="0" w:space="0" w:color="auto"/>
        <w:bottom w:val="none" w:sz="0" w:space="0" w:color="auto"/>
        <w:right w:val="none" w:sz="0" w:space="0" w:color="auto"/>
      </w:divBdr>
    </w:div>
    <w:div w:id="1879313667">
      <w:bodyDiv w:val="1"/>
      <w:marLeft w:val="0"/>
      <w:marRight w:val="0"/>
      <w:marTop w:val="0"/>
      <w:marBottom w:val="0"/>
      <w:divBdr>
        <w:top w:val="none" w:sz="0" w:space="0" w:color="auto"/>
        <w:left w:val="none" w:sz="0" w:space="0" w:color="auto"/>
        <w:bottom w:val="none" w:sz="0" w:space="0" w:color="auto"/>
        <w:right w:val="none" w:sz="0" w:space="0" w:color="auto"/>
      </w:divBdr>
    </w:div>
    <w:div w:id="1880388765">
      <w:bodyDiv w:val="1"/>
      <w:marLeft w:val="0"/>
      <w:marRight w:val="0"/>
      <w:marTop w:val="0"/>
      <w:marBottom w:val="0"/>
      <w:divBdr>
        <w:top w:val="none" w:sz="0" w:space="0" w:color="auto"/>
        <w:left w:val="none" w:sz="0" w:space="0" w:color="auto"/>
        <w:bottom w:val="none" w:sz="0" w:space="0" w:color="auto"/>
        <w:right w:val="none" w:sz="0" w:space="0" w:color="auto"/>
      </w:divBdr>
    </w:div>
    <w:div w:id="1889872047">
      <w:bodyDiv w:val="1"/>
      <w:marLeft w:val="0"/>
      <w:marRight w:val="0"/>
      <w:marTop w:val="0"/>
      <w:marBottom w:val="0"/>
      <w:divBdr>
        <w:top w:val="none" w:sz="0" w:space="0" w:color="auto"/>
        <w:left w:val="none" w:sz="0" w:space="0" w:color="auto"/>
        <w:bottom w:val="none" w:sz="0" w:space="0" w:color="auto"/>
        <w:right w:val="none" w:sz="0" w:space="0" w:color="auto"/>
      </w:divBdr>
    </w:div>
    <w:div w:id="1919368013">
      <w:bodyDiv w:val="1"/>
      <w:marLeft w:val="0"/>
      <w:marRight w:val="0"/>
      <w:marTop w:val="0"/>
      <w:marBottom w:val="0"/>
      <w:divBdr>
        <w:top w:val="none" w:sz="0" w:space="0" w:color="auto"/>
        <w:left w:val="none" w:sz="0" w:space="0" w:color="auto"/>
        <w:bottom w:val="none" w:sz="0" w:space="0" w:color="auto"/>
        <w:right w:val="none" w:sz="0" w:space="0" w:color="auto"/>
      </w:divBdr>
    </w:div>
    <w:div w:id="1968311656">
      <w:bodyDiv w:val="1"/>
      <w:marLeft w:val="0"/>
      <w:marRight w:val="0"/>
      <w:marTop w:val="0"/>
      <w:marBottom w:val="0"/>
      <w:divBdr>
        <w:top w:val="none" w:sz="0" w:space="0" w:color="auto"/>
        <w:left w:val="none" w:sz="0" w:space="0" w:color="auto"/>
        <w:bottom w:val="none" w:sz="0" w:space="0" w:color="auto"/>
        <w:right w:val="none" w:sz="0" w:space="0" w:color="auto"/>
      </w:divBdr>
    </w:div>
    <w:div w:id="1982037569">
      <w:bodyDiv w:val="1"/>
      <w:marLeft w:val="0"/>
      <w:marRight w:val="0"/>
      <w:marTop w:val="0"/>
      <w:marBottom w:val="0"/>
      <w:divBdr>
        <w:top w:val="none" w:sz="0" w:space="0" w:color="auto"/>
        <w:left w:val="none" w:sz="0" w:space="0" w:color="auto"/>
        <w:bottom w:val="none" w:sz="0" w:space="0" w:color="auto"/>
        <w:right w:val="none" w:sz="0" w:space="0" w:color="auto"/>
      </w:divBdr>
    </w:div>
    <w:div w:id="2007246771">
      <w:bodyDiv w:val="1"/>
      <w:marLeft w:val="0"/>
      <w:marRight w:val="0"/>
      <w:marTop w:val="0"/>
      <w:marBottom w:val="0"/>
      <w:divBdr>
        <w:top w:val="none" w:sz="0" w:space="0" w:color="auto"/>
        <w:left w:val="none" w:sz="0" w:space="0" w:color="auto"/>
        <w:bottom w:val="none" w:sz="0" w:space="0" w:color="auto"/>
        <w:right w:val="none" w:sz="0" w:space="0" w:color="auto"/>
      </w:divBdr>
    </w:div>
    <w:div w:id="2015450161">
      <w:bodyDiv w:val="1"/>
      <w:marLeft w:val="0"/>
      <w:marRight w:val="0"/>
      <w:marTop w:val="0"/>
      <w:marBottom w:val="0"/>
      <w:divBdr>
        <w:top w:val="none" w:sz="0" w:space="0" w:color="auto"/>
        <w:left w:val="none" w:sz="0" w:space="0" w:color="auto"/>
        <w:bottom w:val="none" w:sz="0" w:space="0" w:color="auto"/>
        <w:right w:val="none" w:sz="0" w:space="0" w:color="auto"/>
      </w:divBdr>
    </w:div>
    <w:div w:id="2034651145">
      <w:bodyDiv w:val="1"/>
      <w:marLeft w:val="0"/>
      <w:marRight w:val="0"/>
      <w:marTop w:val="0"/>
      <w:marBottom w:val="0"/>
      <w:divBdr>
        <w:top w:val="none" w:sz="0" w:space="0" w:color="auto"/>
        <w:left w:val="none" w:sz="0" w:space="0" w:color="auto"/>
        <w:bottom w:val="none" w:sz="0" w:space="0" w:color="auto"/>
        <w:right w:val="none" w:sz="0" w:space="0" w:color="auto"/>
      </w:divBdr>
    </w:div>
    <w:div w:id="2037609672">
      <w:bodyDiv w:val="1"/>
      <w:marLeft w:val="0"/>
      <w:marRight w:val="0"/>
      <w:marTop w:val="0"/>
      <w:marBottom w:val="0"/>
      <w:divBdr>
        <w:top w:val="none" w:sz="0" w:space="0" w:color="auto"/>
        <w:left w:val="none" w:sz="0" w:space="0" w:color="auto"/>
        <w:bottom w:val="none" w:sz="0" w:space="0" w:color="auto"/>
        <w:right w:val="none" w:sz="0" w:space="0" w:color="auto"/>
      </w:divBdr>
    </w:div>
    <w:div w:id="2043552294">
      <w:bodyDiv w:val="1"/>
      <w:marLeft w:val="0"/>
      <w:marRight w:val="0"/>
      <w:marTop w:val="0"/>
      <w:marBottom w:val="0"/>
      <w:divBdr>
        <w:top w:val="none" w:sz="0" w:space="0" w:color="auto"/>
        <w:left w:val="none" w:sz="0" w:space="0" w:color="auto"/>
        <w:bottom w:val="none" w:sz="0" w:space="0" w:color="auto"/>
        <w:right w:val="none" w:sz="0" w:space="0" w:color="auto"/>
      </w:divBdr>
    </w:div>
    <w:div w:id="2053067210">
      <w:bodyDiv w:val="1"/>
      <w:marLeft w:val="0"/>
      <w:marRight w:val="0"/>
      <w:marTop w:val="0"/>
      <w:marBottom w:val="0"/>
      <w:divBdr>
        <w:top w:val="none" w:sz="0" w:space="0" w:color="auto"/>
        <w:left w:val="none" w:sz="0" w:space="0" w:color="auto"/>
        <w:bottom w:val="none" w:sz="0" w:space="0" w:color="auto"/>
        <w:right w:val="none" w:sz="0" w:space="0" w:color="auto"/>
      </w:divBdr>
    </w:div>
    <w:div w:id="2086756401">
      <w:bodyDiv w:val="1"/>
      <w:marLeft w:val="0"/>
      <w:marRight w:val="0"/>
      <w:marTop w:val="0"/>
      <w:marBottom w:val="0"/>
      <w:divBdr>
        <w:top w:val="none" w:sz="0" w:space="0" w:color="auto"/>
        <w:left w:val="none" w:sz="0" w:space="0" w:color="auto"/>
        <w:bottom w:val="none" w:sz="0" w:space="0" w:color="auto"/>
        <w:right w:val="none" w:sz="0" w:space="0" w:color="auto"/>
      </w:divBdr>
    </w:div>
    <w:div w:id="2103642198">
      <w:bodyDiv w:val="1"/>
      <w:marLeft w:val="0"/>
      <w:marRight w:val="0"/>
      <w:marTop w:val="0"/>
      <w:marBottom w:val="0"/>
      <w:divBdr>
        <w:top w:val="none" w:sz="0" w:space="0" w:color="auto"/>
        <w:left w:val="none" w:sz="0" w:space="0" w:color="auto"/>
        <w:bottom w:val="none" w:sz="0" w:space="0" w:color="auto"/>
        <w:right w:val="none" w:sz="0" w:space="0" w:color="auto"/>
      </w:divBdr>
    </w:div>
    <w:div w:id="2123375853">
      <w:bodyDiv w:val="1"/>
      <w:marLeft w:val="0"/>
      <w:marRight w:val="0"/>
      <w:marTop w:val="0"/>
      <w:marBottom w:val="0"/>
      <w:divBdr>
        <w:top w:val="none" w:sz="0" w:space="0" w:color="auto"/>
        <w:left w:val="none" w:sz="0" w:space="0" w:color="auto"/>
        <w:bottom w:val="none" w:sz="0" w:space="0" w:color="auto"/>
        <w:right w:val="none" w:sz="0" w:space="0" w:color="auto"/>
      </w:divBdr>
    </w:div>
    <w:div w:id="2129154013">
      <w:bodyDiv w:val="1"/>
      <w:marLeft w:val="0"/>
      <w:marRight w:val="0"/>
      <w:marTop w:val="0"/>
      <w:marBottom w:val="0"/>
      <w:divBdr>
        <w:top w:val="none" w:sz="0" w:space="0" w:color="auto"/>
        <w:left w:val="none" w:sz="0" w:space="0" w:color="auto"/>
        <w:bottom w:val="none" w:sz="0" w:space="0" w:color="auto"/>
        <w:right w:val="none" w:sz="0" w:space="0" w:color="auto"/>
      </w:divBdr>
    </w:div>
    <w:div w:id="2130663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f.bg.ac.rs/istorija/silabusi/kurs/5842" TargetMode="External"/><Relationship Id="rId299" Type="http://schemas.openxmlformats.org/officeDocument/2006/relationships/image" Target="media/image24.png"/><Relationship Id="rId21" Type="http://schemas.openxmlformats.org/officeDocument/2006/relationships/hyperlink" Target="&#1058;&#1072;&#1073;&#1077;&#1083;&#1077;%20&#1080;%20&#1087;&#1088;&#1080;&#1083;&#1086;&#1079;&#1080;/&#1055;&#1088;&#1080;&#1083;&#1086;&#1075;%205.4.doc" TargetMode="External"/><Relationship Id="rId63" Type="http://schemas.openxmlformats.org/officeDocument/2006/relationships/hyperlink" Target="&#1058;&#1072;&#1073;&#1077;&#1083;&#1077;%20&#1080;%20&#1087;&#1088;&#1080;&#1083;&#1086;&#1079;&#1080;/&#1058;&#1072;&#1073;&#1077;&#1083;&#1072;%209.2.doc" TargetMode="External"/><Relationship Id="rId159" Type="http://schemas.openxmlformats.org/officeDocument/2006/relationships/hyperlink" Target="http://147.91.75.9/manage/shares/AKR2021/CON/4954.pdf" TargetMode="External"/><Relationship Id="rId324" Type="http://schemas.openxmlformats.org/officeDocument/2006/relationships/image" Target="media/image49.png"/><Relationship Id="rId170" Type="http://schemas.openxmlformats.org/officeDocument/2006/relationships/hyperlink" Target="http://147.91.75.9/manage/shares/AKR2021/MAS-IS/5867.pdf" TargetMode="External"/><Relationship Id="rId226" Type="http://schemas.openxmlformats.org/officeDocument/2006/relationships/hyperlink" Target="http://147.91.75.9/manage/shares/AKR2021/MAS-IS/5895.pdf" TargetMode="External"/><Relationship Id="rId268" Type="http://schemas.openxmlformats.org/officeDocument/2006/relationships/hyperlink" Target="file:///C:\Users\Korisnik\AppData\Local\Temp\Rar$DIa7100.42283\&#1055;&#1088;&#1080;&#1083;&#1086;&#1075;%205.1.&#1106;%20&#1048;&#1079;&#1074;&#1077;&#1096;&#1090;&#1072;&#1112;%20&#1052;&#1040;&#1057;%20&#1044;&#1040;&#1057;%202023%2024.doc" TargetMode="External"/><Relationship Id="rId32" Type="http://schemas.openxmlformats.org/officeDocument/2006/relationships/hyperlink" Target="&#1058;&#1072;&#1073;&#1077;&#1083;&#1077;%20&#1080;%20&#1087;&#1088;&#1080;&#1083;&#1086;&#1079;&#1080;/&#1055;&#1088;&#1080;&#1083;&#1086;&#1075;%207.1.&#1072;..pdf" TargetMode="External"/><Relationship Id="rId74" Type="http://schemas.openxmlformats.org/officeDocument/2006/relationships/hyperlink" Target="&#1058;&#1072;&#1073;&#1077;&#1083;&#1077;%20&#1080;%20&#1087;&#1088;&#1080;&#1083;&#1086;&#1079;&#1080;/&#1058;&#1072;&#1073;&#1077;&#1083;&#1072;%2011.2.doc" TargetMode="External"/><Relationship Id="rId128" Type="http://schemas.openxmlformats.org/officeDocument/2006/relationships/hyperlink" Target="http://147.91.75.9/manage/shares/AKR2021/MAS-IS/5847.pdf" TargetMode="External"/><Relationship Id="rId335" Type="http://schemas.openxmlformats.org/officeDocument/2006/relationships/image" Target="media/image60.png"/><Relationship Id="rId5" Type="http://schemas.openxmlformats.org/officeDocument/2006/relationships/webSettings" Target="webSettings.xml"/><Relationship Id="rId181" Type="http://schemas.openxmlformats.org/officeDocument/2006/relationships/hyperlink" Target="https://www.f.bg.ac.rs/istorija/silabusi/kurs/5873" TargetMode="External"/><Relationship Id="rId237" Type="http://schemas.openxmlformats.org/officeDocument/2006/relationships/hyperlink" Target="file:///C:\Users\Korisnik\AppData\Local\Temp\Rar$DIa7100.44154\&#1055;&#1088;&#1080;&#1083;&#1086;&#1075;%205.1.&#1073;%20&#1048;&#1079;&#1074;&#1077;&#1096;&#1090;&#1072;&#1112;%20&#1052;&#1040;&#1057;%20&#1044;&#1040;&#1057;%202021%2022.DOC" TargetMode="External"/><Relationship Id="rId279" Type="http://schemas.openxmlformats.org/officeDocument/2006/relationships/chart" Target="charts/chart7.xml"/><Relationship Id="rId43" Type="http://schemas.openxmlformats.org/officeDocument/2006/relationships/hyperlink" Target="&#1058;&#1072;&#1073;&#1077;&#1083;&#1077;%20&#1080;%20&#1087;&#1088;&#1080;&#1083;&#1086;&#1079;&#1080;/&#1055;&#1088;&#1080;&#1083;&#1086;&#1075;%208.1.pdf" TargetMode="External"/><Relationship Id="rId139" Type="http://schemas.openxmlformats.org/officeDocument/2006/relationships/hyperlink" Target="https://www.f.bg.ac.rs/istorija/silabusi/kurs/5853" TargetMode="External"/><Relationship Id="rId290" Type="http://schemas.openxmlformats.org/officeDocument/2006/relationships/image" Target="media/image15.jpeg"/><Relationship Id="rId304" Type="http://schemas.openxmlformats.org/officeDocument/2006/relationships/image" Target="media/image29.jpeg"/><Relationship Id="rId346"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85" Type="http://schemas.openxmlformats.org/officeDocument/2006/relationships/hyperlink" Target="https://www.f.bg.ac.rs/istorija/silabusi/kurs/5826" TargetMode="External"/><Relationship Id="rId150" Type="http://schemas.openxmlformats.org/officeDocument/2006/relationships/hyperlink" Target="http://147.91.75.9/manage/shares/AKR2021/MAS-IS/5858.pdf" TargetMode="External"/><Relationship Id="rId192" Type="http://schemas.openxmlformats.org/officeDocument/2006/relationships/hyperlink" Target="http://147.91.75.9/manage/shares/AKR2021/MAS-IS/5878.pdf" TargetMode="External"/><Relationship Id="rId206" Type="http://schemas.openxmlformats.org/officeDocument/2006/relationships/hyperlink" Target="http://147.91.75.9/manage/shares/AKR2021/MAS-IS/5885.pdf" TargetMode="External"/><Relationship Id="rId248" Type="http://schemas.openxmlformats.org/officeDocument/2006/relationships/image" Target="media/image4.png"/><Relationship Id="rId12" Type="http://schemas.openxmlformats.org/officeDocument/2006/relationships/hyperlink" Target="https://www.f.bg.ac.rs/istorija/zaposleni" TargetMode="External"/><Relationship Id="rId108" Type="http://schemas.openxmlformats.org/officeDocument/2006/relationships/hyperlink" Target="http://147.91.75.9/manage/shares/AKR2021/MAS-IS/5837.pdf" TargetMode="External"/><Relationship Id="rId315" Type="http://schemas.openxmlformats.org/officeDocument/2006/relationships/image" Target="media/image40.jpeg"/><Relationship Id="rId54" Type="http://schemas.openxmlformats.org/officeDocument/2006/relationships/hyperlink" Target="&#1058;&#1072;&#1073;&#1077;&#1083;&#1077;%20&#1080;%20&#1087;&#1088;&#1080;&#1083;&#1086;&#1079;&#1080;/&#1055;&#1088;&#1080;&#1083;&#1086;&#1075;%209.1.&#1073;..pdf" TargetMode="External"/><Relationship Id="rId96" Type="http://schemas.openxmlformats.org/officeDocument/2006/relationships/hyperlink" Target="http://147.91.75.9/manage/shares/AKR2021/MAS-IS/5831.pdf" TargetMode="External"/><Relationship Id="rId161" Type="http://schemas.openxmlformats.org/officeDocument/2006/relationships/hyperlink" Target="https://www.f.bg.ac.rs/istorija/silabusi/kurs/5863" TargetMode="External"/><Relationship Id="rId217" Type="http://schemas.openxmlformats.org/officeDocument/2006/relationships/hyperlink" Target="https://www.f.bg.ac.rs/istorija/silabusi/kurs/5891" TargetMode="External"/><Relationship Id="rId259" Type="http://schemas.openxmlformats.org/officeDocument/2006/relationships/hyperlink" Target="file:///C:\Users\Korisnik\AppData\Local\Temp\Rar$DIa7100.19265\&#1055;&#1088;&#1080;&#1083;&#1086;&#1075;%205.1.&#1075;%20&#1048;&#1079;&#1074;&#1077;&#1096;&#1090;&#1072;&#1112;%20&#1052;&#1040;&#1057;%20&#1044;&#1040;&#1057;%202022%2023.doc" TargetMode="External"/><Relationship Id="rId23" Type="http://schemas.openxmlformats.org/officeDocument/2006/relationships/hyperlink" Target="file:///G:\&#1057;&#1072;&#1084;&#1086;&#1074;&#1088;&#1077;&#1076;&#1085;&#1086;&#1074;&#1072;&#1114;&#1077;\IS_samovrednovanje_MAS%20(2025)\&#1058;&#1072;&#1073;&#1077;&#1083;&#1077;%20&#1080;%20&#1087;&#1088;&#1080;&#1083;&#1086;&#1079;&#1080;\&#1055;&#1088;&#1080;&#1083;&#1086;&#1075;%205.1.&#1073;%20&#1048;&#1079;&#1074;&#1077;&#1096;&#1090;&#1072;&#1112;%20&#1052;&#1040;&#1057;%20&#1044;&#1040;&#1057;%202021%2022.DOC" TargetMode="External"/><Relationship Id="rId119" Type="http://schemas.openxmlformats.org/officeDocument/2006/relationships/hyperlink" Target="https://www.f.bg.ac.rs/istorija/silabusi/kurs/5843" TargetMode="External"/><Relationship Id="rId270" Type="http://schemas.openxmlformats.org/officeDocument/2006/relationships/hyperlink" Target="file:///C:\Users\Korisnik\AppData\Local\Temp\Rar$DIa7100.42283\&#1055;&#1088;&#1080;&#1083;&#1086;&#1075;%205.1.&#1106;%20&#1048;&#1079;&#1074;&#1077;&#1096;&#1090;&#1072;&#1112;%20&#1052;&#1040;&#1057;%20&#1044;&#1040;&#1057;%202023%2024.doc" TargetMode="External"/><Relationship Id="rId326" Type="http://schemas.openxmlformats.org/officeDocument/2006/relationships/image" Target="media/image51.jpeg"/><Relationship Id="rId65" Type="http://schemas.openxmlformats.org/officeDocument/2006/relationships/hyperlink" Target="https://www.f.bg.ac.rs/komisije" TargetMode="External"/><Relationship Id="rId130" Type="http://schemas.openxmlformats.org/officeDocument/2006/relationships/hyperlink" Target="http://147.91.75.9/manage/shares/AKR2021/MAS-IS/5848.pdf" TargetMode="External"/><Relationship Id="rId172" Type="http://schemas.openxmlformats.org/officeDocument/2006/relationships/hyperlink" Target="http://147.91.75.9/manage/shares/AKR2021/MAS-IS/5868.pdf" TargetMode="External"/><Relationship Id="rId228" Type="http://schemas.openxmlformats.org/officeDocument/2006/relationships/hyperlink" Target="http://147.91.75.9/manage/shares/AKR2021/MAS-IS/5586.pdf" TargetMode="External"/><Relationship Id="rId281" Type="http://schemas.openxmlformats.org/officeDocument/2006/relationships/image" Target="media/image9.png"/><Relationship Id="rId337" Type="http://schemas.openxmlformats.org/officeDocument/2006/relationships/image" Target="media/image62.emf"/><Relationship Id="rId34" Type="http://schemas.openxmlformats.org/officeDocument/2006/relationships/hyperlink" Target="https://www.f.bg.ac.rs/dokumenta/akta" TargetMode="External"/><Relationship Id="rId76" Type="http://schemas.openxmlformats.org/officeDocument/2006/relationships/hyperlink" Target="https://www.f.bg.ac.rs/studentski-parlament" TargetMode="External"/><Relationship Id="rId141" Type="http://schemas.openxmlformats.org/officeDocument/2006/relationships/hyperlink" Target="https://www.f.bg.ac.rs/istorija/silabusi/kurs/5854" TargetMode="External"/><Relationship Id="rId7" Type="http://schemas.openxmlformats.org/officeDocument/2006/relationships/endnotes" Target="endnotes.xml"/><Relationship Id="rId183" Type="http://schemas.openxmlformats.org/officeDocument/2006/relationships/hyperlink" Target="https://www.f.bg.ac.rs/istorija/silabusi/kurs/5874" TargetMode="External"/><Relationship Id="rId239" Type="http://schemas.openxmlformats.org/officeDocument/2006/relationships/hyperlink" Target="file:///C:\Users\Korisnik\AppData\Local\Temp\Rar$DIa7100.44154\&#1055;&#1088;&#1080;&#1083;&#1086;&#1075;%205.1.&#1073;%20&#1048;&#1079;&#1074;&#1077;&#1096;&#1090;&#1072;&#1112;%20&#1052;&#1040;&#1057;%20&#1044;&#1040;&#1057;%202021%2022.DOC" TargetMode="External"/><Relationship Id="rId250" Type="http://schemas.openxmlformats.org/officeDocument/2006/relationships/image" Target="media/image5.png"/><Relationship Id="rId292" Type="http://schemas.openxmlformats.org/officeDocument/2006/relationships/image" Target="media/image17.png"/><Relationship Id="rId306" Type="http://schemas.openxmlformats.org/officeDocument/2006/relationships/image" Target="media/image31.jpeg"/><Relationship Id="rId45" Type="http://schemas.openxmlformats.org/officeDocument/2006/relationships/hyperlink" Target="&#1058;&#1072;&#1073;&#1077;&#1083;&#1077;%20&#1080;%20&#1087;&#1088;&#1080;&#1083;&#1086;&#1079;&#1080;/&#1055;&#1088;&#1080;&#1083;&#1086;&#1075;%208.2.&#1072;.doc" TargetMode="External"/><Relationship Id="rId87" Type="http://schemas.openxmlformats.org/officeDocument/2006/relationships/hyperlink" Target="https://www.f.bg.ac.rs/istorija/silabusi/kurs/5827" TargetMode="External"/><Relationship Id="rId110" Type="http://schemas.openxmlformats.org/officeDocument/2006/relationships/hyperlink" Target="http://147.91.75.9/manage/shares/AKR2021/MAS-IS/5838.pdf" TargetMode="External"/><Relationship Id="rId348" Type="http://schemas.openxmlformats.org/officeDocument/2006/relationships/chart" Target="charts/chart11.xml"/><Relationship Id="rId152" Type="http://schemas.openxmlformats.org/officeDocument/2006/relationships/hyperlink" Target="http://147.91.75.9/manage/shares/AKR2021/MAS-IS/5859.pdf" TargetMode="External"/><Relationship Id="rId194" Type="http://schemas.openxmlformats.org/officeDocument/2006/relationships/hyperlink" Target="http://147.91.75.9/manage/shares/AKR2021/CON/5879.pdf" TargetMode="External"/><Relationship Id="rId208" Type="http://schemas.openxmlformats.org/officeDocument/2006/relationships/hyperlink" Target="http://147.91.75.9/manage/shares/AKR2021/MAS-IS/5886.pdf" TargetMode="External"/><Relationship Id="rId261" Type="http://schemas.openxmlformats.org/officeDocument/2006/relationships/hyperlink" Target="file:///C:\Users\Korisnik\AppData\Local\Temp\Rar$DIa7100.19265\&#1055;&#1088;&#1080;&#1083;&#1086;&#1075;%205.1.&#1075;%20&#1048;&#1079;&#1074;&#1077;&#1096;&#1090;&#1072;&#1112;%20&#1052;&#1040;&#1057;%20&#1044;&#1040;&#1057;%202022%2023.doc" TargetMode="External"/><Relationship Id="rId14" Type="http://schemas.openxmlformats.org/officeDocument/2006/relationships/hyperlink" Target="https://www.f.bg.ac.rs/dokumenta/akta" TargetMode="External"/><Relationship Id="rId56" Type="http://schemas.openxmlformats.org/officeDocument/2006/relationships/hyperlink" Target="https://plus.cobiss.net/cobiss/sr/sr/bib/search" TargetMode="External"/><Relationship Id="rId317" Type="http://schemas.openxmlformats.org/officeDocument/2006/relationships/image" Target="media/image42.jpeg"/><Relationship Id="rId98" Type="http://schemas.openxmlformats.org/officeDocument/2006/relationships/hyperlink" Target="http://147.91.75.9/manage/shares/AKR2021/MAS-IS/5832.pdf" TargetMode="External"/><Relationship Id="rId121" Type="http://schemas.openxmlformats.org/officeDocument/2006/relationships/hyperlink" Target="https://www.f.bg.ac.rs/istorija/silabusi/kurs/5844" TargetMode="External"/><Relationship Id="rId163" Type="http://schemas.openxmlformats.org/officeDocument/2006/relationships/hyperlink" Target="https://www.f.bg.ac.rs/istorija/silabusi/kurs/5864" TargetMode="External"/><Relationship Id="rId219" Type="http://schemas.openxmlformats.org/officeDocument/2006/relationships/hyperlink" Target="https://www.f.bg.ac.rs/istorija/silabusi/kurs/5892" TargetMode="External"/><Relationship Id="rId230" Type="http://schemas.openxmlformats.org/officeDocument/2006/relationships/hyperlink" Target="https://www.f.bg.ac.rs/istorija/silabusi/kurs/6178" TargetMode="External"/><Relationship Id="rId251" Type="http://schemas.openxmlformats.org/officeDocument/2006/relationships/hyperlink" Target="file:///C:\Users\Korisnik\AppData\Local\Temp\Rar$DIa7100.19265\&#1055;&#1088;&#1080;&#1083;&#1086;&#1075;%205.1.&#1075;%20&#1048;&#1079;&#1074;&#1077;&#1096;&#1090;&#1072;&#1112;%20&#1052;&#1040;&#1057;%20&#1044;&#1040;&#1057;%202022%2023.doc" TargetMode="External"/><Relationship Id="rId25" Type="http://schemas.openxmlformats.org/officeDocument/2006/relationships/hyperlink" Target="file:///G:\&#1057;&#1072;&#1084;&#1086;&#1074;&#1088;&#1077;&#1076;&#1085;&#1086;&#1074;&#1072;&#1114;&#1077;\IS_samovrednovanje_MAS%20(2025)\&#1058;&#1072;&#1073;&#1077;&#1083;&#1077;%20&#1080;%20&#1087;&#1088;&#1080;&#1083;&#1086;&#1079;&#1080;\&#1055;&#1088;&#1080;&#1083;&#1086;&#1075;%205.1.&#1106;%20&#1048;&#1079;&#1074;&#1077;&#1096;&#1090;&#1072;&#1112;%20&#1052;&#1040;&#1057;%20&#1044;&#1040;&#1057;%202023%2024.doc" TargetMode="External"/><Relationship Id="rId46" Type="http://schemas.openxmlformats.org/officeDocument/2006/relationships/hyperlink" Target="&#1058;&#1072;&#1073;&#1077;&#1083;&#1077;%20&#1080;%20&#1087;&#1088;&#1080;&#1083;&#1086;&#1079;&#1080;/&#1055;&#1088;&#1080;&#1083;&#1086;&#1075;%208.2.&#1073;.doc" TargetMode="External"/><Relationship Id="rId67" Type="http://schemas.openxmlformats.org/officeDocument/2006/relationships/hyperlink" Target="&#1058;&#1072;&#1073;&#1077;&#1083;&#1077;%20&#1080;%20&#1087;&#1088;&#1080;&#1083;&#1086;&#1079;&#1080;/&#1055;&#1088;&#1080;&#1083;&#1086;&#1075;%209.4.&#1073;..pdf" TargetMode="External"/><Relationship Id="rId272" Type="http://schemas.openxmlformats.org/officeDocument/2006/relationships/hyperlink" Target="file:///C:\Users\Korisnik\AppData\Local\Temp\Rar$DIa7100.42283\&#1055;&#1088;&#1080;&#1083;&#1086;&#1075;%205.1.&#1106;%20&#1048;&#1079;&#1074;&#1077;&#1096;&#1090;&#1072;&#1112;%20&#1052;&#1040;&#1057;%20&#1044;&#1040;&#1057;%202023%2024.doc" TargetMode="External"/><Relationship Id="rId293" Type="http://schemas.openxmlformats.org/officeDocument/2006/relationships/image" Target="media/image18.png"/><Relationship Id="rId307" Type="http://schemas.openxmlformats.org/officeDocument/2006/relationships/image" Target="media/image32.png"/><Relationship Id="rId328" Type="http://schemas.openxmlformats.org/officeDocument/2006/relationships/image" Target="media/image53.png"/><Relationship Id="rId349" Type="http://schemas.openxmlformats.org/officeDocument/2006/relationships/chart" Target="charts/chart12.xml"/><Relationship Id="rId88" Type="http://schemas.openxmlformats.org/officeDocument/2006/relationships/hyperlink" Target="http://147.91.75.9/manage/shares/AKR2021/MAS-IS/5827.pdf" TargetMode="External"/><Relationship Id="rId111" Type="http://schemas.openxmlformats.org/officeDocument/2006/relationships/hyperlink" Target="https://www.f.bg.ac.rs/istorija/silabusi/kurs/5839" TargetMode="External"/><Relationship Id="rId132" Type="http://schemas.openxmlformats.org/officeDocument/2006/relationships/hyperlink" Target="http://147.91.75.9/manage/shares/AKR2021/MAS-IS/5849.pdf" TargetMode="External"/><Relationship Id="rId153" Type="http://schemas.openxmlformats.org/officeDocument/2006/relationships/hyperlink" Target="https://www.f.bg.ac.rs/istorija/silabusi/kurs/5860" TargetMode="External"/><Relationship Id="rId174" Type="http://schemas.openxmlformats.org/officeDocument/2006/relationships/hyperlink" Target="http://147.91.75.9/manage/shares/AKR2021/MAS-IS/5869.pdf" TargetMode="External"/><Relationship Id="rId195" Type="http://schemas.openxmlformats.org/officeDocument/2006/relationships/hyperlink" Target="https://www.f.bg.ac.rs/istorija/silabusi/kurs/5880" TargetMode="External"/><Relationship Id="rId209" Type="http://schemas.openxmlformats.org/officeDocument/2006/relationships/hyperlink" Target="https://www.f.bg.ac.rs/istorija/silabusi/kurs/5887" TargetMode="External"/><Relationship Id="rId220" Type="http://schemas.openxmlformats.org/officeDocument/2006/relationships/hyperlink" Target="http://147.91.75.9/manage/shares/AKR2021/MAS-IS/5892.pdf" TargetMode="External"/><Relationship Id="rId241" Type="http://schemas.openxmlformats.org/officeDocument/2006/relationships/hyperlink" Target="file:///C:\Users\Korisnik\AppData\Local\Temp\Rar$DIa7100.44154\&#1055;&#1088;&#1080;&#1083;&#1086;&#1075;%205.1.&#1073;%20&#1048;&#1079;&#1074;&#1077;&#1096;&#1090;&#1072;&#1112;%20&#1052;&#1040;&#1057;%20&#1044;&#1040;&#1057;%202021%2022.DOC" TargetMode="External"/><Relationship Id="rId15" Type="http://schemas.openxmlformats.org/officeDocument/2006/relationships/hyperlink" Target="&#1058;&#1072;&#1073;&#1077;&#1083;&#1077;%20&#1080;%20&#1087;&#1088;&#1080;&#1083;&#1086;&#1079;&#1080;/&#1055;&#1088;&#1080;&#1083;&#1086;&#1075;%205.1.&#1073;%20&#1048;&#1079;&#1074;&#1077;&#1096;&#1090;&#1072;&#1112;%20&#1052;&#1040;&#1057;%20&#1044;&#1040;&#1057;%202021%2022.DOC" TargetMode="External"/><Relationship Id="rId36" Type="http://schemas.openxmlformats.org/officeDocument/2006/relationships/hyperlink" Target="&#1058;&#1072;&#1073;&#1077;&#1083;&#1077;%20&#1080;%20&#1087;&#1088;&#1080;&#1083;&#1086;&#1079;&#1080;/&#1055;&#1088;&#1080;&#1083;&#1086;&#1075;%205.4.doc" TargetMode="External"/><Relationship Id="rId57" Type="http://schemas.openxmlformats.org/officeDocument/2006/relationships/hyperlink" Target="https://sr.cobiss.net/" TargetMode="External"/><Relationship Id="rId262" Type="http://schemas.openxmlformats.org/officeDocument/2006/relationships/chart" Target="charts/chart4.xml"/><Relationship Id="rId283" Type="http://schemas.openxmlformats.org/officeDocument/2006/relationships/chart" Target="charts/chart9.xml"/><Relationship Id="rId318" Type="http://schemas.openxmlformats.org/officeDocument/2006/relationships/image" Target="media/image43.png"/><Relationship Id="rId339" Type="http://schemas.openxmlformats.org/officeDocument/2006/relationships/image" Target="media/image64.emf"/><Relationship Id="rId78" Type="http://schemas.openxmlformats.org/officeDocument/2006/relationships/hyperlink" Target="https://www.f.bg.ac.rs/kvalitet-samovrednovanje" TargetMode="External"/><Relationship Id="rId99" Type="http://schemas.openxmlformats.org/officeDocument/2006/relationships/hyperlink" Target="https://www.f.bg.ac.rs/istorija/silabusi/kurs/5833" TargetMode="External"/><Relationship Id="rId101" Type="http://schemas.openxmlformats.org/officeDocument/2006/relationships/hyperlink" Target="https://www.f.bg.ac.rs/istorija/silabusi/kurs/5834" TargetMode="External"/><Relationship Id="rId122" Type="http://schemas.openxmlformats.org/officeDocument/2006/relationships/hyperlink" Target="http://147.91.75.9/manage/shares/AKR2021/MAS-IS/5844.pdf" TargetMode="External"/><Relationship Id="rId143" Type="http://schemas.openxmlformats.org/officeDocument/2006/relationships/hyperlink" Target="https://www.f.bg.ac.rs/istorija/silabusi/kurs/5855" TargetMode="External"/><Relationship Id="rId164" Type="http://schemas.openxmlformats.org/officeDocument/2006/relationships/hyperlink" Target="http://147.91.75.9/manage/shares/AKR2021/MAS-IS/5864.pdf" TargetMode="External"/><Relationship Id="rId185" Type="http://schemas.openxmlformats.org/officeDocument/2006/relationships/hyperlink" Target="https://www.f.bg.ac.rs/istorija/silabusi/kurs/5875" TargetMode="External"/><Relationship Id="rId350" Type="http://schemas.openxmlformats.org/officeDocument/2006/relationships/chart" Target="charts/chart13.xml"/><Relationship Id="rId9" Type="http://schemas.openxmlformats.org/officeDocument/2006/relationships/hyperlink" Target="https://www.f.bg.ac.rs/istorija/odeljenje" TargetMode="External"/><Relationship Id="rId210" Type="http://schemas.openxmlformats.org/officeDocument/2006/relationships/hyperlink" Target="http://147.91.75.9/manage/shares/AKR2021/MAS-IS/5887.pdf" TargetMode="External"/><Relationship Id="rId26" Type="http://schemas.openxmlformats.org/officeDocument/2006/relationships/hyperlink" Target="http://www.f.bg.ac.rs" TargetMode="External"/><Relationship Id="rId231" Type="http://schemas.openxmlformats.org/officeDocument/2006/relationships/hyperlink" Target="http://147.91.75.9/manage/shares/AKR2021/MAS-IS/6178.pdf" TargetMode="External"/><Relationship Id="rId252" Type="http://schemas.openxmlformats.org/officeDocument/2006/relationships/hyperlink" Target="file:///C:\Users\Korisnik\AppData\Local\Temp\Rar$DIa7100.19265\&#1055;&#1088;&#1080;&#1083;&#1086;&#1075;%205.1.&#1075;%20&#1048;&#1079;&#1074;&#1077;&#1096;&#1090;&#1072;&#1112;%20&#1052;&#1040;&#1057;%20&#1044;&#1040;&#1057;%202022%2023.doc" TargetMode="External"/><Relationship Id="rId273" Type="http://schemas.openxmlformats.org/officeDocument/2006/relationships/hyperlink" Target="file:///C:\Users\Korisnik\AppData\Local\Temp\Rar$DIa7100.42283\&#1055;&#1088;&#1080;&#1083;&#1086;&#1075;%205.1.&#1106;%20&#1048;&#1079;&#1074;&#1077;&#1096;&#1090;&#1072;&#1112;%20&#1052;&#1040;&#1057;%20&#1044;&#1040;&#1057;%202023%2024.doc" TargetMode="External"/><Relationship Id="rId294" Type="http://schemas.openxmlformats.org/officeDocument/2006/relationships/image" Target="media/image19.jpeg"/><Relationship Id="rId308" Type="http://schemas.openxmlformats.org/officeDocument/2006/relationships/image" Target="media/image33.jpeg"/><Relationship Id="rId329" Type="http://schemas.openxmlformats.org/officeDocument/2006/relationships/image" Target="media/image54.jpeg"/><Relationship Id="rId47" Type="http://schemas.openxmlformats.org/officeDocument/2006/relationships/hyperlink" Target="file:///G:\&#1057;&#1072;&#1084;&#1086;&#1074;&#1088;&#1077;&#1076;&#1085;&#1086;&#1074;&#1072;&#1114;&#1077;\IS_samovrednovanje_MAS%20(2025)\&#1058;&#1072;&#1073;&#1077;&#1083;&#1077;%20&#1080;%20&#1087;&#1088;&#1080;&#1083;&#1086;&#1079;&#1080;\&#1055;&#1088;&#1080;&#1083;&#1086;&#1075;%205.1.&#1073;%20&#1048;&#1079;&#1074;&#1077;&#1096;&#1090;&#1072;&#1112;%20&#1052;&#1040;&#1057;%20&#1044;&#1040;&#1057;%202021%2022.DOC" TargetMode="External"/><Relationship Id="rId68" Type="http://schemas.openxmlformats.org/officeDocument/2006/relationships/hyperlink" Target="&#1058;&#1072;&#1073;&#1077;&#1083;&#1077;%20&#1080;%20&#1087;&#1088;&#1080;&#1083;&#1086;&#1079;&#1080;/&#1055;&#1088;&#1080;&#1083;&#1086;&#1075;%2010.1.PNG" TargetMode="External"/><Relationship Id="rId89" Type="http://schemas.openxmlformats.org/officeDocument/2006/relationships/hyperlink" Target="https://www.f.bg.ac.rs/istorija/silabusi/kurs/5828" TargetMode="External"/><Relationship Id="rId112" Type="http://schemas.openxmlformats.org/officeDocument/2006/relationships/hyperlink" Target="http://147.91.75.9/manage/shares/AKR2021/MAS-IS/5839.pdf" TargetMode="External"/><Relationship Id="rId133" Type="http://schemas.openxmlformats.org/officeDocument/2006/relationships/hyperlink" Target="https://www.f.bg.ac.rs/istorija/silabusi/kurs/5850" TargetMode="External"/><Relationship Id="rId154" Type="http://schemas.openxmlformats.org/officeDocument/2006/relationships/hyperlink" Target="http://147.91.75.9/manage/shares/AKR2021/MAS-IS/5860.pdf" TargetMode="External"/><Relationship Id="rId175" Type="http://schemas.openxmlformats.org/officeDocument/2006/relationships/hyperlink" Target="https://www.f.bg.ac.rs/istorija/silabusi/kurs/5870" TargetMode="External"/><Relationship Id="rId340" Type="http://schemas.openxmlformats.org/officeDocument/2006/relationships/image" Target="media/image65.png"/><Relationship Id="rId196" Type="http://schemas.openxmlformats.org/officeDocument/2006/relationships/hyperlink" Target="http://147.91.75.9/manage/shares/AKR2021/MAS-IS/5880.pdf" TargetMode="External"/><Relationship Id="rId200" Type="http://schemas.openxmlformats.org/officeDocument/2006/relationships/hyperlink" Target="http://147.91.75.9/manage/shares/AKR2021/MAS-IS/5882.pdf" TargetMode="External"/><Relationship Id="rId16" Type="http://schemas.openxmlformats.org/officeDocument/2006/relationships/hyperlink" Target="&#1058;&#1072;&#1073;&#1077;&#1083;&#1077;%20&#1080;%20&#1087;&#1088;&#1080;&#1083;&#1086;&#1079;&#1080;/&#1055;&#1088;&#1080;&#1083;&#1086;&#1075;%205.1.&#1075;%20&#1048;&#1079;&#1074;&#1077;&#1096;&#1090;&#1072;&#1112;%20&#1052;&#1040;&#1057;%20&#1044;&#1040;&#1057;%202022%2023.doc" TargetMode="External"/><Relationship Id="rId221" Type="http://schemas.openxmlformats.org/officeDocument/2006/relationships/hyperlink" Target="https://www.f.bg.ac.rs/istorija/silabusi/kurs/5893" TargetMode="External"/><Relationship Id="rId242" Type="http://schemas.openxmlformats.org/officeDocument/2006/relationships/hyperlink" Target="file:///C:\Users\Korisnik\AppData\Local\Temp\Rar$DIa7100.44154\&#1055;&#1088;&#1080;&#1083;&#1086;&#1075;%205.1.&#1073;%20&#1048;&#1079;&#1074;&#1077;&#1096;&#1090;&#1072;&#1112;%20&#1052;&#1040;&#1057;%20&#1044;&#1040;&#1057;%202021%2022.DOC" TargetMode="External"/><Relationship Id="rId263" Type="http://schemas.openxmlformats.org/officeDocument/2006/relationships/chart" Target="charts/chart5.xml"/><Relationship Id="rId284" Type="http://schemas.openxmlformats.org/officeDocument/2006/relationships/chart" Target="charts/chart10.xml"/><Relationship Id="rId319" Type="http://schemas.openxmlformats.org/officeDocument/2006/relationships/image" Target="media/image44.jpeg"/><Relationship Id="rId37" Type="http://schemas.openxmlformats.org/officeDocument/2006/relationships/hyperlink" Target="&#1058;&#1072;&#1073;&#1077;&#1083;&#1077;%20&#1080;%20&#1087;&#1088;&#1080;&#1083;&#1086;&#1079;&#1080;/&#1055;&#1088;&#1080;&#1083;&#1086;&#1075;%205.4.a.doc" TargetMode="External"/><Relationship Id="rId58" Type="http://schemas.openxmlformats.org/officeDocument/2006/relationships/hyperlink" Target="&#1058;&#1072;&#1073;&#1077;&#1083;&#1077;%20&#1080;%20&#1087;&#1088;&#1080;&#1083;&#1086;&#1079;&#1080;/&#1055;&#1088;&#1080;&#1083;&#1086;&#1075;%209.4.&#1072;..pdf" TargetMode="External"/><Relationship Id="rId79" Type="http://schemas.openxmlformats.org/officeDocument/2006/relationships/hyperlink" Target="https://www.f.bg.ac.rs/istorija/silabusi/kurs/5823" TargetMode="External"/><Relationship Id="rId102" Type="http://schemas.openxmlformats.org/officeDocument/2006/relationships/hyperlink" Target="http://147.91.75.9/manage/shares/AKR2021/MAS-IS/5834.pdf" TargetMode="External"/><Relationship Id="rId123" Type="http://schemas.openxmlformats.org/officeDocument/2006/relationships/hyperlink" Target="https://www.f.bg.ac.rs/istorija/silabusi/kurs/5845" TargetMode="External"/><Relationship Id="rId144" Type="http://schemas.openxmlformats.org/officeDocument/2006/relationships/hyperlink" Target="http://147.91.75.9/manage/shares/AKR2021/MAS-IS/5855.pdf" TargetMode="External"/><Relationship Id="rId330" Type="http://schemas.openxmlformats.org/officeDocument/2006/relationships/image" Target="media/image55.png"/><Relationship Id="rId90" Type="http://schemas.openxmlformats.org/officeDocument/2006/relationships/hyperlink" Target="http://147.91.75.9/manage/shares/AKR2021/MAS-IS/5828.pdf" TargetMode="External"/><Relationship Id="rId165" Type="http://schemas.openxmlformats.org/officeDocument/2006/relationships/hyperlink" Target="https://www.f.bg.ac.rs/istorija/silabusi/kurs/5865" TargetMode="External"/><Relationship Id="rId186" Type="http://schemas.openxmlformats.org/officeDocument/2006/relationships/hyperlink" Target="http://147.91.75.9/manage/shares/AKR2021/MAS-IS/5875.pdf" TargetMode="External"/><Relationship Id="rId351" Type="http://schemas.openxmlformats.org/officeDocument/2006/relationships/chart" Target="charts/chart14.xml"/><Relationship Id="rId211" Type="http://schemas.openxmlformats.org/officeDocument/2006/relationships/hyperlink" Target="https://www.f.bg.ac.rs/istorija/silabusi/kurs/5888" TargetMode="External"/><Relationship Id="rId232" Type="http://schemas.openxmlformats.org/officeDocument/2006/relationships/hyperlink" Target="file:///C:\Users\Korisnik\AppData\Local\Temp\Rar$DIa7100.44154\&#1055;&#1088;&#1080;&#1083;&#1086;&#1075;%205.1.&#1073;%20&#1048;&#1079;&#1074;&#1077;&#1096;&#1090;&#1072;&#1112;%20&#1052;&#1040;&#1057;%20&#1044;&#1040;&#1057;%202021%2022.DOC" TargetMode="External"/><Relationship Id="rId253" Type="http://schemas.openxmlformats.org/officeDocument/2006/relationships/hyperlink" Target="file:///C:\Users\Korisnik\AppData\Local\Temp\Rar$DIa7100.19265\&#1055;&#1088;&#1080;&#1083;&#1086;&#1075;%205.1.&#1075;%20&#1048;&#1079;&#1074;&#1077;&#1096;&#1090;&#1072;&#1112;%20&#1052;&#1040;&#1057;%20&#1044;&#1040;&#1057;%202022%2023.doc" TargetMode="External"/><Relationship Id="rId274" Type="http://schemas.openxmlformats.org/officeDocument/2006/relationships/hyperlink" Target="file:///C:\Users\Korisnik\AppData\Local\Temp\Rar$DIa7100.42283\&#1055;&#1088;&#1080;&#1083;&#1086;&#1075;%205.1.&#1106;%20&#1048;&#1079;&#1074;&#1077;&#1096;&#1090;&#1072;&#1112;%20&#1052;&#1040;&#1057;%20&#1044;&#1040;&#1057;%202023%2024.doc" TargetMode="External"/><Relationship Id="rId295" Type="http://schemas.openxmlformats.org/officeDocument/2006/relationships/image" Target="media/image20.png"/><Relationship Id="rId309" Type="http://schemas.openxmlformats.org/officeDocument/2006/relationships/image" Target="media/image34.png"/><Relationship Id="rId27" Type="http://schemas.openxmlformats.org/officeDocument/2006/relationships/hyperlink" Target="https://www.f.bg.ac.rs/informacije-studiranje/plan-nastave" TargetMode="External"/><Relationship Id="rId48" Type="http://schemas.openxmlformats.org/officeDocument/2006/relationships/hyperlink" Target="file:///G:\&#1057;&#1072;&#1084;&#1086;&#1074;&#1088;&#1077;&#1076;&#1085;&#1086;&#1074;&#1072;&#1114;&#1077;\IS_samovrednovanje_MAS%20(2025)\&#1058;&#1072;&#1073;&#1077;&#1083;&#1077;%20&#1080;%20&#1087;&#1088;&#1080;&#1083;&#1086;&#1079;&#1080;\&#1055;&#1088;&#1080;&#1083;&#1086;&#1075;%205.1.&#1075;%20&#1048;&#1079;&#1074;&#1077;&#1096;&#1090;&#1072;&#1112;%20&#1052;&#1040;&#1057;%20&#1044;&#1040;&#1057;%202022%2023.doc" TargetMode="External"/><Relationship Id="rId69" Type="http://schemas.openxmlformats.org/officeDocument/2006/relationships/hyperlink" Target="&#1058;&#1072;&#1073;&#1077;&#1083;&#1077;%20&#1080;%20&#1087;&#1088;&#1080;&#1083;&#1086;&#1079;&#1080;/&#1058;&#1072;&#1073;&#1077;&#1083;&#1072;%2010.1.docx" TargetMode="External"/><Relationship Id="rId113" Type="http://schemas.openxmlformats.org/officeDocument/2006/relationships/hyperlink" Target="https://www.f.bg.ac.rs/istorija/silabusi/kurs/5840" TargetMode="External"/><Relationship Id="rId134" Type="http://schemas.openxmlformats.org/officeDocument/2006/relationships/hyperlink" Target="http://147.91.75.9/manage/shares/AKR2021/MAS-IS/5850.pdf" TargetMode="External"/><Relationship Id="rId320" Type="http://schemas.openxmlformats.org/officeDocument/2006/relationships/image" Target="media/image45.png"/><Relationship Id="rId80" Type="http://schemas.openxmlformats.org/officeDocument/2006/relationships/hyperlink" Target="http://147.91.75.9/manage/shares/AKR2021/MAS-IS/5823.pdf" TargetMode="External"/><Relationship Id="rId155" Type="http://schemas.openxmlformats.org/officeDocument/2006/relationships/hyperlink" Target="https://www.f.bg.ac.rs/istorija/silabusi/kurs/5861" TargetMode="External"/><Relationship Id="rId176" Type="http://schemas.openxmlformats.org/officeDocument/2006/relationships/hyperlink" Target="http://147.91.75.9/manage/shares/AKR2021/MAS-IS/5870.pdf" TargetMode="External"/><Relationship Id="rId197" Type="http://schemas.openxmlformats.org/officeDocument/2006/relationships/hyperlink" Target="https://www.f.bg.ac.rs/istorija/silabusi/kurs/5881" TargetMode="External"/><Relationship Id="rId341"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201" Type="http://schemas.openxmlformats.org/officeDocument/2006/relationships/hyperlink" Target="https://www.f.bg.ac.rs/istorija/silabusi/kurs/5883" TargetMode="External"/><Relationship Id="rId222" Type="http://schemas.openxmlformats.org/officeDocument/2006/relationships/hyperlink" Target="http://147.91.75.9/manage/shares/AKR2021/MAS-IS/5893.pdf" TargetMode="External"/><Relationship Id="rId243" Type="http://schemas.openxmlformats.org/officeDocument/2006/relationships/chart" Target="charts/chart1.xml"/><Relationship Id="rId264" Type="http://schemas.openxmlformats.org/officeDocument/2006/relationships/image" Target="media/image6.png"/><Relationship Id="rId285" Type="http://schemas.openxmlformats.org/officeDocument/2006/relationships/image" Target="media/image11.png"/><Relationship Id="rId17" Type="http://schemas.openxmlformats.org/officeDocument/2006/relationships/hyperlink" Target="&#1058;&#1072;&#1073;&#1077;&#1083;&#1077;%20&#1080;%20&#1087;&#1088;&#1080;&#1083;&#1086;&#1079;&#1080;/&#1055;&#1088;&#1080;&#1083;&#1086;&#1075;%205.1.&#1106;%20&#1048;&#1079;&#1074;&#1077;&#1096;&#1090;&#1072;&#1112;%20&#1052;&#1040;&#1057;%20&#1044;&#1040;&#1057;%202023%2024.doc" TargetMode="External"/><Relationship Id="rId38" Type="http://schemas.openxmlformats.org/officeDocument/2006/relationships/hyperlink" Target="file:///G:\&#1057;&#1072;&#1084;&#1086;&#1074;&#1088;&#1077;&#1076;&#1085;&#1086;&#1074;&#1072;&#1114;&#1077;\IS_samovrednovanje_MAS%20(2025)\&#1058;&#1072;&#1073;&#1077;&#1083;&#1077;%20&#1080;%20&#1087;&#1088;&#1080;&#1083;&#1086;&#1079;&#1080;\&#1055;&#1088;&#1080;&#1083;&#1086;&#1075;%205.1.&#1073;%20&#1048;&#1079;&#1074;&#1077;&#1096;&#1090;&#1072;&#1112;%20&#1052;&#1040;&#1057;%20&#1044;&#1040;&#1057;%202021%2022.DOC" TargetMode="External"/><Relationship Id="rId59" Type="http://schemas.openxmlformats.org/officeDocument/2006/relationships/hyperlink" Target="&#1058;&#1072;&#1073;&#1077;&#1083;&#1077;%20&#1080;%20&#1087;&#1088;&#1080;&#1083;&#1086;&#1079;&#1080;/&#1055;&#1088;&#1080;&#1083;&#1086;&#1075;%209.4.&#1073;..pdf" TargetMode="External"/><Relationship Id="rId103" Type="http://schemas.openxmlformats.org/officeDocument/2006/relationships/hyperlink" Target="https://www.f.bg.ac.rs/istorija/silabusi/kurs/5835" TargetMode="External"/><Relationship Id="rId124" Type="http://schemas.openxmlformats.org/officeDocument/2006/relationships/hyperlink" Target="http://147.91.75.9/manage/shares/AKR2021/MAS-IS/5845.pdf" TargetMode="External"/><Relationship Id="rId310" Type="http://schemas.openxmlformats.org/officeDocument/2006/relationships/image" Target="media/image35.jpeg"/><Relationship Id="rId70" Type="http://schemas.openxmlformats.org/officeDocument/2006/relationships/hyperlink" Target="https://www.f.bg.ac.rs/dokumenta/akta" TargetMode="External"/><Relationship Id="rId91" Type="http://schemas.openxmlformats.org/officeDocument/2006/relationships/hyperlink" Target="https://www.f.bg.ac.rs/istorija/silabusi/kurs/5829" TargetMode="External"/><Relationship Id="rId145" Type="http://schemas.openxmlformats.org/officeDocument/2006/relationships/hyperlink" Target="https://www.f.bg.ac.rs/istorija/silabusi/kurs/5856" TargetMode="External"/><Relationship Id="rId166" Type="http://schemas.openxmlformats.org/officeDocument/2006/relationships/hyperlink" Target="http://147.91.75.9/manage/shares/AKR2021/MAS-IS/5865.pdf" TargetMode="External"/><Relationship Id="rId187" Type="http://schemas.openxmlformats.org/officeDocument/2006/relationships/hyperlink" Target="https://www.f.bg.ac.rs/istorija/silabusi/kurs/5876" TargetMode="External"/><Relationship Id="rId331" Type="http://schemas.openxmlformats.org/officeDocument/2006/relationships/image" Target="media/image56.png"/><Relationship Id="rId352" Type="http://schemas.openxmlformats.org/officeDocument/2006/relationships/image" Target="media/image66.png"/><Relationship Id="rId1" Type="http://schemas.openxmlformats.org/officeDocument/2006/relationships/customXml" Target="../customXml/item1.xml"/><Relationship Id="rId212" Type="http://schemas.openxmlformats.org/officeDocument/2006/relationships/hyperlink" Target="http://147.91.75.9/manage/shares/AKR2021/MAS-IS/5888.pdf" TargetMode="External"/><Relationship Id="rId233" Type="http://schemas.openxmlformats.org/officeDocument/2006/relationships/hyperlink" Target="file:///C:\Users\Korisnik\AppData\Local\Temp\Rar$DIa7100.44154\&#1055;&#1088;&#1080;&#1083;&#1086;&#1075;%205.1.&#1073;%20&#1048;&#1079;&#1074;&#1077;&#1096;&#1090;&#1072;&#1112;%20&#1052;&#1040;&#1057;%20&#1044;&#1040;&#1057;%202021%2022.DOC" TargetMode="External"/><Relationship Id="rId254" Type="http://schemas.openxmlformats.org/officeDocument/2006/relationships/hyperlink" Target="file:///C:\Users\Korisnik\AppData\Local\Temp\Rar$DIa7100.19265\&#1055;&#1088;&#1080;&#1083;&#1086;&#1075;%205.1.&#1075;%20&#1048;&#1079;&#1074;&#1077;&#1096;&#1090;&#1072;&#1112;%20&#1052;&#1040;&#1057;%20&#1044;&#1040;&#1057;%202022%2023.doc" TargetMode="External"/><Relationship Id="rId28" Type="http://schemas.openxmlformats.org/officeDocument/2006/relationships/hyperlink" Target="https://www.f.bg.ac.rs/istorija/program/master/2021" TargetMode="External"/><Relationship Id="rId49" Type="http://schemas.openxmlformats.org/officeDocument/2006/relationships/hyperlink" Target="file:///G:\&#1057;&#1072;&#1084;&#1086;&#1074;&#1088;&#1077;&#1076;&#1085;&#1086;&#1074;&#1072;&#1114;&#1077;\IS_samovrednovanje_MAS%20(2025)\&#1058;&#1072;&#1073;&#1077;&#1083;&#1077;%20&#1080;%20&#1087;&#1088;&#1080;&#1083;&#1086;&#1079;&#1080;\&#1055;&#1088;&#1080;&#1083;&#1086;&#1075;%205.1.&#1106;%20&#1048;&#1079;&#1074;&#1077;&#1096;&#1090;&#1072;&#1112;%20&#1052;&#1040;&#1057;%20&#1044;&#1040;&#1057;%202023%2024.doc" TargetMode="External"/><Relationship Id="rId114" Type="http://schemas.openxmlformats.org/officeDocument/2006/relationships/hyperlink" Target="http://147.91.75.9/manage/shares/AKR2021/MAS-IS/5840.pdf" TargetMode="External"/><Relationship Id="rId275" Type="http://schemas.openxmlformats.org/officeDocument/2006/relationships/hyperlink" Target="file:///C:\Users\Korisnik\AppData\Local\Temp\Rar$DIa7100.42283\&#1055;&#1088;&#1080;&#1083;&#1086;&#1075;%205.1.&#1106;%20&#1048;&#1079;&#1074;&#1077;&#1096;&#1090;&#1072;&#1112;%20&#1052;&#1040;&#1057;%20&#1044;&#1040;&#1057;%202023%2024.doc" TargetMode="External"/><Relationship Id="rId296" Type="http://schemas.openxmlformats.org/officeDocument/2006/relationships/image" Target="media/image21.jpeg"/><Relationship Id="rId300" Type="http://schemas.openxmlformats.org/officeDocument/2006/relationships/image" Target="media/image25.png"/><Relationship Id="rId60" Type="http://schemas.openxmlformats.org/officeDocument/2006/relationships/hyperlink" Target="&#1058;&#1072;&#1073;&#1077;&#1083;&#1077;%20&#1080;%20&#1087;&#1088;&#1080;&#1083;&#1086;&#1079;&#1080;/&#1055;&#1088;&#1080;&#1083;&#1086;&#1075;%209.5.&#1072;.pdf" TargetMode="External"/><Relationship Id="rId81" Type="http://schemas.openxmlformats.org/officeDocument/2006/relationships/hyperlink" Target="https://www.f.bg.ac.rs/istorija/silabusi/kurs/5824" TargetMode="External"/><Relationship Id="rId135" Type="http://schemas.openxmlformats.org/officeDocument/2006/relationships/hyperlink" Target="https://www.f.bg.ac.rs/istorija/silabusi/kurs/5851" TargetMode="External"/><Relationship Id="rId156" Type="http://schemas.openxmlformats.org/officeDocument/2006/relationships/hyperlink" Target="http://147.91.75.9/manage/shares/AKR2021/MAS-IS/5861.pdf" TargetMode="External"/><Relationship Id="rId177" Type="http://schemas.openxmlformats.org/officeDocument/2006/relationships/hyperlink" Target="https://www.f.bg.ac.rs/istorija/silabusi/kurs/5871" TargetMode="External"/><Relationship Id="rId198" Type="http://schemas.openxmlformats.org/officeDocument/2006/relationships/hyperlink" Target="http://147.91.75.9/manage/shares/AKR2021/MAS-IS/5881.pdf" TargetMode="External"/><Relationship Id="rId321" Type="http://schemas.openxmlformats.org/officeDocument/2006/relationships/image" Target="media/image46.png"/><Relationship Id="rId342"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202" Type="http://schemas.openxmlformats.org/officeDocument/2006/relationships/hyperlink" Target="http://147.91.75.9/manage/shares/AKR2021/MAS-IS/5883.pdf" TargetMode="External"/><Relationship Id="rId223" Type="http://schemas.openxmlformats.org/officeDocument/2006/relationships/hyperlink" Target="https://www.f.bg.ac.rs/istorija/silabusi/kurs/5894" TargetMode="External"/><Relationship Id="rId244" Type="http://schemas.openxmlformats.org/officeDocument/2006/relationships/chart" Target="charts/chart2.xml"/><Relationship Id="rId18" Type="http://schemas.openxmlformats.org/officeDocument/2006/relationships/hyperlink" Target="&#1058;&#1072;&#1073;&#1077;&#1083;&#1077;%20&#1080;%20&#1087;&#1088;&#1080;&#1083;&#1086;&#1079;&#1080;/&#1055;&#1088;&#1080;&#1083;&#1086;&#1075;%205.2.docx" TargetMode="External"/><Relationship Id="rId39" Type="http://schemas.openxmlformats.org/officeDocument/2006/relationships/hyperlink" Target="file:///G:\&#1057;&#1072;&#1084;&#1086;&#1074;&#1088;&#1077;&#1076;&#1085;&#1086;&#1074;&#1072;&#1114;&#1077;\IS_samovrednovanje_MAS%20(2025)\&#1058;&#1072;&#1073;&#1077;&#1083;&#1077;%20&#1080;%20&#1087;&#1088;&#1080;&#1083;&#1086;&#1079;&#1080;\&#1055;&#1088;&#1080;&#1083;&#1086;&#1075;%205.1.&#1075;%20&#1048;&#1079;&#1074;&#1077;&#1096;&#1090;&#1072;&#1112;%20&#1052;&#1040;&#1057;%20&#1044;&#1040;&#1057;%202022%2023.doc" TargetMode="External"/><Relationship Id="rId265" Type="http://schemas.openxmlformats.org/officeDocument/2006/relationships/image" Target="media/image7.png"/><Relationship Id="rId286" Type="http://schemas.openxmlformats.org/officeDocument/2006/relationships/hyperlink" Target="https://www.f.bg.ac.rs/vesti" TargetMode="External"/><Relationship Id="rId50" Type="http://schemas.openxmlformats.org/officeDocument/2006/relationships/hyperlink" Target="https://www.f.bg.ac.rs/sluzbe/dekanat" TargetMode="External"/><Relationship Id="rId104" Type="http://schemas.openxmlformats.org/officeDocument/2006/relationships/hyperlink" Target="http://147.91.75.9/manage/shares/AKR2021/MAS-IS/5835.pdf" TargetMode="External"/><Relationship Id="rId125" Type="http://schemas.openxmlformats.org/officeDocument/2006/relationships/hyperlink" Target="https://www.f.bg.ac.rs/istorija/silabusi/kurs/5846" TargetMode="External"/><Relationship Id="rId146" Type="http://schemas.openxmlformats.org/officeDocument/2006/relationships/hyperlink" Target="http://147.91.75.9/manage/shares/AKR2021/MAS-IS/5856.pdf" TargetMode="External"/><Relationship Id="rId167" Type="http://schemas.openxmlformats.org/officeDocument/2006/relationships/hyperlink" Target="https://www.f.bg.ac.rs/istorija/silabusi/kurs/5866" TargetMode="External"/><Relationship Id="rId188" Type="http://schemas.openxmlformats.org/officeDocument/2006/relationships/hyperlink" Target="http://147.91.75.9/manage/shares/AKR2021/MAS-IS/5876.pdf" TargetMode="External"/><Relationship Id="rId311" Type="http://schemas.openxmlformats.org/officeDocument/2006/relationships/image" Target="media/image36.jpeg"/><Relationship Id="rId332" Type="http://schemas.openxmlformats.org/officeDocument/2006/relationships/image" Target="media/image57.jpeg"/><Relationship Id="rId353" Type="http://schemas.openxmlformats.org/officeDocument/2006/relationships/image" Target="media/image67.emf"/><Relationship Id="rId71" Type="http://schemas.openxmlformats.org/officeDocument/2006/relationships/hyperlink" Target="&#1058;&#1072;&#1073;&#1077;&#1083;&#1077;%20&#1080;%20&#1087;&#1088;&#1080;&#1083;&#1086;&#1079;&#1080;/&#1055;&#1088;&#1080;&#1083;&#1086;&#1075;%2010.2.docx" TargetMode="External"/><Relationship Id="rId92" Type="http://schemas.openxmlformats.org/officeDocument/2006/relationships/hyperlink" Target="http://147.91.75.9/manage/shares/AKR2021/MAS-IS/5829.pdf" TargetMode="External"/><Relationship Id="rId213" Type="http://schemas.openxmlformats.org/officeDocument/2006/relationships/hyperlink" Target="https://www.f.bg.ac.rs/istorija/silabusi/kurs/5889" TargetMode="External"/><Relationship Id="rId234" Type="http://schemas.openxmlformats.org/officeDocument/2006/relationships/hyperlink" Target="file:///C:\Users\Korisnik\AppData\Local\Temp\Rar$DIa7100.44154\&#1055;&#1088;&#1080;&#1083;&#1086;&#1075;%205.1.&#1073;%20&#1048;&#1079;&#1074;&#1077;&#1096;&#1090;&#1072;&#1112;%20&#1052;&#1040;&#1057;%20&#1044;&#1040;&#1057;%202021%2022.DOC" TargetMode="External"/><Relationship Id="rId2" Type="http://schemas.openxmlformats.org/officeDocument/2006/relationships/numbering" Target="numbering.xml"/><Relationship Id="rId29" Type="http://schemas.openxmlformats.org/officeDocument/2006/relationships/hyperlink" Target="https://www.f.bg.ac.rs/istorija/raspored/master/1" TargetMode="External"/><Relationship Id="rId255" Type="http://schemas.openxmlformats.org/officeDocument/2006/relationships/hyperlink" Target="file:///C:\Users\Korisnik\AppData\Local\Temp\Rar$DIa7100.19265\&#1055;&#1088;&#1080;&#1083;&#1086;&#1075;%205.1.&#1075;%20&#1048;&#1079;&#1074;&#1077;&#1096;&#1090;&#1072;&#1112;%20&#1052;&#1040;&#1057;%20&#1044;&#1040;&#1057;%202022%2023.doc" TargetMode="External"/><Relationship Id="rId276" Type="http://schemas.openxmlformats.org/officeDocument/2006/relationships/hyperlink" Target="file:///C:\Users\Korisnik\AppData\Local\Temp\Rar$DIa7100.42283\&#1055;&#1088;&#1080;&#1083;&#1086;&#1075;%205.1.&#1106;%20&#1048;&#1079;&#1074;&#1077;&#1096;&#1090;&#1072;&#1112;%20&#1052;&#1040;&#1057;%20&#1044;&#1040;&#1057;%202023%2024.doc" TargetMode="External"/><Relationship Id="rId297" Type="http://schemas.openxmlformats.org/officeDocument/2006/relationships/image" Target="media/image22.png"/><Relationship Id="rId40" Type="http://schemas.openxmlformats.org/officeDocument/2006/relationships/hyperlink" Target="file:///G:\&#1057;&#1072;&#1084;&#1086;&#1074;&#1088;&#1077;&#1076;&#1085;&#1086;&#1074;&#1072;&#1114;&#1077;\IS_samovrednovanje_MAS%20(2025)\&#1058;&#1072;&#1073;&#1077;&#1083;&#1077;%20&#1080;%20&#1087;&#1088;&#1080;&#1083;&#1086;&#1079;&#1080;\&#1055;&#1088;&#1080;&#1083;&#1086;&#1075;%205.1.&#1106;%20&#1048;&#1079;&#1074;&#1077;&#1096;&#1090;&#1072;&#1112;%20&#1052;&#1040;&#1057;%20&#1044;&#1040;&#1057;%202023%2024.doc" TargetMode="External"/><Relationship Id="rId115" Type="http://schemas.openxmlformats.org/officeDocument/2006/relationships/hyperlink" Target="https://www.f.bg.ac.rs/istorija/silabusi/kurs/5841" TargetMode="External"/><Relationship Id="rId136" Type="http://schemas.openxmlformats.org/officeDocument/2006/relationships/hyperlink" Target="http://147.91.75.9/manage/shares/AKR2021/MAS-IS/5851.pdf" TargetMode="External"/><Relationship Id="rId157" Type="http://schemas.openxmlformats.org/officeDocument/2006/relationships/hyperlink" Target="https://www.f.bg.ac.rs/istorija/silabusi/kurs/5862" TargetMode="External"/><Relationship Id="rId178" Type="http://schemas.openxmlformats.org/officeDocument/2006/relationships/hyperlink" Target="http://147.91.75.9/manage/shares/AKR2021/MAS-IS/5871.pdf" TargetMode="External"/><Relationship Id="rId301" Type="http://schemas.openxmlformats.org/officeDocument/2006/relationships/image" Target="media/image26.jpeg"/><Relationship Id="rId322" Type="http://schemas.openxmlformats.org/officeDocument/2006/relationships/image" Target="media/image47.jpeg"/><Relationship Id="rId343"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61" Type="http://schemas.openxmlformats.org/officeDocument/2006/relationships/hyperlink" Target="&#1058;&#1072;&#1073;&#1077;&#1083;&#1077;%20&#1080;%20&#1087;&#1088;&#1080;&#1083;&#1086;&#1079;&#1080;/&#1055;&#1088;&#1080;&#1083;&#1086;&#1075;%209.5.&#1073;.pdf" TargetMode="External"/><Relationship Id="rId82" Type="http://schemas.openxmlformats.org/officeDocument/2006/relationships/hyperlink" Target="http://147.91.75.9/manage/shares/AKR2021/MAS-IS/5824.pdf" TargetMode="External"/><Relationship Id="rId199" Type="http://schemas.openxmlformats.org/officeDocument/2006/relationships/hyperlink" Target="https://www.f.bg.ac.rs/istorija/silabusi/kurs/5882" TargetMode="External"/><Relationship Id="rId203" Type="http://schemas.openxmlformats.org/officeDocument/2006/relationships/hyperlink" Target="https://www.f.bg.ac.rs/istorija/silabusi/kurs/5884" TargetMode="External"/><Relationship Id="rId19" Type="http://schemas.openxmlformats.org/officeDocument/2006/relationships/hyperlink" Target="&#1058;&#1072;&#1073;&#1077;&#1083;&#1077;%20&#1080;%20&#1087;&#1088;&#1080;&#1083;&#1086;&#1079;&#1080;/&#1055;&#1088;&#1080;&#1083;&#1086;&#1075;%205.3.docx" TargetMode="External"/><Relationship Id="rId224" Type="http://schemas.openxmlformats.org/officeDocument/2006/relationships/hyperlink" Target="http://147.91.75.9/manage/shares/AKR2021/MAS-IS/5894.pdf" TargetMode="External"/><Relationship Id="rId245" Type="http://schemas.openxmlformats.org/officeDocument/2006/relationships/image" Target="media/image2.png"/><Relationship Id="rId266" Type="http://schemas.openxmlformats.org/officeDocument/2006/relationships/chart" Target="charts/chart6.xml"/><Relationship Id="rId287" Type="http://schemas.openxmlformats.org/officeDocument/2006/relationships/image" Target="media/image12.jpeg"/><Relationship Id="rId30" Type="http://schemas.openxmlformats.org/officeDocument/2006/relationships/hyperlink" Target="https://www.f.bg.ac.rs/istorija/raspored/master/2" TargetMode="External"/><Relationship Id="rId105" Type="http://schemas.openxmlformats.org/officeDocument/2006/relationships/hyperlink" Target="https://www.f.bg.ac.rs/istorija/silabusi/kurs/5836" TargetMode="External"/><Relationship Id="rId126" Type="http://schemas.openxmlformats.org/officeDocument/2006/relationships/hyperlink" Target="http://147.91.75.9/manage/shares/AKR2021/MAS-IS/5846.pdf" TargetMode="External"/><Relationship Id="rId147" Type="http://schemas.openxmlformats.org/officeDocument/2006/relationships/hyperlink" Target="https://www.f.bg.ac.rs/istorija/silabusi/kurs/5857" TargetMode="External"/><Relationship Id="rId168" Type="http://schemas.openxmlformats.org/officeDocument/2006/relationships/hyperlink" Target="http://147.91.75.9/manage/shares/AKR2021/MAS-IS/5866.pdf" TargetMode="External"/><Relationship Id="rId312" Type="http://schemas.openxmlformats.org/officeDocument/2006/relationships/image" Target="media/image37.png"/><Relationship Id="rId333" Type="http://schemas.openxmlformats.org/officeDocument/2006/relationships/image" Target="media/image58.jpeg"/><Relationship Id="rId354" Type="http://schemas.openxmlformats.org/officeDocument/2006/relationships/footer" Target="footer2.xml"/><Relationship Id="rId51" Type="http://schemas.openxmlformats.org/officeDocument/2006/relationships/hyperlink" Target="file:///E:\&#1052;&#1080;&#1082;&#1080;\&#1057;&#1072;&#1084;&#1086;&#1074;&#1088;&#1077;&#1076;&#1085;&#1086;&#1074;&#1072;&#1114;&#1077;\IS_samovrednovanje_MAS%20(2025)\&#1058;&#1072;&#1073;&#1077;&#1083;&#1077;%20&#1080;%20&#1087;&#1088;&#1080;&#1083;&#1086;&#1079;&#1080;\&#1055;&#1088;&#1080;&#1083;&#1086;&#1075;%209.2..docx" TargetMode="External"/><Relationship Id="rId72" Type="http://schemas.openxmlformats.org/officeDocument/2006/relationships/hyperlink" Target="&#1058;&#1072;&#1073;&#1077;&#1083;&#1077;%20&#1080;%20&#1087;&#1088;&#1080;&#1083;&#1086;&#1079;&#1080;/&#1058;&#1072;&#1073;&#1077;&#1083;&#1072;%2011.1.&#1072;.docx" TargetMode="External"/><Relationship Id="rId93" Type="http://schemas.openxmlformats.org/officeDocument/2006/relationships/hyperlink" Target="https://www.f.bg.ac.rs/istorija/silabusi/kurs/5830" TargetMode="External"/><Relationship Id="rId189" Type="http://schemas.openxmlformats.org/officeDocument/2006/relationships/hyperlink" Target="https://www.f.bg.ac.rs/istorija/silabusi/kurs/5877" TargetMode="External"/><Relationship Id="rId3" Type="http://schemas.openxmlformats.org/officeDocument/2006/relationships/styles" Target="styles.xml"/><Relationship Id="rId214" Type="http://schemas.openxmlformats.org/officeDocument/2006/relationships/hyperlink" Target="http://147.91.75.9/manage/shares/AKR2021/MAS-IS/5889.pdf" TargetMode="External"/><Relationship Id="rId235" Type="http://schemas.openxmlformats.org/officeDocument/2006/relationships/hyperlink" Target="file:///C:\Users\Korisnik\AppData\Local\Temp\Rar$DIa7100.44154\&#1055;&#1088;&#1080;&#1083;&#1086;&#1075;%205.1.&#1073;%20&#1048;&#1079;&#1074;&#1077;&#1096;&#1090;&#1072;&#1112;%20&#1052;&#1040;&#1057;%20&#1044;&#1040;&#1057;%202021%2022.DOC" TargetMode="External"/><Relationship Id="rId256" Type="http://schemas.openxmlformats.org/officeDocument/2006/relationships/hyperlink" Target="file:///C:\Users\Korisnik\AppData\Local\Temp\Rar$DIa7100.19265\&#1055;&#1088;&#1080;&#1083;&#1086;&#1075;%205.1.&#1075;%20&#1048;&#1079;&#1074;&#1077;&#1096;&#1090;&#1072;&#1112;%20&#1052;&#1040;&#1057;%20&#1044;&#1040;&#1057;%202022%2023.doc" TargetMode="External"/><Relationship Id="rId277" Type="http://schemas.openxmlformats.org/officeDocument/2006/relationships/hyperlink" Target="file:///C:\Users\Korisnik\AppData\Local\Temp\Rar$DIa7100.42283\&#1055;&#1088;&#1080;&#1083;&#1086;&#1075;%205.1.&#1106;%20&#1048;&#1079;&#1074;&#1077;&#1096;&#1090;&#1072;&#1112;%20&#1052;&#1040;&#1057;%20&#1044;&#1040;&#1057;%202023%2024.doc" TargetMode="External"/><Relationship Id="rId298" Type="http://schemas.openxmlformats.org/officeDocument/2006/relationships/image" Target="media/image23.jpeg"/><Relationship Id="rId116" Type="http://schemas.openxmlformats.org/officeDocument/2006/relationships/hyperlink" Target="http://147.91.75.9/manage/shares/AKR2021/MAS-IS/5841.pdf" TargetMode="External"/><Relationship Id="rId137" Type="http://schemas.openxmlformats.org/officeDocument/2006/relationships/hyperlink" Target="https://www.f.bg.ac.rs/istorija/silabusi/kurs/5852" TargetMode="External"/><Relationship Id="rId158" Type="http://schemas.openxmlformats.org/officeDocument/2006/relationships/hyperlink" Target="http://147.91.75.9/manage/shares/AKR2021/MAS-IS/5862.pdf" TargetMode="External"/><Relationship Id="rId302" Type="http://schemas.openxmlformats.org/officeDocument/2006/relationships/image" Target="media/image27.png"/><Relationship Id="rId323" Type="http://schemas.openxmlformats.org/officeDocument/2006/relationships/image" Target="media/image48.jpeg"/><Relationship Id="rId344"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20" Type="http://schemas.openxmlformats.org/officeDocument/2006/relationships/hyperlink" Target="&#1058;&#1072;&#1073;&#1077;&#1083;&#1077;%20&#1080;%20&#1087;&#1088;&#1080;&#1083;&#1086;&#1079;&#1080;/&#1055;&#1088;&#1080;&#1083;&#1086;&#1075;%205.3.&#1072;.docx" TargetMode="External"/><Relationship Id="rId41" Type="http://schemas.openxmlformats.org/officeDocument/2006/relationships/hyperlink" Target="http://www.f.bg.ac.rs" TargetMode="External"/><Relationship Id="rId62" Type="http://schemas.openxmlformats.org/officeDocument/2006/relationships/hyperlink" Target="&#1058;&#1072;&#1073;&#1077;&#1083;&#1077;%20&#1080;%20&#1087;&#1088;&#1080;&#1083;&#1086;&#1079;&#1080;/&#1058;&#1072;&#1073;&#1077;&#1083;&#1072;%209.1.&#1074;.%20.pdf" TargetMode="External"/><Relationship Id="rId83" Type="http://schemas.openxmlformats.org/officeDocument/2006/relationships/hyperlink" Target="https://www.f.bg.ac.rs/istorija/silabusi/kurs/5825" TargetMode="External"/><Relationship Id="rId179" Type="http://schemas.openxmlformats.org/officeDocument/2006/relationships/hyperlink" Target="https://www.f.bg.ac.rs/istorija/silabusi/kurs/5872" TargetMode="External"/><Relationship Id="rId190" Type="http://schemas.openxmlformats.org/officeDocument/2006/relationships/hyperlink" Target="http://147.91.75.9/manage/shares/AKR2021/MAS-IS/5877.pdf" TargetMode="External"/><Relationship Id="rId204" Type="http://schemas.openxmlformats.org/officeDocument/2006/relationships/hyperlink" Target="http://147.91.75.9/manage/shares/AKR2021/MAS-IS/5884.pdf" TargetMode="External"/><Relationship Id="rId225" Type="http://schemas.openxmlformats.org/officeDocument/2006/relationships/hyperlink" Target="https://www.f.bg.ac.rs/istorija/silabusi/kurs/5895" TargetMode="External"/><Relationship Id="rId246" Type="http://schemas.openxmlformats.org/officeDocument/2006/relationships/image" Target="media/image3.png"/><Relationship Id="rId267" Type="http://schemas.openxmlformats.org/officeDocument/2006/relationships/image" Target="media/image8.png"/><Relationship Id="rId288" Type="http://schemas.openxmlformats.org/officeDocument/2006/relationships/image" Target="media/image13.jpeg"/><Relationship Id="rId106" Type="http://schemas.openxmlformats.org/officeDocument/2006/relationships/hyperlink" Target="http://147.91.75.9/manage/shares/AKR2021/MAS-IS/5836.pdf" TargetMode="External"/><Relationship Id="rId127" Type="http://schemas.openxmlformats.org/officeDocument/2006/relationships/hyperlink" Target="https://www.f.bg.ac.rs/istorija/silabusi/kurs/5847" TargetMode="External"/><Relationship Id="rId313" Type="http://schemas.openxmlformats.org/officeDocument/2006/relationships/image" Target="media/image38.png"/><Relationship Id="rId10" Type="http://schemas.openxmlformats.org/officeDocument/2006/relationships/hyperlink" Target="https://www.f.bg.ac.rs/istorija/program/master/2021" TargetMode="External"/><Relationship Id="rId31" Type="http://schemas.openxmlformats.org/officeDocument/2006/relationships/hyperlink" Target="https://www.f.bg.ac.rs/istorija/raspored-ispita" TargetMode="External"/><Relationship Id="rId52" Type="http://schemas.openxmlformats.org/officeDocument/2006/relationships/hyperlink" Target="file:///E:\&#1052;&#1080;&#1082;&#1080;\&#1057;&#1072;&#1084;&#1086;&#1074;&#1088;&#1077;&#1076;&#1085;&#1086;&#1074;&#1072;&#1114;&#1077;\IS_samovrednovanje_MAS%20(2025)\&#1058;&#1072;&#1073;&#1077;&#1083;&#1077;%20&#1080;%20&#1087;&#1088;&#1080;&#1083;&#1086;&#1079;&#1080;\&#1055;&#1088;&#1080;&#1083;&#1086;&#1075;%209.3..docx" TargetMode="External"/><Relationship Id="rId73" Type="http://schemas.openxmlformats.org/officeDocument/2006/relationships/hyperlink" Target="&#1058;&#1072;&#1073;&#1077;&#1083;&#1077;%20&#1080;%20&#1087;&#1088;&#1080;&#1083;&#1086;&#1079;&#1080;/&#1058;&#1072;&#1073;&#1077;&#1083;&#1072;%2011.1.&#1073;.doc" TargetMode="External"/><Relationship Id="rId94" Type="http://schemas.openxmlformats.org/officeDocument/2006/relationships/hyperlink" Target="http://147.91.75.9/manage/shares/AKR2021/MAS-IS/5830.pdf" TargetMode="External"/><Relationship Id="rId148" Type="http://schemas.openxmlformats.org/officeDocument/2006/relationships/hyperlink" Target="http://147.91.75.9/manage/shares/AKR2021/MAS-IS/5857.pdf" TargetMode="External"/><Relationship Id="rId169" Type="http://schemas.openxmlformats.org/officeDocument/2006/relationships/hyperlink" Target="https://www.f.bg.ac.rs/istorija/silabusi/kurs/5867" TargetMode="External"/><Relationship Id="rId334" Type="http://schemas.openxmlformats.org/officeDocument/2006/relationships/image" Target="media/image59.jpeg"/><Relationship Id="rId355" Type="http://schemas.openxmlformats.org/officeDocument/2006/relationships/fontTable" Target="fontTable.xml"/><Relationship Id="rId4" Type="http://schemas.openxmlformats.org/officeDocument/2006/relationships/settings" Target="settings.xml"/><Relationship Id="rId180" Type="http://schemas.openxmlformats.org/officeDocument/2006/relationships/hyperlink" Target="http://147.91.75.9/manage/shares/AKR2021/MAS-IS/5872.pdf" TargetMode="External"/><Relationship Id="rId215" Type="http://schemas.openxmlformats.org/officeDocument/2006/relationships/hyperlink" Target="https://www.f.bg.ac.rs/istorija/silabusi/kurs/5890" TargetMode="External"/><Relationship Id="rId236" Type="http://schemas.openxmlformats.org/officeDocument/2006/relationships/hyperlink" Target="file:///C:\Users\Korisnik\AppData\Local\Temp\Rar$DIa7100.44154\&#1055;&#1088;&#1080;&#1083;&#1086;&#1075;%205.1.&#1073;%20&#1048;&#1079;&#1074;&#1077;&#1096;&#1090;&#1072;&#1112;%20&#1052;&#1040;&#1057;%20&#1044;&#1040;&#1057;%202021%2022.DOC" TargetMode="External"/><Relationship Id="rId257" Type="http://schemas.openxmlformats.org/officeDocument/2006/relationships/hyperlink" Target="file:///C:\Users\Korisnik\AppData\Local\Temp\Rar$DIa7100.19265\&#1055;&#1088;&#1080;&#1083;&#1086;&#1075;%205.1.&#1075;%20&#1048;&#1079;&#1074;&#1077;&#1096;&#1090;&#1072;&#1112;%20&#1052;&#1040;&#1057;%20&#1044;&#1040;&#1057;%202022%2023.doc" TargetMode="External"/><Relationship Id="rId278" Type="http://schemas.openxmlformats.org/officeDocument/2006/relationships/hyperlink" Target="file:///C:\Users\Korisnik\AppData\Local\Temp\Rar$DIa7100.42283\&#1055;&#1088;&#1080;&#1083;&#1086;&#1075;%205.1.&#1106;%20&#1048;&#1079;&#1074;&#1077;&#1096;&#1090;&#1072;&#1112;%20&#1052;&#1040;&#1057;%20&#1044;&#1040;&#1057;%202023%2024.doc" TargetMode="External"/><Relationship Id="rId303" Type="http://schemas.openxmlformats.org/officeDocument/2006/relationships/image" Target="media/image28.png"/><Relationship Id="rId42" Type="http://schemas.openxmlformats.org/officeDocument/2006/relationships/hyperlink" Target="https://www.bg.ac.rs/upis/" TargetMode="External"/><Relationship Id="rId84" Type="http://schemas.openxmlformats.org/officeDocument/2006/relationships/hyperlink" Target="http://147.91.75.9/manage/shares/AKR2021/MAS-IS/5825.pdf" TargetMode="External"/><Relationship Id="rId138" Type="http://schemas.openxmlformats.org/officeDocument/2006/relationships/hyperlink" Target="http://147.91.75.9/manage/shares/AKR2021/MAS-IS/5852.pdf" TargetMode="External"/><Relationship Id="rId345"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191" Type="http://schemas.openxmlformats.org/officeDocument/2006/relationships/hyperlink" Target="https://www.f.bg.ac.rs/istorija/silabusi/kurs/5878" TargetMode="External"/><Relationship Id="rId205" Type="http://schemas.openxmlformats.org/officeDocument/2006/relationships/hyperlink" Target="https://www.f.bg.ac.rs/istorija/silabusi/kurs/5885" TargetMode="External"/><Relationship Id="rId247" Type="http://schemas.openxmlformats.org/officeDocument/2006/relationships/footer" Target="footer1.xml"/><Relationship Id="rId107" Type="http://schemas.openxmlformats.org/officeDocument/2006/relationships/hyperlink" Target="https://www.f.bg.ac.rs/istorija/silabusi/kurs/5837" TargetMode="External"/><Relationship Id="rId289" Type="http://schemas.openxmlformats.org/officeDocument/2006/relationships/image" Target="media/image14.jpeg"/><Relationship Id="rId11" Type="http://schemas.openxmlformats.org/officeDocument/2006/relationships/hyperlink" Target="https://www.f.bg.ac.rs/istorija/zaposleni" TargetMode="External"/><Relationship Id="rId53" Type="http://schemas.openxmlformats.org/officeDocument/2006/relationships/hyperlink" Target="&#1058;&#1072;&#1073;&#1077;&#1083;&#1077;%20&#1080;%20&#1087;&#1088;&#1080;&#1083;&#1086;&#1079;&#1080;/&#1055;&#1088;&#1080;&#1083;&#1086;&#1075;%209.1.&#1072;..pdf" TargetMode="External"/><Relationship Id="rId149" Type="http://schemas.openxmlformats.org/officeDocument/2006/relationships/hyperlink" Target="https://www.f.bg.ac.rs/istorija/silabusi/kurs/5858" TargetMode="External"/><Relationship Id="rId314" Type="http://schemas.openxmlformats.org/officeDocument/2006/relationships/image" Target="media/image39.png"/><Relationship Id="rId356" Type="http://schemas.openxmlformats.org/officeDocument/2006/relationships/theme" Target="theme/theme1.xml"/><Relationship Id="rId95" Type="http://schemas.openxmlformats.org/officeDocument/2006/relationships/hyperlink" Target="https://www.f.bg.ac.rs/istorija/silabusi/kurs/5831" TargetMode="External"/><Relationship Id="rId160" Type="http://schemas.openxmlformats.org/officeDocument/2006/relationships/hyperlink" Target="http://147.91.75.9/manage/shares/AKR2021/CON/4954.pdf" TargetMode="External"/><Relationship Id="rId216" Type="http://schemas.openxmlformats.org/officeDocument/2006/relationships/hyperlink" Target="http://147.91.75.9/manage/shares/AKR2021/MAS-IS/5890.pdf" TargetMode="External"/><Relationship Id="rId258" Type="http://schemas.openxmlformats.org/officeDocument/2006/relationships/hyperlink" Target="file:///C:\Users\Korisnik\AppData\Local\Temp\Rar$DIa7100.19265\&#1055;&#1088;&#1080;&#1083;&#1086;&#1075;%205.1.&#1075;%20&#1048;&#1079;&#1074;&#1077;&#1096;&#1090;&#1072;&#1112;%20&#1052;&#1040;&#1057;%20&#1044;&#1040;&#1057;%202022%2023.doc" TargetMode="External"/><Relationship Id="rId22" Type="http://schemas.openxmlformats.org/officeDocument/2006/relationships/hyperlink" Target="&#1058;&#1072;&#1073;&#1077;&#1083;&#1077;%20&#1080;%20&#1087;&#1088;&#1080;&#1083;&#1086;&#1079;&#1080;/&#1055;&#1088;&#1080;&#1083;&#1086;&#1075;%205.4.a.doc" TargetMode="External"/><Relationship Id="rId64" Type="http://schemas.openxmlformats.org/officeDocument/2006/relationships/hyperlink" Target="https://www.f.bg.ac.rs/dokumenta/akta" TargetMode="External"/><Relationship Id="rId118" Type="http://schemas.openxmlformats.org/officeDocument/2006/relationships/hyperlink" Target="http://147.91.75.9/manage/shares/AKR2021/MAS-IS/5842.pdf" TargetMode="External"/><Relationship Id="rId325" Type="http://schemas.openxmlformats.org/officeDocument/2006/relationships/image" Target="media/image50.png"/><Relationship Id="rId171" Type="http://schemas.openxmlformats.org/officeDocument/2006/relationships/hyperlink" Target="https://www.f.bg.ac.rs/istorija/silabusi/kurs/5868" TargetMode="External"/><Relationship Id="rId227" Type="http://schemas.openxmlformats.org/officeDocument/2006/relationships/hyperlink" Target="https://www.f.bg.ac.rs/istorija/silabusi/kurs/" TargetMode="External"/><Relationship Id="rId269" Type="http://schemas.openxmlformats.org/officeDocument/2006/relationships/hyperlink" Target="file:///C:\Users\Korisnik\AppData\Local\Temp\Rar$DIa7100.42283\&#1055;&#1088;&#1080;&#1083;&#1086;&#1075;%205.1.&#1106;%20&#1048;&#1079;&#1074;&#1077;&#1096;&#1090;&#1072;&#1112;%20&#1052;&#1040;&#1057;%20&#1044;&#1040;&#1057;%202023%2024.doc" TargetMode="External"/><Relationship Id="rId33" Type="http://schemas.openxmlformats.org/officeDocument/2006/relationships/hyperlink" Target="&#1058;&#1072;&#1073;&#1077;&#1083;&#1077;%20&#1080;%20&#1087;&#1088;&#1080;&#1083;&#1086;&#1079;&#1080;/&#1055;&#1088;&#1080;&#1083;&#1086;&#1075;%207.1.&#1074;..pdf" TargetMode="External"/><Relationship Id="rId129" Type="http://schemas.openxmlformats.org/officeDocument/2006/relationships/hyperlink" Target="https://www.f.bg.ac.rs/istorija/silabusi/kurs/5848" TargetMode="External"/><Relationship Id="rId280" Type="http://schemas.openxmlformats.org/officeDocument/2006/relationships/chart" Target="charts/chart8.xml"/><Relationship Id="rId336" Type="http://schemas.openxmlformats.org/officeDocument/2006/relationships/image" Target="media/image61.png"/><Relationship Id="rId75" Type="http://schemas.openxmlformats.org/officeDocument/2006/relationships/hyperlink" Target="https://www.f.bg.ac.rs/dokumenta/akta" TargetMode="External"/><Relationship Id="rId140" Type="http://schemas.openxmlformats.org/officeDocument/2006/relationships/hyperlink" Target="http://147.91.75.9/manage/shares/AKR2021/MAS-IS/5853.pdf" TargetMode="External"/><Relationship Id="rId182" Type="http://schemas.openxmlformats.org/officeDocument/2006/relationships/hyperlink" Target="http://147.91.75.9/manage/shares/AKR2021/MAS-IS/5873.pdf" TargetMode="External"/><Relationship Id="rId6" Type="http://schemas.openxmlformats.org/officeDocument/2006/relationships/footnotes" Target="footnotes.xml"/><Relationship Id="rId238" Type="http://schemas.openxmlformats.org/officeDocument/2006/relationships/hyperlink" Target="file:///C:\Users\Korisnik\AppData\Local\Temp\Rar$DIa7100.44154\&#1055;&#1088;&#1080;&#1083;&#1086;&#1075;%205.1.&#1073;%20&#1048;&#1079;&#1074;&#1077;&#1096;&#1090;&#1072;&#1112;%20&#1052;&#1040;&#1057;%20&#1044;&#1040;&#1057;%202021%2022.DOC" TargetMode="External"/><Relationship Id="rId291" Type="http://schemas.openxmlformats.org/officeDocument/2006/relationships/image" Target="media/image16.jpeg"/><Relationship Id="rId305" Type="http://schemas.openxmlformats.org/officeDocument/2006/relationships/image" Target="media/image30.png"/><Relationship Id="rId347" Type="http://schemas.openxmlformats.org/officeDocument/2006/relationships/hyperlink" Target="file:///C:\Users\proba\AppData\Local\Temp\08076442-02b0-4a1e-b45f-6fab1eaa8424_&#1058;&#1072;&#1073;&#1077;&#1083;&#1077;%20&#1080;%20&#1087;&#1088;&#1080;&#1083;&#1086;&#1079;&#1080;-20250529T121703Z-1-001.zip.424\&#1058;&#1072;&#1073;&#1077;&#1083;&#1077;%20&#1080;%20&#1087;&#1088;&#1080;&#1083;&#1086;&#1079;&#1080;\&#1055;&#1088;&#1080;&#1083;&#1086;&#1075;%2010.2.docx" TargetMode="External"/><Relationship Id="rId44" Type="http://schemas.openxmlformats.org/officeDocument/2006/relationships/hyperlink" Target="&#1058;&#1072;&#1073;&#1077;&#1083;&#1077;%20&#1080;%20&#1087;&#1088;&#1080;&#1083;&#1086;&#1079;&#1080;/&#1055;&#1088;&#1080;&#1083;&#1086;&#1075;%208.5.&#1074;..doc" TargetMode="External"/><Relationship Id="rId86" Type="http://schemas.openxmlformats.org/officeDocument/2006/relationships/hyperlink" Target="http://147.91.75.9/manage/shares/AKR2021/MAS-IS/5826.pdf" TargetMode="External"/><Relationship Id="rId151" Type="http://schemas.openxmlformats.org/officeDocument/2006/relationships/hyperlink" Target="https://www.f.bg.ac.rs/istorija/silabusi/kurs/5859" TargetMode="External"/><Relationship Id="rId193" Type="http://schemas.openxmlformats.org/officeDocument/2006/relationships/hyperlink" Target="http://147.91.75.9/manage/shares/AKR2021/CON/5879.pdf" TargetMode="External"/><Relationship Id="rId207" Type="http://schemas.openxmlformats.org/officeDocument/2006/relationships/hyperlink" Target="https://www.f.bg.ac.rs/istorija/silabusi/kurs/5886" TargetMode="External"/><Relationship Id="rId249" Type="http://schemas.openxmlformats.org/officeDocument/2006/relationships/chart" Target="charts/chart3.xml"/><Relationship Id="rId13" Type="http://schemas.openxmlformats.org/officeDocument/2006/relationships/hyperlink" Target="https://www.f.bg.ac.rs/ksi" TargetMode="External"/><Relationship Id="rId109" Type="http://schemas.openxmlformats.org/officeDocument/2006/relationships/hyperlink" Target="https://www.f.bg.ac.rs/istorija/silabusi/kurs/5838" TargetMode="External"/><Relationship Id="rId260" Type="http://schemas.openxmlformats.org/officeDocument/2006/relationships/hyperlink" Target="file:///C:\Users\Korisnik\AppData\Local\Temp\Rar$DIa7100.19265\&#1055;&#1088;&#1080;&#1083;&#1086;&#1075;%205.1.&#1075;%20&#1048;&#1079;&#1074;&#1077;&#1096;&#1090;&#1072;&#1112;%20&#1052;&#1040;&#1057;%20&#1044;&#1040;&#1057;%202022%2023.doc" TargetMode="External"/><Relationship Id="rId316" Type="http://schemas.openxmlformats.org/officeDocument/2006/relationships/image" Target="media/image41.jpeg"/><Relationship Id="rId55" Type="http://schemas.openxmlformats.org/officeDocument/2006/relationships/hyperlink" Target="&#1058;&#1072;&#1073;&#1077;&#1083;&#1077;%20&#1080;%20&#1087;&#1088;&#1080;&#1083;&#1086;&#1079;&#1080;/&#1055;&#1088;&#1080;&#1083;&#1086;&#1075;%209.1.&#1074;..pdf" TargetMode="External"/><Relationship Id="rId97" Type="http://schemas.openxmlformats.org/officeDocument/2006/relationships/hyperlink" Target="https://www.f.bg.ac.rs/istorija/silabusi/kurs/5832" TargetMode="External"/><Relationship Id="rId120" Type="http://schemas.openxmlformats.org/officeDocument/2006/relationships/hyperlink" Target="http://147.91.75.9/manage/shares/AKR2021/MAS-IS/5843.pdf" TargetMode="External"/><Relationship Id="rId162" Type="http://schemas.openxmlformats.org/officeDocument/2006/relationships/hyperlink" Target="http://147.91.75.9/manage/shares/AKR2021/MAS-IS/5863.pdf" TargetMode="External"/><Relationship Id="rId218" Type="http://schemas.openxmlformats.org/officeDocument/2006/relationships/hyperlink" Target="http://147.91.75.9/manage/shares/AKR2021/MAS-IS/5891.pdf" TargetMode="External"/><Relationship Id="rId271" Type="http://schemas.openxmlformats.org/officeDocument/2006/relationships/hyperlink" Target="file:///C:\Users\Korisnik\AppData\Local\Temp\Rar$DIa7100.42283\&#1055;&#1088;&#1080;&#1083;&#1086;&#1075;%205.1.&#1106;%20&#1048;&#1079;&#1074;&#1077;&#1096;&#1090;&#1072;&#1112;%20&#1052;&#1040;&#1057;%20&#1044;&#1040;&#1057;%202023%2024.doc" TargetMode="External"/><Relationship Id="rId24" Type="http://schemas.openxmlformats.org/officeDocument/2006/relationships/hyperlink" Target="file:///G:\&#1057;&#1072;&#1084;&#1086;&#1074;&#1088;&#1077;&#1076;&#1085;&#1086;&#1074;&#1072;&#1114;&#1077;\IS_samovrednovanje_MAS%20(2025)\&#1058;&#1072;&#1073;&#1077;&#1083;&#1077;%20&#1080;%20&#1087;&#1088;&#1080;&#1083;&#1086;&#1079;&#1080;\&#1055;&#1088;&#1080;&#1083;&#1086;&#1075;%205.1.&#1075;%20&#1048;&#1079;&#1074;&#1077;&#1096;&#1090;&#1072;&#1112;%20&#1052;&#1040;&#1057;%20&#1044;&#1040;&#1057;%202022%2023.doc" TargetMode="External"/><Relationship Id="rId66" Type="http://schemas.openxmlformats.org/officeDocument/2006/relationships/hyperlink" Target="&#1058;&#1072;&#1073;&#1077;&#1083;&#1077;%20&#1080;%20&#1087;&#1088;&#1080;&#1083;&#1086;&#1079;&#1080;/&#1055;&#1088;&#1080;&#1083;&#1086;&#1075;%209.4.&#1072;..pdf" TargetMode="External"/><Relationship Id="rId131" Type="http://schemas.openxmlformats.org/officeDocument/2006/relationships/hyperlink" Target="https://www.f.bg.ac.rs/istorija/silabusi/kurs/5849" TargetMode="External"/><Relationship Id="rId327" Type="http://schemas.openxmlformats.org/officeDocument/2006/relationships/image" Target="media/image52.png"/><Relationship Id="rId173" Type="http://schemas.openxmlformats.org/officeDocument/2006/relationships/hyperlink" Target="https://www.f.bg.ac.rs/istorija/silabusi/kurs/5869" TargetMode="External"/><Relationship Id="rId229" Type="http://schemas.openxmlformats.org/officeDocument/2006/relationships/hyperlink" Target="https://www.f.bg.ac.rs/istorija/silabusi/kurs/5897" TargetMode="External"/><Relationship Id="rId240" Type="http://schemas.openxmlformats.org/officeDocument/2006/relationships/hyperlink" Target="file:///C:\Users\Korisnik\AppData\Local\Temp\Rar$DIa7100.44154\&#1055;&#1088;&#1080;&#1083;&#1086;&#1075;%205.1.&#1073;%20&#1048;&#1079;&#1074;&#1077;&#1096;&#1090;&#1072;&#1112;%20&#1052;&#1040;&#1057;%20&#1044;&#1040;&#1057;%202021%2022.DOC" TargetMode="External"/><Relationship Id="rId35" Type="http://schemas.openxmlformats.org/officeDocument/2006/relationships/hyperlink" Target="&#1058;&#1072;&#1073;&#1077;&#1083;&#1077;%20&#1080;%20&#1087;&#1088;&#1080;&#1083;&#1086;&#1079;&#1080;/&#1055;&#1088;&#1080;&#1083;&#1086;&#1075;%207.2..docx" TargetMode="External"/><Relationship Id="rId77" Type="http://schemas.openxmlformats.org/officeDocument/2006/relationships/hyperlink" Target="https://www.f.bg.ac.rs/dokumenta/akta" TargetMode="External"/><Relationship Id="rId100" Type="http://schemas.openxmlformats.org/officeDocument/2006/relationships/hyperlink" Target="http://147.91.75.9/manage/shares/AKR2021/MAS-IS/5833.pdf" TargetMode="External"/><Relationship Id="rId282" Type="http://schemas.openxmlformats.org/officeDocument/2006/relationships/image" Target="media/image10.png"/><Relationship Id="rId338" Type="http://schemas.openxmlformats.org/officeDocument/2006/relationships/image" Target="media/image63.png"/><Relationship Id="rId8" Type="http://schemas.openxmlformats.org/officeDocument/2006/relationships/image" Target="media/image1.png"/><Relationship Id="rId142" Type="http://schemas.openxmlformats.org/officeDocument/2006/relationships/hyperlink" Target="http://147.91.75.9/manage/shares/AKR2021/MAS-IS/5854.pdf" TargetMode="External"/><Relationship Id="rId184" Type="http://schemas.openxmlformats.org/officeDocument/2006/relationships/hyperlink" Target="http://147.91.75.9/manage/shares/AKR2021/MAS-IS/5874.pdf"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1_2022\grafici_drmr_izSPSSa.xls"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drmr_izSPSSa.xls" TargetMode="External"/><Relationship Id="rId1" Type="http://schemas.openxmlformats.org/officeDocument/2006/relationships/themeOverride" Target="../theme/themeOverride10.xml"/></Relationships>
</file>

<file path=word/charts/_rels/chart11.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fax_studenti_izSPSSa.xls" TargetMode="External"/><Relationship Id="rId1" Type="http://schemas.openxmlformats.org/officeDocument/2006/relationships/themeOverride" Target="../theme/themeOverride11.xml"/></Relationships>
</file>

<file path=word/charts/_rels/chart12.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fax_studenti_izSPSSa.xls" TargetMode="External"/><Relationship Id="rId1" Type="http://schemas.openxmlformats.org/officeDocument/2006/relationships/themeOverride" Target="../theme/themeOverride12.xml"/></Relationships>
</file>

<file path=word/charts/_rels/chart13.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fax_studenti_izSPSSa.xls" TargetMode="External"/><Relationship Id="rId1" Type="http://schemas.openxmlformats.org/officeDocument/2006/relationships/themeOverride" Target="../theme/themeOverride13.xml"/></Relationships>
</file>

<file path=word/charts/_rels/chart14.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fax_studenti_izSPSSa.xls" TargetMode="External"/><Relationship Id="rId1" Type="http://schemas.openxmlformats.org/officeDocument/2006/relationships/themeOverride" Target="../theme/themeOverride14.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1_2022\grafici_drmr_izSPSSa.xls"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1_2022\grafici_drmr_izSPSSa.xls"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2_2023\grafici_drmr_izSPSSa.xls"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2_2023\grafici_drmr_izSPSSa.xls" TargetMode="External"/><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2_2023\grafici_drmr_izSPSSa.xls" TargetMode="External"/><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drmr_izSPSSa.xls" TargetMode="External"/><Relationship Id="rId1" Type="http://schemas.openxmlformats.org/officeDocument/2006/relationships/themeOverride" Target="../theme/themeOverride7.xml"/></Relationships>
</file>

<file path=word/charts/_rels/chart8.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drmr_izSPSSa.xls" TargetMode="External"/><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2" Type="http://schemas.openxmlformats.org/officeDocument/2006/relationships/oleObject" Target="file:///C:\Users\otosk\Google%20Drive\2.%20Filozofski%20BG\evaluacija_fax\2023_2024\grafici_drmr_izSPSSa.xls" TargetMode="External"/><Relationship Id="rId1" Type="http://schemas.openxmlformats.org/officeDocument/2006/relationships/themeOverride" Target="../theme/themeOverrid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38"/>
          <c:y val="9.1228382772693226E-2"/>
          <c:w val="0.84077669902912644"/>
          <c:h val="0.47719461758024134"/>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tabela'!$B$1:$L$1</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'grafici i tabela'!$B$2:$L$2</c:f>
              <c:numCache>
                <c:formatCode>0.00</c:formatCode>
                <c:ptCount val="11"/>
                <c:pt idx="0">
                  <c:v>4.78125</c:v>
                </c:pt>
                <c:pt idx="1">
                  <c:v>4.8125</c:v>
                </c:pt>
                <c:pt idx="2">
                  <c:v>4.84375</c:v>
                </c:pt>
                <c:pt idx="3">
                  <c:v>4.875</c:v>
                </c:pt>
                <c:pt idx="4">
                  <c:v>4.75</c:v>
                </c:pt>
                <c:pt idx="5">
                  <c:v>4.90625</c:v>
                </c:pt>
                <c:pt idx="6">
                  <c:v>4.8125</c:v>
                </c:pt>
                <c:pt idx="7">
                  <c:v>4.84375</c:v>
                </c:pt>
                <c:pt idx="8">
                  <c:v>4.931034482758621</c:v>
                </c:pt>
                <c:pt idx="9">
                  <c:v>4.8125</c:v>
                </c:pt>
                <c:pt idx="10">
                  <c:v>4.8364583333333329</c:v>
                </c:pt>
              </c:numCache>
            </c:numRef>
          </c:val>
          <c:extLst>
            <c:ext xmlns:c16="http://schemas.microsoft.com/office/drawing/2014/chart" uri="{C3380CC4-5D6E-409C-BE32-E72D297353CC}">
              <c16:uniqueId val="{00000000-C39F-4133-BB7E-95E8C93CB3C4}"/>
            </c:ext>
          </c:extLst>
        </c:ser>
        <c:dLbls>
          <c:showLegendKey val="0"/>
          <c:showVal val="0"/>
          <c:showCatName val="0"/>
          <c:showSerName val="0"/>
          <c:showPercent val="0"/>
          <c:showBubbleSize val="0"/>
        </c:dLbls>
        <c:gapWidth val="150"/>
        <c:axId val="91870408"/>
        <c:axId val="1"/>
      </c:barChart>
      <c:catAx>
        <c:axId val="91870408"/>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91870408"/>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401049868766405"/>
          <c:y val="0.13473388743073783"/>
          <c:w val="0.81876859142607161"/>
          <c:h val="0.46120261009040536"/>
        </c:manualLayout>
      </c:layout>
      <c:barChart>
        <c:barDir val="col"/>
        <c:grouping val="clustered"/>
        <c:varyColors val="0"/>
        <c:ser>
          <c:idx val="0"/>
          <c:order val="0"/>
          <c:tx>
            <c:strRef>
              <c:f>'anove i razlike'!$B$44</c:f>
              <c:strCache>
                <c:ptCount val="1"/>
                <c:pt idx="0">
                  <c:v>doktorske</c:v>
                </c:pt>
              </c:strCache>
            </c:strRef>
          </c:tx>
          <c:invertIfNegative val="0"/>
          <c:cat>
            <c:strRef>
              <c:f>'anove i razlike'!$A$45:$A$61</c:f>
              <c:strCache>
                <c:ptCount val="17"/>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pt idx="16">
                  <c:v>PROSEK</c:v>
                </c:pt>
              </c:strCache>
            </c:strRef>
          </c:cat>
          <c:val>
            <c:numRef>
              <c:f>'anove i razlike'!$B$45:$B$61</c:f>
              <c:numCache>
                <c:formatCode>####.00</c:formatCode>
                <c:ptCount val="17"/>
                <c:pt idx="0">
                  <c:v>4.8037383177570092</c:v>
                </c:pt>
                <c:pt idx="1">
                  <c:v>4.7864077669902914</c:v>
                </c:pt>
                <c:pt idx="2">
                  <c:v>4.8018867924528301</c:v>
                </c:pt>
                <c:pt idx="3">
                  <c:v>4.916666666666667</c:v>
                </c:pt>
                <c:pt idx="4">
                  <c:v>4.91588785046729</c:v>
                </c:pt>
                <c:pt idx="5">
                  <c:v>4.8173076923076925</c:v>
                </c:pt>
                <c:pt idx="6">
                  <c:v>4.7714285714285714</c:v>
                </c:pt>
                <c:pt idx="7">
                  <c:v>4.8878504672897201</c:v>
                </c:pt>
                <c:pt idx="8">
                  <c:v>4.8942307692307692</c:v>
                </c:pt>
                <c:pt idx="9">
                  <c:v>4.91588785046729</c:v>
                </c:pt>
                <c:pt idx="10">
                  <c:v>4.8529411764705879</c:v>
                </c:pt>
                <c:pt idx="11">
                  <c:v>4.9904761904761905</c:v>
                </c:pt>
                <c:pt idx="12">
                  <c:v>4.9393939393939394</c:v>
                </c:pt>
                <c:pt idx="13">
                  <c:v>4.9787234042553195</c:v>
                </c:pt>
                <c:pt idx="14">
                  <c:v>4.7522935779816518</c:v>
                </c:pt>
                <c:pt idx="15">
                  <c:v>4.7798165137614683</c:v>
                </c:pt>
                <c:pt idx="16">
                  <c:v>4.847474747474747</c:v>
                </c:pt>
              </c:numCache>
            </c:numRef>
          </c:val>
          <c:extLst>
            <c:ext xmlns:c16="http://schemas.microsoft.com/office/drawing/2014/chart" uri="{C3380CC4-5D6E-409C-BE32-E72D297353CC}">
              <c16:uniqueId val="{00000000-86CD-47D7-9D6D-62BE13478C66}"/>
            </c:ext>
          </c:extLst>
        </c:ser>
        <c:ser>
          <c:idx val="1"/>
          <c:order val="1"/>
          <c:tx>
            <c:strRef>
              <c:f>'anove i razlike'!$C$44</c:f>
              <c:strCache>
                <c:ptCount val="1"/>
                <c:pt idx="0">
                  <c:v>master</c:v>
                </c:pt>
              </c:strCache>
            </c:strRef>
          </c:tx>
          <c:invertIfNegative val="0"/>
          <c:cat>
            <c:strRef>
              <c:f>'anove i razlike'!$A$45:$A$61</c:f>
              <c:strCache>
                <c:ptCount val="17"/>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pt idx="16">
                  <c:v>PROSEK</c:v>
                </c:pt>
              </c:strCache>
            </c:strRef>
          </c:cat>
          <c:val>
            <c:numRef>
              <c:f>'anove i razlike'!$C$45:$C$61</c:f>
              <c:numCache>
                <c:formatCode>####.00</c:formatCode>
                <c:ptCount val="17"/>
                <c:pt idx="0">
                  <c:v>4.6610169491525424</c:v>
                </c:pt>
                <c:pt idx="1">
                  <c:v>4.6632653061224492</c:v>
                </c:pt>
                <c:pt idx="2">
                  <c:v>4.5530821917808222</c:v>
                </c:pt>
                <c:pt idx="3">
                  <c:v>4.7516891891891895</c:v>
                </c:pt>
                <c:pt idx="4">
                  <c:v>4.8907849829351537</c:v>
                </c:pt>
                <c:pt idx="5">
                  <c:v>4.6256410256410261</c:v>
                </c:pt>
                <c:pt idx="6">
                  <c:v>4.6328671328671325</c:v>
                </c:pt>
                <c:pt idx="7">
                  <c:v>4.7316239316239317</c:v>
                </c:pt>
                <c:pt idx="8">
                  <c:v>4.822222222222222</c:v>
                </c:pt>
                <c:pt idx="9">
                  <c:v>4.8441780821917808</c:v>
                </c:pt>
                <c:pt idx="10">
                  <c:v>4.7773972602739727</c:v>
                </c:pt>
                <c:pt idx="11">
                  <c:v>4.8699633699633695</c:v>
                </c:pt>
                <c:pt idx="12">
                  <c:v>4.7248201438848918</c:v>
                </c:pt>
                <c:pt idx="13">
                  <c:v>4.8303030303030301</c:v>
                </c:pt>
                <c:pt idx="14">
                  <c:v>4.6355932203389827</c:v>
                </c:pt>
                <c:pt idx="15">
                  <c:v>4.6290050590219227</c:v>
                </c:pt>
                <c:pt idx="16">
                  <c:v>4.7157963185274179</c:v>
                </c:pt>
              </c:numCache>
            </c:numRef>
          </c:val>
          <c:extLst>
            <c:ext xmlns:c16="http://schemas.microsoft.com/office/drawing/2014/chart" uri="{C3380CC4-5D6E-409C-BE32-E72D297353CC}">
              <c16:uniqueId val="{00000001-86CD-47D7-9D6D-62BE13478C66}"/>
            </c:ext>
          </c:extLst>
        </c:ser>
        <c:dLbls>
          <c:showLegendKey val="0"/>
          <c:showVal val="0"/>
          <c:showCatName val="0"/>
          <c:showSerName val="0"/>
          <c:showPercent val="0"/>
          <c:showBubbleSize val="0"/>
        </c:dLbls>
        <c:gapWidth val="150"/>
        <c:axId val="163990256"/>
        <c:axId val="1"/>
      </c:barChart>
      <c:catAx>
        <c:axId val="163990256"/>
        <c:scaling>
          <c:orientation val="minMax"/>
        </c:scaling>
        <c:delete val="0"/>
        <c:axPos val="b"/>
        <c:numFmt formatCode="General" sourceLinked="1"/>
        <c:majorTickMark val="out"/>
        <c:minorTickMark val="none"/>
        <c:tickLblPos val="nextTo"/>
        <c:txPr>
          <a:bodyPr rot="-2700000" vert="horz"/>
          <a:lstStyle/>
          <a:p>
            <a:pPr>
              <a:defRPr sz="1000" b="0" i="0" u="none" strike="noStrike" baseline="0">
                <a:solidFill>
                  <a:srgbClr val="000000"/>
                </a:solidFill>
                <a:latin typeface="Calibri"/>
                <a:ea typeface="Calibri"/>
                <a:cs typeface="Calibri"/>
              </a:defRPr>
            </a:pPr>
            <a:endParaRPr lang="sr-Latn-RS"/>
          </a:p>
        </c:txPr>
        <c:crossAx val="1"/>
        <c:crosses val="autoZero"/>
        <c:auto val="1"/>
        <c:lblAlgn val="ctr"/>
        <c:lblOffset val="100"/>
        <c:noMultiLvlLbl val="0"/>
      </c:catAx>
      <c:valAx>
        <c:axId val="1"/>
        <c:scaling>
          <c:orientation val="minMax"/>
          <c:max val="6"/>
          <c:min val="1"/>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sr-Latn-RS"/>
          </a:p>
        </c:txPr>
        <c:crossAx val="163990256"/>
        <c:crosses val="autoZero"/>
        <c:crossBetween val="between"/>
        <c:majorUnit val="1"/>
      </c:valAx>
    </c:plotArea>
    <c:legend>
      <c:legendPos val="r"/>
      <c:layout>
        <c:manualLayout>
          <c:xMode val="edge"/>
          <c:yMode val="edge"/>
          <c:x val="0.33000021872265967"/>
          <c:y val="2.077143269712645E-2"/>
          <c:w val="0.41333355205599304"/>
          <c:h val="0.11275981279039149"/>
        </c:manualLayout>
      </c:layout>
      <c:overlay val="0"/>
      <c:txPr>
        <a:bodyPr/>
        <a:lstStyle/>
        <a:p>
          <a:pPr>
            <a:defRPr sz="775" b="0" i="0" u="none" strike="noStrike" baseline="0">
              <a:solidFill>
                <a:srgbClr val="000000"/>
              </a:solidFill>
              <a:latin typeface="Calibri"/>
              <a:ea typeface="Calibri"/>
              <a:cs typeface="Calibri"/>
            </a:defRPr>
          </a:pPr>
          <a:endParaRPr lang="sr-Latn-R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41"/>
          <c:y val="9.122838277269335E-2"/>
          <c:w val="0.84077669902912688"/>
          <c:h val="0.47719461758024156"/>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tabelice!$A$2:$A$18</c:f>
              <c:strCache>
                <c:ptCount val="17"/>
                <c:pt idx="0">
                  <c:v>nastava (organizacija)</c:v>
                </c:pt>
                <c:pt idx="1">
                  <c:v>izborni predmeti</c:v>
                </c:pt>
                <c:pt idx="2">
                  <c:v>literatura</c:v>
                </c:pt>
                <c:pt idx="3">
                  <c:v>neadekvatnost literature</c:v>
                </c:pt>
                <c:pt idx="4">
                  <c:v>ispitni rokovi</c:v>
                </c:pt>
                <c:pt idx="5">
                  <c:v>znanje</c:v>
                </c:pt>
                <c:pt idx="6">
                  <c:v>ukljucivanje studenata</c:v>
                </c:pt>
                <c:pt idx="7">
                  <c:v>odnos prema studentima</c:v>
                </c:pt>
                <c:pt idx="8">
                  <c:v>biblioteke</c:v>
                </c:pt>
                <c:pt idx="9">
                  <c:v>sekretari odeljenja</c:v>
                </c:pt>
                <c:pt idx="10">
                  <c:v>studentske sluzbe</c:v>
                </c:pt>
                <c:pt idx="11">
                  <c:v>uslovi rada</c:v>
                </c:pt>
                <c:pt idx="12">
                  <c:v>studentske organizacije</c:v>
                </c:pt>
                <c:pt idx="13">
                  <c:v>racunarski centar</c:v>
                </c:pt>
                <c:pt idx="14">
                  <c:v>internet strana</c:v>
                </c:pt>
                <c:pt idx="15">
                  <c:v>uprava fakulteta</c:v>
                </c:pt>
                <c:pt idx="16">
                  <c:v>ukupan prosek</c:v>
                </c:pt>
              </c:strCache>
            </c:strRef>
          </c:cat>
          <c:val>
            <c:numRef>
              <c:f>tabelice!$C$2:$C$18</c:f>
              <c:numCache>
                <c:formatCode>0.00</c:formatCode>
                <c:ptCount val="17"/>
                <c:pt idx="0">
                  <c:v>3.983028465603863</c:v>
                </c:pt>
                <c:pt idx="1">
                  <c:v>3.9588623666835985</c:v>
                </c:pt>
                <c:pt idx="2">
                  <c:v>3.7551201923076878</c:v>
                </c:pt>
                <c:pt idx="3">
                  <c:v>3.600487804878052</c:v>
                </c:pt>
                <c:pt idx="4">
                  <c:v>3.228668941979516</c:v>
                </c:pt>
                <c:pt idx="5">
                  <c:v>3.7184410954464426</c:v>
                </c:pt>
                <c:pt idx="6">
                  <c:v>3.5288382085605701</c:v>
                </c:pt>
                <c:pt idx="7">
                  <c:v>4.3108497359577491</c:v>
                </c:pt>
                <c:pt idx="8">
                  <c:v>4.1121550849021729</c:v>
                </c:pt>
                <c:pt idx="9">
                  <c:v>3.639053254437874</c:v>
                </c:pt>
                <c:pt idx="10">
                  <c:v>3.4265565014187884</c:v>
                </c:pt>
                <c:pt idx="11">
                  <c:v>3.7453823953823915</c:v>
                </c:pt>
                <c:pt idx="12">
                  <c:v>3.2571774794929182</c:v>
                </c:pt>
                <c:pt idx="13">
                  <c:v>2.78640776699029</c:v>
                </c:pt>
                <c:pt idx="14">
                  <c:v>3.9624277456647405</c:v>
                </c:pt>
                <c:pt idx="15">
                  <c:v>3.7276073619631931</c:v>
                </c:pt>
                <c:pt idx="16">
                  <c:v>3.7814827019857655</c:v>
                </c:pt>
              </c:numCache>
            </c:numRef>
          </c:val>
          <c:extLst>
            <c:ext xmlns:c16="http://schemas.microsoft.com/office/drawing/2014/chart" uri="{C3380CC4-5D6E-409C-BE32-E72D297353CC}">
              <c16:uniqueId val="{00000000-3593-4DA4-825C-88C75E9E486C}"/>
            </c:ext>
          </c:extLst>
        </c:ser>
        <c:dLbls>
          <c:showLegendKey val="0"/>
          <c:showVal val="0"/>
          <c:showCatName val="0"/>
          <c:showSerName val="0"/>
          <c:showPercent val="0"/>
          <c:showBubbleSize val="0"/>
        </c:dLbls>
        <c:gapWidth val="150"/>
        <c:axId val="167587104"/>
        <c:axId val="1"/>
      </c:barChart>
      <c:catAx>
        <c:axId val="167587104"/>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167587104"/>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41"/>
          <c:y val="9.122838277269342E-2"/>
          <c:w val="0.84077669902912711"/>
          <c:h val="0.47719461758024168"/>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tabelice!$A$54:$A$63</c:f>
              <c:strCache>
                <c:ptCount val="10"/>
                <c:pt idx="0">
                  <c:v>Filozofija</c:v>
                </c:pt>
                <c:pt idx="1">
                  <c:v>Sociologija</c:v>
                </c:pt>
                <c:pt idx="2">
                  <c:v>Pedagogija</c:v>
                </c:pt>
                <c:pt idx="3">
                  <c:v>Andragogija</c:v>
                </c:pt>
                <c:pt idx="4">
                  <c:v>Psihologija</c:v>
                </c:pt>
                <c:pt idx="5">
                  <c:v>Istorija</c:v>
                </c:pt>
                <c:pt idx="6">
                  <c:v>Istorija umetnosti</c:v>
                </c:pt>
                <c:pt idx="7">
                  <c:v>Arheologija</c:v>
                </c:pt>
                <c:pt idx="8">
                  <c:v>Etnologija i antropologija</c:v>
                </c:pt>
                <c:pt idx="9">
                  <c:v>Klasicne nauke</c:v>
                </c:pt>
              </c:strCache>
            </c:strRef>
          </c:cat>
          <c:val>
            <c:numRef>
              <c:f>tabelice!$C$54:$C$63</c:f>
              <c:numCache>
                <c:formatCode>0.00</c:formatCode>
                <c:ptCount val="10"/>
                <c:pt idx="0">
                  <c:v>3.6864796311852333</c:v>
                </c:pt>
                <c:pt idx="1">
                  <c:v>3.6542219151760138</c:v>
                </c:pt>
                <c:pt idx="2">
                  <c:v>3.9452655978279858</c:v>
                </c:pt>
                <c:pt idx="3">
                  <c:v>3.911236880641312</c:v>
                </c:pt>
                <c:pt idx="4">
                  <c:v>3.6801675230384663</c:v>
                </c:pt>
                <c:pt idx="5">
                  <c:v>3.8918504029140371</c:v>
                </c:pt>
                <c:pt idx="6">
                  <c:v>3.7800601837399053</c:v>
                </c:pt>
                <c:pt idx="7">
                  <c:v>3.8406315694700059</c:v>
                </c:pt>
                <c:pt idx="8">
                  <c:v>3.9309395528319224</c:v>
                </c:pt>
                <c:pt idx="9">
                  <c:v>4.2814367999258511</c:v>
                </c:pt>
              </c:numCache>
            </c:numRef>
          </c:val>
          <c:extLst>
            <c:ext xmlns:c16="http://schemas.microsoft.com/office/drawing/2014/chart" uri="{C3380CC4-5D6E-409C-BE32-E72D297353CC}">
              <c16:uniqueId val="{00000000-93CE-448C-87DB-FB7B3CF87AD9}"/>
            </c:ext>
          </c:extLst>
        </c:ser>
        <c:dLbls>
          <c:showLegendKey val="0"/>
          <c:showVal val="0"/>
          <c:showCatName val="0"/>
          <c:showSerName val="0"/>
          <c:showPercent val="0"/>
          <c:showBubbleSize val="0"/>
        </c:dLbls>
        <c:gapWidth val="150"/>
        <c:axId val="167589064"/>
        <c:axId val="1"/>
      </c:barChart>
      <c:catAx>
        <c:axId val="167589064"/>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167589064"/>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558573928258967"/>
          <c:y val="0.12547462817147856"/>
          <c:w val="0.84334623797025376"/>
          <c:h val="0.40752588218139402"/>
        </c:manualLayout>
      </c:layout>
      <c:barChart>
        <c:barDir val="col"/>
        <c:grouping val="clustered"/>
        <c:varyColors val="0"/>
        <c:ser>
          <c:idx val="0"/>
          <c:order val="0"/>
          <c:tx>
            <c:strRef>
              <c:f>tabelice!$B$76</c:f>
              <c:strCache>
                <c:ptCount val="1"/>
                <c:pt idx="0">
                  <c:v>nastava</c:v>
                </c:pt>
              </c:strCache>
            </c:strRef>
          </c:tx>
          <c:invertIfNegative val="0"/>
          <c:cat>
            <c:strRef>
              <c:f>tabelice!$A$77:$A$86</c:f>
              <c:strCache>
                <c:ptCount val="10"/>
                <c:pt idx="0">
                  <c:v>Filozofija</c:v>
                </c:pt>
                <c:pt idx="1">
                  <c:v>Sociologija</c:v>
                </c:pt>
                <c:pt idx="2">
                  <c:v>Pedagogija</c:v>
                </c:pt>
                <c:pt idx="3">
                  <c:v>Andragogija</c:v>
                </c:pt>
                <c:pt idx="4">
                  <c:v>Psihologija</c:v>
                </c:pt>
                <c:pt idx="5">
                  <c:v>Istorija</c:v>
                </c:pt>
                <c:pt idx="6">
                  <c:v>Istorija umetnosti</c:v>
                </c:pt>
                <c:pt idx="7">
                  <c:v>Arheologija</c:v>
                </c:pt>
                <c:pt idx="8">
                  <c:v>Etnologija i antropologija</c:v>
                </c:pt>
                <c:pt idx="9">
                  <c:v>Klasicne nauke</c:v>
                </c:pt>
              </c:strCache>
            </c:strRef>
          </c:cat>
          <c:val>
            <c:numRef>
              <c:f>tabelice!$B$77:$B$86</c:f>
              <c:numCache>
                <c:formatCode>0.00</c:formatCode>
                <c:ptCount val="10"/>
                <c:pt idx="0">
                  <c:v>3.7186500412879853</c:v>
                </c:pt>
                <c:pt idx="1">
                  <c:v>3.5610133128992265</c:v>
                </c:pt>
                <c:pt idx="2">
                  <c:v>3.8765830290354528</c:v>
                </c:pt>
                <c:pt idx="3">
                  <c:v>3.8363640332037394</c:v>
                </c:pt>
                <c:pt idx="4">
                  <c:v>3.6575206109707974</c:v>
                </c:pt>
                <c:pt idx="5">
                  <c:v>3.9151136305709602</c:v>
                </c:pt>
                <c:pt idx="6">
                  <c:v>3.7282943394670833</c:v>
                </c:pt>
                <c:pt idx="7">
                  <c:v>3.8506341719374437</c:v>
                </c:pt>
                <c:pt idx="8">
                  <c:v>3.9312046295146437</c:v>
                </c:pt>
                <c:pt idx="9">
                  <c:v>4.3014024972424831</c:v>
                </c:pt>
              </c:numCache>
            </c:numRef>
          </c:val>
          <c:extLst>
            <c:ext xmlns:c16="http://schemas.microsoft.com/office/drawing/2014/chart" uri="{C3380CC4-5D6E-409C-BE32-E72D297353CC}">
              <c16:uniqueId val="{00000000-A6E8-4577-9282-7AC03AA826B9}"/>
            </c:ext>
          </c:extLst>
        </c:ser>
        <c:ser>
          <c:idx val="1"/>
          <c:order val="1"/>
          <c:tx>
            <c:strRef>
              <c:f>tabelice!$C$76</c:f>
              <c:strCache>
                <c:ptCount val="1"/>
                <c:pt idx="0">
                  <c:v>uslovi</c:v>
                </c:pt>
              </c:strCache>
            </c:strRef>
          </c:tx>
          <c:invertIfNegative val="0"/>
          <c:cat>
            <c:strRef>
              <c:f>tabelice!$A$77:$A$86</c:f>
              <c:strCache>
                <c:ptCount val="10"/>
                <c:pt idx="0">
                  <c:v>Filozofija</c:v>
                </c:pt>
                <c:pt idx="1">
                  <c:v>Sociologija</c:v>
                </c:pt>
                <c:pt idx="2">
                  <c:v>Pedagogija</c:v>
                </c:pt>
                <c:pt idx="3">
                  <c:v>Andragogija</c:v>
                </c:pt>
                <c:pt idx="4">
                  <c:v>Psihologija</c:v>
                </c:pt>
                <c:pt idx="5">
                  <c:v>Istorija</c:v>
                </c:pt>
                <c:pt idx="6">
                  <c:v>Istorija umetnosti</c:v>
                </c:pt>
                <c:pt idx="7">
                  <c:v>Arheologija</c:v>
                </c:pt>
                <c:pt idx="8">
                  <c:v>Etnologija i antropologija</c:v>
                </c:pt>
                <c:pt idx="9">
                  <c:v>Klasicne nauke</c:v>
                </c:pt>
              </c:strCache>
            </c:strRef>
          </c:cat>
          <c:val>
            <c:numRef>
              <c:f>tabelice!$C$77:$C$86</c:f>
              <c:numCache>
                <c:formatCode>0.00</c:formatCode>
                <c:ptCount val="10"/>
                <c:pt idx="0">
                  <c:v>3.5394309846541581</c:v>
                </c:pt>
                <c:pt idx="1">
                  <c:v>3.6174738527946695</c:v>
                </c:pt>
                <c:pt idx="2">
                  <c:v>3.8563619321572418</c:v>
                </c:pt>
                <c:pt idx="3">
                  <c:v>3.8432820282654423</c:v>
                </c:pt>
                <c:pt idx="4">
                  <c:v>3.6053351905969371</c:v>
                </c:pt>
                <c:pt idx="5">
                  <c:v>3.6666211854680992</c:v>
                </c:pt>
                <c:pt idx="6">
                  <c:v>3.6273072691842034</c:v>
                </c:pt>
                <c:pt idx="7">
                  <c:v>3.647677593701053</c:v>
                </c:pt>
                <c:pt idx="8">
                  <c:v>3.7427370743320947</c:v>
                </c:pt>
                <c:pt idx="9">
                  <c:v>4.0684678732119224</c:v>
                </c:pt>
              </c:numCache>
            </c:numRef>
          </c:val>
          <c:extLst>
            <c:ext xmlns:c16="http://schemas.microsoft.com/office/drawing/2014/chart" uri="{C3380CC4-5D6E-409C-BE32-E72D297353CC}">
              <c16:uniqueId val="{00000001-A6E8-4577-9282-7AC03AA826B9}"/>
            </c:ext>
          </c:extLst>
        </c:ser>
        <c:dLbls>
          <c:showLegendKey val="0"/>
          <c:showVal val="0"/>
          <c:showCatName val="0"/>
          <c:showSerName val="0"/>
          <c:showPercent val="0"/>
          <c:showBubbleSize val="0"/>
        </c:dLbls>
        <c:gapWidth val="150"/>
        <c:axId val="505624816"/>
        <c:axId val="1"/>
      </c:barChart>
      <c:catAx>
        <c:axId val="505624816"/>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max val="6"/>
          <c:min val="1"/>
        </c:scaling>
        <c:delete val="0"/>
        <c:axPos val="l"/>
        <c:majorGridlines/>
        <c:numFmt formatCode="0.00" sourceLinked="1"/>
        <c:majorTickMark val="out"/>
        <c:minorTickMark val="none"/>
        <c:tickLblPos val="nextTo"/>
        <c:crossAx val="505624816"/>
        <c:crosses val="autoZero"/>
        <c:crossBetween val="between"/>
        <c:majorUnit val="1"/>
      </c:valAx>
    </c:plotArea>
    <c:legend>
      <c:legendPos val="r"/>
      <c:layout>
        <c:manualLayout>
          <c:xMode val="edge"/>
          <c:yMode val="edge"/>
          <c:x val="0.41166682868345161"/>
          <c:y val="2.5830210394823642E-2"/>
          <c:w val="0.28333353585431442"/>
          <c:h val="0.12177144300812665"/>
        </c:manualLayout>
      </c:layout>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097375328083991"/>
          <c:y val="0.11970982793817439"/>
          <c:w val="0.83472198667474262"/>
          <c:h val="0.386466899970837"/>
        </c:manualLayout>
      </c:layout>
      <c:barChart>
        <c:barDir val="col"/>
        <c:grouping val="clustered"/>
        <c:varyColors val="0"/>
        <c:ser>
          <c:idx val="0"/>
          <c:order val="0"/>
          <c:tx>
            <c:strRef>
              <c:f>tabelice!$B$144</c:f>
              <c:strCache>
                <c:ptCount val="1"/>
                <c:pt idx="0">
                  <c:v>budzetski</c:v>
                </c:pt>
              </c:strCache>
            </c:strRef>
          </c:tx>
          <c:invertIfNegative val="0"/>
          <c:cat>
            <c:strRef>
              <c:f>tabelice!$A$145:$A$163</c:f>
              <c:strCache>
                <c:ptCount val="19"/>
                <c:pt idx="0">
                  <c:v>Zadovoljstvo nastavom</c:v>
                </c:pt>
                <c:pt idx="1">
                  <c:v>Zadovoljstvo uslovima</c:v>
                </c:pt>
                <c:pt idx="2">
                  <c:v>nastava (organizacija)</c:v>
                </c:pt>
                <c:pt idx="3">
                  <c:v>izborni predmeti</c:v>
                </c:pt>
                <c:pt idx="4">
                  <c:v>literatura</c:v>
                </c:pt>
                <c:pt idx="5">
                  <c:v>adekvatnost literature</c:v>
                </c:pt>
                <c:pt idx="6">
                  <c:v>ispitni rokovi</c:v>
                </c:pt>
                <c:pt idx="7">
                  <c:v>znanje</c:v>
                </c:pt>
                <c:pt idx="8">
                  <c:v>ukljucivanje studenata</c:v>
                </c:pt>
                <c:pt idx="9">
                  <c:v>odnos prema studentima</c:v>
                </c:pt>
                <c:pt idx="10">
                  <c:v>biblioteke</c:v>
                </c:pt>
                <c:pt idx="11">
                  <c:v>sekretari odeljenja</c:v>
                </c:pt>
                <c:pt idx="12">
                  <c:v>studentske sluzbe</c:v>
                </c:pt>
                <c:pt idx="13">
                  <c:v>uslovi rada</c:v>
                </c:pt>
                <c:pt idx="14">
                  <c:v>studentske organizacije</c:v>
                </c:pt>
                <c:pt idx="15">
                  <c:v>racunarski centar</c:v>
                </c:pt>
                <c:pt idx="16">
                  <c:v>internet strana</c:v>
                </c:pt>
                <c:pt idx="17">
                  <c:v>uprava fakulteta</c:v>
                </c:pt>
                <c:pt idx="18">
                  <c:v>ukupan prosek</c:v>
                </c:pt>
              </c:strCache>
            </c:strRef>
          </c:cat>
          <c:val>
            <c:numRef>
              <c:f>tabelice!$B$145:$B$163</c:f>
              <c:numCache>
                <c:formatCode>0.00</c:formatCode>
                <c:ptCount val="19"/>
                <c:pt idx="0">
                  <c:v>3.8036504558203723</c:v>
                </c:pt>
                <c:pt idx="1">
                  <c:v>3.703855345350783</c:v>
                </c:pt>
                <c:pt idx="2">
                  <c:v>4.0530890488479843</c:v>
                </c:pt>
                <c:pt idx="3">
                  <c:v>4.0040441176470551</c:v>
                </c:pt>
                <c:pt idx="4">
                  <c:v>3.808258569128137</c:v>
                </c:pt>
                <c:pt idx="5">
                  <c:v>3.5987394957983194</c:v>
                </c:pt>
                <c:pt idx="6">
                  <c:v>3.3160839160839162</c:v>
                </c:pt>
                <c:pt idx="7">
                  <c:v>3.7986741102582027</c:v>
                </c:pt>
                <c:pt idx="8">
                  <c:v>3.6023505787857322</c:v>
                </c:pt>
                <c:pt idx="9">
                  <c:v>4.3993916437098255</c:v>
                </c:pt>
                <c:pt idx="10">
                  <c:v>4.1501260992201754</c:v>
                </c:pt>
                <c:pt idx="11">
                  <c:v>3.6740858505564389</c:v>
                </c:pt>
                <c:pt idx="12">
                  <c:v>3.3988138465262612</c:v>
                </c:pt>
                <c:pt idx="13">
                  <c:v>3.7929407713498655</c:v>
                </c:pt>
                <c:pt idx="14">
                  <c:v>3.2909042694245545</c:v>
                </c:pt>
                <c:pt idx="15">
                  <c:v>2.7222629521016635</c:v>
                </c:pt>
                <c:pt idx="16">
                  <c:v>3.9653499653499655</c:v>
                </c:pt>
                <c:pt idx="17">
                  <c:v>3.8420107719928187</c:v>
                </c:pt>
                <c:pt idx="18">
                  <c:v>3.8306619544387646</c:v>
                </c:pt>
              </c:numCache>
            </c:numRef>
          </c:val>
          <c:extLst>
            <c:ext xmlns:c16="http://schemas.microsoft.com/office/drawing/2014/chart" uri="{C3380CC4-5D6E-409C-BE32-E72D297353CC}">
              <c16:uniqueId val="{00000000-6D37-4BC9-8CF5-7B95FB7C21A9}"/>
            </c:ext>
          </c:extLst>
        </c:ser>
        <c:ser>
          <c:idx val="1"/>
          <c:order val="1"/>
          <c:tx>
            <c:strRef>
              <c:f>tabelice!$C$144</c:f>
              <c:strCache>
                <c:ptCount val="1"/>
                <c:pt idx="0">
                  <c:v>samofinansirajuci</c:v>
                </c:pt>
              </c:strCache>
            </c:strRef>
          </c:tx>
          <c:invertIfNegative val="0"/>
          <c:cat>
            <c:strRef>
              <c:f>tabelice!$A$145:$A$163</c:f>
              <c:strCache>
                <c:ptCount val="19"/>
                <c:pt idx="0">
                  <c:v>Zadovoljstvo nastavom</c:v>
                </c:pt>
                <c:pt idx="1">
                  <c:v>Zadovoljstvo uslovima</c:v>
                </c:pt>
                <c:pt idx="2">
                  <c:v>nastava (organizacija)</c:v>
                </c:pt>
                <c:pt idx="3">
                  <c:v>izborni predmeti</c:v>
                </c:pt>
                <c:pt idx="4">
                  <c:v>literatura</c:v>
                </c:pt>
                <c:pt idx="5">
                  <c:v>adekvatnost literature</c:v>
                </c:pt>
                <c:pt idx="6">
                  <c:v>ispitni rokovi</c:v>
                </c:pt>
                <c:pt idx="7">
                  <c:v>znanje</c:v>
                </c:pt>
                <c:pt idx="8">
                  <c:v>ukljucivanje studenata</c:v>
                </c:pt>
                <c:pt idx="9">
                  <c:v>odnos prema studentima</c:v>
                </c:pt>
                <c:pt idx="10">
                  <c:v>biblioteke</c:v>
                </c:pt>
                <c:pt idx="11">
                  <c:v>sekretari odeljenja</c:v>
                </c:pt>
                <c:pt idx="12">
                  <c:v>studentske sluzbe</c:v>
                </c:pt>
                <c:pt idx="13">
                  <c:v>uslovi rada</c:v>
                </c:pt>
                <c:pt idx="14">
                  <c:v>studentske organizacije</c:v>
                </c:pt>
                <c:pt idx="15">
                  <c:v>racunarski centar</c:v>
                </c:pt>
                <c:pt idx="16">
                  <c:v>internet strana</c:v>
                </c:pt>
                <c:pt idx="17">
                  <c:v>uprava fakulteta</c:v>
                </c:pt>
                <c:pt idx="18">
                  <c:v>ukupan prosek</c:v>
                </c:pt>
              </c:strCache>
            </c:strRef>
          </c:cat>
          <c:val>
            <c:numRef>
              <c:f>tabelice!$C$145:$C$163</c:f>
              <c:numCache>
                <c:formatCode>0.00</c:formatCode>
                <c:ptCount val="19"/>
                <c:pt idx="0">
                  <c:v>3.6272045804715067</c:v>
                </c:pt>
                <c:pt idx="1">
                  <c:v>3.5748414778682309</c:v>
                </c:pt>
                <c:pt idx="2">
                  <c:v>3.8218780561197629</c:v>
                </c:pt>
                <c:pt idx="3">
                  <c:v>3.8579638752052561</c:v>
                </c:pt>
                <c:pt idx="4">
                  <c:v>3.6330956154252489</c:v>
                </c:pt>
                <c:pt idx="5">
                  <c:v>3.604501607717042</c:v>
                </c:pt>
                <c:pt idx="6">
                  <c:v>3.0273752012882449</c:v>
                </c:pt>
                <c:pt idx="7">
                  <c:v>3.5341880341880336</c:v>
                </c:pt>
                <c:pt idx="8">
                  <c:v>3.3576732673267315</c:v>
                </c:pt>
                <c:pt idx="9">
                  <c:v>4.107105124141575</c:v>
                </c:pt>
                <c:pt idx="10">
                  <c:v>4.0255280490574599</c:v>
                </c:pt>
                <c:pt idx="11">
                  <c:v>3.5657237936772046</c:v>
                </c:pt>
                <c:pt idx="12">
                  <c:v>3.4881720430107559</c:v>
                </c:pt>
                <c:pt idx="13">
                  <c:v>3.6352472089314203</c:v>
                </c:pt>
                <c:pt idx="14">
                  <c:v>3.1773383553044572</c:v>
                </c:pt>
                <c:pt idx="15">
                  <c:v>2.9339516582349643</c:v>
                </c:pt>
                <c:pt idx="16">
                  <c:v>3.9557661927330172</c:v>
                </c:pt>
                <c:pt idx="17">
                  <c:v>3.4806201550387597</c:v>
                </c:pt>
                <c:pt idx="18">
                  <c:v>3.6686414880896772</c:v>
                </c:pt>
              </c:numCache>
            </c:numRef>
          </c:val>
          <c:extLst>
            <c:ext xmlns:c16="http://schemas.microsoft.com/office/drawing/2014/chart" uri="{C3380CC4-5D6E-409C-BE32-E72D297353CC}">
              <c16:uniqueId val="{00000001-6D37-4BC9-8CF5-7B95FB7C21A9}"/>
            </c:ext>
          </c:extLst>
        </c:ser>
        <c:dLbls>
          <c:showLegendKey val="0"/>
          <c:showVal val="0"/>
          <c:showCatName val="0"/>
          <c:showSerName val="0"/>
          <c:showPercent val="0"/>
          <c:showBubbleSize val="0"/>
        </c:dLbls>
        <c:gapWidth val="150"/>
        <c:axId val="505612664"/>
        <c:axId val="1"/>
      </c:barChart>
      <c:catAx>
        <c:axId val="505612664"/>
        <c:scaling>
          <c:orientation val="minMax"/>
        </c:scaling>
        <c:delete val="0"/>
        <c:axPos val="b"/>
        <c:numFmt formatCode="General" sourceLinked="1"/>
        <c:majorTickMark val="out"/>
        <c:minorTickMark val="none"/>
        <c:tickLblPos val="nextTo"/>
        <c:crossAx val="1"/>
        <c:crosses val="autoZero"/>
        <c:auto val="1"/>
        <c:lblAlgn val="ctr"/>
        <c:lblOffset val="100"/>
        <c:noMultiLvlLbl val="0"/>
      </c:catAx>
      <c:valAx>
        <c:axId val="1"/>
        <c:scaling>
          <c:orientation val="minMax"/>
          <c:max val="6"/>
          <c:min val="1"/>
        </c:scaling>
        <c:delete val="0"/>
        <c:axPos val="l"/>
        <c:majorGridlines/>
        <c:numFmt formatCode="0.00" sourceLinked="1"/>
        <c:majorTickMark val="out"/>
        <c:minorTickMark val="none"/>
        <c:tickLblPos val="nextTo"/>
        <c:crossAx val="505612664"/>
        <c:crosses val="autoZero"/>
        <c:crossBetween val="between"/>
        <c:majorUnit val="1"/>
      </c:valAx>
    </c:plotArea>
    <c:legend>
      <c:legendPos val="r"/>
      <c:layout>
        <c:manualLayout>
          <c:xMode val="edge"/>
          <c:yMode val="edge"/>
          <c:x val="0.38615465374520497"/>
          <c:y val="3.0769230769230771E-2"/>
          <c:w val="0.38153926912982028"/>
          <c:h val="8.7179487179487175E-2"/>
        </c:manualLayout>
      </c:layout>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67961165048544"/>
          <c:y val="9.7015102129310984E-2"/>
          <c:w val="0.8621359223300975"/>
          <c:h val="0.60229200566081265"/>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tabela'!$A$26:$A$31</c:f>
              <c:strCache>
                <c:ptCount val="6"/>
                <c:pt idx="0">
                  <c:v>ist_umetnosti</c:v>
                </c:pt>
                <c:pt idx="1">
                  <c:v>klasicne</c:v>
                </c:pt>
                <c:pt idx="2">
                  <c:v>pedagogija</c:v>
                </c:pt>
                <c:pt idx="3">
                  <c:v>psihologija</c:v>
                </c:pt>
                <c:pt idx="4">
                  <c:v>sociologija</c:v>
                </c:pt>
                <c:pt idx="5">
                  <c:v>CON</c:v>
                </c:pt>
              </c:strCache>
            </c:strRef>
          </c:cat>
          <c:val>
            <c:numRef>
              <c:f>'grafici i tabela'!$B$26:$B$31</c:f>
              <c:numCache>
                <c:formatCode>0.00</c:formatCode>
                <c:ptCount val="6"/>
                <c:pt idx="0">
                  <c:v>5</c:v>
                </c:pt>
                <c:pt idx="1">
                  <c:v>5</c:v>
                </c:pt>
                <c:pt idx="2">
                  <c:v>5</c:v>
                </c:pt>
                <c:pt idx="3">
                  <c:v>4.6399999999999997</c:v>
                </c:pt>
                <c:pt idx="4">
                  <c:v>4.8666666666666671</c:v>
                </c:pt>
                <c:pt idx="5">
                  <c:v>4.8166666666666664</c:v>
                </c:pt>
              </c:numCache>
            </c:numRef>
          </c:val>
          <c:extLst>
            <c:ext xmlns:c16="http://schemas.microsoft.com/office/drawing/2014/chart" uri="{C3380CC4-5D6E-409C-BE32-E72D297353CC}">
              <c16:uniqueId val="{00000000-5302-4B31-BC41-74F8E683D15E}"/>
            </c:ext>
          </c:extLst>
        </c:ser>
        <c:dLbls>
          <c:showLegendKey val="0"/>
          <c:showVal val="0"/>
          <c:showCatName val="0"/>
          <c:showSerName val="0"/>
          <c:showPercent val="0"/>
          <c:showBubbleSize val="0"/>
        </c:dLbls>
        <c:gapWidth val="150"/>
        <c:axId val="91870768"/>
        <c:axId val="1"/>
      </c:barChart>
      <c:catAx>
        <c:axId val="91870768"/>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95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950" b="0" i="0" u="none" strike="noStrike" baseline="0">
                <a:solidFill>
                  <a:srgbClr val="000000"/>
                </a:solidFill>
                <a:latin typeface="Arial"/>
                <a:ea typeface="Arial"/>
                <a:cs typeface="Arial"/>
              </a:defRPr>
            </a:pPr>
            <a:endParaRPr lang="sr-Latn-RS"/>
          </a:p>
        </c:txPr>
        <c:crossAx val="91870768"/>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950" b="0" i="0" u="none" strike="noStrike" baseline="0">
          <a:solidFill>
            <a:srgbClr val="000000"/>
          </a:solidFill>
          <a:latin typeface="Arial"/>
          <a:ea typeface="Arial"/>
          <a:cs typeface="Arial"/>
        </a:defRPr>
      </a:pPr>
      <a:endParaRPr lang="sr-Latn-R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788057742782152"/>
          <c:y val="0.11223125259476614"/>
          <c:w val="0.82698184601924762"/>
          <c:h val="0.56592148501544548"/>
        </c:manualLayout>
      </c:layout>
      <c:barChart>
        <c:barDir val="col"/>
        <c:grouping val="clustered"/>
        <c:varyColors val="0"/>
        <c:ser>
          <c:idx val="0"/>
          <c:order val="0"/>
          <c:tx>
            <c:strRef>
              <c:f>'anove i razlike'!$B$1</c:f>
              <c:strCache>
                <c:ptCount val="1"/>
                <c:pt idx="0">
                  <c:v>budzetski</c:v>
                </c:pt>
              </c:strCache>
            </c:strRef>
          </c:tx>
          <c:invertIfNegative val="0"/>
          <c:cat>
            <c:strRef>
              <c:f>'anove i razlike'!$A$2:$A$12</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'anove i razlike'!$B$2:$B$12</c:f>
              <c:numCache>
                <c:formatCode>####.00</c:formatCode>
                <c:ptCount val="11"/>
                <c:pt idx="0">
                  <c:v>4.7666666666666666</c:v>
                </c:pt>
                <c:pt idx="1">
                  <c:v>4.8</c:v>
                </c:pt>
                <c:pt idx="2">
                  <c:v>4.833333333333333</c:v>
                </c:pt>
                <c:pt idx="3">
                  <c:v>4.8666666666666663</c:v>
                </c:pt>
                <c:pt idx="4">
                  <c:v>4.7333333333333334</c:v>
                </c:pt>
                <c:pt idx="5">
                  <c:v>4.9000000000000004</c:v>
                </c:pt>
                <c:pt idx="6">
                  <c:v>4.833333333333333</c:v>
                </c:pt>
                <c:pt idx="7">
                  <c:v>4.8666666666666663</c:v>
                </c:pt>
                <c:pt idx="8">
                  <c:v>4.9285714285714288</c:v>
                </c:pt>
                <c:pt idx="9">
                  <c:v>4.833333333333333</c:v>
                </c:pt>
                <c:pt idx="10">
                  <c:v>4.8366666666666678</c:v>
                </c:pt>
              </c:numCache>
            </c:numRef>
          </c:val>
          <c:extLst>
            <c:ext xmlns:c16="http://schemas.microsoft.com/office/drawing/2014/chart" uri="{C3380CC4-5D6E-409C-BE32-E72D297353CC}">
              <c16:uniqueId val="{00000000-599B-4A0A-A52F-68FBFD491979}"/>
            </c:ext>
          </c:extLst>
        </c:ser>
        <c:ser>
          <c:idx val="1"/>
          <c:order val="1"/>
          <c:tx>
            <c:strRef>
              <c:f>'anove i razlike'!$C$1</c:f>
              <c:strCache>
                <c:ptCount val="1"/>
                <c:pt idx="0">
                  <c:v>samofinansirajuci</c:v>
                </c:pt>
              </c:strCache>
            </c:strRef>
          </c:tx>
          <c:invertIfNegative val="0"/>
          <c:cat>
            <c:strRef>
              <c:f>'anove i razlike'!$A$2:$A$12</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'anove i razlike'!$C$2:$C$12</c:f>
              <c:numCache>
                <c:formatCode>####.00</c:formatCode>
                <c:ptCount val="11"/>
                <c:pt idx="0">
                  <c:v>5</c:v>
                </c:pt>
                <c:pt idx="1">
                  <c:v>5</c:v>
                </c:pt>
                <c:pt idx="2">
                  <c:v>5</c:v>
                </c:pt>
                <c:pt idx="3">
                  <c:v>5</c:v>
                </c:pt>
                <c:pt idx="4">
                  <c:v>5</c:v>
                </c:pt>
                <c:pt idx="5">
                  <c:v>5</c:v>
                </c:pt>
                <c:pt idx="6">
                  <c:v>4.5</c:v>
                </c:pt>
                <c:pt idx="7">
                  <c:v>4.5</c:v>
                </c:pt>
                <c:pt idx="8">
                  <c:v>5</c:v>
                </c:pt>
                <c:pt idx="9">
                  <c:v>4.5</c:v>
                </c:pt>
                <c:pt idx="10">
                  <c:v>4.8333333333333339</c:v>
                </c:pt>
              </c:numCache>
            </c:numRef>
          </c:val>
          <c:extLst>
            <c:ext xmlns:c16="http://schemas.microsoft.com/office/drawing/2014/chart" uri="{C3380CC4-5D6E-409C-BE32-E72D297353CC}">
              <c16:uniqueId val="{00000001-599B-4A0A-A52F-68FBFD491979}"/>
            </c:ext>
          </c:extLst>
        </c:ser>
        <c:dLbls>
          <c:showLegendKey val="0"/>
          <c:showVal val="0"/>
          <c:showCatName val="0"/>
          <c:showSerName val="0"/>
          <c:showPercent val="0"/>
          <c:showBubbleSize val="0"/>
        </c:dLbls>
        <c:gapWidth val="150"/>
        <c:axId val="105449616"/>
        <c:axId val="1"/>
      </c:barChart>
      <c:catAx>
        <c:axId val="105449616"/>
        <c:scaling>
          <c:orientation val="minMax"/>
        </c:scaling>
        <c:delete val="0"/>
        <c:axPos val="b"/>
        <c:numFmt formatCode="General" sourceLinked="1"/>
        <c:majorTickMark val="out"/>
        <c:minorTickMark val="none"/>
        <c:tickLblPos val="nextTo"/>
        <c:txPr>
          <a:bodyPr rot="-2700000" vert="horz"/>
          <a:lstStyle/>
          <a:p>
            <a:pPr>
              <a:defRPr sz="1000" b="0" i="0" u="none" strike="noStrike" baseline="0">
                <a:solidFill>
                  <a:srgbClr val="000000"/>
                </a:solidFill>
                <a:latin typeface="Calibri"/>
                <a:ea typeface="Calibri"/>
                <a:cs typeface="Calibri"/>
              </a:defRPr>
            </a:pPr>
            <a:endParaRPr lang="sr-Latn-RS"/>
          </a:p>
        </c:txPr>
        <c:crossAx val="1"/>
        <c:crosses val="autoZero"/>
        <c:auto val="1"/>
        <c:lblAlgn val="ctr"/>
        <c:lblOffset val="100"/>
        <c:noMultiLvlLbl val="0"/>
      </c:catAx>
      <c:valAx>
        <c:axId val="1"/>
        <c:scaling>
          <c:orientation val="minMax"/>
          <c:max val="6"/>
          <c:min val="0"/>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sr-Latn-RS"/>
          </a:p>
        </c:txPr>
        <c:crossAx val="105449616"/>
        <c:crosses val="autoZero"/>
        <c:crossBetween val="between"/>
        <c:majorUnit val="1"/>
        <c:minorUnit val="0.5"/>
      </c:valAx>
    </c:plotArea>
    <c:legend>
      <c:legendPos val="r"/>
      <c:layout>
        <c:manualLayout>
          <c:xMode val="edge"/>
          <c:yMode val="edge"/>
          <c:x val="0.28000021872265968"/>
          <c:y val="2.4999999999999998E-2"/>
          <c:w val="0.48333355205599304"/>
          <c:h val="0.10909120734908137"/>
        </c:manualLayout>
      </c:layout>
      <c:overlay val="0"/>
      <c:txPr>
        <a:bodyPr/>
        <a:lstStyle/>
        <a:p>
          <a:pPr>
            <a:defRPr sz="845" b="0" i="0" u="none" strike="noStrike" baseline="0">
              <a:solidFill>
                <a:srgbClr val="000000"/>
              </a:solidFill>
              <a:latin typeface="Calibri"/>
              <a:ea typeface="Calibri"/>
              <a:cs typeface="Calibri"/>
            </a:defRPr>
          </a:pPr>
          <a:endParaRPr lang="sr-Latn-R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38"/>
          <c:y val="9.1228382772693226E-2"/>
          <c:w val="0.84077669902912644"/>
          <c:h val="0.47719461758024134"/>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tabela'!$B$1:$L$1</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'grafici i tabela'!$B$2:$L$2</c:f>
              <c:numCache>
                <c:formatCode>0.00</c:formatCode>
                <c:ptCount val="11"/>
                <c:pt idx="0">
                  <c:v>4.7543859649122808</c:v>
                </c:pt>
                <c:pt idx="1">
                  <c:v>4.8647058823529408</c:v>
                </c:pt>
                <c:pt idx="2">
                  <c:v>4.7790697674418601</c:v>
                </c:pt>
                <c:pt idx="3">
                  <c:v>4.7052023121387281</c:v>
                </c:pt>
                <c:pt idx="4">
                  <c:v>4.5930232558139537</c:v>
                </c:pt>
                <c:pt idx="5">
                  <c:v>4.8771929824561404</c:v>
                </c:pt>
                <c:pt idx="6">
                  <c:v>4.7</c:v>
                </c:pt>
                <c:pt idx="7">
                  <c:v>4.5843373493975905</c:v>
                </c:pt>
                <c:pt idx="8">
                  <c:v>4.9401197604790417</c:v>
                </c:pt>
                <c:pt idx="9">
                  <c:v>4.9402985074626864</c:v>
                </c:pt>
                <c:pt idx="10">
                  <c:v>4.7572203977376395</c:v>
                </c:pt>
              </c:numCache>
            </c:numRef>
          </c:val>
          <c:extLst>
            <c:ext xmlns:c16="http://schemas.microsoft.com/office/drawing/2014/chart" uri="{C3380CC4-5D6E-409C-BE32-E72D297353CC}">
              <c16:uniqueId val="{00000000-677D-4586-88BF-647891CB09F6}"/>
            </c:ext>
          </c:extLst>
        </c:ser>
        <c:dLbls>
          <c:showLegendKey val="0"/>
          <c:showVal val="0"/>
          <c:showCatName val="0"/>
          <c:showSerName val="0"/>
          <c:showPercent val="0"/>
          <c:showBubbleSize val="0"/>
        </c:dLbls>
        <c:gapWidth val="150"/>
        <c:axId val="343623616"/>
        <c:axId val="1"/>
      </c:barChart>
      <c:catAx>
        <c:axId val="343623616"/>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343623616"/>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67961165048544"/>
          <c:y val="9.7015102129310984E-2"/>
          <c:w val="0.8621359223300975"/>
          <c:h val="0.60229200566081265"/>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tabela'!$A$26:$A$34</c:f>
              <c:strCache>
                <c:ptCount val="9"/>
                <c:pt idx="0">
                  <c:v>andragogija</c:v>
                </c:pt>
                <c:pt idx="1">
                  <c:v>filozofija</c:v>
                </c:pt>
                <c:pt idx="2">
                  <c:v>istorija</c:v>
                </c:pt>
                <c:pt idx="3">
                  <c:v>ist_umetnosti</c:v>
                </c:pt>
                <c:pt idx="4">
                  <c:v>klasicne</c:v>
                </c:pt>
                <c:pt idx="5">
                  <c:v>pedagogija</c:v>
                </c:pt>
                <c:pt idx="6">
                  <c:v>psihologija</c:v>
                </c:pt>
                <c:pt idx="7">
                  <c:v>sociologija</c:v>
                </c:pt>
                <c:pt idx="8">
                  <c:v>CON</c:v>
                </c:pt>
              </c:strCache>
            </c:strRef>
          </c:cat>
          <c:val>
            <c:numRef>
              <c:f>'grafici i tabela'!$B$26:$B$34</c:f>
              <c:numCache>
                <c:formatCode>0.00</c:formatCode>
                <c:ptCount val="9"/>
                <c:pt idx="0">
                  <c:v>4.7128472222222229</c:v>
                </c:pt>
                <c:pt idx="1">
                  <c:v>4.8243055555555561</c:v>
                </c:pt>
                <c:pt idx="2">
                  <c:v>4.2685185185185182</c:v>
                </c:pt>
                <c:pt idx="3">
                  <c:v>5</c:v>
                </c:pt>
                <c:pt idx="4">
                  <c:v>5</c:v>
                </c:pt>
                <c:pt idx="5">
                  <c:v>4.73058201058201</c:v>
                </c:pt>
                <c:pt idx="6">
                  <c:v>4.7269101425881086</c:v>
                </c:pt>
                <c:pt idx="7">
                  <c:v>4.8434981684981686</c:v>
                </c:pt>
                <c:pt idx="8">
                  <c:v>5</c:v>
                </c:pt>
              </c:numCache>
            </c:numRef>
          </c:val>
          <c:extLst>
            <c:ext xmlns:c16="http://schemas.microsoft.com/office/drawing/2014/chart" uri="{C3380CC4-5D6E-409C-BE32-E72D297353CC}">
              <c16:uniqueId val="{00000000-5BE9-4315-B862-11C1DD8BAB15}"/>
            </c:ext>
          </c:extLst>
        </c:ser>
        <c:dLbls>
          <c:showLegendKey val="0"/>
          <c:showVal val="0"/>
          <c:showCatName val="0"/>
          <c:showSerName val="0"/>
          <c:showPercent val="0"/>
          <c:showBubbleSize val="0"/>
        </c:dLbls>
        <c:gapWidth val="150"/>
        <c:axId val="343618128"/>
        <c:axId val="1"/>
      </c:barChart>
      <c:catAx>
        <c:axId val="343618128"/>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95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950" b="0" i="0" u="none" strike="noStrike" baseline="0">
                <a:solidFill>
                  <a:srgbClr val="000000"/>
                </a:solidFill>
                <a:latin typeface="Arial"/>
                <a:ea typeface="Arial"/>
                <a:cs typeface="Arial"/>
              </a:defRPr>
            </a:pPr>
            <a:endParaRPr lang="sr-Latn-RS"/>
          </a:p>
        </c:txPr>
        <c:crossAx val="343618128"/>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950" b="0" i="0" u="none" strike="noStrike" baseline="0">
          <a:solidFill>
            <a:srgbClr val="000000"/>
          </a:solidFill>
          <a:latin typeface="Arial"/>
          <a:ea typeface="Arial"/>
          <a:cs typeface="Arial"/>
        </a:defRPr>
      </a:pPr>
      <a:endParaRPr lang="sr-Latn-R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788057742782152"/>
          <c:y val="0.11223125259476614"/>
          <c:w val="0.82698184601924762"/>
          <c:h val="0.56592148501544548"/>
        </c:manualLayout>
      </c:layout>
      <c:barChart>
        <c:barDir val="col"/>
        <c:grouping val="clustered"/>
        <c:varyColors val="0"/>
        <c:ser>
          <c:idx val="0"/>
          <c:order val="0"/>
          <c:tx>
            <c:strRef>
              <c:f>'anove i razlike'!$B$1</c:f>
              <c:strCache>
                <c:ptCount val="1"/>
                <c:pt idx="0">
                  <c:v>budzetski</c:v>
                </c:pt>
              </c:strCache>
            </c:strRef>
          </c:tx>
          <c:invertIfNegative val="0"/>
          <c:cat>
            <c:strRef>
              <c:f>'anove i razlike'!$A$2:$A$12</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'anove i razlike'!$B$2:$B$12</c:f>
              <c:numCache>
                <c:formatCode>####.00</c:formatCode>
                <c:ptCount val="11"/>
                <c:pt idx="0">
                  <c:v>4.7461538461538462</c:v>
                </c:pt>
                <c:pt idx="1">
                  <c:v>4.8396946564885495</c:v>
                </c:pt>
                <c:pt idx="2">
                  <c:v>4.7272727272727275</c:v>
                </c:pt>
                <c:pt idx="3">
                  <c:v>4.6541353383458643</c:v>
                </c:pt>
                <c:pt idx="4">
                  <c:v>4.5263157894736841</c:v>
                </c:pt>
                <c:pt idx="5">
                  <c:v>4.885496183206107</c:v>
                </c:pt>
                <c:pt idx="6">
                  <c:v>4.7166666666666668</c:v>
                </c:pt>
                <c:pt idx="7">
                  <c:v>4.5396825396825395</c:v>
                </c:pt>
                <c:pt idx="8">
                  <c:v>4.9302325581395348</c:v>
                </c:pt>
                <c:pt idx="9">
                  <c:v>4.9400000000000004</c:v>
                </c:pt>
                <c:pt idx="10">
                  <c:v>4.7384234395512568</c:v>
                </c:pt>
              </c:numCache>
            </c:numRef>
          </c:val>
          <c:extLst>
            <c:ext xmlns:c16="http://schemas.microsoft.com/office/drawing/2014/chart" uri="{C3380CC4-5D6E-409C-BE32-E72D297353CC}">
              <c16:uniqueId val="{00000000-D724-4EC7-BD23-F2EE1180DF9A}"/>
            </c:ext>
          </c:extLst>
        </c:ser>
        <c:ser>
          <c:idx val="1"/>
          <c:order val="1"/>
          <c:tx>
            <c:strRef>
              <c:f>'anove i razlike'!$C$1</c:f>
              <c:strCache>
                <c:ptCount val="1"/>
                <c:pt idx="0">
                  <c:v>samofinansirajuci</c:v>
                </c:pt>
              </c:strCache>
            </c:strRef>
          </c:tx>
          <c:invertIfNegative val="0"/>
          <c:cat>
            <c:strRef>
              <c:f>'anove i razlike'!$A$2:$A$12</c:f>
              <c:strCache>
                <c:ptCount val="11"/>
                <c:pt idx="0">
                  <c:v>pregledno izlaže</c:v>
                </c:pt>
                <c:pt idx="1">
                  <c:v>pripremljenost</c:v>
                </c:pt>
                <c:pt idx="2">
                  <c:v>uključuje</c:v>
                </c:pt>
                <c:pt idx="3">
                  <c:v>podstiče kreativnost</c:v>
                </c:pt>
                <c:pt idx="4">
                  <c:v>proširuje znanje</c:v>
                </c:pt>
                <c:pt idx="5">
                  <c:v>odgovara na pitanja</c:v>
                </c:pt>
                <c:pt idx="6">
                  <c:v>daje informacije</c:v>
                </c:pt>
                <c:pt idx="7">
                  <c:v>literatura</c:v>
                </c:pt>
                <c:pt idx="8">
                  <c:v>redovnost</c:v>
                </c:pt>
                <c:pt idx="9">
                  <c:v>objektivnost</c:v>
                </c:pt>
                <c:pt idx="10">
                  <c:v>PROSEK</c:v>
                </c:pt>
              </c:strCache>
            </c:strRef>
          </c:cat>
          <c:val>
            <c:numRef>
              <c:f>'anove i razlike'!$C$2:$C$12</c:f>
              <c:numCache>
                <c:formatCode>####.00</c:formatCode>
                <c:ptCount val="11"/>
                <c:pt idx="0">
                  <c:v>4.7804878048780486</c:v>
                </c:pt>
                <c:pt idx="1">
                  <c:v>4.9487179487179489</c:v>
                </c:pt>
                <c:pt idx="2">
                  <c:v>4.95</c:v>
                </c:pt>
                <c:pt idx="3">
                  <c:v>4.875</c:v>
                </c:pt>
                <c:pt idx="4">
                  <c:v>4.8205128205128203</c:v>
                </c:pt>
                <c:pt idx="5">
                  <c:v>4.8499999999999996</c:v>
                </c:pt>
                <c:pt idx="6">
                  <c:v>4.6500000000000004</c:v>
                </c:pt>
                <c:pt idx="7">
                  <c:v>4.7249999999999996</c:v>
                </c:pt>
                <c:pt idx="8">
                  <c:v>4.9736842105263159</c:v>
                </c:pt>
                <c:pt idx="9">
                  <c:v>4.9411764705882355</c:v>
                </c:pt>
                <c:pt idx="10">
                  <c:v>4.8181958962446787</c:v>
                </c:pt>
              </c:numCache>
            </c:numRef>
          </c:val>
          <c:extLst>
            <c:ext xmlns:c16="http://schemas.microsoft.com/office/drawing/2014/chart" uri="{C3380CC4-5D6E-409C-BE32-E72D297353CC}">
              <c16:uniqueId val="{00000001-D724-4EC7-BD23-F2EE1180DF9A}"/>
            </c:ext>
          </c:extLst>
        </c:ser>
        <c:dLbls>
          <c:showLegendKey val="0"/>
          <c:showVal val="0"/>
          <c:showCatName val="0"/>
          <c:showSerName val="0"/>
          <c:showPercent val="0"/>
          <c:showBubbleSize val="0"/>
        </c:dLbls>
        <c:gapWidth val="150"/>
        <c:axId val="343607152"/>
        <c:axId val="1"/>
      </c:barChart>
      <c:catAx>
        <c:axId val="343607152"/>
        <c:scaling>
          <c:orientation val="minMax"/>
        </c:scaling>
        <c:delete val="0"/>
        <c:axPos val="b"/>
        <c:numFmt formatCode="General" sourceLinked="1"/>
        <c:majorTickMark val="out"/>
        <c:minorTickMark val="none"/>
        <c:tickLblPos val="nextTo"/>
        <c:txPr>
          <a:bodyPr rot="-2700000" vert="horz"/>
          <a:lstStyle/>
          <a:p>
            <a:pPr>
              <a:defRPr sz="1000" b="0" i="0" u="none" strike="noStrike" baseline="0">
                <a:solidFill>
                  <a:srgbClr val="000000"/>
                </a:solidFill>
                <a:latin typeface="Calibri"/>
                <a:ea typeface="Calibri"/>
                <a:cs typeface="Calibri"/>
              </a:defRPr>
            </a:pPr>
            <a:endParaRPr lang="sr-Latn-RS"/>
          </a:p>
        </c:txPr>
        <c:crossAx val="1"/>
        <c:crosses val="autoZero"/>
        <c:auto val="1"/>
        <c:lblAlgn val="ctr"/>
        <c:lblOffset val="100"/>
        <c:noMultiLvlLbl val="0"/>
      </c:catAx>
      <c:valAx>
        <c:axId val="1"/>
        <c:scaling>
          <c:orientation val="minMax"/>
          <c:max val="6"/>
          <c:min val="0"/>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sr-Latn-RS"/>
          </a:p>
        </c:txPr>
        <c:crossAx val="343607152"/>
        <c:crosses val="autoZero"/>
        <c:crossBetween val="between"/>
        <c:majorUnit val="1"/>
        <c:minorUnit val="0.5"/>
      </c:valAx>
    </c:plotArea>
    <c:legend>
      <c:legendPos val="r"/>
      <c:layout>
        <c:manualLayout>
          <c:xMode val="edge"/>
          <c:yMode val="edge"/>
          <c:x val="0.28000021872265968"/>
          <c:y val="2.4999999999999998E-2"/>
          <c:w val="0.48333355205599304"/>
          <c:h val="0.10909120734908137"/>
        </c:manualLayout>
      </c:layout>
      <c:overlay val="0"/>
      <c:txPr>
        <a:bodyPr/>
        <a:lstStyle/>
        <a:p>
          <a:pPr>
            <a:defRPr sz="845" b="0" i="0" u="none" strike="noStrike" baseline="0">
              <a:solidFill>
                <a:srgbClr val="000000"/>
              </a:solidFill>
              <a:latin typeface="Calibri"/>
              <a:ea typeface="Calibri"/>
              <a:cs typeface="Calibri"/>
            </a:defRPr>
          </a:pPr>
          <a:endParaRPr lang="sr-Latn-R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3203883495145638"/>
          <c:y val="9.1228382772693226E-2"/>
          <c:w val="0.84077669902912644"/>
          <c:h val="0.47719461758024134"/>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tabela'!$B$1:$Q$1</c:f>
              <c:strCache>
                <c:ptCount val="16"/>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strCache>
            </c:strRef>
          </c:cat>
          <c:val>
            <c:numRef>
              <c:f>'grafici i tabela'!$B$2:$Q$2</c:f>
              <c:numCache>
                <c:formatCode>0.00</c:formatCode>
                <c:ptCount val="16"/>
                <c:pt idx="0">
                  <c:v>4.6829268292682924</c:v>
                </c:pt>
                <c:pt idx="1">
                  <c:v>4.6816208393632417</c:v>
                </c:pt>
                <c:pt idx="2">
                  <c:v>4.5913043478260871</c:v>
                </c:pt>
                <c:pt idx="3">
                  <c:v>4.7771428571428576</c:v>
                </c:pt>
                <c:pt idx="4">
                  <c:v>4.8946608946608947</c:v>
                </c:pt>
                <c:pt idx="5">
                  <c:v>4.6545718432510883</c:v>
                </c:pt>
                <c:pt idx="6">
                  <c:v>4.6543574593796162</c:v>
                </c:pt>
                <c:pt idx="7">
                  <c:v>4.7557803468208091</c:v>
                </c:pt>
                <c:pt idx="8">
                  <c:v>4.833091436865022</c:v>
                </c:pt>
                <c:pt idx="9">
                  <c:v>4.8552821997105644</c:v>
                </c:pt>
                <c:pt idx="10">
                  <c:v>4.7886297376093294</c:v>
                </c:pt>
                <c:pt idx="11">
                  <c:v>4.8894009216589858</c:v>
                </c:pt>
                <c:pt idx="12">
                  <c:v>4.7572519083969462</c:v>
                </c:pt>
                <c:pt idx="13">
                  <c:v>4.8539898132427846</c:v>
                </c:pt>
                <c:pt idx="14">
                  <c:v>4.6537911301859802</c:v>
                </c:pt>
                <c:pt idx="15">
                  <c:v>4.6524216524216522</c:v>
                </c:pt>
              </c:numCache>
            </c:numRef>
          </c:val>
          <c:extLst>
            <c:ext xmlns:c16="http://schemas.microsoft.com/office/drawing/2014/chart" uri="{C3380CC4-5D6E-409C-BE32-E72D297353CC}">
              <c16:uniqueId val="{00000000-81DB-4180-8B88-654459115A54}"/>
            </c:ext>
          </c:extLst>
        </c:ser>
        <c:dLbls>
          <c:showLegendKey val="0"/>
          <c:showVal val="0"/>
          <c:showCatName val="0"/>
          <c:showSerName val="0"/>
          <c:showPercent val="0"/>
          <c:showBubbleSize val="0"/>
        </c:dLbls>
        <c:gapWidth val="150"/>
        <c:axId val="163997704"/>
        <c:axId val="1"/>
      </c:barChart>
      <c:catAx>
        <c:axId val="163997704"/>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100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1000" b="0" i="0" u="none" strike="noStrike" baseline="0">
                <a:solidFill>
                  <a:srgbClr val="000000"/>
                </a:solidFill>
                <a:latin typeface="Arial"/>
                <a:ea typeface="Arial"/>
                <a:cs typeface="Arial"/>
              </a:defRPr>
            </a:pPr>
            <a:endParaRPr lang="sr-Latn-RS"/>
          </a:p>
        </c:txPr>
        <c:crossAx val="163997704"/>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1000" b="0" i="0" u="none" strike="noStrike" baseline="0">
          <a:solidFill>
            <a:srgbClr val="000000"/>
          </a:solidFill>
          <a:latin typeface="Arial"/>
          <a:ea typeface="Arial"/>
          <a:cs typeface="Arial"/>
        </a:defRPr>
      </a:pPr>
      <a:endParaRPr lang="sr-Latn-R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067961165048544"/>
          <c:y val="9.7015102129310984E-2"/>
          <c:w val="0.8621359223300975"/>
          <c:h val="0.60229200566081265"/>
        </c:manualLayout>
      </c:layout>
      <c:barChart>
        <c:barDir val="col"/>
        <c:grouping val="clustered"/>
        <c:varyColors val="0"/>
        <c:ser>
          <c:idx val="0"/>
          <c:order val="0"/>
          <c:spPr>
            <a:solidFill>
              <a:srgbClr val="808000"/>
            </a:solidFill>
            <a:ln w="12700">
              <a:solidFill>
                <a:srgbClr val="000000"/>
              </a:solidFill>
              <a:prstDash val="solid"/>
            </a:ln>
          </c:spPr>
          <c:invertIfNegative val="0"/>
          <c:dLbls>
            <c:spPr>
              <a:noFill/>
              <a:ln w="25400">
                <a:noFill/>
              </a:ln>
            </c:spPr>
            <c:txPr>
              <a:bodyPr wrap="square" lIns="38100" tIns="19050" rIns="38100" bIns="19050" anchor="ctr">
                <a:spAutoFit/>
              </a:bodyPr>
              <a:lstStyle/>
              <a:p>
                <a:pPr>
                  <a:defRPr sz="800" b="0" i="0" u="none" strike="noStrike" baseline="0">
                    <a:solidFill>
                      <a:srgbClr val="000000"/>
                    </a:solidFill>
                    <a:latin typeface="Arial"/>
                    <a:ea typeface="Arial"/>
                    <a:cs typeface="Arial"/>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'grafici i tabela'!$A$26:$A$33</c:f>
              <c:strCache>
                <c:ptCount val="8"/>
                <c:pt idx="0">
                  <c:v>andragogija</c:v>
                </c:pt>
                <c:pt idx="1">
                  <c:v>sociologija</c:v>
                </c:pt>
                <c:pt idx="2">
                  <c:v>CON</c:v>
                </c:pt>
                <c:pt idx="3">
                  <c:v>filozofija</c:v>
                </c:pt>
                <c:pt idx="4">
                  <c:v>ist_umetnosti</c:v>
                </c:pt>
                <c:pt idx="5">
                  <c:v>klasicne</c:v>
                </c:pt>
                <c:pt idx="6">
                  <c:v>pedagogija</c:v>
                </c:pt>
                <c:pt idx="7">
                  <c:v>psihologija</c:v>
                </c:pt>
              </c:strCache>
            </c:strRef>
          </c:cat>
          <c:val>
            <c:numRef>
              <c:f>'grafici i tabela'!$B$26:$B$33</c:f>
              <c:numCache>
                <c:formatCode>0.00</c:formatCode>
                <c:ptCount val="8"/>
                <c:pt idx="0">
                  <c:v>4.9861000000000004</c:v>
                </c:pt>
                <c:pt idx="1">
                  <c:v>4.7042000000000002</c:v>
                </c:pt>
                <c:pt idx="2">
                  <c:v>4.6795</c:v>
                </c:pt>
                <c:pt idx="3">
                  <c:v>4.6543999999999999</c:v>
                </c:pt>
                <c:pt idx="4">
                  <c:v>4.6666999999999996</c:v>
                </c:pt>
                <c:pt idx="5">
                  <c:v>4.9621000000000004</c:v>
                </c:pt>
                <c:pt idx="6">
                  <c:v>4.7466999999999997</c:v>
                </c:pt>
                <c:pt idx="7">
                  <c:v>4.7327000000000004</c:v>
                </c:pt>
              </c:numCache>
            </c:numRef>
          </c:val>
          <c:extLst>
            <c:ext xmlns:c16="http://schemas.microsoft.com/office/drawing/2014/chart" uri="{C3380CC4-5D6E-409C-BE32-E72D297353CC}">
              <c16:uniqueId val="{00000000-5835-4379-8D2C-D81A52956E17}"/>
            </c:ext>
          </c:extLst>
        </c:ser>
        <c:dLbls>
          <c:showLegendKey val="0"/>
          <c:showVal val="0"/>
          <c:showCatName val="0"/>
          <c:showSerName val="0"/>
          <c:showPercent val="0"/>
          <c:showBubbleSize val="0"/>
        </c:dLbls>
        <c:gapWidth val="150"/>
        <c:axId val="156568064"/>
        <c:axId val="1"/>
      </c:barChart>
      <c:catAx>
        <c:axId val="156568064"/>
        <c:scaling>
          <c:orientation val="minMax"/>
        </c:scaling>
        <c:delete val="0"/>
        <c:axPos val="b"/>
        <c:numFmt formatCode="General" sourceLinked="1"/>
        <c:majorTickMark val="out"/>
        <c:minorTickMark val="none"/>
        <c:tickLblPos val="nextTo"/>
        <c:spPr>
          <a:ln w="3175">
            <a:solidFill>
              <a:srgbClr val="000000"/>
            </a:solidFill>
            <a:prstDash val="solid"/>
          </a:ln>
        </c:spPr>
        <c:txPr>
          <a:bodyPr rot="-2700000" vert="horz"/>
          <a:lstStyle/>
          <a:p>
            <a:pPr>
              <a:defRPr sz="950" b="0" i="0" u="none" strike="noStrike" baseline="0">
                <a:solidFill>
                  <a:srgbClr val="000000"/>
                </a:solidFill>
                <a:latin typeface="Arial"/>
                <a:ea typeface="Arial"/>
                <a:cs typeface="Arial"/>
              </a:defRPr>
            </a:pPr>
            <a:endParaRPr lang="sr-Latn-RS"/>
          </a:p>
        </c:txPr>
        <c:crossAx val="1"/>
        <c:crosses val="autoZero"/>
        <c:auto val="1"/>
        <c:lblAlgn val="ctr"/>
        <c:lblOffset val="100"/>
        <c:tickLblSkip val="1"/>
        <c:tickMarkSkip val="1"/>
        <c:noMultiLvlLbl val="0"/>
      </c:catAx>
      <c:valAx>
        <c:axId val="1"/>
        <c:scaling>
          <c:orientation val="minMax"/>
          <c:max val="6"/>
          <c:min val="1"/>
        </c:scaling>
        <c:delete val="0"/>
        <c:axPos val="l"/>
        <c:numFmt formatCode="0.00" sourceLinked="1"/>
        <c:majorTickMark val="out"/>
        <c:minorTickMark val="none"/>
        <c:tickLblPos val="nextTo"/>
        <c:spPr>
          <a:ln w="3175">
            <a:solidFill>
              <a:srgbClr val="000000"/>
            </a:solidFill>
            <a:prstDash val="solid"/>
          </a:ln>
        </c:spPr>
        <c:txPr>
          <a:bodyPr rot="0" vert="horz"/>
          <a:lstStyle/>
          <a:p>
            <a:pPr>
              <a:defRPr sz="950" b="0" i="0" u="none" strike="noStrike" baseline="0">
                <a:solidFill>
                  <a:srgbClr val="000000"/>
                </a:solidFill>
                <a:latin typeface="Arial"/>
                <a:ea typeface="Arial"/>
                <a:cs typeface="Arial"/>
              </a:defRPr>
            </a:pPr>
            <a:endParaRPr lang="sr-Latn-RS"/>
          </a:p>
        </c:txPr>
        <c:crossAx val="156568064"/>
        <c:crosses val="autoZero"/>
        <c:crossBetween val="between"/>
        <c:majorUnit val="1"/>
      </c:valAx>
      <c:spPr>
        <a:solidFill>
          <a:srgbClr val="C0C0C0"/>
        </a:solidFill>
        <a:ln w="12700">
          <a:solidFill>
            <a:srgbClr val="808080"/>
          </a:solidFill>
          <a:prstDash val="solid"/>
        </a:ln>
      </c:spPr>
    </c:plotArea>
    <c:plotVisOnly val="1"/>
    <c:dispBlanksAs val="gap"/>
    <c:showDLblsOverMax val="0"/>
  </c:chart>
  <c:spPr>
    <a:solidFill>
      <a:srgbClr val="FFFFFF"/>
    </a:solidFill>
    <a:ln w="3175">
      <a:solidFill>
        <a:srgbClr val="000000"/>
      </a:solidFill>
      <a:prstDash val="solid"/>
    </a:ln>
  </c:spPr>
  <c:txPr>
    <a:bodyPr/>
    <a:lstStyle/>
    <a:p>
      <a:pPr>
        <a:defRPr sz="950" b="0" i="0" u="none" strike="noStrike" baseline="0">
          <a:solidFill>
            <a:srgbClr val="000000"/>
          </a:solidFill>
          <a:latin typeface="Arial"/>
          <a:ea typeface="Arial"/>
          <a:cs typeface="Arial"/>
        </a:defRPr>
      </a:pPr>
      <a:endParaRPr lang="sr-Latn-R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r-Latn-R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788057742782152"/>
          <c:y val="0.11223125259476614"/>
          <c:w val="0.82698184601924762"/>
          <c:h val="0.56592148501544548"/>
        </c:manualLayout>
      </c:layout>
      <c:barChart>
        <c:barDir val="col"/>
        <c:grouping val="clustered"/>
        <c:varyColors val="0"/>
        <c:ser>
          <c:idx val="0"/>
          <c:order val="0"/>
          <c:tx>
            <c:strRef>
              <c:f>'anove i razlike'!$B$1</c:f>
              <c:strCache>
                <c:ptCount val="1"/>
                <c:pt idx="0">
                  <c:v>budzetski</c:v>
                </c:pt>
              </c:strCache>
            </c:strRef>
          </c:tx>
          <c:invertIfNegative val="0"/>
          <c:cat>
            <c:strRef>
              <c:f>'anove i razlike'!$A$2:$A$18</c:f>
              <c:strCache>
                <c:ptCount val="17"/>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pt idx="16">
                  <c:v>PROSEK</c:v>
                </c:pt>
              </c:strCache>
            </c:strRef>
          </c:cat>
          <c:val>
            <c:numRef>
              <c:f>'anove i razlike'!$B$2:$B$18</c:f>
              <c:numCache>
                <c:formatCode>####.00</c:formatCode>
                <c:ptCount val="17"/>
                <c:pt idx="0">
                  <c:v>4.6784660766961652</c:v>
                </c:pt>
                <c:pt idx="1">
                  <c:v>4.677083333333333</c:v>
                </c:pt>
                <c:pt idx="2">
                  <c:v>4.587183308494784</c:v>
                </c:pt>
                <c:pt idx="3">
                  <c:v>4.7753303964757707</c:v>
                </c:pt>
                <c:pt idx="4">
                  <c:v>4.8946587537091988</c:v>
                </c:pt>
                <c:pt idx="5">
                  <c:v>4.6477611940298509</c:v>
                </c:pt>
                <c:pt idx="6">
                  <c:v>4.6474164133738602</c:v>
                </c:pt>
                <c:pt idx="7">
                  <c:v>4.7533432392273403</c:v>
                </c:pt>
                <c:pt idx="8">
                  <c:v>4.8328358208955224</c:v>
                </c:pt>
                <c:pt idx="9">
                  <c:v>4.8511904761904763</c:v>
                </c:pt>
                <c:pt idx="10">
                  <c:v>4.7826086956521738</c:v>
                </c:pt>
                <c:pt idx="11">
                  <c:v>4.8860759493670889</c:v>
                </c:pt>
                <c:pt idx="12">
                  <c:v>4.75</c:v>
                </c:pt>
                <c:pt idx="13">
                  <c:v>4.8511383537653243</c:v>
                </c:pt>
                <c:pt idx="14">
                  <c:v>4.6470588235294121</c:v>
                </c:pt>
                <c:pt idx="15">
                  <c:v>4.6471449487554901</c:v>
                </c:pt>
                <c:pt idx="16">
                  <c:v>4.7328294923411605</c:v>
                </c:pt>
              </c:numCache>
            </c:numRef>
          </c:val>
          <c:extLst>
            <c:ext xmlns:c16="http://schemas.microsoft.com/office/drawing/2014/chart" uri="{C3380CC4-5D6E-409C-BE32-E72D297353CC}">
              <c16:uniqueId val="{00000000-DFCA-4D7B-B492-D3339DAD8180}"/>
            </c:ext>
          </c:extLst>
        </c:ser>
        <c:ser>
          <c:idx val="1"/>
          <c:order val="1"/>
          <c:tx>
            <c:strRef>
              <c:f>'anove i razlike'!$C$1</c:f>
              <c:strCache>
                <c:ptCount val="1"/>
                <c:pt idx="0">
                  <c:v>samofinansirajuci</c:v>
                </c:pt>
              </c:strCache>
            </c:strRef>
          </c:tx>
          <c:invertIfNegative val="0"/>
          <c:cat>
            <c:strRef>
              <c:f>'anove i razlike'!$A$2:$A$18</c:f>
              <c:strCache>
                <c:ptCount val="17"/>
                <c:pt idx="0">
                  <c:v>razvoj interesovanja</c:v>
                </c:pt>
                <c:pt idx="1">
                  <c:v>razumljivost</c:v>
                </c:pt>
                <c:pt idx="2">
                  <c:v>stručnost</c:v>
                </c:pt>
                <c:pt idx="3">
                  <c:v>dostupnost literature</c:v>
                </c:pt>
                <c:pt idx="4">
                  <c:v>adekvatnost literature</c:v>
                </c:pt>
                <c:pt idx="5">
                  <c:v>kritičko razmišljanje</c:v>
                </c:pt>
                <c:pt idx="6">
                  <c:v>interakcija</c:v>
                </c:pt>
                <c:pt idx="7">
                  <c:v>atmosfera</c:v>
                </c:pt>
                <c:pt idx="8">
                  <c:v>redovnost nastave</c:v>
                </c:pt>
                <c:pt idx="9">
                  <c:v>korisnost gradiva</c:v>
                </c:pt>
                <c:pt idx="10">
                  <c:v>trud</c:v>
                </c:pt>
                <c:pt idx="11">
                  <c:v>dostupnost</c:v>
                </c:pt>
                <c:pt idx="12">
                  <c:v>povratne informacije</c:v>
                </c:pt>
                <c:pt idx="13">
                  <c:v>objektivnost</c:v>
                </c:pt>
                <c:pt idx="14">
                  <c:v>sadržaj</c:v>
                </c:pt>
                <c:pt idx="15">
                  <c:v>organizacija</c:v>
                </c:pt>
                <c:pt idx="16">
                  <c:v>PROSEK</c:v>
                </c:pt>
              </c:strCache>
            </c:strRef>
          </c:cat>
          <c:val>
            <c:numRef>
              <c:f>'anove i razlike'!$C$2:$C$18</c:f>
              <c:numCache>
                <c:formatCode>####.00</c:formatCode>
                <c:ptCount val="17"/>
                <c:pt idx="0">
                  <c:v>4.8421052631578947</c:v>
                </c:pt>
                <c:pt idx="1">
                  <c:v>4.8421052631578947</c:v>
                </c:pt>
                <c:pt idx="2">
                  <c:v>4.7368421052631575</c:v>
                </c:pt>
                <c:pt idx="3">
                  <c:v>4.8421052631578947</c:v>
                </c:pt>
                <c:pt idx="4">
                  <c:v>4.8947368421052628</c:v>
                </c:pt>
                <c:pt idx="5">
                  <c:v>4.8947368421052628</c:v>
                </c:pt>
                <c:pt idx="6">
                  <c:v>4.8947368421052628</c:v>
                </c:pt>
                <c:pt idx="7">
                  <c:v>4.8421052631578947</c:v>
                </c:pt>
                <c:pt idx="8">
                  <c:v>4.8421052631578947</c:v>
                </c:pt>
                <c:pt idx="9">
                  <c:v>5</c:v>
                </c:pt>
                <c:pt idx="10">
                  <c:v>5</c:v>
                </c:pt>
                <c:pt idx="11">
                  <c:v>5</c:v>
                </c:pt>
                <c:pt idx="12">
                  <c:v>5</c:v>
                </c:pt>
                <c:pt idx="13">
                  <c:v>4.9444444444444446</c:v>
                </c:pt>
                <c:pt idx="14">
                  <c:v>4.8947368421052628</c:v>
                </c:pt>
                <c:pt idx="15">
                  <c:v>4.8421052631578947</c:v>
                </c:pt>
                <c:pt idx="16">
                  <c:v>4.8631578947368421</c:v>
                </c:pt>
              </c:numCache>
            </c:numRef>
          </c:val>
          <c:extLst>
            <c:ext xmlns:c16="http://schemas.microsoft.com/office/drawing/2014/chart" uri="{C3380CC4-5D6E-409C-BE32-E72D297353CC}">
              <c16:uniqueId val="{00000001-DFCA-4D7B-B492-D3339DAD8180}"/>
            </c:ext>
          </c:extLst>
        </c:ser>
        <c:dLbls>
          <c:showLegendKey val="0"/>
          <c:showVal val="0"/>
          <c:showCatName val="0"/>
          <c:showSerName val="0"/>
          <c:showPercent val="0"/>
          <c:showBubbleSize val="0"/>
        </c:dLbls>
        <c:gapWidth val="150"/>
        <c:axId val="163988688"/>
        <c:axId val="1"/>
      </c:barChart>
      <c:catAx>
        <c:axId val="163988688"/>
        <c:scaling>
          <c:orientation val="minMax"/>
        </c:scaling>
        <c:delete val="0"/>
        <c:axPos val="b"/>
        <c:numFmt formatCode="General" sourceLinked="1"/>
        <c:majorTickMark val="out"/>
        <c:minorTickMark val="none"/>
        <c:tickLblPos val="nextTo"/>
        <c:txPr>
          <a:bodyPr rot="-2700000" vert="horz"/>
          <a:lstStyle/>
          <a:p>
            <a:pPr>
              <a:defRPr sz="1000" b="0" i="0" u="none" strike="noStrike" baseline="0">
                <a:solidFill>
                  <a:srgbClr val="000000"/>
                </a:solidFill>
                <a:latin typeface="Calibri"/>
                <a:ea typeface="Calibri"/>
                <a:cs typeface="Calibri"/>
              </a:defRPr>
            </a:pPr>
            <a:endParaRPr lang="sr-Latn-RS"/>
          </a:p>
        </c:txPr>
        <c:crossAx val="1"/>
        <c:crosses val="autoZero"/>
        <c:auto val="1"/>
        <c:lblAlgn val="ctr"/>
        <c:lblOffset val="100"/>
        <c:noMultiLvlLbl val="0"/>
      </c:catAx>
      <c:valAx>
        <c:axId val="1"/>
        <c:scaling>
          <c:orientation val="minMax"/>
          <c:max val="6"/>
          <c:min val="0"/>
        </c:scaling>
        <c:delete val="0"/>
        <c:axPos val="l"/>
        <c:majorGridlines/>
        <c:numFmt formatCode="####.00"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sr-Latn-RS"/>
          </a:p>
        </c:txPr>
        <c:crossAx val="163988688"/>
        <c:crosses val="autoZero"/>
        <c:crossBetween val="between"/>
        <c:majorUnit val="1"/>
        <c:minorUnit val="0.5"/>
      </c:valAx>
    </c:plotArea>
    <c:legend>
      <c:legendPos val="r"/>
      <c:layout>
        <c:manualLayout>
          <c:xMode val="edge"/>
          <c:yMode val="edge"/>
          <c:x val="0.28000021872265968"/>
          <c:y val="2.5000000000000001E-2"/>
          <c:w val="0.48333355205599304"/>
          <c:h val="0.10909108116293156"/>
        </c:manualLayout>
      </c:layout>
      <c:overlay val="0"/>
      <c:txPr>
        <a:bodyPr/>
        <a:lstStyle/>
        <a:p>
          <a:pPr>
            <a:defRPr sz="775" b="0" i="0" u="none" strike="noStrike" baseline="0">
              <a:solidFill>
                <a:srgbClr val="000000"/>
              </a:solidFill>
              <a:latin typeface="Calibri"/>
              <a:ea typeface="Calibri"/>
              <a:cs typeface="Calibri"/>
            </a:defRPr>
          </a:pPr>
          <a:endParaRPr lang="sr-Latn-RS"/>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sr-Latn-R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71CD05-6D8F-4523-9848-78518344525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1411</TotalTime>
  <Pages>367</Pages>
  <Words>78632</Words>
  <Characters>448205</Characters>
  <Application>Microsoft Office Word</Application>
  <DocSecurity>0</DocSecurity>
  <Lines>3735</Lines>
  <Paragraphs>1051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525786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Vuk Samčević</cp:lastModifiedBy>
  <cp:revision>58</cp:revision>
  <cp:lastPrinted>2025-05-30T12:00:00Z</cp:lastPrinted>
  <dcterms:created xsi:type="dcterms:W3CDTF">2025-05-02T12:42:00Z</dcterms:created>
  <dcterms:modified xsi:type="dcterms:W3CDTF">2025-05-30T12:01:00Z</dcterms:modified>
</cp:coreProperties>
</file>